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Connecting Python to a Database</w:t>
      </w:r>
    </w:p>
    <w:p>
      <w:r>
        <w:t>NOVYRA OS — Stage 5: Database and SQL</w:t>
      </w:r>
    </w:p>
    <w:p>
      <w:pPr>
        <w:pStyle w:val="Heading1"/>
      </w:pPr>
      <w:r>
        <w:t>1. Application and Database</w:t>
      </w:r>
    </w:p>
    <w:p>
      <w:r>
        <w:t>Python is responsible for application behaviour.</w:t>
      </w:r>
    </w:p>
    <w:p>
      <w:r>
        <w:t>The database is responsible for persistent structured data.</w:t>
      </w:r>
    </w:p>
    <w:p>
      <w:r>
        <w:t>A database driver or ORM provides the connection between them.</w:t>
      </w:r>
    </w:p>
    <w:p>
      <w:pPr>
        <w:pStyle w:val="Heading1"/>
      </w:pPr>
      <w:r>
        <w:t>2. Driver</w:t>
      </w:r>
    </w:p>
    <w:p>
      <w:r>
        <w:t>A database driver allows Python to communicate with a specific database engine.</w:t>
      </w:r>
    </w:p>
    <w:p>
      <w:pPr>
        <w:pStyle w:val="Heading1"/>
      </w:pPr>
      <w:r>
        <w:t>3. ORM</w:t>
      </w:r>
    </w:p>
    <w:p>
      <w:r>
        <w:t>An Object-Relational Mapper maps application objects to database structures.</w:t>
      </w:r>
    </w:p>
    <w:p>
      <w:r>
        <w:t>ORMs can improve developer productivity but should not replace understanding SQL.</w:t>
      </w:r>
    </w:p>
    <w:p>
      <w:pPr>
        <w:pStyle w:val="Heading1"/>
      </w:pPr>
      <w:r>
        <w:t>4. Direct SQL</w:t>
      </w:r>
    </w:p>
    <w:p>
      <w:r>
        <w:t>Direct SQL provides explicit control and is valuable for learning, reporting, and performance-sensitive operations.</w:t>
      </w:r>
    </w:p>
    <w:p>
      <w:pPr>
        <w:pStyle w:val="Heading1"/>
      </w:pPr>
      <w:r>
        <w:t>5. Connection Management</w:t>
      </w:r>
    </w:p>
    <w:p>
      <w:r>
        <w:t>Connections should be managed carefully.</w:t>
      </w:r>
    </w:p>
    <w:p>
      <w:r>
        <w:t>The application should avoid leaking connections and should handle failures gracefully.</w:t>
      </w:r>
    </w:p>
    <w:p>
      <w:pPr>
        <w:pStyle w:val="Heading1"/>
      </w:pPr>
      <w:r>
        <w:t>6. Parameterised Queries</w:t>
      </w:r>
    </w:p>
    <w:p>
      <w:r>
        <w:t>Never construct SQL by directly concatenating untrusted user input.</w:t>
      </w:r>
    </w:p>
    <w:p>
      <w:r>
        <w:t>Use parameterised queries or safe ORM mechanisms to reduce SQL injection risk.</w:t>
      </w:r>
    </w:p>
    <w:p>
      <w:pPr>
        <w:pStyle w:val="Heading1"/>
      </w:pPr>
      <w:r>
        <w:t>7. Configuration</w:t>
      </w:r>
    </w:p>
    <w:p>
      <w:r>
        <w:t>Database connection details should be configurable.</w:t>
      </w:r>
    </w:p>
    <w:p>
      <w:r>
        <w:t>Credentials should not be hard-coded in source code.</w:t>
      </w:r>
    </w:p>
    <w:p>
      <w:pPr>
        <w:pStyle w:val="Heading1"/>
      </w:pPr>
      <w:r>
        <w:t>8. Practical Exercise</w:t>
      </w:r>
    </w:p>
    <w:p>
      <w:r>
        <w:t>Create a small Python script that:</w:t>
      </w:r>
    </w:p>
    <w:p>
      <w:r>
        <w:t>Connects to the selected database.</w:t>
        <w:br/>
        <w:t>Creates a test table.</w:t>
        <w:br/>
        <w:t>Inserts a test record safely.</w:t>
        <w:br/>
        <w:t>Reads it back.</w:t>
        <w:br/>
        <w:t>Closes resources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