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URLs, Endpoints, HTTP Methods, and Headers</w:t>
      </w:r>
    </w:p>
    <w:p>
      <w:r>
        <w:t>NOVYRA OS — Stage 6: APIs</w:t>
      </w:r>
    </w:p>
    <w:p>
      <w:pPr>
        <w:pStyle w:val="Heading1"/>
      </w:pPr>
      <w:r>
        <w:t>1. Base URL</w:t>
      </w:r>
    </w:p>
    <w:p>
      <w:r>
        <w:t>The base URL identifies the API service.</w:t>
      </w:r>
    </w:p>
    <w:p>
      <w:r>
        <w:t>A client commonly combines a base URL with a specific endpoint path.</w:t>
      </w:r>
    </w:p>
    <w:p>
      <w:pPr>
        <w:pStyle w:val="Heading1"/>
      </w:pPr>
      <w:r>
        <w:t>2. Endpoint</w:t>
      </w:r>
    </w:p>
    <w:p>
      <w:r>
        <w:t>An endpoint is a specific API location representing a resource or operation.</w:t>
      </w:r>
    </w:p>
    <w:p>
      <w:pPr>
        <w:pStyle w:val="Heading1"/>
      </w:pPr>
      <w:r>
        <w:t>3. HTTP Methods</w:t>
      </w:r>
    </w:p>
    <w:p>
      <w:r>
        <w:t>Common methods include:</w:t>
      </w:r>
    </w:p>
    <w:p>
      <w:r>
        <w:t>GET — retrieve data.</w:t>
        <w:br/>
        <w:t>POST — submit or create data.</w:t>
        <w:br/>
        <w:t>PUT — replace a resource.</w:t>
        <w:br/>
        <w:t>PATCH — partially update a resource.</w:t>
        <w:br/>
        <w:t>DELETE — remove a resource.</w:t>
      </w:r>
    </w:p>
    <w:p>
      <w:pPr>
        <w:pStyle w:val="Heading1"/>
      </w:pPr>
      <w:r>
        <w:t>4. Headers</w:t>
      </w:r>
    </w:p>
    <w:p>
      <w:r>
        <w:t>Headers carry metadata.</w:t>
      </w:r>
    </w:p>
    <w:p>
      <w:r>
        <w:t>Examples include:</w:t>
      </w:r>
    </w:p>
    <w:p>
      <w:r>
        <w:t>Content-Type.</w:t>
        <w:br/>
        <w:t>Accept.</w:t>
        <w:br/>
        <w:t>Authorization.</w:t>
        <w:br/>
        <w:t>User-Agent.</w:t>
      </w:r>
    </w:p>
    <w:p>
      <w:r>
        <w:t>Headers should be used according to the API provider's documentation.</w:t>
      </w:r>
    </w:p>
    <w:p>
      <w:pPr>
        <w:pStyle w:val="Heading1"/>
      </w:pPr>
      <w:r>
        <w:t>5. Query Parameters</w:t>
      </w:r>
    </w:p>
    <w:p>
      <w:r>
        <w:t>Query parameters refine requests.</w:t>
      </w:r>
    </w:p>
    <w:p>
      <w:r>
        <w:t>Examples include:</w:t>
      </w:r>
    </w:p>
    <w:p>
      <w:r>
        <w:t>Search terms.</w:t>
        <w:br/>
        <w:t>Page numbers.</w:t>
        <w:br/>
        <w:t>Date ranges.</w:t>
        <w:br/>
        <w:t>Result limits.</w:t>
        <w:br/>
        <w:t>Filters.</w:t>
      </w:r>
    </w:p>
    <w:p>
      <w:pPr>
        <w:pStyle w:val="Heading1"/>
      </w:pPr>
      <w:r>
        <w:t>6. Request Body</w:t>
      </w:r>
    </w:p>
    <w:p>
      <w:r>
        <w:t>POST, PUT, and PATCH requests may include structured data in the request body, often as JSON.</w:t>
      </w:r>
    </w:p>
    <w:p>
      <w:pPr>
        <w:pStyle w:val="Heading1"/>
      </w:pPr>
      <w:r>
        <w:t>7. Practical Exercise</w:t>
      </w:r>
    </w:p>
    <w:p>
      <w:r>
        <w:t>Take one documented API endpoint and identify every component of a valid request.</w:t>
      </w:r>
    </w:p>
    <w:p>
      <w:r>
        <w:t>Write the request structure in plain English before writing Python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