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Provenance and Lineage</w:t>
      </w:r>
    </w:p>
    <w:p>
      <w:r>
        <w:t>NOVYRA OS — Stage 7: Data Processing</w:t>
      </w:r>
    </w:p>
    <w:p>
      <w:pPr>
        <w:pStyle w:val="Heading1"/>
      </w:pPr>
      <w:r>
        <w:t>1. Provenance</w:t>
      </w:r>
    </w:p>
    <w:p>
      <w:r>
        <w:t>Provenance records where data came from and how it entered the system.</w:t>
      </w:r>
    </w:p>
    <w:p>
      <w:pPr>
        <w:pStyle w:val="Heading1"/>
      </w:pPr>
      <w:r>
        <w:t>2. Lineage</w:t>
      </w:r>
    </w:p>
    <w:p>
      <w:r>
        <w:t>Data lineage describes how information moved and changed through the pipeline.</w:t>
      </w:r>
    </w:p>
    <w:p>
      <w:pPr>
        <w:pStyle w:val="Heading1"/>
      </w:pPr>
      <w:r>
        <w:t>3. Useful Metadata</w:t>
      </w:r>
    </w:p>
    <w:p>
      <w:pPr>
        <w:pStyle w:val="ListBullet"/>
      </w:pPr>
      <w:r>
        <w:t>Source name.</w:t>
      </w:r>
    </w:p>
    <w:p>
      <w:pPr>
        <w:pStyle w:val="ListBullet"/>
      </w:pPr>
      <w:r>
        <w:t>Source record ID.</w:t>
      </w:r>
    </w:p>
    <w:p>
      <w:pPr>
        <w:pStyle w:val="ListBullet"/>
      </w:pPr>
      <w:r>
        <w:t>Retrieval timestamp.</w:t>
      </w:r>
    </w:p>
    <w:p>
      <w:pPr>
        <w:pStyle w:val="ListBullet"/>
      </w:pPr>
      <w:r>
        <w:t>Processing timestamp.</w:t>
      </w:r>
    </w:p>
    <w:p>
      <w:pPr>
        <w:pStyle w:val="ListBullet"/>
      </w:pPr>
      <w:r>
        <w:t>Transformation version.</w:t>
      </w:r>
    </w:p>
    <w:p>
      <w:pPr>
        <w:pStyle w:val="ListBullet"/>
      </w:pPr>
      <w:r>
        <w:t>Pipeline version.</w:t>
      </w:r>
    </w:p>
    <w:p>
      <w:pPr>
        <w:pStyle w:val="ListBullet"/>
      </w:pPr>
      <w:r>
        <w:t>Validation outcome.</w:t>
      </w:r>
    </w:p>
    <w:p>
      <w:pPr>
        <w:pStyle w:val="Heading1"/>
      </w:pPr>
      <w:r>
        <w:t>4. Why It Matters</w:t>
      </w:r>
    </w:p>
    <w:p>
      <w:r>
        <w:t>When NOVYRA OS produces a recommendation, the user should eventually be able to understand what information contributed to it.</w:t>
      </w:r>
    </w:p>
    <w:p>
      <w:pPr>
        <w:pStyle w:val="Heading1"/>
      </w:pPr>
      <w:r>
        <w:t>5. Explainability</w:t>
      </w:r>
    </w:p>
    <w:p>
      <w:r>
        <w:t>Traceability supports debugging, trust, auditing, and future explanation features.</w:t>
      </w:r>
    </w:p>
    <w:p>
      <w:pPr>
        <w:pStyle w:val="Heading1"/>
      </w:pPr>
      <w:r>
        <w:t>6. Practical Exercise</w:t>
      </w:r>
    </w:p>
    <w:p>
      <w:r>
        <w:t>Design metadata fields that allow an opportunity score to be traced back to its source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