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Pipeline Testing and Reproducibility</w:t>
      </w:r>
    </w:p>
    <w:p>
      <w:r>
        <w:t>NOVYRA OS — Stage 7: Data Processing</w:t>
      </w:r>
    </w:p>
    <w:p>
      <w:pPr>
        <w:pStyle w:val="Heading1"/>
      </w:pPr>
      <w:r>
        <w:t>1. Unit Testing</w:t>
      </w:r>
    </w:p>
    <w:p>
      <w:r>
        <w:t>Test individual transformations independently.</w:t>
      </w:r>
    </w:p>
    <w:p>
      <w:pPr>
        <w:pStyle w:val="Heading1"/>
      </w:pPr>
      <w:r>
        <w:t>2. Fixture Data</w:t>
      </w:r>
    </w:p>
    <w:p>
      <w:r>
        <w:t>Use controlled sample datasets to verify expected results.</w:t>
      </w:r>
    </w:p>
    <w:p>
      <w:pPr>
        <w:pStyle w:val="Heading1"/>
      </w:pPr>
      <w:r>
        <w:t>3. Regression Tests</w:t>
      </w:r>
    </w:p>
    <w:p>
      <w:r>
        <w:t>When a transformation changes, tests should detect unexpected changes in existing behaviour.</w:t>
      </w:r>
    </w:p>
    <w:p>
      <w:pPr>
        <w:pStyle w:val="Heading1"/>
      </w:pPr>
      <w:r>
        <w:t>4. Reproducibility</w:t>
      </w:r>
    </w:p>
    <w:p>
      <w:r>
        <w:t>The same input and processing version should produce a predictable output unless intentional randomness or external dependencies are involved.</w:t>
      </w:r>
    </w:p>
    <w:p>
      <w:pPr>
        <w:pStyle w:val="Heading1"/>
      </w:pPr>
      <w:r>
        <w:t>5. Pipeline Versioning</w:t>
      </w:r>
    </w:p>
    <w:p>
      <w:r>
        <w:t>Processing rules should be versioned.</w:t>
      </w:r>
    </w:p>
    <w:p>
      <w:r>
        <w:t>A future score may depend on knowing which transformation rules produced its input.</w:t>
      </w:r>
    </w:p>
    <w:p>
      <w:pPr>
        <w:pStyle w:val="Heading1"/>
      </w:pPr>
      <w:r>
        <w:t>6. Practical Exercise</w:t>
      </w:r>
    </w:p>
    <w:p>
      <w:r>
        <w:t>Create a small test dataset containing missing values, duplicates, invalid dates, inconsistent categories, and outliers.</w:t>
      </w:r>
    </w:p>
    <w:p>
      <w:r>
        <w:t>Define expected cleaned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