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7 — Practical Data Processing Exercises</w:t>
      </w:r>
    </w:p>
    <w:p>
      <w:r>
        <w:t>NOVYRA OS — Stage 7: Data Processing</w:t>
      </w:r>
    </w:p>
    <w:p>
      <w:pPr>
        <w:pStyle w:val="Heading1"/>
      </w:pPr>
      <w:r>
        <w:t>Exercise 1 — Data Profiling</w:t>
      </w:r>
    </w:p>
    <w:p>
      <w:r>
        <w:t>Profile a sample dataset and document its structure, missing values, duplicates, and anomalies.</w:t>
      </w:r>
    </w:p>
    <w:p>
      <w:pPr>
        <w:pStyle w:val="Heading1"/>
      </w:pPr>
      <w:r>
        <w:t>Exercise 2 — Cleaning</w:t>
      </w:r>
    </w:p>
    <w:p>
      <w:r>
        <w:t>Clean strings, whitespace, categories, and invalid numeric values.</w:t>
      </w:r>
    </w:p>
    <w:p>
      <w:pPr>
        <w:pStyle w:val="Heading1"/>
      </w:pPr>
      <w:r>
        <w:t>Exercise 3 — Dates</w:t>
      </w:r>
    </w:p>
    <w:p>
      <w:r>
        <w:t>Convert inconsistent date representations into a canonical format.</w:t>
      </w:r>
    </w:p>
    <w:p>
      <w:pPr>
        <w:pStyle w:val="Heading1"/>
      </w:pPr>
      <w:r>
        <w:t>Exercise 4 — Missing Data</w:t>
      </w:r>
    </w:p>
    <w:p>
      <w:r>
        <w:t>Define a policy for missing values in each important field.</w:t>
      </w:r>
    </w:p>
    <w:p>
      <w:pPr>
        <w:pStyle w:val="Heading1"/>
      </w:pPr>
      <w:r>
        <w:t>Exercise 5 — Deduplication</w:t>
      </w:r>
    </w:p>
    <w:p>
      <w:r>
        <w:t>Identify exact and near-duplicate opportunity records.</w:t>
      </w:r>
    </w:p>
    <w:p>
      <w:pPr>
        <w:pStyle w:val="Heading1"/>
      </w:pPr>
      <w:r>
        <w:t>Exercise 6 — Entity Resolution</w:t>
      </w:r>
    </w:p>
    <w:p>
      <w:r>
        <w:t>Match organisation records from multiple sources.</w:t>
      </w:r>
    </w:p>
    <w:p>
      <w:pPr>
        <w:pStyle w:val="Heading1"/>
      </w:pPr>
      <w:r>
        <w:t>Exercise 7 — Validation</w:t>
      </w:r>
    </w:p>
    <w:p>
      <w:r>
        <w:t>Implement structural and business validation rules.</w:t>
      </w:r>
    </w:p>
    <w:p>
      <w:pPr>
        <w:pStyle w:val="Heading1"/>
      </w:pPr>
      <w:r>
        <w:t>Exercise 8 — Quality Score</w:t>
      </w:r>
    </w:p>
    <w:p>
      <w:r>
        <w:t>Calculate a 0–100 data-quality score.</w:t>
      </w:r>
    </w:p>
    <w:p>
      <w:pPr>
        <w:pStyle w:val="Heading1"/>
      </w:pPr>
      <w:r>
        <w:t>Exercise 9 — Feature Engineering</w:t>
      </w:r>
    </w:p>
    <w:p>
      <w:r>
        <w:t>Create at least ten features for the future scoring engine.</w:t>
      </w:r>
    </w:p>
    <w:p>
      <w:pPr>
        <w:pStyle w:val="Heading1"/>
      </w:pPr>
      <w:r>
        <w:t>Exercise 10 — Provenance</w:t>
      </w:r>
    </w:p>
    <w:p>
      <w:r>
        <w:t>Track the source and transformation history of each record.</w:t>
      </w:r>
    </w:p>
    <w:p>
      <w:pPr>
        <w:pStyle w:val="Heading1"/>
      </w:pPr>
      <w:r>
        <w:t>Exercise 11 — Incremental Processing</w:t>
      </w:r>
    </w:p>
    <w:p>
      <w:r>
        <w:t>Process only new or changed records.</w:t>
      </w:r>
    </w:p>
    <w:p>
      <w:pPr>
        <w:pStyle w:val="Heading1"/>
      </w:pPr>
      <w:r>
        <w:t>Exercise 12 — Idempotency</w:t>
      </w:r>
    </w:p>
    <w:p>
      <w:r>
        <w:t>Run the same pipeline twice and verify that duplicates are not created.</w:t>
      </w:r>
    </w:p>
    <w:p>
      <w:pPr>
        <w:pStyle w:val="Heading1"/>
      </w:pPr>
      <w:r>
        <w:t>Exercise 13 — Monitoring</w:t>
      </w:r>
    </w:p>
    <w:p>
      <w:r>
        <w:t>Create data-quality metrics and thresholds.</w:t>
      </w:r>
    </w:p>
    <w:p>
      <w:pPr>
        <w:pStyle w:val="Heading1"/>
      </w:pPr>
      <w:r>
        <w:t>Exercise 14 — End-to-End Pipeline</w:t>
      </w:r>
    </w:p>
    <w:p>
      <w:r>
        <w:t>Build a miniature pipeline from raw API response to curated database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