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Risk Scoring</w:t>
      </w:r>
    </w:p>
    <w:p>
      <w:r>
        <w:t>NOVYRA OS — Stage 8: Scoring Engine</w:t>
      </w:r>
    </w:p>
    <w:p>
      <w:pPr>
        <w:pStyle w:val="Heading1"/>
      </w:pPr>
      <w:r>
        <w:t>1. What Is Risk Scoring?</w:t>
      </w:r>
    </w:p>
    <w:p>
      <w:r>
        <w:t>Risk scoring estimates the degree of uncertainty, downside, or potential negative consequence associated with an item.</w:t>
      </w:r>
    </w:p>
    <w:p>
      <w:pPr>
        <w:pStyle w:val="Heading1"/>
      </w:pPr>
      <w:r>
        <w:t>2. Risk Factors</w:t>
      </w:r>
    </w:p>
    <w:p>
      <w:pPr>
        <w:pStyle w:val="ListBullet"/>
      </w:pPr>
      <w:r>
        <w:t>Missing information.</w:t>
      </w:r>
    </w:p>
    <w:p>
      <w:pPr>
        <w:pStyle w:val="ListBullet"/>
      </w:pPr>
      <w:r>
        <w:t>Unverified source.</w:t>
      </w:r>
    </w:p>
    <w:p>
      <w:pPr>
        <w:pStyle w:val="ListBullet"/>
      </w:pPr>
      <w:r>
        <w:t>Conflicting data.</w:t>
      </w:r>
    </w:p>
    <w:p>
      <w:pPr>
        <w:pStyle w:val="ListBullet"/>
      </w:pPr>
      <w:r>
        <w:t>Unrealistic requirements.</w:t>
      </w:r>
    </w:p>
    <w:p>
      <w:pPr>
        <w:pStyle w:val="ListBullet"/>
      </w:pPr>
      <w:r>
        <w:t>High time commitment.</w:t>
      </w:r>
    </w:p>
    <w:p>
      <w:pPr>
        <w:pStyle w:val="ListBullet"/>
      </w:pPr>
      <w:r>
        <w:t>Low probability of success.</w:t>
      </w:r>
    </w:p>
    <w:p>
      <w:pPr>
        <w:pStyle w:val="ListBullet"/>
      </w:pPr>
      <w:r>
        <w:t>Security concerns.</w:t>
      </w:r>
    </w:p>
    <w:p>
      <w:pPr>
        <w:pStyle w:val="ListBullet"/>
      </w:pPr>
      <w:r>
        <w:t>Compliance concerns.</w:t>
      </w:r>
    </w:p>
    <w:p>
      <w:pPr>
        <w:pStyle w:val="Heading1"/>
      </w:pPr>
      <w:r>
        <w:t>3. Risk Is Not Rejection</w:t>
      </w:r>
    </w:p>
    <w:p>
      <w:r>
        <w:t>A high-risk record may still be valuable.</w:t>
      </w:r>
    </w:p>
    <w:p>
      <w:r>
        <w:t>The system should expose risk rather than automatically discard every risky opportunity.</w:t>
      </w:r>
    </w:p>
    <w:p>
      <w:pPr>
        <w:pStyle w:val="Heading1"/>
      </w:pPr>
      <w:r>
        <w:t>4. Practical Exercise</w:t>
      </w:r>
    </w:p>
    <w:p>
      <w:r>
        <w:t>Create a 0–100 risk score where a higher score means higher risk, then define how it affects priority.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