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Score Manipulation, Bias, and Safety</w:t>
      </w:r>
    </w:p>
    <w:p>
      <w:r>
        <w:t>NOVYRA OS — Stage 8: Scoring Engine</w:t>
      </w:r>
    </w:p>
    <w:p>
      <w:pPr>
        <w:pStyle w:val="Heading1"/>
      </w:pPr>
      <w:r>
        <w:t>1. Manipulation</w:t>
      </w:r>
    </w:p>
    <w:p>
      <w:r>
        <w:t>A scoring engine can be manipulated if external actors learn exactly how to maximise scores.</w:t>
      </w:r>
    </w:p>
    <w:p>
      <w:pPr>
        <w:pStyle w:val="Heading1"/>
      </w:pPr>
      <w:r>
        <w:t>2. Risks</w:t>
      </w:r>
    </w:p>
    <w:p>
      <w:pPr>
        <w:pStyle w:val="ListBullet"/>
      </w:pPr>
      <w:r>
        <w:t>Keyword stuffing.</w:t>
      </w:r>
    </w:p>
    <w:p>
      <w:pPr>
        <w:pStyle w:val="ListBullet"/>
      </w:pPr>
      <w:r>
        <w:t>False information.</w:t>
      </w:r>
    </w:p>
    <w:p>
      <w:pPr>
        <w:pStyle w:val="ListBullet"/>
      </w:pPr>
      <w:r>
        <w:t>Repeated submissions.</w:t>
      </w:r>
    </w:p>
    <w:p>
      <w:pPr>
        <w:pStyle w:val="ListBullet"/>
      </w:pPr>
      <w:r>
        <w:t>Duplicate records.</w:t>
      </w:r>
    </w:p>
    <w:p>
      <w:pPr>
        <w:pStyle w:val="ListBullet"/>
      </w:pPr>
      <w:r>
        <w:t>Gaming engagement metrics.</w:t>
      </w:r>
    </w:p>
    <w:p>
      <w:pPr>
        <w:pStyle w:val="Heading1"/>
      </w:pPr>
      <w:r>
        <w:t>3. Mitigation</w:t>
      </w:r>
    </w:p>
    <w:p>
      <w:pPr>
        <w:pStyle w:val="ListBullet"/>
      </w:pPr>
      <w:r>
        <w:t>Source verification.</w:t>
      </w:r>
    </w:p>
    <w:p>
      <w:pPr>
        <w:pStyle w:val="ListBullet"/>
      </w:pPr>
      <w:r>
        <w:t>Deduplication.</w:t>
      </w:r>
    </w:p>
    <w:p>
      <w:pPr>
        <w:pStyle w:val="ListBullet"/>
      </w:pPr>
      <w:r>
        <w:t>Anomaly detection.</w:t>
      </w:r>
    </w:p>
    <w:p>
      <w:pPr>
        <w:pStyle w:val="ListBullet"/>
      </w:pPr>
      <w:r>
        <w:t>Independent quality signals.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Model monitoring.</w:t>
      </w:r>
    </w:p>
    <w:p>
      <w:pPr>
        <w:pStyle w:val="Heading1"/>
      </w:pPr>
      <w:r>
        <w:t>4. Bias</w:t>
      </w:r>
    </w:p>
    <w:p>
      <w:r>
        <w:t>Scoring rules can unintentionally favour or penalise certain groups or categories.</w:t>
      </w:r>
    </w:p>
    <w:p>
      <w:r>
        <w:t>Rules should be reviewed for unintended effects and validated against real outcomes.</w:t>
      </w:r>
    </w:p>
    <w:p>
      <w:pPr>
        <w:pStyle w:val="Heading1"/>
      </w:pPr>
      <w:r>
        <w:t>5. Practical Exercise</w:t>
      </w:r>
    </w:p>
    <w:p>
      <w:r>
        <w:t>Identify five ways a hypothetical opportunity source could attempt to game NOVYRA OS rankings.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