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8 — Scoring Engine Glossary</w:t>
      </w:r>
    </w:p>
    <w:p>
      <w:r>
        <w:t>NOVYRA OS — Stage 8: Scoring Engine</w:t>
      </w:r>
    </w:p>
    <w:p>
      <w:pPr>
        <w:pStyle w:val="Heading1"/>
      </w:pPr>
      <w:r>
        <w:t>Scoring Engine</w:t>
      </w:r>
    </w:p>
    <w:p>
      <w:r>
        <w:t>A system that evaluates records against defined criteria and produces scores.</w:t>
      </w:r>
    </w:p>
    <w:p>
      <w:pPr>
        <w:pStyle w:val="Heading1"/>
      </w:pPr>
      <w:r>
        <w:t>Rule-Based Scoring</w:t>
      </w:r>
    </w:p>
    <w:p>
      <w:r>
        <w:t>Scoring based on explicit rules and conditions.</w:t>
      </w:r>
    </w:p>
    <w:p>
      <w:pPr>
        <w:pStyle w:val="Heading1"/>
      </w:pPr>
      <w:r>
        <w:t>Weighted Score</w:t>
      </w:r>
    </w:p>
    <w:p>
      <w:r>
        <w:t>A score created by combining components according to assigned importance.</w:t>
      </w:r>
    </w:p>
    <w:p>
      <w:pPr>
        <w:pStyle w:val="Heading1"/>
      </w:pPr>
      <w:r>
        <w:t>Composite Score</w:t>
      </w:r>
    </w:p>
    <w:p>
      <w:r>
        <w:t>A combined score representing multiple dimensions.</w:t>
      </w:r>
    </w:p>
    <w:p>
      <w:pPr>
        <w:pStyle w:val="Heading1"/>
      </w:pPr>
      <w:r>
        <w:t>Normalisation</w:t>
      </w:r>
    </w:p>
    <w:p>
      <w:r>
        <w:t>Transforming values into a comparable scale.</w:t>
      </w:r>
    </w:p>
    <w:p>
      <w:pPr>
        <w:pStyle w:val="Heading1"/>
      </w:pPr>
      <w:r>
        <w:t>Relevance</w:t>
      </w:r>
    </w:p>
    <w:p>
      <w:r>
        <w:t>How closely an item aligns with the objective.</w:t>
      </w:r>
    </w:p>
    <w:p>
      <w:pPr>
        <w:pStyle w:val="Heading1"/>
      </w:pPr>
      <w:r>
        <w:t>Personal Fit</w:t>
      </w:r>
    </w:p>
    <w:p>
      <w:r>
        <w:t>How closely an item aligns with user-specific criteria.</w:t>
      </w:r>
    </w:p>
    <w:p>
      <w:pPr>
        <w:pStyle w:val="Heading1"/>
      </w:pPr>
      <w:r>
        <w:t>Opportunity Value</w:t>
      </w:r>
    </w:p>
    <w:p>
      <w:r>
        <w:t>An estimate of potential benefit or strategic value.</w:t>
      </w:r>
    </w:p>
    <w:p>
      <w:pPr>
        <w:pStyle w:val="Heading1"/>
      </w:pPr>
      <w:r>
        <w:t>Urgency</w:t>
      </w:r>
    </w:p>
    <w:p>
      <w:r>
        <w:t>The degree to which timely action may be required.</w:t>
      </w:r>
    </w:p>
    <w:p>
      <w:pPr>
        <w:pStyle w:val="Heading1"/>
      </w:pPr>
      <w:r>
        <w:t>Risk</w:t>
      </w:r>
    </w:p>
    <w:p>
      <w:r>
        <w:t>The degree of potential downside or uncertainty.</w:t>
      </w:r>
    </w:p>
    <w:p>
      <w:pPr>
        <w:pStyle w:val="Heading1"/>
      </w:pPr>
      <w:r>
        <w:t>Confidence</w:t>
      </w:r>
    </w:p>
    <w:p>
      <w:r>
        <w:t>The system's confidence in its assessment.</w:t>
      </w:r>
    </w:p>
    <w:p>
      <w:pPr>
        <w:pStyle w:val="Heading1"/>
      </w:pPr>
      <w:r>
        <w:t>Threshold</w:t>
      </w:r>
    </w:p>
    <w:p>
      <w:r>
        <w:t>A boundary used to classify a score or trigger an action.</w:t>
      </w:r>
    </w:p>
    <w:p>
      <w:pPr>
        <w:pStyle w:val="Heading1"/>
      </w:pPr>
      <w:r>
        <w:t>Ranking</w:t>
      </w:r>
    </w:p>
    <w:p>
      <w:r>
        <w:t>Ordering records according to a criterion.</w:t>
      </w:r>
    </w:p>
    <w:p>
      <w:pPr>
        <w:pStyle w:val="Heading1"/>
      </w:pPr>
      <w:r>
        <w:t>Calibration</w:t>
      </w:r>
    </w:p>
    <w:p>
      <w:r>
        <w:t>Checking whether scores correspond meaningfully to outcomes or judgements.</w:t>
      </w:r>
    </w:p>
    <w:p>
      <w:pPr>
        <w:pStyle w:val="Heading1"/>
      </w:pPr>
      <w:r>
        <w:t>Score Decay</w:t>
      </w:r>
    </w:p>
    <w:p>
      <w:r>
        <w:t>A reduction in score or freshness as information becomes older.</w:t>
      </w:r>
    </w:p>
    <w:p>
      <w:pPr>
        <w:pStyle w:val="Heading1"/>
      </w:pPr>
      <w:r>
        <w:t>Model Version</w:t>
      </w:r>
    </w:p>
    <w:p>
      <w:r>
        <w:t>An identifier for a specific scoring configuration.</w:t>
      </w:r>
    </w:p>
    <w:p>
      <w:pPr>
        <w:pStyle w:val="Heading1"/>
      </w:pPr>
      <w:r>
        <w:t>Human-in-the-Loop</w:t>
      </w:r>
    </w:p>
    <w:p>
      <w:r>
        <w:t>A design where humans review or influence automated decisions.</w:t>
      </w:r>
    </w:p>
    <w:p>
      <w:pPr>
        <w:pStyle w:val="Heading1"/>
      </w:pPr>
      <w:r>
        <w:t>Feedback Loop</w:t>
      </w:r>
    </w:p>
    <w:p>
      <w:r>
        <w:t>A mechanism for using observed responses to improve future decisions.</w:t>
      </w:r>
    </w:p>
    <w:p>
      <w:pPr>
        <w:pStyle w:val="Heading1"/>
      </w:pPr>
      <w:r>
        <w:t>Explainability</w:t>
      </w:r>
    </w:p>
    <w:p>
      <w:r>
        <w:t>The ability to understand why a system produced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