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8 — Scoring Engine: Documentation Guide</w:t>
      </w:r>
    </w:p>
    <w:p>
      <w:r>
        <w:t>NOVYRA OS — Stage 8: Scoring Engine</w:t>
      </w:r>
    </w:p>
    <w:p>
      <w:pPr>
        <w:pStyle w:val="Heading1"/>
      </w:pPr>
      <w:r>
        <w:t>Purpose</w:t>
      </w:r>
    </w:p>
    <w:p>
      <w:r>
        <w:t>Stage 8 defines how NOVYRA OS converts processed data and engineered features into measurable signals that support prioritisation and decision-making.</w:t>
      </w:r>
    </w:p>
    <w:p>
      <w:r>
        <w:t>Stage 7 established the data-processing layer. Stage 8 builds the first decision-intelligence layer on top of that data.</w:t>
      </w:r>
    </w:p>
    <w:p>
      <w:pPr>
        <w:pStyle w:val="Heading1"/>
      </w:pPr>
      <w:r>
        <w:t>Core Idea</w:t>
      </w:r>
    </w:p>
    <w:p>
      <w:r>
        <w:t>A scoring engine does not magically know what is important. It applies explicit criteria to available evidence.</w:t>
      </w:r>
    </w:p>
    <w:p>
      <w:r>
        <w:t>A good scoring engine should be measurable, explainable, testable, versioned, and adjustable.</w:t>
      </w:r>
    </w:p>
    <w:p>
      <w:pPr>
        <w:pStyle w:val="Heading1"/>
      </w:pPr>
      <w:r>
        <w:t>The NOVYRA OS Decision Pipeline</w:t>
      </w:r>
    </w:p>
    <w:p>
      <w:r>
        <w:t>Processed Data</w:t>
        <w:br/>
        <w:t>→ Features</w:t>
        <w:br/>
        <w:t>→ Individual Signals</w:t>
        <w:br/>
        <w:t>→ Component Scores</w:t>
        <w:br/>
        <w:t>→ Weighted Composite Score</w:t>
        <w:br/>
        <w:t>→ Confidence Adjustment</w:t>
        <w:br/>
        <w:t>→ Risk/Quality Checks</w:t>
        <w:br/>
        <w:t>→ Ranking</w:t>
        <w:br/>
        <w:t>→ Priority Classification</w:t>
        <w:br/>
        <w:t>→ Explanation</w:t>
        <w:br/>
        <w:t>→ Human Decision or Automation.</w:t>
      </w:r>
    </w:p>
    <w:p>
      <w:pPr>
        <w:pStyle w:val="Heading1"/>
      </w:pPr>
      <w:r>
        <w:t>What This Stage Covers</w:t>
      </w:r>
    </w:p>
    <w:p>
      <w:pPr>
        <w:pStyle w:val="ListBullet"/>
      </w:pPr>
      <w:r>
        <w:t>Scoring-engine architecture.</w:t>
      </w:r>
    </w:p>
    <w:p>
      <w:pPr>
        <w:pStyle w:val="ListBullet"/>
      </w:pPr>
      <w:r>
        <w:t>Rule-based scoring.</w:t>
      </w:r>
    </w:p>
    <w:p>
      <w:pPr>
        <w:pStyle w:val="ListBullet"/>
      </w:pPr>
      <w:r>
        <w:t>Weighted scoring.</w:t>
      </w:r>
    </w:p>
    <w:p>
      <w:pPr>
        <w:pStyle w:val="ListBullet"/>
      </w:pPr>
      <w:r>
        <w:t>Multi-factor scoring.</w:t>
      </w:r>
    </w:p>
    <w:p>
      <w:pPr>
        <w:pStyle w:val="ListBullet"/>
      </w:pPr>
      <w:r>
        <w:t>Score normalisation.</w:t>
      </w:r>
    </w:p>
    <w:p>
      <w:pPr>
        <w:pStyle w:val="ListBullet"/>
      </w:pPr>
      <w:r>
        <w:t>Relevance and personal-fit scoring.</w:t>
      </w:r>
    </w:p>
    <w:p>
      <w:pPr>
        <w:pStyle w:val="ListBullet"/>
      </w:pPr>
      <w:r>
        <w:t>Opportunity-value scoring.</w:t>
      </w:r>
    </w:p>
    <w:p>
      <w:pPr>
        <w:pStyle w:val="ListBullet"/>
      </w:pPr>
      <w:r>
        <w:t>Urgency and freshness.</w:t>
      </w:r>
    </w:p>
    <w:p>
      <w:pPr>
        <w:pStyle w:val="ListBullet"/>
      </w:pPr>
      <w:r>
        <w:t>Risk scoring.</w:t>
      </w:r>
    </w:p>
    <w:p>
      <w:pPr>
        <w:pStyle w:val="ListBullet"/>
      </w:pPr>
      <w:r>
        <w:t>Confidence scoring.</w:t>
      </w:r>
    </w:p>
    <w:p>
      <w:pPr>
        <w:pStyle w:val="ListBullet"/>
      </w:pPr>
      <w:r>
        <w:t>Data quality vs relevance vs confidence.</w:t>
      </w:r>
    </w:p>
    <w:p>
      <w:pPr>
        <w:pStyle w:val="ListBullet"/>
      </w:pPr>
      <w:r>
        <w:t>Thresholds and decision boundaries.</w:t>
      </w:r>
    </w:p>
    <w:p>
      <w:pPr>
        <w:pStyle w:val="ListBullet"/>
      </w:pPr>
      <w:r>
        <w:t>Explainable scoring.</w:t>
      </w:r>
    </w:p>
    <w:p>
      <w:pPr>
        <w:pStyle w:val="ListBullet"/>
      </w:pPr>
      <w:r>
        <w:t>Score breakdowns.</w:t>
      </w:r>
    </w:p>
    <w:p>
      <w:pPr>
        <w:pStyle w:val="ListBullet"/>
      </w:pPr>
      <w:r>
        <w:t>Score calibration.</w:t>
      </w:r>
    </w:p>
    <w:p>
      <w:pPr>
        <w:pStyle w:val="ListBullet"/>
      </w:pPr>
      <w:r>
        <w:t>Dynamic scoring.</w:t>
      </w:r>
    </w:p>
    <w:p>
      <w:pPr>
        <w:pStyle w:val="ListBullet"/>
      </w:pPr>
      <w:r>
        <w:t>Score decay.</w:t>
      </w:r>
    </w:p>
    <w:p>
      <w:pPr>
        <w:pStyle w:val="ListBullet"/>
      </w:pPr>
      <w:r>
        <w:t>Score versioning.</w:t>
      </w:r>
    </w:p>
    <w:p>
      <w:pPr>
        <w:pStyle w:val="ListBullet"/>
      </w:pPr>
      <w:r>
        <w:t>Ranking and prioritisation.</w:t>
      </w:r>
    </w:p>
    <w:p>
      <w:pPr>
        <w:pStyle w:val="ListBullet"/>
      </w:pPr>
      <w:r>
        <w:t>Recommendation logic.</w:t>
      </w:r>
    </w:p>
    <w:p>
      <w:pPr>
        <w:pStyle w:val="ListBullet"/>
      </w:pPr>
      <w:r>
        <w:t>Feedback loops.</w:t>
      </w:r>
    </w:p>
    <w:p>
      <w:pPr>
        <w:pStyle w:val="ListBullet"/>
      </w:pPr>
      <w:r>
        <w:t>Human-in-the-loop decisions.</w:t>
      </w:r>
    </w:p>
    <w:p>
      <w:pPr>
        <w:pStyle w:val="ListBullet"/>
      </w:pPr>
      <w:r>
        <w:t>Testing and monitoring.</w:t>
      </w:r>
    </w:p>
    <w:p>
      <w:pPr>
        <w:pStyle w:val="ListBullet"/>
      </w:pPr>
      <w:r>
        <w:t>Manipulation resistance.</w:t>
      </w:r>
    </w:p>
    <w:p>
      <w:pPr>
        <w:pStyle w:val="ListBullet"/>
      </w:pPr>
      <w:r>
        <w:t>NOVYRA OS scoring architecture.</w:t>
      </w:r>
    </w:p>
    <w:p>
      <w:pPr>
        <w:pStyle w:val="Heading1"/>
      </w:pPr>
      <w:r>
        <w:t>Critical Principle</w:t>
      </w:r>
    </w:p>
    <w:p>
      <w:r>
        <w:t>A high score is not the same as a guaranteed good outcome.</w:t>
      </w:r>
    </w:p>
    <w:p>
      <w:r>
        <w:t>The scoring engine should communicate priority and confidence, not pretend to predict the future with certainty.</w:t>
      </w:r>
    </w:p>
    <w:p>
      <w:pPr>
        <w:pStyle w:val="Heading1"/>
      </w:pPr>
      <w:r>
        <w:t>Exit Gate</w:t>
      </w:r>
    </w:p>
    <w:p>
      <w:pPr>
        <w:pStyle w:val="ListBullet"/>
      </w:pPr>
      <w:r>
        <w:t>Can explain why a scoring engine is needed.</w:t>
      </w:r>
    </w:p>
    <w:p>
      <w:pPr>
        <w:pStyle w:val="ListBullet"/>
      </w:pPr>
      <w:r>
        <w:t>Can design a weighted scoring model.</w:t>
      </w:r>
    </w:p>
    <w:p>
      <w:pPr>
        <w:pStyle w:val="ListBullet"/>
      </w:pPr>
      <w:r>
        <w:t>Can distinguish relevance, quality, confidence, risk, and urgency.</w:t>
      </w:r>
    </w:p>
    <w:p>
      <w:pPr>
        <w:pStyle w:val="ListBullet"/>
      </w:pPr>
      <w:r>
        <w:t>Can normalise component scores.</w:t>
      </w:r>
    </w:p>
    <w:p>
      <w:pPr>
        <w:pStyle w:val="ListBullet"/>
      </w:pPr>
      <w:r>
        <w:t>Can explain a final score.</w:t>
      </w:r>
    </w:p>
    <w:p>
      <w:pPr>
        <w:pStyle w:val="ListBullet"/>
      </w:pPr>
      <w:r>
        <w:t>Can rank records.</w:t>
      </w:r>
    </w:p>
    <w:p>
      <w:pPr>
        <w:pStyle w:val="ListBullet"/>
      </w:pPr>
      <w:r>
        <w:t>Can define thresholds.</w:t>
      </w:r>
    </w:p>
    <w:p>
      <w:pPr>
        <w:pStyle w:val="ListBullet"/>
      </w:pPr>
      <w:r>
        <w:t>Can version scoring rules.</w:t>
      </w:r>
    </w:p>
    <w:p>
      <w:pPr>
        <w:pStyle w:val="ListBullet"/>
      </w:pPr>
      <w:r>
        <w:t>Can test scoring logic.</w:t>
      </w:r>
    </w:p>
    <w:p>
      <w:pPr>
        <w:pStyle w:val="ListBullet"/>
      </w:pPr>
      <w:r>
        <w:t>Can incorporate feedback without blindly reinforcing bad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