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Observability and Logging</w:t>
      </w:r>
    </w:p>
    <w:p>
      <w:r>
        <w:t>NOVYRA OS — Stage 9: AI Integration</w:t>
      </w:r>
    </w:p>
    <w:p>
      <w:pPr>
        <w:pStyle w:val="Heading1"/>
      </w:pPr>
      <w:r>
        <w:t>1. What to Monitor</w:t>
      </w:r>
    </w:p>
    <w:p>
      <w:pPr>
        <w:pStyle w:val="ListBullet"/>
      </w:pPr>
      <w:r>
        <w:t>Request count.</w:t>
      </w:r>
    </w:p>
    <w:p>
      <w:pPr>
        <w:pStyle w:val="ListBullet"/>
      </w:pPr>
      <w:r>
        <w:t>Latency.</w:t>
      </w:r>
    </w:p>
    <w:p>
      <w:pPr>
        <w:pStyle w:val="ListBullet"/>
      </w:pPr>
      <w:r>
        <w:t>Token or usage metrics.</w:t>
      </w:r>
    </w:p>
    <w:p>
      <w:pPr>
        <w:pStyle w:val="ListBullet"/>
      </w:pPr>
      <w:r>
        <w:t>Error rate.</w:t>
      </w:r>
    </w:p>
    <w:p>
      <w:pPr>
        <w:pStyle w:val="ListBullet"/>
      </w:pPr>
      <w:r>
        <w:t>Validation failures.</w:t>
      </w:r>
    </w:p>
    <w:p>
      <w:pPr>
        <w:pStyle w:val="ListBullet"/>
      </w:pPr>
      <w:r>
        <w:t>Model version.</w:t>
      </w:r>
    </w:p>
    <w:p>
      <w:pPr>
        <w:pStyle w:val="ListBullet"/>
      </w:pPr>
      <w:r>
        <w:t>Prompt version.</w:t>
      </w:r>
    </w:p>
    <w:p>
      <w:pPr>
        <w:pStyle w:val="ListBullet"/>
      </w:pPr>
      <w:r>
        <w:t>Output quality.</w:t>
      </w:r>
    </w:p>
    <w:p>
      <w:pPr>
        <w:pStyle w:val="ListBullet"/>
      </w:pPr>
      <w:r>
        <w:t>Tool-call failures.</w:t>
      </w:r>
    </w:p>
    <w:p>
      <w:pPr>
        <w:pStyle w:val="Heading1"/>
      </w:pPr>
      <w:r>
        <w:t>2. Traceability</w:t>
      </w:r>
    </w:p>
    <w:p>
      <w:r>
        <w:t>A useful AI log should make it possible to understand what happened without unnecessarily storing sensitive content.</w:t>
      </w:r>
    </w:p>
    <w:p>
      <w:pPr>
        <w:pStyle w:val="Heading1"/>
      </w:pPr>
      <w:r>
        <w:t>3. NOVYRA OS Principle</w:t>
      </w:r>
    </w:p>
    <w:p>
      <w:r>
        <w:t>Every important AI decision should be traceable to the input context, model configuration, scoring version, and resulting action where practical.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