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</w:pPr>
      <w:r>
        <w:rPr>
          <w:rFonts w:ascii="Times New Roman" w:hAnsi="Times New Roman"/>
          <w:sz w:val="28"/>
        </w:rPr>
        <w:t>Пояснительная записка к дипломному проекту</w:t>
      </w:r>
    </w:p>
    <w:p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разработка веб-приложения </w:t>
      </w:r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 xml:space="preserve"> для оцифровки, согласования и подписания офисных документов</w:t>
      </w:r>
    </w:p>
    <w:p>
      <w:r>
        <w:rPr>
          <w:rFonts w:ascii="Times New Roman" w:hAnsi="Times New Roman"/>
          <w:b/>
          <w:sz w:val="28"/>
        </w:rPr>
        <w:t>Организация-заказчик (предметная область):</w:t>
      </w:r>
      <w:r>
        <w:rPr>
          <w:rFonts w:ascii="Times New Roman" w:hAnsi="Times New Roman"/>
          <w:sz w:val="28"/>
        </w:rPr>
        <w:t xml:space="preserve"> ООО «СтартСет»</w:t>
      </w:r>
    </w:p>
    <w:p>
      <w:pPr>
        <w:ind w:left="283"/>
      </w:pPr>
      <w:r>
        <w:rPr>
          <w:rFonts w:ascii="Times New Roman" w:hAnsi="Times New Roman"/>
          <w:b/>
          <w:sz w:val="28"/>
        </w:rPr>
        <w:t>Примечание для переноса в Word:</w:t>
      </w:r>
      <w:r>
        <w:rPr>
          <w:rFonts w:ascii="Times New Roman" w:hAnsi="Times New Roman"/>
          <w:sz w:val="28"/>
        </w:rPr>
        <w:t xml:space="preserve"> сохраните из шаблона кафедры титульный лист, колонтитулы, нумерацию страниц, листы согласования и подписей. Ниже — полный текст по разделам. Рисунки (архитектура, ER-диаграмма, скриншоты интерфейса) вставьте по месту пометок «Рисунок N».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Содержание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[Введение](#1-введение)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[Аналитическая часть](#2-аналитическая-часть)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2.1. [Характеристика предметной области](#21-характеристика-предметной-области)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2.2. [Обоснование необходимости создания веб-приложения](#22-обоснование-необходимости-создания-веб-приложения)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2.3. [Анализ существующих программных средств для создания веб-приложения](#23-анализ-существующих-программных-средств-для-создания-веб-приложения)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2.4. [Функции и параметры программных средств, используемых для решения задач](#24-функции-и-параметры-программных-средств-используемых-для-решения-задач)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2.5. [Техническое задание](#25-техническое-задание)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2.6. [Организация интерфейса пользователя](#26-организация-интерфейса-пользователя)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[Проектная часть](#3-проектная-часть)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3.1. [Разработка дизайна сайта](#31-разработка-дизайна-сайта)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3.2. [Построение логической структуры веб-приложения](#32-построение-логической-структуры-веб-приложения)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3.3. [Построение физической структуры веб-приложения](#33-построение-физической-структуры-веб-приложения)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3.4. [Руководство пользователя](#34-руководство-пользователя)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3.5. [Описание тестирования и отладки веб-приложения](#35-описание-тестирования-и-отладки-веб-приложения)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3.6. [Описание логики сценариев использования программного продукта](#36-описание-логики-сценариев-использования-программного-продукта)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[Информационная безопасность и охрана труда](#4-информационная-безопасность-и-охрана-труда)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4.1. [Информационные угрозы](#41-информационные-угрозы)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4.2. [Средства защиты информации](#42-средства-защиты-информации)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4.3. [Охрана труда](#43-охрана-труда)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[Заключение](#заключение)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[Затекстовые ссылки](#затекстовые-ссылки)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[Список используемых источников](#список-используемых-источников)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1. Введение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Актуальность темы</w:t>
      </w:r>
    </w:p>
    <w:p>
      <w:r>
        <w:rPr>
          <w:rFonts w:ascii="Times New Roman" w:hAnsi="Times New Roman"/>
          <w:sz w:val="28"/>
        </w:rPr>
        <w:t xml:space="preserve">В современных организациях значительная доля внутренней информации по-прежнему хранится в форматах </w:t>
      </w:r>
      <w:r>
        <w:rPr>
          <w:rFonts w:ascii="Times New Roman" w:hAnsi="Times New Roman"/>
          <w:b/>
          <w:sz w:val="28"/>
        </w:rPr>
        <w:t>PDF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DOCX</w:t>
      </w:r>
      <w:r>
        <w:rPr>
          <w:rFonts w:ascii="Times New Roman" w:hAnsi="Times New Roman"/>
          <w:sz w:val="28"/>
        </w:rPr>
        <w:t>: приказы, регламенты, договоры, программы вступительных испытаний, служебные записки. Ручное копирование текста, согласование по электронной почте и хранение версий в сетевых папках приводят к потере актуальности данных, затрудняют контроль статуса документа и не обеспечивают проверку целостности текста после утверждения. Крупные системы электронного документооборота (СЭД) требуют длительного внедрения, а узкие утилиты «только парсинг» не объединяют извлечение текста, правку, маршрут согласования и подпись.</w:t>
      </w:r>
    </w:p>
    <w:p>
      <w:r>
        <w:rPr>
          <w:rFonts w:ascii="Times New Roman" w:hAnsi="Times New Roman"/>
          <w:sz w:val="28"/>
        </w:rPr>
        <w:t xml:space="preserve">Актуальность проекта заключается в необходимости создания веб-приложения, которое автоматизирует </w:t>
      </w:r>
      <w:r>
        <w:rPr>
          <w:rFonts w:ascii="Times New Roman" w:hAnsi="Times New Roman"/>
          <w:b/>
          <w:sz w:val="28"/>
        </w:rPr>
        <w:t>извлечение текста</w:t>
      </w:r>
      <w:r>
        <w:rPr>
          <w:rFonts w:ascii="Times New Roman" w:hAnsi="Times New Roman"/>
          <w:sz w:val="28"/>
        </w:rPr>
        <w:t xml:space="preserve"> из офисных файлов (включая сканы с OCR), поддерживает </w:t>
      </w:r>
      <w:r>
        <w:rPr>
          <w:rFonts w:ascii="Times New Roman" w:hAnsi="Times New Roman"/>
          <w:b/>
          <w:sz w:val="28"/>
        </w:rPr>
        <w:t>интеллектуальную обработку</w:t>
      </w:r>
      <w:r>
        <w:rPr>
          <w:rFonts w:ascii="Times New Roman" w:hAnsi="Times New Roman"/>
          <w:sz w:val="28"/>
        </w:rPr>
        <w:t xml:space="preserve"> регламентов (описание документа и орфография через </w:t>
      </w:r>
      <w:r>
        <w:rPr>
          <w:rFonts w:ascii="Times New Roman" w:hAnsi="Times New Roman"/>
          <w:b/>
          <w:sz w:val="28"/>
        </w:rPr>
        <w:t>GigaChat</w:t>
      </w:r>
      <w:r>
        <w:rPr>
          <w:rFonts w:ascii="Times New Roman" w:hAnsi="Times New Roman"/>
          <w:sz w:val="28"/>
        </w:rPr>
        <w:t xml:space="preserve">, локальная проверка Hunspell), обеспечивает </w:t>
      </w:r>
      <w:r>
        <w:rPr>
          <w:rFonts w:ascii="Times New Roman" w:hAnsi="Times New Roman"/>
          <w:b/>
          <w:sz w:val="28"/>
        </w:rPr>
        <w:t>упрощённый внутренний документооборот</w:t>
      </w:r>
      <w:r>
        <w:rPr>
          <w:rFonts w:ascii="Times New Roman" w:hAnsi="Times New Roman"/>
          <w:sz w:val="28"/>
        </w:rPr>
        <w:t xml:space="preserve"> с согласованием и подписью, а также ведение </w:t>
      </w:r>
      <w:r>
        <w:rPr>
          <w:rFonts w:ascii="Times New Roman" w:hAnsi="Times New Roman"/>
          <w:b/>
          <w:sz w:val="28"/>
        </w:rPr>
        <w:t>единого реестра</w:t>
      </w:r>
      <w:r>
        <w:rPr>
          <w:rFonts w:ascii="Times New Roman" w:hAnsi="Times New Roman"/>
          <w:sz w:val="28"/>
        </w:rPr>
        <w:t xml:space="preserve"> документов организации.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Цель работы</w:t>
      </w:r>
    </w:p>
    <w:p>
      <w:r>
        <w:rPr>
          <w:rFonts w:ascii="Times New Roman" w:hAnsi="Times New Roman"/>
          <w:sz w:val="28"/>
        </w:rPr>
        <w:t xml:space="preserve">Целью дипломного проекта является разработка и внедрение веб-приложения </w:t>
      </w:r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 xml:space="preserve"> для загрузки PDF/DOCX, редактирования и хранения текста, согласования документов по цепочке согласующих, внутренней и внешней (УКЭП) электронной подписи с проверкой целостности, а также сопровождения регламентов с помощью нейросетевого сервиса GigaChat.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Задачи работы</w:t>
      </w:r>
    </w:p>
    <w:p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провести анализ предметной области и требований к системе (на примере ООО «СтартСет»);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изучить существующие решения в области парсинга документов, СЭД и AI-обработки текстов;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выбрать оптимальный технологический стек и спроектировать архитектуру клиент–серверного приложения;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разработать структуру базы данных </w:t>
      </w:r>
      <w:r>
        <w:rPr>
          <w:rFonts w:ascii="Times New Roman" w:hAnsi="Times New Roman"/>
          <w:b/>
          <w:sz w:val="28"/>
        </w:rPr>
        <w:t>PostgreSQL</w:t>
      </w:r>
      <w:r>
        <w:rPr>
          <w:rFonts w:ascii="Times New Roman" w:hAnsi="Times New Roman"/>
          <w:sz w:val="28"/>
        </w:rPr>
        <w:t xml:space="preserve"> для хранения документов, пользователей, версий, workflow и подписей;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реализовать серверную часть на </w:t>
      </w:r>
      <w:r>
        <w:rPr>
          <w:rFonts w:ascii="Times New Roman" w:hAnsi="Times New Roman"/>
          <w:b/>
          <w:sz w:val="28"/>
        </w:rPr>
        <w:t>ASP.NET Core 8</w:t>
      </w:r>
      <w:r>
        <w:rPr>
          <w:rFonts w:ascii="Times New Roman" w:hAnsi="Times New Roman"/>
          <w:sz w:val="28"/>
        </w:rPr>
        <w:t xml:space="preserve"> с </w:t>
      </w:r>
      <w:r>
        <w:rPr>
          <w:rFonts w:ascii="Times New Roman" w:hAnsi="Times New Roman"/>
          <w:b/>
          <w:sz w:val="28"/>
        </w:rPr>
        <w:t>Entity Framework Core</w:t>
      </w:r>
      <w:r>
        <w:rPr>
          <w:rFonts w:ascii="Times New Roman" w:hAnsi="Times New Roman"/>
          <w:sz w:val="28"/>
        </w:rPr>
        <w:t>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создать клиентское приложение на </w:t>
      </w:r>
      <w:r>
        <w:rPr>
          <w:rFonts w:ascii="Times New Roman" w:hAnsi="Times New Roman"/>
          <w:b/>
          <w:sz w:val="28"/>
        </w:rPr>
        <w:t>React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TypeScript</w:t>
      </w:r>
      <w:r>
        <w:rPr>
          <w:rFonts w:ascii="Times New Roman" w:hAnsi="Times New Roman"/>
          <w:sz w:val="28"/>
        </w:rPr>
        <w:t xml:space="preserve"> (сборка </w:t>
      </w:r>
      <w:r>
        <w:rPr>
          <w:rFonts w:ascii="Times New Roman" w:hAnsi="Times New Roman"/>
          <w:b/>
          <w:sz w:val="28"/>
        </w:rPr>
        <w:t>Vite</w:t>
      </w:r>
      <w:r>
        <w:rPr>
          <w:rFonts w:ascii="Times New Roman" w:hAnsi="Times New Roman"/>
          <w:sz w:val="28"/>
        </w:rPr>
        <w:t>);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реализовать модули: парсинг PDF/DOCX/OCR, редактор текста, реестр, согласование, подпись, уведомления, администрирование;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внедрить аутентификацию по </w:t>
      </w:r>
      <w:r>
        <w:rPr>
          <w:rFonts w:ascii="Times New Roman" w:hAnsi="Times New Roman"/>
          <w:b/>
          <w:sz w:val="28"/>
        </w:rPr>
        <w:t>JWT</w:t>
      </w:r>
      <w:r>
        <w:rPr>
          <w:rFonts w:ascii="Times New Roman" w:hAnsi="Times New Roman"/>
          <w:sz w:val="28"/>
        </w:rPr>
        <w:t>, ролевую модель и журнал действий (audit);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обеспечить информационную безопасность (HTTPS, проверка файлов, разграничение прав);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провести тестирование, отладку и подготовить руководство пользователя.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Объект и предмет исследования</w:t>
      </w:r>
    </w:p>
    <w:p>
      <w:r>
        <w:rPr>
          <w:rFonts w:ascii="Times New Roman" w:hAnsi="Times New Roman"/>
          <w:b/>
          <w:sz w:val="28"/>
        </w:rPr>
        <w:t>Объект исследования</w:t>
      </w:r>
      <w:r>
        <w:rPr>
          <w:rFonts w:ascii="Times New Roman" w:hAnsi="Times New Roman"/>
          <w:sz w:val="28"/>
        </w:rPr>
        <w:t xml:space="preserve"> — процессы обработки, согласования, подписания и хранения внутренних документов организации.</w:t>
      </w:r>
    </w:p>
    <w:p>
      <w:r>
        <w:rPr>
          <w:rFonts w:ascii="Times New Roman" w:hAnsi="Times New Roman"/>
          <w:b/>
          <w:sz w:val="28"/>
        </w:rPr>
        <w:t>Предмет исследования</w:t>
      </w:r>
      <w:r>
        <w:rPr>
          <w:rFonts w:ascii="Times New Roman" w:hAnsi="Times New Roman"/>
          <w:sz w:val="28"/>
        </w:rPr>
        <w:t xml:space="preserve"> — методы и программные средства разработки веб-приложений для автоматизации документооборота, извлечения текста из файлов, организации workflow, интеграции с сервисом GigaChat и регистрации электронных подписей.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Методы исследования</w:t>
      </w:r>
    </w:p>
    <w:p>
      <w:r>
        <w:rPr>
          <w:rFonts w:ascii="Times New Roman" w:hAnsi="Times New Roman"/>
          <w:sz w:val="28"/>
        </w:rPr>
        <w:t>В процессе работы использовались: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анализ предметной области и требований заказчика;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сравнительный анализ программных средств и аналогов;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объектно-ориентированное проектирование;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модульная разработка клиент–серверного приложения;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функциональное и интеграционное тестирование.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2. Аналитическая часть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2.1. Характеристика предметной области</w:t>
      </w:r>
    </w:p>
    <w:p>
      <w:r>
        <w:rPr>
          <w:rFonts w:ascii="Times New Roman" w:hAnsi="Times New Roman"/>
          <w:sz w:val="28"/>
        </w:rPr>
        <w:t xml:space="preserve">Предметной областью дипломного проекта является деятельность компании </w:t>
      </w:r>
      <w:r>
        <w:rPr>
          <w:rFonts w:ascii="Times New Roman" w:hAnsi="Times New Roman"/>
          <w:b/>
          <w:sz w:val="28"/>
        </w:rPr>
        <w:t>ООО «СтартСет»</w:t>
      </w:r>
      <w:r>
        <w:rPr>
          <w:rFonts w:ascii="Times New Roman" w:hAnsi="Times New Roman"/>
          <w:sz w:val="28"/>
        </w:rPr>
        <w:t xml:space="preserve">, функционирующей в сфере разработки программного обеспечения и предоставления IT-услуг. Рассматриваемая организация осуществляет полный цикл работ по созданию цифровых продуктов, включая проектирование, разработку, тестирование, внедрение и последующее сопровождение. В рамках настоящего исследования особое внимание уделяется процессам </w:t>
      </w:r>
      <w:r>
        <w:rPr>
          <w:rFonts w:ascii="Times New Roman" w:hAnsi="Times New Roman"/>
          <w:b/>
          <w:sz w:val="28"/>
        </w:rPr>
        <w:t>подготовки, согласования и фиксации внутренних документов и регламентов</w:t>
      </w:r>
      <w:r>
        <w:rPr>
          <w:rFonts w:ascii="Times New Roman" w:hAnsi="Times New Roman"/>
          <w:sz w:val="28"/>
        </w:rPr>
        <w:t>, а также потребности предприятия в едином веб-инструменте для оцифровки PDF/DOCX, правки текста и упрощённого документооборота.</w:t>
      </w:r>
    </w:p>
    <w:p>
      <w:r>
        <w:rPr>
          <w:rFonts w:ascii="Times New Roman" w:hAnsi="Times New Roman"/>
          <w:sz w:val="28"/>
        </w:rPr>
        <w:t>Основная цель ООО «СтартСет» заключается в разработке современного программного обеспечения и оказании технологических услуг организациям различных отраслей.</w:t>
      </w:r>
    </w:p>
    <w:p>
      <w:r>
        <w:rPr>
          <w:rFonts w:ascii="Times New Roman" w:hAnsi="Times New Roman"/>
          <w:sz w:val="28"/>
        </w:rPr>
        <w:t>Важной задачей предприятия является создание инновационных продуктов, способных удовлетворять актуальные потребности рынка. В условиях роста объёма регламентирующей документации возрастает необходимость в инструментах, позволяющих ускорить оцифровку файлов, централизовать хранение текста и обеспечить прозрачный маршрут «согласование — подпись — архив».</w:t>
      </w:r>
    </w:p>
    <w:p>
      <w:r>
        <w:rPr>
          <w:rFonts w:ascii="Times New Roman" w:hAnsi="Times New Roman"/>
          <w:sz w:val="28"/>
        </w:rPr>
        <w:t xml:space="preserve">ООО «СтартСет» было основано </w:t>
      </w:r>
      <w:r>
        <w:rPr>
          <w:rFonts w:ascii="Times New Roman" w:hAnsi="Times New Roman"/>
          <w:b/>
          <w:sz w:val="28"/>
        </w:rPr>
        <w:t>21 апреля 2022 года</w:t>
      </w:r>
      <w:r>
        <w:rPr>
          <w:rFonts w:ascii="Times New Roman" w:hAnsi="Times New Roman"/>
          <w:sz w:val="28"/>
        </w:rPr>
        <w:t xml:space="preserve"> в городе </w:t>
      </w:r>
      <w:r>
        <w:rPr>
          <w:rFonts w:ascii="Times New Roman" w:hAnsi="Times New Roman"/>
          <w:b/>
          <w:sz w:val="28"/>
        </w:rPr>
        <w:t>Курган</w:t>
      </w:r>
      <w:r>
        <w:rPr>
          <w:rFonts w:ascii="Times New Roman" w:hAnsi="Times New Roman"/>
          <w:sz w:val="28"/>
        </w:rPr>
        <w:t>. Несмотря на сравнительно небольшой срок существования, компания демонстрирует устойчивое развитие и постепенное расширение направлений деятельности. Начав работу как небольшая команда разработчиков, предприятие со временем увеличило количество сотрудников, расширило перечень предоставляемых услуг и сформировало несколько специализированных подразделений.</w:t>
      </w:r>
    </w:p>
    <w:p>
      <w:r>
        <w:rPr>
          <w:rFonts w:ascii="Times New Roman" w:hAnsi="Times New Roman"/>
          <w:sz w:val="28"/>
        </w:rPr>
        <w:t>За счёт высокого качества выполняемых работ, профессиональной подготовки специалистов и ориентации на потребности заказчиков ООО «СтартСет» укрепило свои позиции на региональном рынке IT-услуг. Компания занимается разработкой веб-приложений, корпоративных платформ, сайтов и специализированного программного обеспечения. Комплексный подход к реализации проектов, включающий анализ требований, проектирование, разработку, тестирование и сопровождение, позволяет организации успешно конкурировать с более крупными представителями отрасли.</w:t>
      </w:r>
    </w:p>
    <w:p>
      <w:r>
        <w:rPr>
          <w:rFonts w:ascii="Times New Roman" w:hAnsi="Times New Roman"/>
          <w:sz w:val="28"/>
        </w:rPr>
        <w:t xml:space="preserve">Генеральным директором компании с момента основания является </w:t>
      </w:r>
      <w:r>
        <w:rPr>
          <w:rFonts w:ascii="Times New Roman" w:hAnsi="Times New Roman"/>
          <w:b/>
          <w:sz w:val="28"/>
        </w:rPr>
        <w:t>Слащева Татьяна Сергеевна</w:t>
      </w:r>
      <w:r>
        <w:rPr>
          <w:rFonts w:ascii="Times New Roman" w:hAnsi="Times New Roman"/>
          <w:sz w:val="28"/>
        </w:rPr>
        <w:t>, осуществляющая стратегическое руководство и координацию развития предприятия.</w:t>
      </w:r>
    </w:p>
    <w:p>
      <w:r>
        <w:rPr>
          <w:rFonts w:ascii="Times New Roman" w:hAnsi="Times New Roman"/>
          <w:sz w:val="28"/>
        </w:rPr>
        <w:t xml:space="preserve">Структура компании включает специализированные отделы: </w:t>
      </w:r>
      <w:r>
        <w:rPr>
          <w:rFonts w:ascii="Times New Roman" w:hAnsi="Times New Roman"/>
          <w:b/>
          <w:sz w:val="28"/>
        </w:rPr>
        <w:t>отдел веб-разработки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отдел разработки приложений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отдел контроля качества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отдел контента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отдел рекламы и аналитики</w:t>
      </w:r>
      <w:r>
        <w:rPr>
          <w:rFonts w:ascii="Times New Roman" w:hAnsi="Times New Roman"/>
          <w:sz w:val="28"/>
        </w:rPr>
        <w:t>. Такое распределение обязанностей обеспечивает системный подход к разработке IT-продуктов, упрощает координацию между сотрудниками и позволяет компании выполнять полный цикл работ без привлечения сторонних подрядчиков. Дополнительно подобная структура способствует более эффективному управлению внутренними бизнес-процессами и повышению прозрачности взаимодействия между подразделениями организации.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2.2. Обоснование необходимости создания веб-приложения</w:t>
      </w:r>
    </w:p>
    <w:p>
      <w:r>
        <w:rPr>
          <w:rFonts w:ascii="Times New Roman" w:hAnsi="Times New Roman"/>
          <w:sz w:val="28"/>
        </w:rPr>
        <w:t>Современным организациям необходимо эффективно управлять внутренними документами, своевременно согласовывать регламенты и обеспечивать прозрачность взаимодействия между сотрудниками и подразделениями. Особенно актуальной данная задача становится для компаний, работающих в сфере информационных технологий и одновременно реализующих несколько проектов различной сложности, таких как ООО «СтартСет». В подобных условиях существенно возрастает объём внутренней информации, связанной с хранением регламентов, согласованием текстов и координацией работы сотрудников.</w:t>
      </w:r>
    </w:p>
    <w:p>
      <w:r>
        <w:rPr>
          <w:rFonts w:ascii="Times New Roman" w:hAnsi="Times New Roman"/>
          <w:sz w:val="28"/>
        </w:rPr>
        <w:t xml:space="preserve">В практике организации значительная доля документов поступает в форматах </w:t>
      </w:r>
      <w:r>
        <w:rPr>
          <w:rFonts w:ascii="Times New Roman" w:hAnsi="Times New Roman"/>
          <w:b/>
          <w:sz w:val="28"/>
        </w:rPr>
        <w:t>PDF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DOCX</w:t>
      </w:r>
      <w:r>
        <w:rPr>
          <w:rFonts w:ascii="Times New Roman" w:hAnsi="Times New Roman"/>
          <w:sz w:val="28"/>
        </w:rPr>
        <w:t>. Ручное копирование текста, согласование через электронную почту и хранение версий в сетевых папках приводят к: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потере актуальности данных и дублированию файлов;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отсутствию единого статуса документа («черновик», «на согласовании», «подписан»);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невозможности автоматически проверить, что текст после подписи не изменялся;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затруднённому поиску по реестру документов.</w:t>
      </w:r>
    </w:p>
    <w:p>
      <w:r>
        <w:rPr>
          <w:rFonts w:ascii="Times New Roman" w:hAnsi="Times New Roman"/>
          <w:sz w:val="28"/>
        </w:rPr>
        <w:t xml:space="preserve">Крупные </w:t>
      </w:r>
      <w:r>
        <w:rPr>
          <w:rFonts w:ascii="Times New Roman" w:hAnsi="Times New Roman"/>
          <w:b/>
          <w:sz w:val="28"/>
        </w:rPr>
        <w:t>СЭД</w:t>
      </w:r>
      <w:r>
        <w:rPr>
          <w:rFonts w:ascii="Times New Roman" w:hAnsi="Times New Roman"/>
          <w:sz w:val="28"/>
        </w:rPr>
        <w:t xml:space="preserve"> требуют длительного внедрения и настройки, а узкоспециализированные сервисы, как правило, не объединяют автоматический разбор файлов (включая сканы), AI-помощь по регламентам и маршрут «согласование — подпись — архив».</w:t>
      </w:r>
    </w:p>
    <w:p>
      <w:r>
        <w:rPr>
          <w:rFonts w:ascii="Times New Roman" w:hAnsi="Times New Roman"/>
          <w:sz w:val="28"/>
        </w:rPr>
        <w:t xml:space="preserve">В связи с этим возникает необходимость разработки специализированного веб-приложения </w:t>
      </w:r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>, предназначенного для: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автоматического извлечения и редактирования текста из PDF/DOCX (с OCR для сканов);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 xml:space="preserve">ведения </w:t>
      </w:r>
      <w:r>
        <w:rPr>
          <w:rFonts w:ascii="Times New Roman" w:hAnsi="Times New Roman"/>
          <w:b/>
          <w:sz w:val="28"/>
        </w:rPr>
        <w:t>реестра</w:t>
      </w:r>
      <w:r>
        <w:rPr>
          <w:rFonts w:ascii="Times New Roman" w:hAnsi="Times New Roman"/>
          <w:sz w:val="28"/>
        </w:rPr>
        <w:t xml:space="preserve"> документов с метаданными (тип, подразделение, ответственный, классификация);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многоэтапного согласования</w:t>
      </w:r>
      <w:r>
        <w:rPr>
          <w:rFonts w:ascii="Times New Roman" w:hAnsi="Times New Roman"/>
          <w:sz w:val="28"/>
        </w:rPr>
        <w:t xml:space="preserve"> по цепочке согласующих;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внутренней электронной подписи</w:t>
      </w:r>
      <w:r>
        <w:rPr>
          <w:rFonts w:ascii="Times New Roman" w:hAnsi="Times New Roman"/>
          <w:sz w:val="28"/>
        </w:rPr>
        <w:t xml:space="preserve"> (фиксация SHA-256 хеша текста) и регистрации </w:t>
      </w:r>
      <w:r>
        <w:rPr>
          <w:rFonts w:ascii="Times New Roman" w:hAnsi="Times New Roman"/>
          <w:b/>
          <w:sz w:val="28"/>
        </w:rPr>
        <w:t>УКЭП</w:t>
      </w:r>
      <w:r>
        <w:rPr>
          <w:rFonts w:ascii="Times New Roman" w:hAnsi="Times New Roman"/>
          <w:sz w:val="28"/>
        </w:rPr>
        <w:t xml:space="preserve"> (CMS, в т.ч. через плагин КриптоПро в браузере);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интеллектуальной поддержки (описание документа GigaChat, локальная орфография Hunspell);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уведомлений пользователей (интерфейс, email, SignalR).</w:t>
      </w:r>
    </w:p>
    <w:p>
      <w:r>
        <w:rPr>
          <w:rFonts w:ascii="Times New Roman" w:hAnsi="Times New Roman"/>
          <w:sz w:val="28"/>
        </w:rPr>
        <w:t>Создание веб-приложения является необходимой мерой по следующим причинам: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Повышение доступности:</w:t>
      </w:r>
      <w:r>
        <w:rPr>
          <w:rFonts w:ascii="Times New Roman" w:hAnsi="Times New Roman"/>
          <w:sz w:val="28"/>
        </w:rPr>
        <w:t xml:space="preserve"> сотрудники работают с документами через браузер, без установки тяжёлых клиентов СЭД.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Автоматизация:</w:t>
      </w:r>
      <w:r>
        <w:rPr>
          <w:rFonts w:ascii="Times New Roman" w:hAnsi="Times New Roman"/>
          <w:sz w:val="28"/>
        </w:rPr>
        <w:t xml:space="preserve"> сокращение ручного копирования текста из PDF, централизация статусов и истории согласования.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Контроль целостности:</w:t>
      </w:r>
      <w:r>
        <w:rPr>
          <w:rFonts w:ascii="Times New Roman" w:hAnsi="Times New Roman"/>
          <w:sz w:val="28"/>
        </w:rPr>
        <w:t xml:space="preserve"> после подписи система сравнивает хеш текста с зафиксированным при подписании.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Прозрачность:</w:t>
      </w:r>
      <w:r>
        <w:rPr>
          <w:rFonts w:ascii="Times New Roman" w:hAnsi="Times New Roman"/>
          <w:sz w:val="28"/>
        </w:rPr>
        <w:t xml:space="preserve"> реестр, «Мои задачи», журнал audit для администратора.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Гибкость AI:</w:t>
      </w:r>
      <w:r>
        <w:rPr>
          <w:rFonts w:ascii="Times New Roman" w:hAnsi="Times New Roman"/>
          <w:sz w:val="28"/>
        </w:rPr>
        <w:t xml:space="preserve"> опциональное подключение GigaChat; для документов с грифом </w:t>
      </w:r>
      <w:r>
        <w:rPr>
          <w:rFonts w:ascii="Times New Roman" w:hAnsi="Times New Roman"/>
          <w:b/>
          <w:sz w:val="28"/>
        </w:rPr>
        <w:t>Confidential</w:t>
      </w:r>
      <w:r>
        <w:rPr>
          <w:rFonts w:ascii="Times New Roman" w:hAnsi="Times New Roman"/>
          <w:sz w:val="28"/>
        </w:rPr>
        <w:t xml:space="preserve"> — без отправки текста во внешние LLM.</w:t>
      </w:r>
    </w:p>
    <w:p>
      <w:r>
        <w:rPr>
          <w:rFonts w:ascii="Times New Roman" w:hAnsi="Times New Roman"/>
          <w:b/>
          <w:sz w:val="28"/>
        </w:rPr>
        <w:t>Цель проекта</w:t>
      </w:r>
      <w:r>
        <w:rPr>
          <w:rFonts w:ascii="Times New Roman" w:hAnsi="Times New Roman"/>
          <w:sz w:val="28"/>
        </w:rPr>
        <w:t xml:space="preserve"> — создание веб-приложения, обеспечивающего оцифровку офисных документов, их согласование, подписание и учёт в единой информационной системе.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2.3. Анализ существующих программных средств для создания веб-приложения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2.3.1. Средства разработки клиентской части</w:t>
      </w:r>
    </w:p>
    <w:p>
      <w:r>
        <w:rPr>
          <w:rFonts w:ascii="Times New Roman" w:hAnsi="Times New Roman"/>
          <w:sz w:val="28"/>
        </w:rPr>
        <w:t xml:space="preserve">Рассматривались </w:t>
      </w:r>
      <w:r>
        <w:rPr>
          <w:rFonts w:ascii="Times New Roman" w:hAnsi="Times New Roman"/>
          <w:b/>
          <w:sz w:val="28"/>
        </w:rPr>
        <w:t>React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Angular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Vue.js</w:t>
      </w:r>
      <w:r>
        <w:rPr>
          <w:rFonts w:ascii="Times New Roman" w:hAnsi="Times New Roman"/>
          <w:sz w:val="28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Angular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Vue.js</w:t>
            </w:r>
          </w:p>
        </w:tc>
      </w:tr>
      <w:tr>
        <w:tc>
          <w:tcPr>
            <w:tcW w:type="dxa" w:w="2160"/>
          </w:tcPr>
          <w:p>
            <w:r>
              <w:t>Порог входа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</w:tr>
      <w:tr>
        <w:tc>
          <w:tcPr>
            <w:tcW w:type="dxa" w:w="2160"/>
          </w:tcPr>
          <w:p>
            <w:r>
              <w:t>Экосистема</w:t>
            </w:r>
          </w:p>
        </w:tc>
        <w:tc>
          <w:tcPr>
            <w:tcW w:type="dxa" w:w="2160"/>
          </w:tcPr>
          <w:p>
            <w:r>
              <w:t>Очень широкая</w:t>
            </w:r>
          </w:p>
        </w:tc>
        <w:tc>
          <w:tcPr>
            <w:tcW w:type="dxa" w:w="2160"/>
          </w:tcPr>
          <w:p>
            <w:r>
              <w:t>Полный фреймворк</w:t>
            </w:r>
          </w:p>
        </w:tc>
        <w:tc>
          <w:tcPr>
            <w:tcW w:type="dxa" w:w="2160"/>
          </w:tcPr>
          <w:p>
            <w:r>
              <w:t>Растущая</w:t>
            </w:r>
          </w:p>
        </w:tc>
      </w:tr>
      <w:tr>
        <w:tc>
          <w:tcPr>
            <w:tcW w:type="dxa" w:w="2160"/>
          </w:tcPr>
          <w:p>
            <w:r>
              <w:t>Подходит для SPA корпоративного масштаба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Real-time (SignalR)</w:t>
            </w:r>
          </w:p>
        </w:tc>
        <w:tc>
          <w:tcPr>
            <w:tcW w:type="dxa" w:w="2160"/>
          </w:tcPr>
          <w:p>
            <w:r>
              <w:t>Удобно</w:t>
            </w:r>
          </w:p>
        </w:tc>
        <w:tc>
          <w:tcPr>
            <w:tcW w:type="dxa" w:w="2160"/>
          </w:tcPr>
          <w:p>
            <w:r>
              <w:t>Удобно</w:t>
            </w:r>
          </w:p>
        </w:tc>
        <w:tc>
          <w:tcPr>
            <w:tcW w:type="dxa" w:w="2160"/>
          </w:tcPr>
          <w:p>
            <w:r>
              <w:t>Удобно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Вывод:</w:t>
      </w:r>
      <w:r>
        <w:rPr>
          <w:rFonts w:ascii="Times New Roman" w:hAnsi="Times New Roman"/>
          <w:sz w:val="28"/>
        </w:rPr>
        <w:t xml:space="preserve"> для DocParseLab выбраны </w:t>
      </w:r>
      <w:r>
        <w:rPr>
          <w:rFonts w:ascii="Times New Roman" w:hAnsi="Times New Roman"/>
          <w:b/>
          <w:sz w:val="28"/>
        </w:rPr>
        <w:t>React 19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TypeScript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Vite 7</w:t>
      </w:r>
      <w:r>
        <w:rPr>
          <w:rFonts w:ascii="Times New Roman" w:hAnsi="Times New Roman"/>
          <w:sz w:val="28"/>
        </w:rPr>
        <w:t xml:space="preserve"> — зрелая экосистема для сложного интерфейса (реестр, рабочая область документа с постраничным текстом и просмотром оригинала PDF, панели workflow и подписи, администрирование). Статика собирается в </w:t>
      </w:r>
      <w:r>
        <w:rPr>
          <w:rFonts w:ascii="Consolas" w:hAnsi="Consolas"/>
          <w:sz w:val="24"/>
        </w:rPr>
        <w:t>DocParseLab.Server/wwwroot/</w:t>
      </w:r>
      <w:r>
        <w:rPr>
          <w:rFonts w:ascii="Times New Roman" w:hAnsi="Times New Roman"/>
          <w:sz w:val="28"/>
        </w:rPr>
        <w:t xml:space="preserve"> и раздаётся тем же сервером, что и API.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2.3.2. Средства разработки серверной части</w:t>
      </w:r>
    </w:p>
    <w:p>
      <w:r>
        <w:rPr>
          <w:rFonts w:ascii="Times New Roman" w:hAnsi="Times New Roman"/>
          <w:sz w:val="28"/>
        </w:rPr>
        <w:t xml:space="preserve">Рассматривались </w:t>
      </w:r>
      <w:r>
        <w:rPr>
          <w:rFonts w:ascii="Times New Roman" w:hAnsi="Times New Roman"/>
          <w:b/>
          <w:sz w:val="28"/>
        </w:rPr>
        <w:t>ASP.NET Core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Django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Node.js (Express)</w:t>
      </w:r>
      <w:r>
        <w:rPr>
          <w:rFonts w:ascii="Times New Roman" w:hAnsi="Times New Roman"/>
          <w:sz w:val="28"/>
        </w:rPr>
        <w:t>.</w:t>
      </w:r>
    </w:p>
    <w:p>
      <w:r>
        <w:rPr>
          <w:rFonts w:ascii="Times New Roman" w:hAnsi="Times New Roman"/>
          <w:b/>
          <w:sz w:val="28"/>
        </w:rPr>
        <w:t>ASP.NET Core 8</w:t>
      </w:r>
      <w:r>
        <w:rPr>
          <w:rFonts w:ascii="Times New Roman" w:hAnsi="Times New Roman"/>
          <w:sz w:val="28"/>
        </w:rPr>
        <w:t xml:space="preserve"> обеспечивает высокую производительность, встроенную авторизацию (JWT), DI, SignalR, зрелую работу с: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парсингом PDF (</w:t>
      </w:r>
      <w:r>
        <w:rPr>
          <w:rFonts w:ascii="Times New Roman" w:hAnsi="Times New Roman"/>
          <w:b/>
          <w:sz w:val="28"/>
        </w:rPr>
        <w:t>PdfPig</w:t>
      </w:r>
      <w:r>
        <w:rPr>
          <w:rFonts w:ascii="Times New Roman" w:hAnsi="Times New Roman"/>
          <w:sz w:val="28"/>
        </w:rPr>
        <w:t>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DOCX (</w:t>
      </w:r>
      <w:r>
        <w:rPr>
          <w:rFonts w:ascii="Times New Roman" w:hAnsi="Times New Roman"/>
          <w:b/>
          <w:sz w:val="28"/>
        </w:rPr>
        <w:t>Open XML SDK</w:t>
      </w:r>
      <w:r>
        <w:rPr>
          <w:rFonts w:ascii="Times New Roman" w:hAnsi="Times New Roman"/>
          <w:sz w:val="28"/>
        </w:rPr>
        <w:t>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экспортом PDF (</w:t>
      </w:r>
      <w:r>
        <w:rPr>
          <w:rFonts w:ascii="Times New Roman" w:hAnsi="Times New Roman"/>
          <w:b/>
          <w:sz w:val="28"/>
        </w:rPr>
        <w:t>QuestPDF</w:t>
      </w:r>
      <w:r>
        <w:rPr>
          <w:rFonts w:ascii="Times New Roman" w:hAnsi="Times New Roman"/>
          <w:sz w:val="28"/>
        </w:rPr>
        <w:t>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OCR (</w:t>
      </w:r>
      <w:r>
        <w:rPr>
          <w:rFonts w:ascii="Times New Roman" w:hAnsi="Times New Roman"/>
          <w:b/>
          <w:sz w:val="28"/>
        </w:rPr>
        <w:t>Tesseract</w:t>
      </w:r>
      <w:r>
        <w:rPr>
          <w:rFonts w:ascii="Times New Roman" w:hAnsi="Times New Roman"/>
          <w:sz w:val="28"/>
        </w:rPr>
        <w:t>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криптографией подписей (</w:t>
      </w:r>
      <w:r>
        <w:rPr>
          <w:rFonts w:ascii="Times New Roman" w:hAnsi="Times New Roman"/>
          <w:b/>
          <w:sz w:val="28"/>
        </w:rPr>
        <w:t>SignedCms</w:t>
      </w:r>
      <w:r>
        <w:rPr>
          <w:rFonts w:ascii="Times New Roman" w:hAnsi="Times New Roman"/>
          <w:sz w:val="28"/>
        </w:rPr>
        <w:t>, проверка CMS);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корпоративной безопасностью.</w:t>
      </w:r>
    </w:p>
    <w:p>
      <w:r>
        <w:rPr>
          <w:rFonts w:ascii="Times New Roman" w:hAnsi="Times New Roman"/>
          <w:b/>
          <w:sz w:val="28"/>
        </w:rPr>
        <w:t>Django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Node.js</w:t>
      </w:r>
      <w:r>
        <w:rPr>
          <w:rFonts w:ascii="Times New Roman" w:hAnsi="Times New Roman"/>
          <w:sz w:val="28"/>
        </w:rPr>
        <w:t xml:space="preserve"> дают единый язык с фронтендом, однако для выбранного набора библиотек экосистема </w:t>
      </w:r>
      <w:r>
        <w:rPr>
          <w:rFonts w:ascii="Times New Roman" w:hAnsi="Times New Roman"/>
          <w:b/>
          <w:sz w:val="28"/>
        </w:rPr>
        <w:t>.NET</w:t>
      </w:r>
      <w:r>
        <w:rPr>
          <w:rFonts w:ascii="Times New Roman" w:hAnsi="Times New Roman"/>
          <w:sz w:val="28"/>
        </w:rPr>
        <w:t xml:space="preserve"> предпочтительнее.</w:t>
      </w:r>
    </w:p>
    <w:p>
      <w:r>
        <w:rPr>
          <w:rFonts w:ascii="Times New Roman" w:hAnsi="Times New Roman"/>
          <w:b/>
          <w:sz w:val="28"/>
        </w:rPr>
        <w:t>СУБД: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PostgreSQL</w:t>
      </w:r>
      <w:r>
        <w:rPr>
          <w:rFonts w:ascii="Times New Roman" w:hAnsi="Times New Roman"/>
          <w:sz w:val="28"/>
        </w:rPr>
        <w:t xml:space="preserve"> — транзакции, надёжность, хранение документов, версий, workflow, audit.</w:t>
      </w:r>
    </w:p>
    <w:p>
      <w:r>
        <w:rPr>
          <w:rFonts w:ascii="Times New Roman" w:hAnsi="Times New Roman"/>
          <w:b/>
          <w:sz w:val="28"/>
        </w:rPr>
        <w:t>Вывод:</w:t>
      </w:r>
      <w:r>
        <w:rPr>
          <w:rFonts w:ascii="Times New Roman" w:hAnsi="Times New Roman"/>
          <w:sz w:val="28"/>
        </w:rPr>
        <w:t xml:space="preserve"> сервер — </w:t>
      </w:r>
      <w:r>
        <w:rPr>
          <w:rFonts w:ascii="Times New Roman" w:hAnsi="Times New Roman"/>
          <w:b/>
          <w:sz w:val="28"/>
        </w:rPr>
        <w:t>ASP.NET Core 8 + EF Core + PostgreSQL</w:t>
      </w:r>
      <w:r>
        <w:rPr>
          <w:rFonts w:ascii="Times New Roman" w:hAnsi="Times New Roman"/>
          <w:sz w:val="28"/>
        </w:rPr>
        <w:t xml:space="preserve">; аутентификация — </w:t>
      </w:r>
      <w:r>
        <w:rPr>
          <w:rFonts w:ascii="Times New Roman" w:hAnsi="Times New Roman"/>
          <w:b/>
          <w:sz w:val="28"/>
        </w:rPr>
        <w:t>JWT</w:t>
      </w:r>
      <w:r>
        <w:rPr>
          <w:rFonts w:ascii="Times New Roman" w:hAnsi="Times New Roman"/>
          <w:sz w:val="28"/>
        </w:rPr>
        <w:t xml:space="preserve">; уведомления и блокировки редактирования — </w:t>
      </w:r>
      <w:r>
        <w:rPr>
          <w:rFonts w:ascii="Times New Roman" w:hAnsi="Times New Roman"/>
          <w:b/>
          <w:sz w:val="28"/>
        </w:rPr>
        <w:t>SignalR</w:t>
      </w:r>
      <w:r>
        <w:rPr>
          <w:rFonts w:ascii="Times New Roman" w:hAnsi="Times New Roman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2.3.3. Сравнение с аналогами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Парсинг PDF/DOCX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Редактор + БД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Workflow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4"/>
              </w:rPr>
              <w:t>Учебный/корп. контур</w:t>
            </w:r>
          </w:p>
        </w:tc>
      </w:tr>
      <w:tr>
        <w:tc>
          <w:tcPr>
            <w:tcW w:type="dxa" w:w="1234"/>
          </w:tcPr>
          <w:p>
            <w:r>
              <w:t>Типовая СЭД</w:t>
            </w:r>
          </w:p>
        </w:tc>
        <w:tc>
          <w:tcPr>
            <w:tcW w:type="dxa" w:w="1234"/>
          </w:tcPr>
          <w:p>
            <w:r>
              <w:t>Частично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УКЭП</w:t>
            </w:r>
          </w:p>
        </w:tc>
        <w:tc>
          <w:tcPr>
            <w:tcW w:type="dxa" w:w="1234"/>
          </w:tcPr>
          <w:p>
            <w:r>
              <w:t>Редко</w:t>
            </w:r>
          </w:p>
        </w:tc>
        <w:tc>
          <w:tcPr>
            <w:tcW w:type="dxa" w:w="1234"/>
          </w:tcPr>
          <w:p>
            <w:r>
              <w:t>Дорого, долгое внедрение</w:t>
            </w:r>
          </w:p>
        </w:tc>
      </w:tr>
      <w:tr>
        <w:tc>
          <w:tcPr>
            <w:tcW w:type="dxa" w:w="1234"/>
          </w:tcPr>
          <w:p>
            <w:r>
              <w:t>Онлайн-конвертеры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 учёта в организации</w:t>
            </w:r>
          </w:p>
        </w:tc>
      </w:tr>
      <w:tr>
        <w:tc>
          <w:tcPr>
            <w:tcW w:type="dxa" w:w="1234"/>
          </w:tcPr>
          <w:p>
            <w:r>
              <w:t>**DocParseLab**</w:t>
            </w:r>
          </w:p>
        </w:tc>
        <w:tc>
          <w:tcPr>
            <w:tcW w:type="dxa" w:w="1234"/>
          </w:tcPr>
          <w:p>
            <w:r>
              <w:t>Да + OCR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Упрощённый</w:t>
            </w:r>
          </w:p>
        </w:tc>
        <w:tc>
          <w:tcPr>
            <w:tcW w:type="dxa" w:w="1234"/>
          </w:tcPr>
          <w:p>
            <w:r>
              <w:t>Внутр. + УКЭП</w:t>
            </w:r>
          </w:p>
        </w:tc>
        <w:tc>
          <w:tcPr>
            <w:tcW w:type="dxa" w:w="1234"/>
          </w:tcPr>
          <w:p>
            <w:r>
              <w:t>GigaChat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/>
          <w:sz w:val="28"/>
        </w:rPr>
        <w:t>2.4. Функции и параметры программных средств, используемых для решения задач</w:t>
      </w:r>
    </w:p>
    <w:p>
      <w:r>
        <w:rPr>
          <w:rFonts w:ascii="Times New Roman" w:hAnsi="Times New Roman"/>
          <w:b/>
          <w:sz w:val="28"/>
        </w:rPr>
        <w:t>Таблица 1 — Клиентская часть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Основные функции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</w:tr>
      <w:tr>
        <w:tc>
          <w:tcPr>
            <w:tcW w:type="dxa" w:w="2880"/>
          </w:tcPr>
          <w:p>
            <w:r>
              <w:t>React 19</w:t>
            </w:r>
          </w:p>
        </w:tc>
        <w:tc>
          <w:tcPr>
            <w:tcW w:type="dxa" w:w="2880"/>
          </w:tcPr>
          <w:p>
            <w:r>
              <w:t>UI, компоненты</w:t>
            </w:r>
          </w:p>
        </w:tc>
        <w:tc>
          <w:tcPr>
            <w:tcW w:type="dxa" w:w="2880"/>
          </w:tcPr>
          <w:p>
            <w:r>
              <w:t>Virtual DOM, SPA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Типизация</w:t>
            </w:r>
          </w:p>
        </w:tc>
        <w:tc>
          <w:tcPr>
            <w:tcW w:type="dxa" w:w="2880"/>
          </w:tcPr>
          <w:p>
            <w:r>
              <w:t>Статический анализ</w:t>
            </w:r>
          </w:p>
        </w:tc>
      </w:tr>
      <w:tr>
        <w:tc>
          <w:tcPr>
            <w:tcW w:type="dxa" w:w="2880"/>
          </w:tcPr>
          <w:p>
            <w:r>
              <w:t>Vite 7</w:t>
            </w:r>
          </w:p>
        </w:tc>
        <w:tc>
          <w:tcPr>
            <w:tcW w:type="dxa" w:w="2880"/>
          </w:tcPr>
          <w:p>
            <w:r>
              <w:t>Сборка</w:t>
            </w:r>
          </w:p>
        </w:tc>
        <w:tc>
          <w:tcPr>
            <w:tcW w:type="dxa" w:w="2880"/>
          </w:tcPr>
          <w:p>
            <w:r>
              <w:t>HMR, production bundle</w:t>
            </w:r>
          </w:p>
        </w:tc>
      </w:tr>
      <w:tr>
        <w:tc>
          <w:tcPr>
            <w:tcW w:type="dxa" w:w="2880"/>
          </w:tcPr>
          <w:p>
            <w:r>
              <w:t>@microsoft/signalr</w:t>
            </w:r>
          </w:p>
        </w:tc>
        <w:tc>
          <w:tcPr>
            <w:tcW w:type="dxa" w:w="2880"/>
          </w:tcPr>
          <w:p>
            <w:r>
              <w:t>Уведомления, блокировки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2 — Серверная часть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Основные функции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</w:tr>
      <w:tr>
        <w:tc>
          <w:tcPr>
            <w:tcW w:type="dxa" w:w="2880"/>
          </w:tcPr>
          <w:p>
            <w:r>
              <w:t>ASP.NET Core 8</w:t>
            </w:r>
          </w:p>
        </w:tc>
        <w:tc>
          <w:tcPr>
            <w:tcW w:type="dxa" w:w="2880"/>
          </w:tcPr>
          <w:p>
            <w:r>
              <w:t>REST API, хостинг SPA</w:t>
            </w:r>
          </w:p>
        </w:tc>
        <w:tc>
          <w:tcPr>
            <w:tcW w:type="dxa" w:w="2880"/>
          </w:tcPr>
          <w:p>
            <w:r>
              <w:t>Middleware, Swagger</w:t>
            </w:r>
          </w:p>
        </w:tc>
      </w:tr>
      <w:tr>
        <w:tc>
          <w:tcPr>
            <w:tcW w:type="dxa" w:w="2880"/>
          </w:tcPr>
          <w:p>
            <w:r>
              <w:t>EF Core 8</w:t>
            </w:r>
          </w:p>
        </w:tc>
        <w:tc>
          <w:tcPr>
            <w:tcW w:type="dxa" w:w="2880"/>
          </w:tcPr>
          <w:p>
            <w:r>
              <w:t>ORM, миграции</w:t>
            </w:r>
          </w:p>
        </w:tc>
        <w:tc>
          <w:tcPr>
            <w:tcW w:type="dxa" w:w="2880"/>
          </w:tcPr>
          <w:p>
            <w:r>
              <w:t>Code First</w:t>
            </w:r>
          </w:p>
        </w:tc>
      </w:tr>
      <w:tr>
        <w:tc>
          <w:tcPr>
            <w:tcW w:type="dxa" w:w="2880"/>
          </w:tcPr>
          <w:p>
            <w:r>
              <w:t>PostgreSQL 14+</w:t>
            </w:r>
          </w:p>
        </w:tc>
        <w:tc>
          <w:tcPr>
            <w:tcW w:type="dxa" w:w="2880"/>
          </w:tcPr>
          <w:p>
            <w:r>
              <w:t>Хранение</w:t>
            </w:r>
          </w:p>
        </w:tc>
        <w:tc>
          <w:tcPr>
            <w:tcW w:type="dxa" w:w="2880"/>
          </w:tcPr>
          <w:p>
            <w:r>
              <w:t>ACID</w:t>
            </w:r>
          </w:p>
        </w:tc>
      </w:tr>
      <w:tr>
        <w:tc>
          <w:tcPr>
            <w:tcW w:type="dxa" w:w="2880"/>
          </w:tcPr>
          <w:p>
            <w:r>
              <w:t>PdfPig</w:t>
            </w:r>
          </w:p>
        </w:tc>
        <w:tc>
          <w:tcPr>
            <w:tcW w:type="dxa" w:w="2880"/>
          </w:tcPr>
          <w:p>
            <w:r>
              <w:t>Текст из PDF</w:t>
            </w:r>
          </w:p>
        </w:tc>
        <w:tc>
          <w:tcPr>
            <w:tcW w:type="dxa" w:w="2880"/>
          </w:tcPr>
          <w:p>
            <w:r>
              <w:t>Text layer + OCR fallback</w:t>
            </w:r>
          </w:p>
        </w:tc>
      </w:tr>
      <w:tr>
        <w:tc>
          <w:tcPr>
            <w:tcW w:type="dxa" w:w="2880"/>
          </w:tcPr>
          <w:p>
            <w:r>
              <w:t>Open XML SDK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Чтение/запись</w:t>
            </w:r>
          </w:p>
        </w:tc>
      </w:tr>
      <w:tr>
        <w:tc>
          <w:tcPr>
            <w:tcW w:type="dxa" w:w="2880"/>
          </w:tcPr>
          <w:p>
            <w:r>
              <w:t>Tesseract</w:t>
            </w:r>
          </w:p>
        </w:tc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rus, tessdata</w:t>
            </w:r>
          </w:p>
        </w:tc>
      </w:tr>
      <w:tr>
        <w:tc>
          <w:tcPr>
            <w:tcW w:type="dxa" w:w="2880"/>
          </w:tcPr>
          <w:p>
            <w:r>
              <w:t>QuestPDF</w:t>
            </w:r>
          </w:p>
        </w:tc>
        <w:tc>
          <w:tcPr>
            <w:tcW w:type="dxa" w:w="2880"/>
          </w:tcPr>
          <w:p>
            <w:r>
              <w:t>Экспорт PDF</w:t>
            </w:r>
          </w:p>
        </w:tc>
        <w:tc>
          <w:tcPr>
            <w:tcW w:type="dxa" w:w="2880"/>
          </w:tcPr>
          <w:p>
            <w:r>
              <w:t>Отчёты, лист подписей</w:t>
            </w:r>
          </w:p>
        </w:tc>
      </w:tr>
      <w:tr>
        <w:tc>
          <w:tcPr>
            <w:tcW w:type="dxa" w:w="2880"/>
          </w:tcPr>
          <w:p>
            <w:r>
              <w:t>GigaChat API</w:t>
            </w:r>
          </w:p>
        </w:tc>
        <w:tc>
          <w:tcPr>
            <w:tcW w:type="dxa" w:w="2880"/>
          </w:tcPr>
          <w:p>
            <w:r>
              <w:t>AI-описание</w:t>
            </w:r>
          </w:p>
        </w:tc>
        <w:tc>
          <w:tcPr>
            <w:tcW w:type="dxa" w:w="2880"/>
          </w:tcPr>
          <w:p>
            <w:r>
              <w:t>OAuth, HTTPS</w:t>
            </w:r>
          </w:p>
        </w:tc>
      </w:tr>
      <w:tr>
        <w:tc>
          <w:tcPr>
            <w:tcW w:type="dxa" w:w="2880"/>
          </w:tcPr>
          <w:p>
            <w:r>
              <w:t>Hunspell</w:t>
            </w:r>
          </w:p>
        </w:tc>
        <w:tc>
          <w:tcPr>
            <w:tcW w:type="dxa" w:w="2880"/>
          </w:tcPr>
          <w:p>
            <w:r>
              <w:t>Орфография</w:t>
            </w:r>
          </w:p>
        </w:tc>
        <w:tc>
          <w:tcPr>
            <w:tcW w:type="dxa" w:w="2880"/>
          </w:tcPr>
          <w:p>
            <w:r>
              <w:t>ru_RU словарь</w:t>
            </w:r>
          </w:p>
        </w:tc>
      </w:tr>
      <w:tr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HMAC-подпись токена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3 — Инструменты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Visual Studio 2022 / Rider</w:t>
            </w:r>
          </w:p>
        </w:tc>
        <w:tc>
          <w:tcPr>
            <w:tcW w:type="dxa" w:w="4320"/>
          </w:tcPr>
          <w:p>
            <w:r>
              <w:t>Разработка .NET</w:t>
            </w:r>
          </w:p>
        </w:tc>
      </w:tr>
      <w:tr>
        <w:tc>
          <w:tcPr>
            <w:tcW w:type="dxa" w:w="4320"/>
          </w:tcPr>
          <w:p>
            <w:r>
              <w:t>VS Code / Cursor</w:t>
            </w:r>
          </w:p>
        </w:tc>
        <w:tc>
          <w:tcPr>
            <w:tcW w:type="dxa" w:w="4320"/>
          </w:tcPr>
          <w:p>
            <w:r>
              <w:t>Frontend</w:t>
            </w:r>
          </w:p>
        </w:tc>
      </w:tr>
      <w:tr>
        <w:tc>
          <w:tcPr>
            <w:tcW w:type="dxa" w:w="4320"/>
          </w:tcPr>
          <w:p>
            <w:r>
              <w:t>pgAdmin / DBeaver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Контроль версий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/>
          <w:sz w:val="28"/>
        </w:rPr>
        <w:t>2.5. Техническое задание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2.5.1. Общие требования</w:t>
      </w:r>
    </w:p>
    <w:p>
      <w:r>
        <w:rPr>
          <w:rFonts w:ascii="Times New Roman" w:hAnsi="Times New Roman"/>
          <w:sz w:val="28"/>
        </w:rPr>
        <w:t xml:space="preserve">Разрабатываемый продукт — клиент–серверное веб-приложение </w:t>
      </w:r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DocParseLab</w:t>
            </w:r>
          </w:p>
        </w:tc>
      </w:tr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Веб-приложение (SPA + REST API)</w:t>
            </w:r>
          </w:p>
        </w:tc>
      </w:tr>
      <w:tr>
        <w:tc>
          <w:tcPr>
            <w:tcW w:type="dxa" w:w="4320"/>
          </w:tcPr>
          <w:p>
            <w:r>
              <w:t>Платформа</w:t>
            </w:r>
          </w:p>
        </w:tc>
        <w:tc>
          <w:tcPr>
            <w:tcW w:type="dxa" w:w="4320"/>
          </w:tcPr>
          <w:p>
            <w:r>
              <w:t>React + TypeScript, ASP.NET Core 8, PostgreSQL</w:t>
            </w:r>
          </w:p>
        </w:tc>
      </w:tr>
      <w:tr>
        <w:tc>
          <w:tcPr>
            <w:tcW w:type="dxa" w:w="4320"/>
          </w:tcPr>
          <w:p>
            <w:r>
              <w:t>Язык интерфейса</w:t>
            </w:r>
          </w:p>
        </w:tc>
        <w:tc>
          <w:tcPr>
            <w:tcW w:type="dxa" w:w="4320"/>
          </w:tcPr>
          <w:p>
            <w:r>
              <w:t>Русский</w:t>
            </w:r>
          </w:p>
        </w:tc>
      </w:tr>
      <w:tr>
        <w:tc>
          <w:tcPr>
            <w:tcW w:type="dxa" w:w="4320"/>
          </w:tcPr>
          <w:p>
            <w:r>
              <w:t>Браузеры</w:t>
            </w:r>
          </w:p>
        </w:tc>
        <w:tc>
          <w:tcPr>
            <w:tcW w:type="dxa" w:w="4320"/>
          </w:tcPr>
          <w:p>
            <w:r>
              <w:t>Актуальные Chrome, Edge, Firefox, Yandex</w:t>
            </w:r>
          </w:p>
        </w:tc>
      </w:tr>
      <w:tr>
        <w:tc>
          <w:tcPr>
            <w:tcW w:type="dxa" w:w="4320"/>
          </w:tcPr>
          <w:p>
            <w:r>
              <w:t>Доступ к workflow</w:t>
            </w:r>
          </w:p>
        </w:tc>
        <w:tc>
          <w:tcPr>
            <w:tcW w:type="dxa" w:w="4320"/>
          </w:tcPr>
          <w:p>
            <w:r>
              <w:t>Только авторизованные пользователи</w:t>
            </w:r>
          </w:p>
        </w:tc>
      </w:tr>
      <w:tr>
        <w:tc>
          <w:tcPr>
            <w:tcW w:type="dxa" w:w="4320"/>
          </w:tcPr>
          <w:p>
            <w:r>
              <w:t>Роли</w:t>
            </w:r>
          </w:p>
        </w:tc>
        <w:tc>
          <w:tcPr>
            <w:tcW w:type="dxa" w:w="4320"/>
          </w:tcPr>
          <w:p>
            <w:r>
              <w:t>Admin, Manager, Employee, Viewer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/>
          <w:sz w:val="28"/>
        </w:rPr>
        <w:t>2.5.2. Ролевая модель</w:t>
      </w:r>
    </w:p>
    <w:p>
      <w:r>
        <w:rPr>
          <w:rFonts w:ascii="Times New Roman" w:hAnsi="Times New Roman"/>
          <w:b/>
          <w:sz w:val="28"/>
        </w:rPr>
        <w:t>Таблица 4 — Ролевая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Возможности</w:t>
            </w:r>
          </w:p>
        </w:tc>
      </w:tr>
      <w:tr>
        <w:tc>
          <w:tcPr>
            <w:tcW w:type="dxa" w:w="4320"/>
          </w:tcPr>
          <w:p>
            <w:r>
              <w:t>Незарегистрированный (гость)</w:t>
            </w:r>
          </w:p>
        </w:tc>
        <w:tc>
          <w:tcPr>
            <w:tcW w:type="dxa" w:w="4320"/>
          </w:tcPr>
          <w:p>
            <w:r>
              <w:t>Парсинг и правка текста локально без сохранения в аккаунт (опционально)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Свои документы, отправка на согласование, правка в черновике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Согласование и подпись в своём подразделении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Просмотр доступных документов без правок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Пользователи, подразделения, audit, полный доступ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/>
          <w:sz w:val="28"/>
        </w:rPr>
        <w:t>2.5.3. Функциональные требования к публичной части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экран входа (email/пароль);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создание первого администратора при пустой БД (bootstrap);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опционально LDAP;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гостевой парсинг без JWT (без сохранения в «мои документы»).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2.5.4. Функциональные требования к рабочей области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Реестр:</w:t>
      </w:r>
      <w:r>
        <w:rPr>
          <w:rFonts w:ascii="Times New Roman" w:hAnsi="Times New Roman"/>
          <w:sz w:val="28"/>
        </w:rPr>
        <w:t xml:space="preserve"> поиск, фильтры (статус, тип, подразделение);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Мои задачи:</w:t>
      </w:r>
      <w:r>
        <w:rPr>
          <w:rFonts w:ascii="Times New Roman" w:hAnsi="Times New Roman"/>
          <w:sz w:val="28"/>
        </w:rPr>
        <w:t xml:space="preserve"> документы на согласовании;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Работа с документом:</w:t>
      </w:r>
      <w:r>
        <w:rPr>
          <w:rFonts w:ascii="Times New Roman" w:hAnsi="Times New Roman"/>
          <w:sz w:val="28"/>
        </w:rPr>
        <w:t xml:space="preserve"> загрузка PDF/DOCX, постраничный просмотр обработанного текста и оригинала PDF, редактор, орфография (Hunspell), AI-описание (GigaChat);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Метаданные:</w:t>
      </w:r>
      <w:r>
        <w:rPr>
          <w:rFonts w:ascii="Times New Roman" w:hAnsi="Times New Roman"/>
          <w:sz w:val="28"/>
        </w:rPr>
        <w:t xml:space="preserve"> название, тип, подразделение, ответственный, классификация (Internal / Confidential);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Согласование:</w:t>
      </w:r>
      <w:r>
        <w:rPr>
          <w:rFonts w:ascii="Times New Roman" w:hAnsi="Times New Roman"/>
          <w:sz w:val="28"/>
        </w:rPr>
        <w:t xml:space="preserve"> цепочка согласующих, submit / approve / reject, история;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Подпись:</w:t>
      </w:r>
      <w:r>
        <w:rPr>
          <w:rFonts w:ascii="Times New Roman" w:hAnsi="Times New Roman"/>
          <w:sz w:val="28"/>
        </w:rPr>
        <w:t xml:space="preserve"> внутренняя ЭП (SHA-256), УКЭП через КриптоПро (CAdES) или загрузка .sig/.p7s;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Версии:</w:t>
      </w:r>
      <w:r>
        <w:rPr>
          <w:rFonts w:ascii="Times New Roman" w:hAnsi="Times New Roman"/>
          <w:sz w:val="28"/>
        </w:rPr>
        <w:t xml:space="preserve"> список, просмотр, восстановление, diff;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Экспорт:</w:t>
      </w:r>
      <w:r>
        <w:rPr>
          <w:rFonts w:ascii="Times New Roman" w:hAnsi="Times New Roman"/>
          <w:sz w:val="28"/>
        </w:rPr>
        <w:t xml:space="preserve"> DOCX, PDF, signed-PDF; email; скачивание оригинала;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Шаринг</w:t>
      </w:r>
      <w:r>
        <w:rPr>
          <w:rFonts w:ascii="Times New Roman" w:hAnsi="Times New Roman"/>
          <w:sz w:val="28"/>
        </w:rPr>
        <w:t xml:space="preserve"> документов;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Администрирование:</w:t>
      </w:r>
      <w:r>
        <w:rPr>
          <w:rFonts w:ascii="Times New Roman" w:hAnsi="Times New Roman"/>
          <w:sz w:val="28"/>
        </w:rPr>
        <w:t xml:space="preserve"> пользователи, подразделения, audit;</w:t>
      </w:r>
    </w:p>
    <w:p>
      <w:pPr>
        <w:pStyle w:val="ListBullet"/>
        <w:ind w:firstLine="0"/>
      </w:pPr>
      <w:r>
        <w:rPr>
          <w:rFonts w:ascii="Times New Roman" w:hAnsi="Times New Roman"/>
          <w:b/>
          <w:sz w:val="28"/>
        </w:rPr>
        <w:t>Enterprise (опц.):</w:t>
      </w:r>
      <w:r>
        <w:rPr>
          <w:rFonts w:ascii="Times New Roman" w:hAnsi="Times New Roman"/>
          <w:sz w:val="28"/>
        </w:rPr>
        <w:t xml:space="preserve"> пакетная загрузка, webhook, чеклисты.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2.5.5. Архитектура приложения</w:t>
      </w:r>
    </w:p>
    <w:p>
      <w:r>
        <w:rPr>
          <w:rFonts w:ascii="Times New Roman" w:hAnsi="Times New Roman"/>
          <w:sz w:val="28"/>
        </w:rPr>
        <w:t xml:space="preserve">Клиент–серверная архитектура: React SPA → REST </w:t>
      </w:r>
      <w:r>
        <w:rPr>
          <w:rFonts w:ascii="Consolas" w:hAnsi="Consolas"/>
          <w:sz w:val="24"/>
        </w:rPr>
        <w:t>/api/*</w:t>
      </w:r>
      <w:r>
        <w:rPr>
          <w:rFonts w:ascii="Times New Roman" w:hAnsi="Times New Roman"/>
          <w:sz w:val="28"/>
        </w:rPr>
        <w:t xml:space="preserve"> → сервисы → EF Core → PostgreSQL; GigaChat и SMTP — внешние; SignalR </w:t>
      </w:r>
      <w:r>
        <w:rPr>
          <w:rFonts w:ascii="Consolas" w:hAnsi="Consolas"/>
          <w:sz w:val="24"/>
        </w:rPr>
        <w:t>/hubs/document</w:t>
      </w:r>
      <w:r>
        <w:rPr>
          <w:rFonts w:ascii="Times New Roman" w:hAnsi="Times New Roman"/>
          <w:sz w:val="28"/>
        </w:rPr>
        <w:t xml:space="preserve"> — уведомления и блокировки редактирования.</w:t>
      </w:r>
    </w:p>
    <w:p>
      <w:r>
        <w:rPr>
          <w:rFonts w:ascii="Times New Roman" w:hAnsi="Times New Roman"/>
          <w:b/>
          <w:sz w:val="28"/>
        </w:rPr>
        <w:t>Рисунок 1 — Архитектура DocParseLab</w:t>
      </w:r>
      <w:r>
        <w:rPr>
          <w:rFonts w:ascii="Times New Roman" w:hAnsi="Times New Roman"/>
          <w:sz w:val="28"/>
        </w:rPr>
        <w:t xml:space="preserve"> *(схема: браузер → API → Services → PostgreSQL; внешние GigaChat, SMTP)*</w:t>
      </w:r>
    </w:p>
    <w:p>
      <w:r>
        <w:rPr>
          <w:rFonts w:ascii="Times New Roman" w:hAnsi="Times New Roman"/>
          <w:sz w:val="28"/>
        </w:rPr>
        <w:t xml:space="preserve">Основные контроллеры: </w:t>
      </w:r>
      <w:r>
        <w:rPr>
          <w:rFonts w:ascii="Consolas" w:hAnsi="Consolas"/>
          <w:sz w:val="24"/>
        </w:rPr>
        <w:t>Auth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Pdf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Office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Spellcheck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Enterprise</w:t>
      </w:r>
      <w:r>
        <w:rPr>
          <w:rFonts w:ascii="Times New Roman" w:hAnsi="Times New Roman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2.5.6. Технические требования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Сервер: .NET 8 SDK, PostgreSQL 14+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HTTPS в production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JWT, хеширование паролей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Проверка загружаемых файлов (размер, расширение, magic bytes)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Confidential — без GigaChat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Сертификат Минцифры для HTTPS к GigaChat (файл в `certs/`)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2.6. Организация интерфейса пользователя</w:t>
      </w:r>
    </w:p>
    <w:p>
      <w:r>
        <w:rPr>
          <w:rFonts w:ascii="Times New Roman" w:hAnsi="Times New Roman"/>
          <w:sz w:val="28"/>
        </w:rPr>
        <w:t xml:space="preserve">Интерфейс ориентирован на работу с </w:t>
      </w:r>
      <w:r>
        <w:rPr>
          <w:rFonts w:ascii="Times New Roman" w:hAnsi="Times New Roman"/>
          <w:b/>
          <w:sz w:val="28"/>
        </w:rPr>
        <w:t>документами</w:t>
      </w:r>
      <w:r>
        <w:rPr>
          <w:rFonts w:ascii="Times New Roman" w:hAnsi="Times New Roman"/>
          <w:sz w:val="28"/>
        </w:rPr>
        <w:t>, а не на графовые редакторы.</w:t>
      </w:r>
    </w:p>
    <w:p>
      <w:r>
        <w:rPr>
          <w:rFonts w:ascii="Times New Roman" w:hAnsi="Times New Roman"/>
          <w:sz w:val="28"/>
        </w:rPr>
        <w:t>Основные экраны: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Вход</w:t>
      </w:r>
      <w:r>
        <w:rPr>
          <w:rFonts w:ascii="Times New Roman" w:hAnsi="Times New Roman"/>
          <w:sz w:val="28"/>
        </w:rPr>
        <w:t xml:space="preserve"> — email/пароль.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Навигация:</w:t>
      </w:r>
      <w:r>
        <w:rPr>
          <w:rFonts w:ascii="Times New Roman" w:hAnsi="Times New Roman"/>
          <w:sz w:val="28"/>
        </w:rPr>
        <w:t xml:space="preserve"> Реестр | Мои задачи | Работа с документом | Администрирование.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Загрузка</w:t>
      </w:r>
      <w:r>
        <w:rPr>
          <w:rFonts w:ascii="Times New Roman" w:hAnsi="Times New Roman"/>
          <w:sz w:val="28"/>
        </w:rPr>
        <w:t xml:space="preserve"> — drag-and-drop PDF/DOCX, классификация данных, пакетная загрузка (до 30 файлов).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Карточка документа</w:t>
      </w:r>
      <w:r>
        <w:rPr>
          <w:rFonts w:ascii="Times New Roman" w:hAnsi="Times New Roman"/>
          <w:sz w:val="28"/>
        </w:rPr>
        <w:t xml:space="preserve"> — редактор текста, панели: метаданные, согласование, </w:t>
      </w:r>
      <w:r>
        <w:rPr>
          <w:rFonts w:ascii="Times New Roman" w:hAnsi="Times New Roman"/>
          <w:b/>
          <w:sz w:val="28"/>
        </w:rPr>
        <w:t>цифровая подпись</w:t>
      </w:r>
      <w:r>
        <w:rPr>
          <w:rFonts w:ascii="Times New Roman" w:hAnsi="Times New Roman"/>
          <w:sz w:val="28"/>
        </w:rPr>
        <w:t>, версии, комментарии, шаринг.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Просмотр текста</w:t>
      </w:r>
      <w:r>
        <w:rPr>
          <w:rFonts w:ascii="Times New Roman" w:hAnsi="Times New Roman"/>
          <w:sz w:val="28"/>
        </w:rPr>
        <w:t xml:space="preserve"> — вкладки «Обработанный» / «Оригинал» (PDF), поиск, «На весь экран».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Админ-панель</w:t>
      </w:r>
      <w:r>
        <w:rPr>
          <w:rFonts w:ascii="Times New Roman" w:hAnsi="Times New Roman"/>
          <w:sz w:val="28"/>
        </w:rPr>
        <w:t xml:space="preserve"> — пользователи, подразделения, журнал audit.</w:t>
      </w:r>
    </w:p>
    <w:p>
      <w:r>
        <w:rPr>
          <w:rFonts w:ascii="Times New Roman" w:hAnsi="Times New Roman"/>
          <w:sz w:val="28"/>
        </w:rPr>
        <w:t>Принципы UX: светлая тема, читаемый шрифт для длинных текстов, минимум переходов между реестром и редактором, понятные статусы workflow.</w:t>
      </w:r>
    </w:p>
    <w:p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экран входа</w:t>
      </w:r>
    </w:p>
    <w:p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реестр документов</w:t>
      </w:r>
    </w:p>
    <w:p>
      <w:r>
        <w:rPr>
          <w:rFonts w:ascii="Times New Roman" w:hAnsi="Times New Roman"/>
          <w:b/>
          <w:sz w:val="28"/>
        </w:rPr>
        <w:t>Рисунок 4</w:t>
      </w:r>
      <w:r>
        <w:rPr>
          <w:rFonts w:ascii="Times New Roman" w:hAnsi="Times New Roman"/>
          <w:sz w:val="28"/>
        </w:rPr>
        <w:t xml:space="preserve"> — рабочая область документа</w:t>
      </w:r>
    </w:p>
    <w:p>
      <w:r>
        <w:rPr>
          <w:rFonts w:ascii="Times New Roman" w:hAnsi="Times New Roman"/>
          <w:b/>
          <w:sz w:val="28"/>
        </w:rPr>
        <w:t>Рисунок 5</w:t>
      </w:r>
      <w:r>
        <w:rPr>
          <w:rFonts w:ascii="Times New Roman" w:hAnsi="Times New Roman"/>
          <w:sz w:val="28"/>
        </w:rPr>
        <w:t xml:space="preserve"> — панель согласования и подписи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3. Проектная часть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3.1. Разработка дизайна сайта</w:t>
      </w:r>
    </w:p>
    <w:p>
      <w:r>
        <w:rPr>
          <w:rFonts w:ascii="Times New Roman" w:hAnsi="Times New Roman"/>
          <w:sz w:val="28"/>
        </w:rPr>
        <w:t xml:space="preserve">При разработке дизайна учитывались: минимализм, </w:t>
      </w:r>
      <w:r>
        <w:rPr>
          <w:rFonts w:ascii="Times New Roman" w:hAnsi="Times New Roman"/>
          <w:b/>
          <w:sz w:val="28"/>
        </w:rPr>
        <w:t>читаемость</w:t>
      </w:r>
      <w:r>
        <w:rPr>
          <w:rFonts w:ascii="Times New Roman" w:hAnsi="Times New Roman"/>
          <w:sz w:val="28"/>
        </w:rPr>
        <w:t xml:space="preserve"> извлечённого текста, быстрый доступ к реестру и задачам, единый стиль карточек (</w:t>
      </w:r>
      <w:r>
        <w:rPr>
          <w:rFonts w:ascii="Consolas" w:hAnsi="Consolas"/>
          <w:sz w:val="24"/>
        </w:rPr>
        <w:t>office-card-panel</w:t>
      </w:r>
      <w:r>
        <w:rPr>
          <w:rFonts w:ascii="Times New Roman" w:hAnsi="Times New Roman"/>
          <w:sz w:val="28"/>
        </w:rPr>
        <w:t>).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Цветовая схема: светлый фон, акценты индиго/бирюза (`theme.css`, `App.doc-workspace.css`).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 xml:space="preserve">Типографика: </w:t>
      </w:r>
      <w:r>
        <w:rPr>
          <w:rFonts w:ascii="Times New Roman" w:hAnsi="Times New Roman"/>
          <w:b/>
          <w:sz w:val="28"/>
        </w:rPr>
        <w:t>Plus Jakarta Sans</w:t>
      </w:r>
      <w:r>
        <w:rPr>
          <w:rFonts w:ascii="Times New Roman" w:hAnsi="Times New Roman"/>
          <w:sz w:val="28"/>
        </w:rPr>
        <w:t xml:space="preserve"> для UI, моноширинный шрифт для хешей и diff.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Компоненты: `AppSelect`, `DocumentWorkspace`, `DocumentRegistryView`, модальные окна профиля и версий.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Адаптивность: основной сценарий — desktop от 1280px; на узких экранах — прокрутка и упрощённая боковая панель.</w:t>
      </w:r>
    </w:p>
    <w:p>
      <w:r>
        <w:rPr>
          <w:rFonts w:ascii="Times New Roman" w:hAnsi="Times New Roman"/>
          <w:b/>
          <w:sz w:val="28"/>
        </w:rPr>
        <w:t>Рисунок 6</w:t>
      </w:r>
      <w:r>
        <w:rPr>
          <w:rFonts w:ascii="Times New Roman" w:hAnsi="Times New Roman"/>
          <w:sz w:val="28"/>
        </w:rPr>
        <w:t xml:space="preserve"> — общий вид главной навигации и реестра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3.2. Построение логической структуры веб-приложения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3.2.1. Основные сущности данных</w:t>
      </w:r>
    </w:p>
    <w:p>
      <w:r>
        <w:rPr>
          <w:rFonts w:ascii="Times New Roman" w:hAnsi="Times New Roman"/>
          <w:b/>
          <w:sz w:val="28"/>
        </w:rPr>
        <w:t>Таблица 5 — AppUsers (пользователи)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Идентификатор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Логин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PasswordHash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Хеш пароля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DisplayName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Admin/Manager/Employee/Viewer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DepartmentId</w:t>
            </w:r>
          </w:p>
        </w:tc>
        <w:tc>
          <w:tcPr>
            <w:tcW w:type="dxa" w:w="1728"/>
          </w:tcPr>
          <w:p>
            <w:r>
              <w:t>int?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Подразделение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6 — ParsedDocuments (документы)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Имя файла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FullText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Извлечённый текст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RawExtractedText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Сырой OCR (опц.)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EditedText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Отредактированный текст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WorkflowStatus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Draft / OnApproval / Approved / Signed / …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OwnerId</w:t>
            </w:r>
          </w:p>
        </w:tc>
        <w:tc>
          <w:tcPr>
            <w:tcW w:type="dxa" w:w="2160"/>
          </w:tcPr>
          <w:p>
            <w:r>
              <w:t>int? FK</w:t>
            </w:r>
          </w:p>
        </w:tc>
        <w:tc>
          <w:tcPr>
            <w:tcW w:type="dxa" w:w="2160"/>
          </w:tcPr>
          <w:p>
            <w:r>
              <w:t>Владелец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DepartmentId</w:t>
            </w:r>
          </w:p>
        </w:tc>
        <w:tc>
          <w:tcPr>
            <w:tcW w:type="dxa" w:w="2160"/>
          </w:tcPr>
          <w:p>
            <w:r>
              <w:t>int? FK</w:t>
            </w:r>
          </w:p>
        </w:tc>
        <w:tc>
          <w:tcPr>
            <w:tcW w:type="dxa" w:w="2160"/>
          </w:tcPr>
          <w:p>
            <w:r>
              <w:t>Подразделение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AiSummary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AI-описание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DataClassification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Internal / Confidential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7 — DocumentVersions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DocumentId</w:t>
            </w:r>
          </w:p>
        </w:tc>
        <w:tc>
          <w:tcPr>
            <w:tcW w:type="dxa" w:w="2880"/>
          </w:tcPr>
          <w:p>
            <w:r>
              <w:t>Документ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VersionNumber</w:t>
            </w:r>
          </w:p>
        </w:tc>
        <w:tc>
          <w:tcPr>
            <w:tcW w:type="dxa" w:w="2880"/>
          </w:tcPr>
          <w:p>
            <w:r>
              <w:t>Номер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Снимок текста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ChangeType</w:t>
            </w:r>
          </w:p>
        </w:tc>
        <w:tc>
          <w:tcPr>
            <w:tcW w:type="dxa" w:w="2880"/>
          </w:tcPr>
          <w:p>
            <w:r>
              <w:t>import / edit / restore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8 — DocumentApprovalSteps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StepOrder</w:t>
            </w:r>
          </w:p>
        </w:tc>
        <w:tc>
          <w:tcPr>
            <w:tcW w:type="dxa" w:w="2880"/>
          </w:tcPr>
          <w:p>
            <w:r>
              <w:t>Порядок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ApproverUserId</w:t>
            </w:r>
          </w:p>
        </w:tc>
        <w:tc>
          <w:tcPr>
            <w:tcW w:type="dxa" w:w="2880"/>
          </w:tcPr>
          <w:p>
            <w:r>
              <w:t>Согласующий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Pending / Approved / Rejected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Таблица 9 — DocumentSignatures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TextHashSha256</w:t>
            </w:r>
          </w:p>
        </w:tc>
        <w:tc>
          <w:tcPr>
            <w:tcW w:type="dxa" w:w="2880"/>
          </w:tcPr>
          <w:p>
            <w:r>
              <w:t>Хеш канонического текста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SignatureKind</w:t>
            </w:r>
          </w:p>
        </w:tc>
        <w:tc>
          <w:tcPr>
            <w:tcW w:type="dxa" w:w="2880"/>
          </w:tcPr>
          <w:p>
            <w:r>
              <w:t>internal / external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ExternalPayloadBase64</w:t>
            </w:r>
          </w:p>
        </w:tc>
        <w:tc>
          <w:tcPr>
            <w:tcW w:type="dxa" w:w="2880"/>
          </w:tcPr>
          <w:p>
            <w:r>
              <w:t>CMS (опц.)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ExternalCryptoVerified</w:t>
            </w:r>
          </w:p>
        </w:tc>
        <w:tc>
          <w:tcPr>
            <w:tcW w:type="dxa" w:w="2880"/>
          </w:tcPr>
          <w:p>
            <w:r>
              <w:t>Результат проверки CMS</w:t>
            </w:r>
          </w:p>
        </w:tc>
      </w:tr>
    </w:tbl>
    <w:p/>
    <w:p>
      <w:r>
        <w:rPr>
          <w:rFonts w:ascii="Times New Roman" w:hAnsi="Times New Roman"/>
          <w:sz w:val="28"/>
        </w:rPr>
        <w:t xml:space="preserve">Дополнительно: </w:t>
      </w:r>
      <w:r>
        <w:rPr>
          <w:rFonts w:ascii="Times New Roman" w:hAnsi="Times New Roman"/>
          <w:b/>
          <w:sz w:val="28"/>
        </w:rPr>
        <w:t>Departments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DocumentShares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DocumentWorkflowHistory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AuditLogEntries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UserNotifications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DocumentComments</w:t>
      </w:r>
      <w:r>
        <w:rPr>
          <w:rFonts w:ascii="Times New Roman" w:hAnsi="Times New Roman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3.3. Построение физической структуры веб-приложения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3.3.1. Статическая модель</w:t>
      </w:r>
    </w:p>
    <w:p>
      <w:r>
        <w:rPr>
          <w:rFonts w:ascii="Times New Roman" w:hAnsi="Times New Roman"/>
          <w:sz w:val="28"/>
        </w:rPr>
        <w:t>Связи: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`AppUser` 1—* `ParsedDocument` (владелец, ответственный);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`ParsedDocument` 1—* `DocumentVersion`, `DocumentApprovalStep`, `DocumentSignature`, `DocumentWorkflowHistory`;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`Department` 1—* `AppUser`, `ParsedDocument`.</w:t>
      </w:r>
    </w:p>
    <w:p>
      <w:r>
        <w:rPr>
          <w:rFonts w:ascii="Times New Roman" w:hAnsi="Times New Roman"/>
          <w:b/>
          <w:sz w:val="28"/>
        </w:rPr>
        <w:t>Рисунок 7 — ER-диаграмма</w:t>
      </w:r>
      <w:r>
        <w:rPr>
          <w:rFonts w:ascii="Times New Roman" w:hAnsi="Times New Roman"/>
          <w:sz w:val="28"/>
        </w:rPr>
        <w:t xml:space="preserve"> *(построить по </w:t>
      </w:r>
      <w:r>
        <w:rPr>
          <w:rFonts w:ascii="Consolas" w:hAnsi="Consolas"/>
          <w:sz w:val="24"/>
        </w:rPr>
        <w:t>AppDbContext</w:t>
      </w:r>
      <w:r>
        <w:rPr>
          <w:rFonts w:ascii="Times New Roman" w:hAnsi="Times New Roman"/>
          <w:sz w:val="28"/>
        </w:rPr>
        <w:t>)*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3.3.2. Динамическая модель</w:t>
      </w:r>
    </w:p>
    <w:p>
      <w:r>
        <w:rPr>
          <w:rFonts w:ascii="Times New Roman" w:hAnsi="Times New Roman"/>
          <w:b/>
          <w:sz w:val="28"/>
        </w:rPr>
        <w:t>Рисунок 8 — Диаграмма последовательности: согласование и подпись</w:t>
      </w:r>
    </w:p>
    <w:p>
      <w:r>
        <w:rPr>
          <w:rFonts w:ascii="Times New Roman" w:hAnsi="Times New Roman"/>
          <w:sz w:val="28"/>
        </w:rPr>
        <w:t>Участники: Пользователь, React SPA, OfficeController, WorkflowService, PdfParserService, PostgreSQL, GigaChat (опц.).</w:t>
      </w:r>
    </w:p>
    <w:p>
      <w:r>
        <w:rPr>
          <w:rFonts w:ascii="Times New Roman" w:hAnsi="Times New Roman"/>
          <w:sz w:val="28"/>
        </w:rPr>
        <w:t>Сценарий: загрузка → парсинг → черновик → submit → approve (цепочка) → sign (internal или УКЭП) → archive.</w:t>
      </w:r>
    </w:p>
    <w:p>
      <w:r>
        <w:rPr>
          <w:rFonts w:ascii="Times New Roman" w:hAnsi="Times New Roman"/>
          <w:sz w:val="28"/>
        </w:rPr>
        <w:t>Состояния документа:</w:t>
      </w:r>
    </w:p>
    <w:p>
      <w:pPr>
        <w:ind w:firstLine="0"/>
      </w:pPr>
      <w:r>
        <w:rPr>
          <w:rFonts w:ascii="Consolas" w:hAnsi="Consolas"/>
          <w:sz w:val="22"/>
        </w:rPr>
        <w:t>Draft → OnApproval → Approved → Signed → Archived</w:t>
        <w:br/>
        <w:t xml:space="preserve">              ↓</w:t>
        <w:br/>
        <w:t xml:space="preserve">          Rejected → Draft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3.4. Руководство пользователя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3.4.1. Назначение программы</w:t>
      </w:r>
    </w:p>
    <w:p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 xml:space="preserve"> предназначен для загрузки PDF/DOCX, редактирования текста, согласования, подписи и хранения документов в реестре организации, а также для AI-описания и проверки орфографии.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3.4.2. Требования к пользователю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современный браузер;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учётная запись (создаётся администратором);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 xml:space="preserve">для УКЭП: установленный </w:t>
      </w:r>
      <w:r>
        <w:rPr>
          <w:rFonts w:ascii="Times New Roman" w:hAnsi="Times New Roman"/>
          <w:b/>
          <w:sz w:val="28"/>
        </w:rPr>
        <w:t>КриптоПро ЭЦП Browser plug-in</w:t>
      </w:r>
      <w:r>
        <w:rPr>
          <w:rFonts w:ascii="Times New Roman" w:hAnsi="Times New Roman"/>
          <w:sz w:val="28"/>
        </w:rPr>
        <w:t xml:space="preserve"> и сертификат в хранилище «Личные».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3.4.3. Выполнение программы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Вход</w:t>
      </w:r>
      <w:r>
        <w:rPr>
          <w:rFonts w:ascii="Times New Roman" w:hAnsi="Times New Roman"/>
          <w:sz w:val="28"/>
        </w:rPr>
        <w:t xml:space="preserve"> по email и паролю.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Работа с документом</w:t>
      </w:r>
      <w:r>
        <w:rPr>
          <w:rFonts w:ascii="Times New Roman" w:hAnsi="Times New Roman"/>
          <w:sz w:val="28"/>
        </w:rPr>
        <w:t xml:space="preserve"> — загрузить PDF/DOCX, дождаться извлечения текста (индикатор прогресса), при необходимости отредактировать и </w:t>
      </w:r>
      <w:r>
        <w:rPr>
          <w:rFonts w:ascii="Times New Roman" w:hAnsi="Times New Roman"/>
          <w:b/>
          <w:sz w:val="28"/>
        </w:rPr>
        <w:t>Сохранить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Заполнить </w:t>
      </w:r>
      <w:r>
        <w:rPr>
          <w:rFonts w:ascii="Times New Roman" w:hAnsi="Times New Roman"/>
          <w:b/>
          <w:sz w:val="28"/>
        </w:rPr>
        <w:t>метаданные</w:t>
      </w:r>
      <w:r>
        <w:rPr>
          <w:rFonts w:ascii="Times New Roman" w:hAnsi="Times New Roman"/>
          <w:sz w:val="28"/>
        </w:rPr>
        <w:t xml:space="preserve"> (название, тип, подразделение).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Согласование</w:t>
      </w:r>
      <w:r>
        <w:rPr>
          <w:rFonts w:ascii="Times New Roman" w:hAnsi="Times New Roman"/>
          <w:sz w:val="28"/>
        </w:rPr>
        <w:t xml:space="preserve"> — выбрать согласующих, </w:t>
      </w:r>
      <w:r>
        <w:rPr>
          <w:rFonts w:ascii="Times New Roman" w:hAnsi="Times New Roman"/>
          <w:b/>
          <w:sz w:val="28"/>
        </w:rPr>
        <w:t>Отправить на согласование</w:t>
      </w:r>
      <w:r>
        <w:rPr>
          <w:rFonts w:ascii="Times New Roman" w:hAnsi="Times New Roman"/>
          <w:sz w:val="28"/>
        </w:rPr>
        <w:t xml:space="preserve">; согласующий открывает </w:t>
      </w:r>
      <w:r>
        <w:rPr>
          <w:rFonts w:ascii="Times New Roman" w:hAnsi="Times New Roman"/>
          <w:b/>
          <w:sz w:val="28"/>
        </w:rPr>
        <w:t>Мои задачи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b/>
          <w:sz w:val="28"/>
        </w:rPr>
        <w:t>Утвердить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b/>
          <w:sz w:val="28"/>
        </w:rPr>
        <w:t>Вернуть на доработку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После статуса </w:t>
      </w:r>
      <w:r>
        <w:rPr>
          <w:rFonts w:ascii="Times New Roman" w:hAnsi="Times New Roman"/>
          <w:b/>
          <w:sz w:val="28"/>
        </w:rPr>
        <w:t>«Согласован»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Подписать</w:t>
      </w:r>
      <w:r>
        <w:rPr>
          <w:rFonts w:ascii="Times New Roman" w:hAnsi="Times New Roman"/>
          <w:sz w:val="28"/>
        </w:rPr>
        <w:t xml:space="preserve"> (внутренняя ЭП) или </w:t>
      </w:r>
      <w:r>
        <w:rPr>
          <w:rFonts w:ascii="Times New Roman" w:hAnsi="Times New Roman"/>
          <w:b/>
          <w:sz w:val="28"/>
        </w:rPr>
        <w:t>Подписать УКЭП (КриптоПро)</w:t>
      </w:r>
      <w:r>
        <w:rPr>
          <w:rFonts w:ascii="Times New Roman" w:hAnsi="Times New Roman"/>
          <w:sz w:val="28"/>
        </w:rPr>
        <w:t xml:space="preserve"> / загрузить файл `.sig`.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 xml:space="preserve">Проверить </w:t>
      </w:r>
      <w:r>
        <w:rPr>
          <w:rFonts w:ascii="Times New Roman" w:hAnsi="Times New Roman"/>
          <w:b/>
          <w:sz w:val="28"/>
        </w:rPr>
        <w:t>целостность</w:t>
      </w:r>
      <w:r>
        <w:rPr>
          <w:rFonts w:ascii="Times New Roman" w:hAnsi="Times New Roman"/>
          <w:sz w:val="28"/>
        </w:rPr>
        <w:t xml:space="preserve"> в панели «Цифровая подпись».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В архив</w:t>
      </w:r>
      <w:r>
        <w:rPr>
          <w:rFonts w:ascii="Times New Roman" w:hAnsi="Times New Roman"/>
          <w:sz w:val="28"/>
        </w:rPr>
        <w:t xml:space="preserve"> — для подписанных документов.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Реестр</w:t>
      </w:r>
      <w:r>
        <w:rPr>
          <w:rFonts w:ascii="Times New Roman" w:hAnsi="Times New Roman"/>
          <w:sz w:val="28"/>
        </w:rPr>
        <w:t xml:space="preserve"> — поиск и фильтрация.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Администрирование</w:t>
      </w:r>
      <w:r>
        <w:rPr>
          <w:rFonts w:ascii="Times New Roman" w:hAnsi="Times New Roman"/>
          <w:sz w:val="28"/>
        </w:rPr>
        <w:t xml:space="preserve"> (роль Admin) — пользователи, подразделения, журнал audit.</w:t>
      </w:r>
    </w:p>
    <w:p>
      <w:pPr>
        <w:pStyle w:val="Heading3"/>
        <w:ind w:firstLine="0"/>
      </w:pPr>
      <w:r>
        <w:rPr>
          <w:rFonts w:ascii="Times New Roman" w:hAnsi="Times New Roman"/>
          <w:sz w:val="28"/>
        </w:rPr>
        <w:t>3.4.4. Сообщения об ошибках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Ситуация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4"/>
              </w:rPr>
              <w:t>Действие пользователя</w:t>
            </w:r>
          </w:p>
        </w:tc>
      </w:tr>
      <w:tr>
        <w:tc>
          <w:tcPr>
            <w:tcW w:type="dxa" w:w="4320"/>
          </w:tcPr>
          <w:p>
            <w:r>
              <w:t>Нет прав на редактирование</w:t>
            </w:r>
          </w:p>
        </w:tc>
        <w:tc>
          <w:tcPr>
            <w:tcW w:type="dxa" w:w="4320"/>
          </w:tcPr>
          <w:p>
            <w:r>
              <w:t>Документ на согласовании — дождаться решения</w:t>
            </w:r>
          </w:p>
        </w:tc>
      </w:tr>
      <w:tr>
        <w:tc>
          <w:tcPr>
            <w:tcW w:type="dxa" w:w="4320"/>
          </w:tcPr>
          <w:p>
            <w:r>
              <w:t>GigaChat не настроен</w:t>
            </w:r>
          </w:p>
        </w:tc>
        <w:tc>
          <w:tcPr>
            <w:tcW w:type="dxa" w:w="4320"/>
          </w:tcPr>
          <w:p>
            <w:r>
              <w:t>Локальное описание; настроить `gigachat.secrets.json` на сервере</w:t>
            </w:r>
          </w:p>
        </w:tc>
      </w:tr>
      <w:tr>
        <w:tc>
          <w:tcPr>
            <w:tcW w:type="dxa" w:w="4320"/>
          </w:tcPr>
          <w:p>
            <w:r>
              <w:t>Плагин КриптоПро не найден</w:t>
            </w:r>
          </w:p>
        </w:tc>
        <w:tc>
          <w:tcPr>
            <w:tcW w:type="dxa" w:w="4320"/>
          </w:tcPr>
          <w:p>
            <w:r>
              <w:t>Установить plug-in или загрузить .sig вручную</w:t>
            </w:r>
          </w:p>
        </w:tc>
      </w:tr>
      <w:tr>
        <w:tc>
          <w:tcPr>
            <w:tcW w:type="dxa" w:w="4320"/>
          </w:tcPr>
          <w:p>
            <w:r>
              <w:t>Документ занят</w:t>
            </w:r>
          </w:p>
        </w:tc>
        <w:tc>
          <w:tcPr>
            <w:tcW w:type="dxa" w:w="4320"/>
          </w:tcPr>
          <w:p>
            <w:r>
              <w:t>Другой пользователь редактирует (блокировка SignalR)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/>
          <w:sz w:val="28"/>
        </w:rPr>
        <w:t>3.5. Описание тестирования и отладки веб-приложения</w:t>
      </w:r>
    </w:p>
    <w:p>
      <w:r>
        <w:rPr>
          <w:rFonts w:ascii="Times New Roman" w:hAnsi="Times New Roman"/>
          <w:sz w:val="28"/>
        </w:rPr>
        <w:t xml:space="preserve">Проводилось </w:t>
      </w:r>
      <w:r>
        <w:rPr>
          <w:rFonts w:ascii="Times New Roman" w:hAnsi="Times New Roman"/>
          <w:b/>
          <w:sz w:val="28"/>
        </w:rPr>
        <w:t>функциональное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интеграционное</w:t>
      </w:r>
      <w:r>
        <w:rPr>
          <w:rFonts w:ascii="Times New Roman" w:hAnsi="Times New Roman"/>
          <w:sz w:val="28"/>
        </w:rPr>
        <w:t xml:space="preserve"> тестирование основных сценариев.</w:t>
      </w:r>
    </w:p>
    <w:p>
      <w:r>
        <w:rPr>
          <w:rFonts w:ascii="Times New Roman" w:hAnsi="Times New Roman"/>
          <w:b/>
          <w:sz w:val="28"/>
        </w:rPr>
        <w:t>Таблица 10 — Матрица тестирования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Вход с верным паролем</w:t>
            </w:r>
          </w:p>
        </w:tc>
        <w:tc>
          <w:tcPr>
            <w:tcW w:type="dxa" w:w="2880"/>
          </w:tcPr>
          <w:p>
            <w:r>
              <w:t>JWT, открыт реестр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Загрузка PDF с текстовым слоем</w:t>
            </w:r>
          </w:p>
        </w:tc>
        <w:tc>
          <w:tcPr>
            <w:tcW w:type="dxa" w:w="2880"/>
          </w:tcPr>
          <w:p>
            <w:r>
              <w:t>Текст извлечён, документ в БД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Загрузка скана PDF</w:t>
            </w:r>
          </w:p>
        </w:tc>
        <w:tc>
          <w:tcPr>
            <w:tcW w:type="dxa" w:w="2880"/>
          </w:tcPr>
          <w:p>
            <w:r>
              <w:t>OCR, текст в FullText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Сохранение правок</w:t>
            </w:r>
          </w:p>
        </w:tc>
        <w:tc>
          <w:tcPr>
            <w:tcW w:type="dxa" w:w="2880"/>
          </w:tcPr>
          <w:p>
            <w:r>
              <w:t>Версия + EditedText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Submit → Approve</w:t>
            </w:r>
          </w:p>
        </w:tc>
        <w:tc>
          <w:tcPr>
            <w:tcW w:type="dxa" w:w="2880"/>
          </w:tcPr>
          <w:p>
            <w:r>
              <w:t>Статус Approved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Внутренняя подпись</w:t>
            </w:r>
          </w:p>
        </w:tc>
        <w:tc>
          <w:tcPr>
            <w:tcW w:type="dxa" w:w="2880"/>
          </w:tcPr>
          <w:p>
            <w:r>
              <w:t>Signed, хеш сохранён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Verify после правки</w:t>
            </w:r>
          </w:p>
        </w:tc>
        <w:tc>
          <w:tcPr>
            <w:tcW w:type="dxa" w:w="2880"/>
          </w:tcPr>
          <w:p>
            <w:r>
              <w:t>«Текст изменён после подписи»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УКЭП (CMS)</w:t>
            </w:r>
          </w:p>
        </w:tc>
        <w:tc>
          <w:tcPr>
            <w:tcW w:type="dxa" w:w="2880"/>
          </w:tcPr>
          <w:p>
            <w:r>
              <w:t>Запись external, CMS OK при наличии сертификата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Роль Viewer</w:t>
            </w:r>
          </w:p>
        </w:tc>
        <w:tc>
          <w:tcPr>
            <w:tcW w:type="dxa" w:w="2880"/>
          </w:tcPr>
          <w:p>
            <w:r>
              <w:t>Нет кнопки редактирования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Confidential + spellcheck</w:t>
            </w:r>
          </w:p>
        </w:tc>
        <w:tc>
          <w:tcPr>
            <w:tcW w:type="dxa" w:w="2880"/>
          </w:tcPr>
          <w:p>
            <w:r>
              <w:t>Hunspell, без GigaChat</w:t>
            </w:r>
          </w:p>
        </w:tc>
      </w:tr>
    </w:tbl>
    <w:p/>
    <w:p>
      <w:r>
        <w:rPr>
          <w:rFonts w:ascii="Times New Roman" w:hAnsi="Times New Roman"/>
          <w:sz w:val="28"/>
        </w:rPr>
        <w:t xml:space="preserve">Ошибки устранялись на уровне API (валидация статусов workflow) и UI (сообщения пользователю). Для регрессии использовался сценарий из </w:t>
      </w:r>
      <w:r>
        <w:rPr>
          <w:rFonts w:ascii="Consolas" w:hAnsi="Consolas"/>
          <w:sz w:val="24"/>
        </w:rPr>
        <w:t>E2E_TEST_CASE.md</w:t>
      </w:r>
      <w:r>
        <w:rPr>
          <w:rFonts w:ascii="Times New Roman" w:hAnsi="Times New Roman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3.6. Описание логики сценариев использования программного продукта</w:t>
      </w:r>
    </w:p>
    <w:p>
      <w:r>
        <w:rPr>
          <w:rFonts w:ascii="Times New Roman" w:hAnsi="Times New Roman"/>
          <w:b/>
          <w:sz w:val="28"/>
        </w:rPr>
        <w:t>Сценарий 1.</w:t>
      </w:r>
      <w:r>
        <w:rPr>
          <w:rFonts w:ascii="Times New Roman" w:hAnsi="Times New Roman"/>
          <w:sz w:val="28"/>
        </w:rPr>
        <w:t xml:space="preserve"> Сотрудник загружает регламент в PDF → правит текст → отправляет на согласование руководителю.</w:t>
      </w:r>
    </w:p>
    <w:p>
      <w:r>
        <w:rPr>
          <w:rFonts w:ascii="Times New Roman" w:hAnsi="Times New Roman"/>
          <w:b/>
          <w:sz w:val="28"/>
        </w:rPr>
        <w:t>Сценарий 2.</w:t>
      </w:r>
      <w:r>
        <w:rPr>
          <w:rFonts w:ascii="Times New Roman" w:hAnsi="Times New Roman"/>
          <w:sz w:val="28"/>
        </w:rPr>
        <w:t xml:space="preserve"> Manager в «Мои задачи» согласует → документ переходит к следующему этапу или в «Согласован».</w:t>
      </w:r>
    </w:p>
    <w:p>
      <w:r>
        <w:rPr>
          <w:rFonts w:ascii="Times New Roman" w:hAnsi="Times New Roman"/>
          <w:b/>
          <w:sz w:val="28"/>
        </w:rPr>
        <w:t>Сценарий 3.</w:t>
      </w:r>
      <w:r>
        <w:rPr>
          <w:rFonts w:ascii="Times New Roman" w:hAnsi="Times New Roman"/>
          <w:sz w:val="28"/>
        </w:rPr>
        <w:t xml:space="preserve"> Владелец подписывает внутренней ЭП → статус «Подписан», фиксируется SHA-256.</w:t>
      </w:r>
    </w:p>
    <w:p>
      <w:r>
        <w:rPr>
          <w:rFonts w:ascii="Times New Roman" w:hAnsi="Times New Roman"/>
          <w:b/>
          <w:sz w:val="28"/>
        </w:rPr>
        <w:t>Сценарий 4.</w:t>
      </w:r>
      <w:r>
        <w:rPr>
          <w:rFonts w:ascii="Times New Roman" w:hAnsi="Times New Roman"/>
          <w:sz w:val="28"/>
        </w:rPr>
        <w:t xml:space="preserve"> Руководитель подписывает УКЭП через КриптоПро → CMS сохраняется на сервере.</w:t>
      </w:r>
    </w:p>
    <w:p>
      <w:r>
        <w:rPr>
          <w:rFonts w:ascii="Times New Roman" w:hAnsi="Times New Roman"/>
          <w:b/>
          <w:sz w:val="28"/>
        </w:rPr>
        <w:t>Сценарий 5.</w:t>
      </w:r>
      <w:r>
        <w:rPr>
          <w:rFonts w:ascii="Times New Roman" w:hAnsi="Times New Roman"/>
          <w:sz w:val="28"/>
        </w:rPr>
        <w:t xml:space="preserve"> Пользователь проверяет целостность — хеш текста совпадает с подписью.</w:t>
      </w:r>
    </w:p>
    <w:p>
      <w:r>
        <w:rPr>
          <w:rFonts w:ascii="Times New Roman" w:hAnsi="Times New Roman"/>
          <w:b/>
          <w:sz w:val="28"/>
        </w:rPr>
        <w:t>Сценарий 6.</w:t>
      </w:r>
      <w:r>
        <w:rPr>
          <w:rFonts w:ascii="Times New Roman" w:hAnsi="Times New Roman"/>
          <w:sz w:val="28"/>
        </w:rPr>
        <w:t xml:space="preserve"> Admin просматривает audit и управляет учётными записями.</w:t>
      </w:r>
    </w:p>
    <w:p>
      <w:r>
        <w:rPr>
          <w:rFonts w:ascii="Times New Roman" w:hAnsi="Times New Roman"/>
          <w:b/>
          <w:sz w:val="28"/>
        </w:rPr>
        <w:t>Сценарий 7.</w:t>
      </w:r>
      <w:r>
        <w:rPr>
          <w:rFonts w:ascii="Times New Roman" w:hAnsi="Times New Roman"/>
          <w:sz w:val="28"/>
        </w:rPr>
        <w:t xml:space="preserve"> Гость парсит файл без входа — текст доступен локально, без записи в реестр.</w:t>
      </w:r>
    </w:p>
    <w:p>
      <w:r>
        <w:rPr>
          <w:rFonts w:ascii="Times New Roman" w:hAnsi="Times New Roman"/>
          <w:b/>
          <w:sz w:val="28"/>
        </w:rPr>
        <w:t>Рисунок 9</w:t>
      </w:r>
      <w:r>
        <w:rPr>
          <w:rFonts w:ascii="Times New Roman" w:hAnsi="Times New Roman"/>
          <w:sz w:val="28"/>
        </w:rPr>
        <w:t xml:space="preserve"> — диаграмма вариантов использования (Use Case): User, Manager, Admin, System.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4. Информационная безопасность и охрана труда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4.1. Информационные угрозы</w:t>
      </w:r>
    </w:p>
    <w:p>
      <w:r>
        <w:rPr>
          <w:rFonts w:ascii="Times New Roman" w:hAnsi="Times New Roman"/>
          <w:sz w:val="28"/>
        </w:rPr>
        <w:t>Обеспечение информационной безопасности критично для веб-приложения, работающего с внутренними документами и персональными данными пользователей (email, ФИО).</w:t>
      </w:r>
    </w:p>
    <w:p>
      <w:r>
        <w:rPr>
          <w:rFonts w:ascii="Times New Roman" w:hAnsi="Times New Roman"/>
          <w:b/>
          <w:sz w:val="28"/>
        </w:rPr>
        <w:t>Классификация угроз для DocParseLab: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Тип угрозы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Последствия</w:t>
            </w:r>
          </w:p>
        </w:tc>
      </w:tr>
      <w:tr>
        <w:tc>
          <w:tcPr>
            <w:tcW w:type="dxa" w:w="2160"/>
          </w:tcPr>
          <w:p>
            <w:r>
              <w:t>НСД к документам</w:t>
            </w:r>
          </w:p>
        </w:tc>
        <w:tc>
          <w:tcPr>
            <w:tcW w:type="dxa" w:w="2160"/>
          </w:tcPr>
          <w:p>
            <w:r>
              <w:t>Внешний/внутренний</w:t>
            </w:r>
          </w:p>
        </w:tc>
        <w:tc>
          <w:tcPr>
            <w:tcW w:type="dxa" w:w="2160"/>
          </w:tcPr>
          <w:p>
            <w:r>
              <w:t>API, БД</w:t>
            </w:r>
          </w:p>
        </w:tc>
        <w:tc>
          <w:tcPr>
            <w:tcW w:type="dxa" w:w="2160"/>
          </w:tcPr>
          <w:p>
            <w:r>
              <w:t>Утечка регламентов</w:t>
            </w:r>
          </w:p>
        </w:tc>
      </w:tr>
      <w:tr>
        <w:tc>
          <w:tcPr>
            <w:tcW w:type="dxa" w:w="2160"/>
          </w:tcPr>
          <w:p>
            <w:r>
              <w:t>Подбор пароля</w:t>
            </w:r>
          </w:p>
        </w:tc>
        <w:tc>
          <w:tcPr>
            <w:tcW w:type="dxa" w:w="2160"/>
          </w:tcPr>
          <w:p>
            <w:r>
              <w:t>Внешний</w:t>
            </w:r>
          </w:p>
        </w:tc>
        <w:tc>
          <w:tcPr>
            <w:tcW w:type="dxa" w:w="2160"/>
          </w:tcPr>
          <w:p>
            <w:r>
              <w:t>Учётные записи</w:t>
            </w:r>
          </w:p>
        </w:tc>
        <w:tc>
          <w:tcPr>
            <w:tcW w:type="dxa" w:w="2160"/>
          </w:tcPr>
          <w:p>
            <w:r>
              <w:t>Доступ под чужим логином</w:t>
            </w:r>
          </w:p>
        </w:tc>
      </w:tr>
      <w:tr>
        <w:tc>
          <w:tcPr>
            <w:tcW w:type="dxa" w:w="2160"/>
          </w:tcPr>
          <w:p>
            <w:r>
              <w:t>XSS / CSRF</w:t>
            </w:r>
          </w:p>
        </w:tc>
        <w:tc>
          <w:tcPr>
            <w:tcW w:type="dxa" w:w="2160"/>
          </w:tcPr>
          <w:p>
            <w:r>
              <w:t>Внешний</w:t>
            </w:r>
          </w:p>
        </w:tc>
        <w:tc>
          <w:tcPr>
            <w:tcW w:type="dxa" w:w="2160"/>
          </w:tcPr>
          <w:p>
            <w:r>
              <w:t>Браузер</w:t>
            </w:r>
          </w:p>
        </w:tc>
        <w:tc>
          <w:tcPr>
            <w:tcW w:type="dxa" w:w="2160"/>
          </w:tcPr>
          <w:p>
            <w:r>
              <w:t>Кража JWT</w:t>
            </w:r>
          </w:p>
        </w:tc>
      </w:tr>
      <w:tr>
        <w:tc>
          <w:tcPr>
            <w:tcW w:type="dxa" w:w="2160"/>
          </w:tcPr>
          <w:p>
            <w:r>
              <w:t>Загрузка вредоносного файла</w:t>
            </w:r>
          </w:p>
        </w:tc>
        <w:tc>
          <w:tcPr>
            <w:tcW w:type="dxa" w:w="2160"/>
          </w:tcPr>
          <w:p>
            <w:r>
              <w:t>Внешний</w:t>
            </w:r>
          </w:p>
        </w:tc>
        <w:tc>
          <w:tcPr>
            <w:tcW w:type="dxa" w:w="2160"/>
          </w:tcPr>
          <w:p>
            <w:r>
              <w:t>Сервер</w:t>
            </w:r>
          </w:p>
        </w:tc>
        <w:tc>
          <w:tcPr>
            <w:tcW w:type="dxa" w:w="2160"/>
          </w:tcPr>
          <w:p>
            <w:r>
              <w:t>DoS, эксплуатация парсера</w:t>
            </w:r>
          </w:p>
        </w:tc>
      </w:tr>
      <w:tr>
        <w:tc>
          <w:tcPr>
            <w:tcW w:type="dxa" w:w="2160"/>
          </w:tcPr>
          <w:p>
            <w:r>
              <w:t>Подмена текста после подписи</w:t>
            </w:r>
          </w:p>
        </w:tc>
        <w:tc>
          <w:tcPr>
            <w:tcW w:type="dxa" w:w="2160"/>
          </w:tcPr>
          <w:p>
            <w:r>
              <w:t>Внутренний</w:t>
            </w:r>
          </w:p>
        </w:tc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Недействительность подписи</w:t>
            </w:r>
          </w:p>
        </w:tc>
      </w:tr>
      <w:tr>
        <w:tc>
          <w:tcPr>
            <w:tcW w:type="dxa" w:w="2160"/>
          </w:tcPr>
          <w:p>
            <w:r>
              <w:t>Утечка в GigaChat</w:t>
            </w:r>
          </w:p>
        </w:tc>
        <w:tc>
          <w:tcPr>
            <w:tcW w:type="dxa" w:w="2160"/>
          </w:tcPr>
          <w:p>
            <w:r>
              <w:t>Ошибка классификации</w:t>
            </w:r>
          </w:p>
        </w:tc>
        <w:tc>
          <w:tcPr>
            <w:tcW w:type="dxa" w:w="2160"/>
          </w:tcPr>
          <w:p>
            <w:r>
              <w:t>Текст Confidential</w:t>
            </w:r>
          </w:p>
        </w:tc>
        <w:tc>
          <w:tcPr>
            <w:tcW w:type="dxa" w:w="2160"/>
          </w:tcPr>
          <w:p>
            <w:r>
              <w:t>Нарушение политики</w:t>
            </w:r>
          </w:p>
        </w:tc>
      </w:tr>
      <w:tr>
        <w:tc>
          <w:tcPr>
            <w:tcW w:type="dxa" w:w="2160"/>
          </w:tcPr>
          <w:p>
            <w:r>
              <w:t>Перехват трафика</w:t>
            </w:r>
          </w:p>
        </w:tc>
        <w:tc>
          <w:tcPr>
            <w:tcW w:type="dxa" w:w="2160"/>
          </w:tcPr>
          <w:p>
            <w:r>
              <w:t>Сеть</w:t>
            </w:r>
          </w:p>
        </w:tc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Утечка токена/текста</w:t>
            </w:r>
          </w:p>
        </w:tc>
      </w:tr>
    </w:tbl>
    <w:p/>
    <w:p>
      <w:r>
        <w:rPr>
          <w:rFonts w:ascii="Times New Roman" w:hAnsi="Times New Roman"/>
          <w:sz w:val="28"/>
        </w:rPr>
        <w:t xml:space="preserve">Наиболее уязвимы: таблица </w:t>
      </w:r>
      <w:r>
        <w:rPr>
          <w:rFonts w:ascii="Times New Roman" w:hAnsi="Times New Roman"/>
          <w:b/>
          <w:sz w:val="28"/>
        </w:rPr>
        <w:t>ParsedDocuments</w:t>
      </w:r>
      <w:r>
        <w:rPr>
          <w:rFonts w:ascii="Times New Roman" w:hAnsi="Times New Roman"/>
          <w:sz w:val="28"/>
        </w:rPr>
        <w:t xml:space="preserve"> (тексты), </w:t>
      </w:r>
      <w:r>
        <w:rPr>
          <w:rFonts w:ascii="Times New Roman" w:hAnsi="Times New Roman"/>
          <w:b/>
          <w:sz w:val="28"/>
        </w:rPr>
        <w:t>DocumentSignatures</w:t>
      </w:r>
      <w:r>
        <w:rPr>
          <w:rFonts w:ascii="Times New Roman" w:hAnsi="Times New Roman"/>
          <w:sz w:val="28"/>
        </w:rPr>
        <w:t>, панель администратора.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4.2. Средства защиты информации</w:t>
      </w:r>
    </w:p>
    <w:p>
      <w:r>
        <w:rPr>
          <w:rFonts w:ascii="Times New Roman" w:hAnsi="Times New Roman"/>
          <w:sz w:val="28"/>
        </w:rPr>
        <w:t>В DocParseLab реализованы: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Аутентификация JWT</w:t>
      </w:r>
      <w:r>
        <w:rPr>
          <w:rFonts w:ascii="Times New Roman" w:hAnsi="Times New Roman"/>
          <w:sz w:val="28"/>
        </w:rPr>
        <w:t xml:space="preserve"> — доступ к API только с валидным токеном.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Хеширование паролей</w:t>
      </w:r>
      <w:r>
        <w:rPr>
          <w:rFonts w:ascii="Times New Roman" w:hAnsi="Times New Roman"/>
          <w:sz w:val="28"/>
        </w:rPr>
        <w:t xml:space="preserve"> — пароли не хранятся в открытом виде.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Ролевая модель и DocumentAccessService</w:t>
      </w:r>
      <w:r>
        <w:rPr>
          <w:rFonts w:ascii="Times New Roman" w:hAnsi="Times New Roman"/>
          <w:sz w:val="28"/>
        </w:rPr>
        <w:t xml:space="preserve"> — проверка прав на чтение/редактирование/подпись.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Блокировка редактирования</w:t>
      </w:r>
      <w:r>
        <w:rPr>
          <w:rFonts w:ascii="Times New Roman" w:hAnsi="Times New Roman"/>
          <w:sz w:val="28"/>
        </w:rPr>
        <w:t xml:space="preserve"> в статусах OnApproval, Signed (кроме возврата на доработку по workflow).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HTTPS</w:t>
      </w:r>
      <w:r>
        <w:rPr>
          <w:rFonts w:ascii="Times New Roman" w:hAnsi="Times New Roman"/>
          <w:sz w:val="28"/>
        </w:rPr>
        <w:t xml:space="preserve"> — шифрование канала (production).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Проверка файлов</w:t>
      </w:r>
      <w:r>
        <w:rPr>
          <w:rFonts w:ascii="Times New Roman" w:hAnsi="Times New Roman"/>
          <w:sz w:val="28"/>
        </w:rPr>
        <w:t xml:space="preserve"> — размер, расширение `.pdf`/`.docx`, magic bytes.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Confidential</w:t>
      </w:r>
      <w:r>
        <w:rPr>
          <w:rFonts w:ascii="Times New Roman" w:hAnsi="Times New Roman"/>
          <w:sz w:val="28"/>
        </w:rPr>
        <w:t xml:space="preserve"> — без отправки текста в GigaChat; орфография через Hunspell.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Внутренняя подпись</w:t>
      </w:r>
      <w:r>
        <w:rPr>
          <w:rFonts w:ascii="Times New Roman" w:hAnsi="Times New Roman"/>
          <w:sz w:val="28"/>
        </w:rPr>
        <w:t xml:space="preserve"> — SHA-256 канонического текста; verify при просмотре.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УКЭП</w:t>
      </w:r>
      <w:r>
        <w:rPr>
          <w:rFonts w:ascii="Times New Roman" w:hAnsi="Times New Roman"/>
          <w:sz w:val="28"/>
        </w:rPr>
        <w:t xml:space="preserve"> — отсоединённая CMS; проверка `SignedCms` на сервере при наличии сертификата.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Audit log</w:t>
      </w:r>
      <w:r>
        <w:rPr>
          <w:rFonts w:ascii="Times New Roman" w:hAnsi="Times New Roman"/>
          <w:sz w:val="28"/>
        </w:rPr>
        <w:t xml:space="preserve"> — фиксация действий (Enterprise: включён по конфигурации).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Секреты</w:t>
      </w:r>
      <w:r>
        <w:rPr>
          <w:rFonts w:ascii="Times New Roman" w:hAnsi="Times New Roman"/>
          <w:sz w:val="28"/>
        </w:rPr>
        <w:t xml:space="preserve"> — `gigachat.secrets.json`, JWT-ключ вне git (`.gitignore`).</w:t>
      </w:r>
    </w:p>
    <w:p>
      <w:pPr>
        <w:pStyle w:val="ListNumber"/>
        <w:ind w:firstLine="0"/>
      </w:pPr>
      <w:r>
        <w:rPr>
          <w:rFonts w:ascii="Times New Roman" w:hAnsi="Times New Roman"/>
          <w:b/>
          <w:sz w:val="28"/>
        </w:rPr>
        <w:t>Резервное копирование</w:t>
      </w:r>
      <w:r>
        <w:rPr>
          <w:rFonts w:ascii="Times New Roman" w:hAnsi="Times New Roman"/>
          <w:sz w:val="28"/>
        </w:rPr>
        <w:t xml:space="preserve"> PostgreSQL (рекомендуется на эксплуатации).</w:t>
      </w:r>
    </w:p>
    <w:p>
      <w:pPr>
        <w:pStyle w:val="Heading2"/>
        <w:ind w:firstLine="0"/>
      </w:pPr>
      <w:r>
        <w:rPr>
          <w:rFonts w:ascii="Times New Roman" w:hAnsi="Times New Roman"/>
          <w:sz w:val="28"/>
        </w:rPr>
        <w:t>4.3. Охрана труда</w:t>
      </w:r>
    </w:p>
    <w:p>
      <w:r>
        <w:rPr>
          <w:rFonts w:ascii="Times New Roman" w:hAnsi="Times New Roman"/>
          <w:sz w:val="28"/>
        </w:rPr>
        <w:t>При разработке и эксплуатации веб-приложения необходимо учитывать требования охраны труда, связанные с организацией рабочего места пользователей и разработчиков системы. Основная работа с приложением осуществляется за персональным компьютером, поэтому особое внимание уделяется снижению нагрузки на зрение, опорно-двигательный аппарат и нервную систему человека.</w:t>
      </w:r>
    </w:p>
    <w:p>
      <w:r>
        <w:rPr>
          <w:rFonts w:ascii="Times New Roman" w:hAnsi="Times New Roman"/>
          <w:sz w:val="28"/>
        </w:rPr>
        <w:t xml:space="preserve">Рабочее место пользователя должно быть оборудовано в соответствии с санитарными и эргономическими требованиями. Монитор рекомендуется располагать на расстоянии </w:t>
      </w:r>
      <w:r>
        <w:rPr>
          <w:rFonts w:ascii="Times New Roman" w:hAnsi="Times New Roman"/>
          <w:b/>
          <w:sz w:val="28"/>
        </w:rPr>
        <w:t>50–70 см</w:t>
      </w:r>
      <w:r>
        <w:rPr>
          <w:rFonts w:ascii="Times New Roman" w:hAnsi="Times New Roman"/>
          <w:sz w:val="28"/>
        </w:rPr>
        <w:t xml:space="preserve"> от глаз пользователя, а верхняя граница экрана должна находиться примерно на уровне глаз. Освещение рабочего места должно быть равномерным и исключать появление бликов на поверхности монитора.</w:t>
      </w:r>
    </w:p>
    <w:p>
      <w:r>
        <w:rPr>
          <w:rFonts w:ascii="Times New Roman" w:hAnsi="Times New Roman"/>
          <w:sz w:val="28"/>
        </w:rPr>
        <w:t xml:space="preserve">Для снижения утомляемости при длительной работе за компьютером рекомендуется соблюдать режим труда и отдыха. Пользователям следует делать короткие перерывы через каждые </w:t>
      </w:r>
      <w:r>
        <w:rPr>
          <w:rFonts w:ascii="Times New Roman" w:hAnsi="Times New Roman"/>
          <w:b/>
          <w:sz w:val="28"/>
        </w:rPr>
        <w:t>45–60 минут</w:t>
      </w:r>
      <w:r>
        <w:rPr>
          <w:rFonts w:ascii="Times New Roman" w:hAnsi="Times New Roman"/>
          <w:sz w:val="28"/>
        </w:rPr>
        <w:t xml:space="preserve"> работы, выполнять упражнения для глаз и изменять положение тела.</w:t>
      </w:r>
    </w:p>
    <w:p>
      <w:r>
        <w:rPr>
          <w:rFonts w:ascii="Times New Roman" w:hAnsi="Times New Roman"/>
          <w:sz w:val="28"/>
        </w:rPr>
        <w:t>При организации рабочего пространства необходимо использовать удобное кресло и стол, обеспечивающие правильное положение тела во время работы.</w:t>
      </w:r>
    </w:p>
    <w:p>
      <w:r>
        <w:rPr>
          <w:rFonts w:ascii="Times New Roman" w:hAnsi="Times New Roman"/>
          <w:sz w:val="28"/>
        </w:rPr>
        <w:t xml:space="preserve">Дополнительно необходимо учитывать требования </w:t>
      </w:r>
      <w:r>
        <w:rPr>
          <w:rFonts w:ascii="Times New Roman" w:hAnsi="Times New Roman"/>
          <w:b/>
          <w:sz w:val="28"/>
        </w:rPr>
        <w:t>электробезопасности</w:t>
      </w:r>
      <w:r>
        <w:rPr>
          <w:rFonts w:ascii="Times New Roman" w:hAnsi="Times New Roman"/>
          <w:sz w:val="28"/>
        </w:rPr>
        <w:t xml:space="preserve"> при эксплуатации компьютерного оборудования.</w:t>
      </w:r>
    </w:p>
    <w:p>
      <w:r>
        <w:rPr>
          <w:rFonts w:ascii="Times New Roman" w:hAnsi="Times New Roman"/>
          <w:sz w:val="28"/>
        </w:rPr>
        <w:t>Разрабатываемое веб-приложение не предъявляет повышенных требований к аппаратным ресурсам и функционирует через браузер, что позволяет обеспечить комфортную работу на большинстве современных компьютеров.</w:t>
      </w:r>
    </w:p>
    <w:p>
      <w:r>
        <w:rPr>
          <w:rFonts w:ascii="Times New Roman" w:hAnsi="Times New Roman"/>
          <w:sz w:val="28"/>
        </w:rPr>
        <w:t>Соблюдение требований охраны труда способствует повышению комфортности работы пользователей и безопасной эксплуатации программного продукта.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 xml:space="preserve">В процессе дипломного проектирования разработана информационная система </w:t>
      </w:r>
      <w:r>
        <w:rPr>
          <w:rFonts w:ascii="Times New Roman" w:hAnsi="Times New Roman"/>
          <w:b/>
          <w:sz w:val="28"/>
        </w:rPr>
        <w:t>DocParseLab</w:t>
      </w:r>
      <w:r>
        <w:rPr>
          <w:rFonts w:ascii="Times New Roman" w:hAnsi="Times New Roman"/>
          <w:sz w:val="28"/>
        </w:rPr>
        <w:t xml:space="preserve"> для оцифровки офисных документов, их согласования, подписи и учёта в организации.</w:t>
      </w:r>
    </w:p>
    <w:p>
      <w:r>
        <w:rPr>
          <w:rFonts w:ascii="Times New Roman" w:hAnsi="Times New Roman"/>
          <w:b/>
          <w:sz w:val="28"/>
        </w:rPr>
        <w:t>Выполнено: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анализ предметной области на примере ООО «СтартСет» и обоснование необходимости веб-приложения;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 xml:space="preserve">выбор технологий </w:t>
      </w:r>
      <w:r>
        <w:rPr>
          <w:rFonts w:ascii="Times New Roman" w:hAnsi="Times New Roman"/>
          <w:b/>
          <w:sz w:val="28"/>
        </w:rPr>
        <w:t>ASP.NET Core 8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React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PostgreSQL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проектирование БД и архитектуры клиент–сервер;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реализация парсинга PDF/DOCX, OCR, редактора, реестра, workflow, подписи (внутренней и УКЭП), версий, уведомлений, администрирования;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интеграция GigaChat и Hunspell;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тестирование основных сценариев;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разработка руководства пользователя и разделов по информационной безопасности.</w:t>
      </w:r>
    </w:p>
    <w:p>
      <w:r>
        <w:rPr>
          <w:rFonts w:ascii="Times New Roman" w:hAnsi="Times New Roman"/>
          <w:b/>
          <w:sz w:val="28"/>
        </w:rPr>
        <w:t>Направления развития:</w:t>
      </w:r>
      <w:r>
        <w:rPr>
          <w:rFonts w:ascii="Times New Roman" w:hAnsi="Times New Roman"/>
          <w:sz w:val="28"/>
        </w:rPr>
        <w:t xml:space="preserve"> интеграция с корпоративной СЭД; эскалация по срокам согласования; подписание оригинального PDF; мобильный клиент; полнотекстовый поиск с индексом.</w:t>
      </w:r>
    </w:p>
    <w:p>
      <w:r>
        <w:rPr>
          <w:rFonts w:ascii="Times New Roman" w:hAnsi="Times New Roman"/>
          <w:sz w:val="28"/>
        </w:rPr>
        <w:t xml:space="preserve">Поставленная </w:t>
      </w:r>
      <w:r>
        <w:rPr>
          <w:rFonts w:ascii="Times New Roman" w:hAnsi="Times New Roman"/>
          <w:b/>
          <w:sz w:val="28"/>
        </w:rPr>
        <w:t>цель достигнута</w:t>
      </w:r>
      <w:r>
        <w:rPr>
          <w:rFonts w:ascii="Times New Roman" w:hAnsi="Times New Roman"/>
          <w:sz w:val="28"/>
        </w:rPr>
        <w:t xml:space="preserve">; разработанное приложение упрощает и частично автоматизирует документооборот, в том числе для нужд </w:t>
      </w:r>
      <w:r>
        <w:rPr>
          <w:rFonts w:ascii="Times New Roman" w:hAnsi="Times New Roman"/>
          <w:b/>
          <w:sz w:val="28"/>
        </w:rPr>
        <w:t>ООО «СтартСет»</w:t>
      </w:r>
      <w:r>
        <w:rPr>
          <w:rFonts w:ascii="Times New Roman" w:hAnsi="Times New Roman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Затекстовые ссылки</w:t>
      </w:r>
    </w:p>
    <w:p>
      <w:r>
        <w:rPr>
          <w:rFonts w:ascii="Times New Roman" w:hAnsi="Times New Roman"/>
          <w:sz w:val="28"/>
        </w:rPr>
        <w:t>*(Заполняется в Word после вставки рисунков и таблиц — перекрёстные ссылки «см. рисунок N», «см. таблицу N».)*</w:t>
      </w:r>
    </w:p>
    <w:p>
      <w:pPr>
        <w:pStyle w:val="Heading1"/>
        <w:ind w:firstLine="0"/>
      </w:pPr>
      <w:r>
        <w:rPr>
          <w:rFonts w:ascii="Times New Roman" w:hAnsi="Times New Roman"/>
          <w:sz w:val="28"/>
        </w:rPr>
        <w:t>Список используемых источников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Федеральный закон от 27.07.2006 № 149-ФЗ «Об информации, информационных технологиях и о защите информации».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Федеральный закон от 27.07.2006 № 152-ФЗ «О персональных данных».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ГОСТ 12.0.230-2007. Система стандартов безопасности труда. Система управления охраной труда.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СанПиН 2.2.2/2.4.1340-03. Гигиенические требования к персональным электронно-вычислительным машинам и организации работы.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Microsoft ASP.NET Core [Электронный ресурс]. URL: https://learn.microsoft.com/aspnet/core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React [Электронный ресурс]. URL: https://react.dev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Entity Framework Core [Электронный ресурс]. URL: https://learn.microsoft.com/ef/core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PostgreSQL [Электронный ресурс]. URL: https://www.postgresql.org/docs/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UglyToad.PdfPig [Электронный ресурс]. URL: https://github.com/UglyToad/PdfPig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Документация GigaChat API (Сбер) [Электронный ресурс]. URL: https://developers.sber.ru/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КриптоПро ЭЦП Browser plug-in [Электронный ресурс]. URL: https://www.cryptopro.ru/products/cades/plugin</w:t>
      </w:r>
    </w:p>
    <w:p>
      <w:pPr>
        <w:pStyle w:val="ListNumber"/>
        <w:ind w:firstLine="0"/>
      </w:pPr>
      <w:r>
        <w:rPr>
          <w:rFonts w:ascii="Times New Roman" w:hAnsi="Times New Roman"/>
          <w:sz w:val="28"/>
        </w:rPr>
        <w:t>Тессеракт OCR [Электронный ресурс]. URL: https://github.com/tesseract-ocr/tesseract</w:t>
      </w:r>
    </w:p>
    <w:p>
      <w:r>
        <w:rPr>
          <w:rFonts w:ascii="Times New Roman" w:hAnsi="Times New Roman"/>
          <w:sz w:val="28"/>
        </w:rPr>
        <w:t>*Конец пояснительной записки. Для сдачи: перенести в шаблон Word кафедры (КТК.09.02.07.463.16102.ДП), вставить рисунки и скриншоты DocParseLab, оформить список иллюстраций и таблиц.*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