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wg6wj4buccy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Sprint 3: Diseñar la solución y decidir las tecnologías de implementación</w:t>
      </w:r>
    </w:p>
    <w:p w:rsidR="00000000" w:rsidDel="00000000" w:rsidP="00000000" w:rsidRDefault="00000000" w:rsidRPr="00000000" w14:paraId="00000002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Periodo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24 al 28 de agosto de 2026</w:t>
      </w:r>
    </w:p>
    <w:p w:rsidR="00000000" w:rsidDel="00000000" w:rsidP="00000000" w:rsidRDefault="00000000" w:rsidRPr="00000000" w14:paraId="00000003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Sprint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color w:val="17365d"/>
          <w:rtl w:val="0"/>
        </w:rPr>
        <w:t xml:space="preserve">Goal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Diseñar la solución y decidir las tecnologías de implementación.</w:t>
      </w:r>
    </w:p>
    <w:p w:rsidR="00000000" w:rsidDel="00000000" w:rsidP="00000000" w:rsidRDefault="00000000" w:rsidRPr="00000000" w14:paraId="00000004">
      <w:pPr>
        <w:spacing w:after="120" w:line="256.8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Hito académico:</w:t>
      </w:r>
      <w:r w:rsidDel="00000000" w:rsidR="00000000" w:rsidRPr="00000000">
        <w:rPr>
          <w:rtl w:val="0"/>
        </w:rPr>
        <w:t xml:space="preserve"> revisión del avance y recepción de retroalimentación durante la clase semanal con el profesor. El día jueves 27 a las 1:40.</w:t>
      </w:r>
    </w:p>
    <w:tbl>
      <w:tblPr>
        <w:tblStyle w:val="Table1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95"/>
        <w:gridCol w:w="4845"/>
        <w:gridCol w:w="1065"/>
        <w:gridCol w:w="1890"/>
        <w:tblGridChange w:id="0">
          <w:tblGrid>
            <w:gridCol w:w="1095"/>
            <w:gridCol w:w="4845"/>
            <w:gridCol w:w="1065"/>
            <w:gridCol w:w="1890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tcBorders>
              <w:top w:color="b7c9db" w:space="0" w:sz="6" w:val="single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PBI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Elemento seleccionado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Story Points</w:t>
            </w:r>
          </w:p>
        </w:tc>
        <w:tc>
          <w:tcPr>
            <w:tcBorders>
              <w:top w:color="b7c9db" w:space="0" w:sz="6" w:val="single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17365d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Responsable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Arquitectura y componentes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Mockups y flujo de emergencia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shd w:fill="f2f6fa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Equipo</w:t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000000" w:space="0" w:sz="0" w:val="nil"/>
              <w:left w:color="b7c9db" w:space="0" w:sz="6" w:val="single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F1-09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Selección de tecnologías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7c9db" w:space="0" w:sz="6" w:val="single"/>
              <w:right w:color="b7c9db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/ Alonso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6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Tareas del Sprint Backlog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Definir componentes a utilizar para el desarrollo de la aplicación web, aplicación  móvil, aplicación de escritorio, del backend y la base de datos.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Definir límites de privacidad para ubicación e información médica.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Crear mockups del flujo crítico.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Evaluar qué tecnologías se van a utilizar a lo largo del proyecto.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Preparar la demostración de diseño para la clase.</w:t>
      </w:r>
    </w:p>
    <w:p w:rsidR="00000000" w:rsidDel="00000000" w:rsidP="00000000" w:rsidRDefault="00000000" w:rsidRPr="00000000" w14:paraId="0000001C">
      <w:pPr>
        <w:rPr>
          <w:b w:val="1"/>
          <w:bCs w:val="1"/>
          <w:color w:val="17365d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Seguimiento y evidencia esperada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Daily Scrum: 24, 25, 26, 27 y 28 de agosto.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Evidencia esperada: Wireframes o mockups, diagrama UML, especificación de herramientas y servicios, y documento de arquitectura.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Cierre: Sprint Review y Sprint Retrospective registradas el 28 de agosto de 2026.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60" w:lineRule="auto"/>
        <w:ind w:left="720" w:hanging="360"/>
      </w:pPr>
      <w:r w:rsidDel="00000000" w:rsidR="00000000" w:rsidRPr="00000000">
        <w:rPr>
          <w:rtl w:val="0"/>
        </w:rPr>
        <w:t xml:space="preserve">Resultado en Trello: objetivo cumplido 3/3 y tarjetas del Sprint marcadas como completadas.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>
          <w:rFonts w:ascii="Calibri" w:cs="Calibri" w:eastAsia="Calibri" w:hAnsi="Calibri"/>
          <w:b w:val="1"/>
          <w:bCs w:val="1"/>
          <w:color w:val="4f81bd"/>
          <w:sz w:val="26"/>
          <w:szCs w:val="26"/>
        </w:rPr>
      </w:pPr>
      <w:r w:rsidDel="00000000" w:rsidR="00000000" w:rsidRPr="00000000">
        <w:rPr>
          <w:b w:val="1"/>
          <w:bCs w:val="1"/>
          <w:color w:val="17365d"/>
          <w:rtl w:val="0"/>
        </w:rPr>
        <w:t xml:space="preserve">Definition of Done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Trabajo completado.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Los criterios de aceptación cumplidos y verificados.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documento fue revisado por otro integrante.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La documentación, trazabilidad, riesgos y evidencias fueron actualizados.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Sin errores críticos pendientes.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Evidencia adjuntada.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El incremento puede presentarse en la Sprint Review y ser inspeccionado por el Product Owner.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line="259.20000000000005" w:lineRule="auto"/>
        <w:ind w:left="720" w:hanging="360"/>
      </w:pPr>
      <w:r w:rsidDel="00000000" w:rsidR="00000000" w:rsidRPr="00000000">
        <w:rPr>
          <w:rtl w:val="0"/>
        </w:rPr>
        <w:t xml:space="preserve">Product Owner valida el resultado.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100" w:before="200" w:line="259.20000000000005" w:lineRule="auto"/>
        <w:rPr/>
      </w:pPr>
      <w:r w:rsidDel="00000000" w:rsidR="00000000" w:rsidRPr="00000000">
        <w:rPr>
          <w:b w:val="1"/>
          <w:bCs w:val="1"/>
          <w:color w:val="17365d"/>
          <w:rtl w:val="0"/>
        </w:rPr>
        <w:t xml:space="preserve">Link de trello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https://trello.com/invite/b/6aa309e9ead12b5042169e96/ATTI65ff50c1153212502986fcdcaf3f3503C21B928F/sprint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