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2shcwter4vi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Sprint 2: Definición de requisitos y sus prioridades.</w:t>
      </w:r>
    </w:p>
    <w:p w:rsidR="00000000" w:rsidDel="00000000" w:rsidP="00000000" w:rsidRDefault="00000000" w:rsidRPr="00000000" w14:paraId="00000002">
      <w:pPr>
        <w:spacing w:after="120" w:line="256.8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Periodo:</w:t>
      </w:r>
      <w:r w:rsidDel="00000000" w:rsidR="00000000" w:rsidRPr="00000000">
        <w:rPr>
          <w:rtl w:val="0"/>
        </w:rPr>
        <w:t xml:space="preserve"> 17 al 23 de agosto de 2026.</w:t>
      </w:r>
    </w:p>
    <w:p w:rsidR="00000000" w:rsidDel="00000000" w:rsidP="00000000" w:rsidRDefault="00000000" w:rsidRPr="00000000" w14:paraId="00000003">
      <w:pPr>
        <w:spacing w:after="120" w:line="256.8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Sprint Goal:</w:t>
      </w:r>
      <w:r w:rsidDel="00000000" w:rsidR="00000000" w:rsidRPr="00000000">
        <w:rPr>
          <w:rtl w:val="0"/>
        </w:rPr>
        <w:t xml:space="preserve"> Especificar, priorizar y asegurar la trazabilidad de los requisitos.</w:t>
      </w:r>
    </w:p>
    <w:p w:rsidR="00000000" w:rsidDel="00000000" w:rsidP="00000000" w:rsidRDefault="00000000" w:rsidRPr="00000000" w14:paraId="00000004">
      <w:pPr>
        <w:spacing w:after="120" w:line="256.8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Hito académico:</w:t>
      </w:r>
      <w:r w:rsidDel="00000000" w:rsidR="00000000" w:rsidRPr="00000000">
        <w:rPr>
          <w:rtl w:val="0"/>
        </w:rPr>
        <w:t xml:space="preserve"> revisión del avance y recepción de retroalimentación durante la clase semanal con el profesor. El día jueves 20 a las 1:40 .</w:t>
      </w:r>
    </w:p>
    <w:tbl>
      <w:tblPr>
        <w:tblStyle w:val="Table1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95"/>
        <w:gridCol w:w="4830"/>
        <w:gridCol w:w="1080"/>
        <w:gridCol w:w="1890"/>
        <w:tblGridChange w:id="0">
          <w:tblGrid>
            <w:gridCol w:w="1095"/>
            <w:gridCol w:w="4830"/>
            <w:gridCol w:w="1080"/>
            <w:gridCol w:w="189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PBI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Elemento seleccionado</w:t>
            </w:r>
          </w:p>
        </w:tc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Story 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Requisitos funcionales y no funcionales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Equipo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Product Backlog priorizado y estimado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Diego / equipo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Matriz de trazabilidad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Gabriel / Diego</w:t>
            </w:r>
          </w:p>
        </w:tc>
      </w:tr>
    </w:tbl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6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Tareas del Sprint Backlog</w:t>
      </w:r>
    </w:p>
    <w:p w:rsidR="00000000" w:rsidDel="00000000" w:rsidP="00000000" w:rsidRDefault="00000000" w:rsidRPr="00000000" w14:paraId="00000017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    Definir y pulir los requisitos funcionales.</w:t>
      </w:r>
    </w:p>
    <w:p w:rsidR="00000000" w:rsidDel="00000000" w:rsidP="00000000" w:rsidRDefault="00000000" w:rsidRPr="00000000" w14:paraId="00000018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    Definir requisitos no funcionales de seguridad, privacidad, disponibilidad y usabilidad.</w:t>
      </w:r>
    </w:p>
    <w:p w:rsidR="00000000" w:rsidDel="00000000" w:rsidP="00000000" w:rsidRDefault="00000000" w:rsidRPr="00000000" w14:paraId="00000019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    Convertir necesidades en Épicas, Features, HU.</w:t>
      </w:r>
    </w:p>
    <w:p w:rsidR="00000000" w:rsidDel="00000000" w:rsidP="00000000" w:rsidRDefault="00000000" w:rsidRPr="00000000" w14:paraId="0000001A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    Agregar criterios de aceptación verificables.</w:t>
      </w:r>
    </w:p>
    <w:p w:rsidR="00000000" w:rsidDel="00000000" w:rsidP="00000000" w:rsidRDefault="00000000" w:rsidRPr="00000000" w14:paraId="0000001B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    Priorizar mediante valor, riesgo y dependencias.</w:t>
      </w:r>
    </w:p>
    <w:p w:rsidR="00000000" w:rsidDel="00000000" w:rsidP="00000000" w:rsidRDefault="00000000" w:rsidRPr="00000000" w14:paraId="0000001C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    Estimar elementos con Story Points.</w:t>
      </w:r>
    </w:p>
    <w:p w:rsidR="00000000" w:rsidDel="00000000" w:rsidP="00000000" w:rsidRDefault="00000000" w:rsidRPr="00000000" w14:paraId="0000001D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Evidencia esperada</w:t>
      </w:r>
    </w:p>
    <w:p w:rsidR="00000000" w:rsidDel="00000000" w:rsidP="00000000" w:rsidRDefault="00000000" w:rsidRPr="00000000" w14:paraId="0000001E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    ERS preliminar.</w:t>
      </w:r>
    </w:p>
    <w:p w:rsidR="00000000" w:rsidDel="00000000" w:rsidP="00000000" w:rsidRDefault="00000000" w:rsidRPr="00000000" w14:paraId="0000001F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    Product Backlog ampliado y ordenado.</w:t>
      </w:r>
    </w:p>
    <w:p w:rsidR="00000000" w:rsidDel="00000000" w:rsidP="00000000" w:rsidRDefault="00000000" w:rsidRPr="00000000" w14:paraId="00000020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    Matriz de trazabilidad de requisitos.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