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5B70" w14:textId="77777777" w:rsidR="005F6A3B" w:rsidRDefault="005F6A3B" w:rsidP="005F6A3B">
      <w:r>
        <w:t>Tyler Karls</w:t>
      </w:r>
    </w:p>
    <w:p w14:paraId="2136A730" w14:textId="77777777" w:rsidR="005F6A3B" w:rsidRDefault="005F6A3B" w:rsidP="005F6A3B">
      <w:r>
        <w:t>CS-499</w:t>
      </w:r>
    </w:p>
    <w:p w14:paraId="48B8AB90" w14:textId="77777777" w:rsidR="005F6A3B" w:rsidRDefault="005F6A3B" w:rsidP="005F6A3B">
      <w:r>
        <w:t>Southern New Hamshire University</w:t>
      </w:r>
    </w:p>
    <w:p w14:paraId="6F9A85F5" w14:textId="29703CBC" w:rsidR="005F6A3B" w:rsidRDefault="005F6A3B" w:rsidP="005F6A3B">
      <w:r>
        <w:t>2/</w:t>
      </w:r>
      <w:r>
        <w:t>1</w:t>
      </w:r>
      <w:r w:rsidR="00D91C7E">
        <w:t>5</w:t>
      </w:r>
      <w:r>
        <w:t>/2026</w:t>
      </w:r>
    </w:p>
    <w:p w14:paraId="1611EF42" w14:textId="77777777" w:rsidR="005F6A3B" w:rsidRDefault="005F6A3B" w:rsidP="005F6A3B"/>
    <w:p w14:paraId="49147624" w14:textId="1505647F" w:rsidR="005F6A3B" w:rsidRDefault="005F6A3B" w:rsidP="005F6A3B">
      <w:pPr>
        <w:pStyle w:val="Heading1"/>
        <w:jc w:val="center"/>
      </w:pPr>
      <w:r>
        <w:t xml:space="preserve">Milestone </w:t>
      </w:r>
      <w:r>
        <w:t>Four</w:t>
      </w:r>
      <w:r>
        <w:t xml:space="preserve"> Narrative</w:t>
      </w:r>
    </w:p>
    <w:p w14:paraId="07508924" w14:textId="12FF7574" w:rsidR="00674FFA" w:rsidRDefault="00674FFA" w:rsidP="00674FFA">
      <w:r>
        <w:t>The artifact I am working on is my Integrated Inventory Management application, which I created in CS360. It is an inventory-tracking tool built this past year. For this milestone, my focus was on database structure and variable types. I updated the database schema to use long data types for inventory quantities, ensuring the application can handle large-scale stock numbers beyond standard integer limits. With item IDs now in place, I’m allowing users to alter the item name.</w:t>
      </w:r>
    </w:p>
    <w:p w14:paraId="49182A95" w14:textId="77777777" w:rsidR="00674FFA" w:rsidRDefault="00674FFA" w:rsidP="00674FFA"/>
    <w:p w14:paraId="48BC1E1F" w14:textId="6D499DCF" w:rsidR="00674FFA" w:rsidRDefault="00674FFA" w:rsidP="00674FFA">
      <w:r>
        <w:t xml:space="preserve">I restructured the database to include a new </w:t>
      </w:r>
      <w:proofErr w:type="spellStart"/>
      <w:r>
        <w:t>usage_log</w:t>
      </w:r>
      <w:proofErr w:type="spellEnd"/>
      <w:r>
        <w:t xml:space="preserve"> table. This linear data structure records every inventory decrease with a timestamp, creating a persistent history of item consumption rather than a static snapshot of current stock. This design required evaluating tradeoffs between data granularity and performance, leading to the use of SQL aggregation queries. By processing sums and groups directly in the database, I minimized the memory overhead required for data retrieval.</w:t>
      </w:r>
    </w:p>
    <w:p w14:paraId="409F6EE5" w14:textId="77777777" w:rsidR="00674FFA" w:rsidRDefault="00674FFA" w:rsidP="00674FFA"/>
    <w:p w14:paraId="73DC591C" w14:textId="77777777" w:rsidR="00674FFA" w:rsidRDefault="00674FFA" w:rsidP="00674FFA">
      <w:r>
        <w:t>I also implemented an item-specific 14-day usage history graph on each item edit screen, which required evaluating the best duration to display on this page. I settled on 2 weeks because most ordered items should arrive within 1 week, allowing for replenishment. Finally, I increased security by introducing SHA-256 credential hashing with salting for passwords.</w:t>
      </w:r>
    </w:p>
    <w:p w14:paraId="67537CCF" w14:textId="77777777" w:rsidR="00674FFA" w:rsidRDefault="00674FFA" w:rsidP="00674FFA"/>
    <w:p w14:paraId="08E7F1EF" w14:textId="77777777" w:rsidR="00674FFA" w:rsidRDefault="00674FFA" w:rsidP="00674FFA"/>
    <w:p w14:paraId="45392468" w14:textId="77777777" w:rsidR="00674FFA" w:rsidRDefault="00674FFA" w:rsidP="00674FFA"/>
    <w:p w14:paraId="4BD64410" w14:textId="3C3687AB" w:rsidR="005F6A3B" w:rsidRDefault="00674FFA" w:rsidP="00674FFA">
      <w:r>
        <w:lastRenderedPageBreak/>
        <w:t xml:space="preserve"> </w:t>
      </w:r>
      <w:r w:rsidR="00D165D3" w:rsidRPr="00D165D3">
        <w:drawing>
          <wp:inline distT="0" distB="0" distL="0" distR="0" wp14:anchorId="0FE8A59B" wp14:editId="6B25DE55">
            <wp:extent cx="3632835" cy="8229600"/>
            <wp:effectExtent l="0" t="0" r="5715" b="0"/>
            <wp:docPr id="123852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28157" name=""/>
                    <pic:cNvPicPr/>
                  </pic:nvPicPr>
                  <pic:blipFill>
                    <a:blip r:embed="rId4"/>
                    <a:stretch>
                      <a:fillRect/>
                    </a:stretch>
                  </pic:blipFill>
                  <pic:spPr>
                    <a:xfrm>
                      <a:off x="0" y="0"/>
                      <a:ext cx="3632835" cy="8229600"/>
                    </a:xfrm>
                    <a:prstGeom prst="rect">
                      <a:avLst/>
                    </a:prstGeom>
                  </pic:spPr>
                </pic:pic>
              </a:graphicData>
            </a:graphic>
          </wp:inline>
        </w:drawing>
      </w:r>
      <w:r w:rsidR="00D165D3" w:rsidRPr="00D165D3">
        <w:rPr>
          <w:noProof/>
        </w:rPr>
        <w:t xml:space="preserve"> </w:t>
      </w:r>
      <w:r w:rsidR="00D165D3" w:rsidRPr="00D165D3">
        <w:lastRenderedPageBreak/>
        <w:drawing>
          <wp:inline distT="0" distB="0" distL="0" distR="0" wp14:anchorId="268D0727" wp14:editId="0B582376">
            <wp:extent cx="3605530" cy="8229600"/>
            <wp:effectExtent l="0" t="0" r="0" b="0"/>
            <wp:docPr id="180641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12975" name=""/>
                    <pic:cNvPicPr/>
                  </pic:nvPicPr>
                  <pic:blipFill>
                    <a:blip r:embed="rId5"/>
                    <a:stretch>
                      <a:fillRect/>
                    </a:stretch>
                  </pic:blipFill>
                  <pic:spPr>
                    <a:xfrm>
                      <a:off x="0" y="0"/>
                      <a:ext cx="3605530" cy="8229600"/>
                    </a:xfrm>
                    <a:prstGeom prst="rect">
                      <a:avLst/>
                    </a:prstGeom>
                  </pic:spPr>
                </pic:pic>
              </a:graphicData>
            </a:graphic>
          </wp:inline>
        </w:drawing>
      </w:r>
      <w:r w:rsidR="00D165D3" w:rsidRPr="00D165D3">
        <w:rPr>
          <w:noProof/>
        </w:rPr>
        <w:t xml:space="preserve"> </w:t>
      </w:r>
      <w:r w:rsidR="00D165D3" w:rsidRPr="00D165D3">
        <w:rPr>
          <w:noProof/>
        </w:rPr>
        <w:lastRenderedPageBreak/>
        <w:drawing>
          <wp:inline distT="0" distB="0" distL="0" distR="0" wp14:anchorId="265D99C3" wp14:editId="6FE0982B">
            <wp:extent cx="3731260" cy="8229600"/>
            <wp:effectExtent l="0" t="0" r="2540" b="0"/>
            <wp:docPr id="137664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40253" name=""/>
                    <pic:cNvPicPr/>
                  </pic:nvPicPr>
                  <pic:blipFill>
                    <a:blip r:embed="rId6"/>
                    <a:stretch>
                      <a:fillRect/>
                    </a:stretch>
                  </pic:blipFill>
                  <pic:spPr>
                    <a:xfrm>
                      <a:off x="0" y="0"/>
                      <a:ext cx="3731260" cy="8229600"/>
                    </a:xfrm>
                    <a:prstGeom prst="rect">
                      <a:avLst/>
                    </a:prstGeom>
                  </pic:spPr>
                </pic:pic>
              </a:graphicData>
            </a:graphic>
          </wp:inline>
        </w:drawing>
      </w:r>
    </w:p>
    <w:sectPr w:rsidR="005F6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3B"/>
    <w:rsid w:val="00301DBF"/>
    <w:rsid w:val="005F6A3B"/>
    <w:rsid w:val="00674FFA"/>
    <w:rsid w:val="00BD3F34"/>
    <w:rsid w:val="00D14C94"/>
    <w:rsid w:val="00D165D3"/>
    <w:rsid w:val="00D91C7E"/>
    <w:rsid w:val="00E3474D"/>
    <w:rsid w:val="00F77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5EED2"/>
  <w15:chartTrackingRefBased/>
  <w15:docId w15:val="{3A342509-D3A9-41B7-8697-F53182497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A3B"/>
  </w:style>
  <w:style w:type="paragraph" w:styleId="Heading1">
    <w:name w:val="heading 1"/>
    <w:basedOn w:val="Normal"/>
    <w:next w:val="Normal"/>
    <w:link w:val="Heading1Char"/>
    <w:uiPriority w:val="9"/>
    <w:qFormat/>
    <w:rsid w:val="005F6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A3B"/>
    <w:rPr>
      <w:rFonts w:eastAsiaTheme="majorEastAsia" w:cstheme="majorBidi"/>
      <w:color w:val="272727" w:themeColor="text1" w:themeTint="D8"/>
    </w:rPr>
  </w:style>
  <w:style w:type="paragraph" w:styleId="Title">
    <w:name w:val="Title"/>
    <w:basedOn w:val="Normal"/>
    <w:next w:val="Normal"/>
    <w:link w:val="TitleChar"/>
    <w:uiPriority w:val="10"/>
    <w:qFormat/>
    <w:rsid w:val="005F6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A3B"/>
    <w:pPr>
      <w:spacing w:before="160"/>
      <w:jc w:val="center"/>
    </w:pPr>
    <w:rPr>
      <w:i/>
      <w:iCs/>
      <w:color w:val="404040" w:themeColor="text1" w:themeTint="BF"/>
    </w:rPr>
  </w:style>
  <w:style w:type="character" w:customStyle="1" w:styleId="QuoteChar">
    <w:name w:val="Quote Char"/>
    <w:basedOn w:val="DefaultParagraphFont"/>
    <w:link w:val="Quote"/>
    <w:uiPriority w:val="29"/>
    <w:rsid w:val="005F6A3B"/>
    <w:rPr>
      <w:i/>
      <w:iCs/>
      <w:color w:val="404040" w:themeColor="text1" w:themeTint="BF"/>
    </w:rPr>
  </w:style>
  <w:style w:type="paragraph" w:styleId="ListParagraph">
    <w:name w:val="List Paragraph"/>
    <w:basedOn w:val="Normal"/>
    <w:uiPriority w:val="34"/>
    <w:qFormat/>
    <w:rsid w:val="005F6A3B"/>
    <w:pPr>
      <w:ind w:left="720"/>
      <w:contextualSpacing/>
    </w:pPr>
  </w:style>
  <w:style w:type="character" w:styleId="IntenseEmphasis">
    <w:name w:val="Intense Emphasis"/>
    <w:basedOn w:val="DefaultParagraphFont"/>
    <w:uiPriority w:val="21"/>
    <w:qFormat/>
    <w:rsid w:val="005F6A3B"/>
    <w:rPr>
      <w:i/>
      <w:iCs/>
      <w:color w:val="0F4761" w:themeColor="accent1" w:themeShade="BF"/>
    </w:rPr>
  </w:style>
  <w:style w:type="paragraph" w:styleId="IntenseQuote">
    <w:name w:val="Intense Quote"/>
    <w:basedOn w:val="Normal"/>
    <w:next w:val="Normal"/>
    <w:link w:val="IntenseQuoteChar"/>
    <w:uiPriority w:val="30"/>
    <w:qFormat/>
    <w:rsid w:val="005F6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A3B"/>
    <w:rPr>
      <w:i/>
      <w:iCs/>
      <w:color w:val="0F4761" w:themeColor="accent1" w:themeShade="BF"/>
    </w:rPr>
  </w:style>
  <w:style w:type="character" w:styleId="IntenseReference">
    <w:name w:val="Intense Reference"/>
    <w:basedOn w:val="DefaultParagraphFont"/>
    <w:uiPriority w:val="32"/>
    <w:qFormat/>
    <w:rsid w:val="005F6A3B"/>
    <w:rPr>
      <w:b/>
      <w:bCs/>
      <w:smallCaps/>
      <w:color w:val="0F4761" w:themeColor="accent1" w:themeShade="BF"/>
      <w:spacing w:val="5"/>
    </w:rPr>
  </w:style>
  <w:style w:type="paragraph" w:styleId="NormalWeb">
    <w:name w:val="Normal (Web)"/>
    <w:basedOn w:val="Normal"/>
    <w:uiPriority w:val="99"/>
    <w:semiHidden/>
    <w:unhideWhenUsed/>
    <w:rsid w:val="00BD3F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701</TotalTime>
  <Pages>4</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Karls</dc:creator>
  <cp:keywords/>
  <dc:description/>
  <cp:lastModifiedBy>Tyler Karls</cp:lastModifiedBy>
  <cp:revision>3</cp:revision>
  <dcterms:created xsi:type="dcterms:W3CDTF">2026-02-14T19:06:00Z</dcterms:created>
  <dcterms:modified xsi:type="dcterms:W3CDTF">2026-02-16T02:19:00Z</dcterms:modified>
</cp:coreProperties>
</file>