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交互设计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展示设计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内容设计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功能设计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一、交互设计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设计概述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是可视性、动态性、功能性和技术性元素的交织，为了是很好地将这些元素综合并解决相互之间的冲突，以提供给用户感兴趣的、有吸引力、一致的和易于理解的体验，我们进行交互设计，交互设计是规划和描述事物的行为方式，然后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传达这种行为的最有效形式。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我们的设计核心是人性化， 重点是根据人的心理、生理特点，运用技术手段，创造简单、友好的交互方式，并具有良好的可维护性、可重用性、可伸缩性、可扩充性和可持续性等。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设计特点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用户页面组织：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我们将屏幕分为导航（约占10%）与主体内容（约占90%）两部分，其中，导航部分为蓝底白字，主体内容部分为白底黑字，做出鲜明区分。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导航设计：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分为“发布”、“项目”、“个人”、“智能匹配”“个人中心”“注销”共六个板块减轻用户的认知压力。“个人中心”采用方向援助策略，解决“我访问过哪”“我参与过什么项目”“我发布过什么项目”等问题。“项目”和“个人”可以查看可供用户选择的项目及人才，“智能匹配”可根据用户的自身特点快速找到相应的项目。“注销”帮助用户切换账号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复杂的活动会话设计：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将尽量将复杂任务和导航的可能性关联起来，每次导航步骤触发一个动作，只调用一个页面。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选用直接了当的模式原理：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页面编辑：单字段行内编辑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直接选择：对象选择，直接选择对象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上下文交互工具：实时可见工具，把工具栏内容放在页面中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展示设计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设计概述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页面设计需要考虑各种组件要素、导航链接网、以及其它诸多要素，如用户的行为习惯、页面框架布局（目录结构、页面布局、页面尺寸等）、页面元素（LOGO、图片、动画、文字、点、线、面等）、美学（色彩、风格、创意等）等。根据人的特点，运用技术手段，创建简单、友好且令人满意的人性化的Web页面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我们的多媒体内容从组件角度进行开发，并隐含地在网中进行定义，针对各种文化、技术和上下文需求，具有很好的适应性。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设计特点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尊重绝大多数用户的习惯：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大多用户浏览页面都是首先注意偏左上角的内容，用户的浏览顺序一般是从上到下，从左到右。用户阅读页面用户匆忙，根据题目选择阅读内容，所以标题要具有</w:t>
      </w:r>
      <w:bookmarkStart w:id="0" w:name="_GoBack"/>
      <w:bookmarkEnd w:id="0"/>
      <w:r>
        <w:rPr>
          <w:rFonts w:hint="eastAsia"/>
          <w:lang w:val="en-US" w:eastAsia="zh-CN"/>
        </w:rPr>
        <w:t>代表性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05C35"/>
    <w:multiLevelType w:val="singleLevel"/>
    <w:tmpl w:val="B1005C35"/>
    <w:lvl w:ilvl="0" w:tentative="0">
      <w:start w:val="1"/>
      <w:numFmt w:val="decimal"/>
      <w:lvlText w:val="%1."/>
      <w:lvlJc w:val="left"/>
    </w:lvl>
  </w:abstractNum>
  <w:abstractNum w:abstractNumId="1">
    <w:nsid w:val="FEF08EF1"/>
    <w:multiLevelType w:val="singleLevel"/>
    <w:tmpl w:val="FEF08EF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9B460D8"/>
    <w:multiLevelType w:val="singleLevel"/>
    <w:tmpl w:val="19B460D8"/>
    <w:lvl w:ilvl="0" w:tentative="0">
      <w:start w:val="1"/>
      <w:numFmt w:val="decimal"/>
      <w:lvlText w:val="%1."/>
      <w:lvlJc w:val="left"/>
    </w:lvl>
  </w:abstractNum>
  <w:abstractNum w:abstractNumId="3">
    <w:nsid w:val="23ED2845"/>
    <w:multiLevelType w:val="singleLevel"/>
    <w:tmpl w:val="23ED284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712A4A2"/>
    <w:multiLevelType w:val="singleLevel"/>
    <w:tmpl w:val="2712A4A2"/>
    <w:lvl w:ilvl="0" w:tentative="0">
      <w:start w:val="1"/>
      <w:numFmt w:val="decimal"/>
      <w:lvlText w:val="%1."/>
      <w:lvlJc w:val="left"/>
    </w:lvl>
  </w:abstractNum>
  <w:abstractNum w:abstractNumId="5">
    <w:nsid w:val="3EC3D2C9"/>
    <w:multiLevelType w:val="singleLevel"/>
    <w:tmpl w:val="3EC3D2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80572"/>
    <w:rsid w:val="03D80572"/>
    <w:rsid w:val="44645C78"/>
    <w:rsid w:val="5B221FA9"/>
    <w:rsid w:val="6BD30B5D"/>
    <w:rsid w:val="6D535020"/>
    <w:rsid w:val="752E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om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2018-06-17T02:27:00Z</dcterms:created>
  <dc:creator>我说，你听</dc:creator>
  <cp:lastModifiedBy>我说，你听</cp:lastModifiedBy>
  <dcterms:modified xsi:type="dcterms:W3CDTF">2018-06-17T03:57:24Z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