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68880D">
      <w:pPr>
        <w:ind w:left="-2" w:leftChars="-1" w:firstLine="2760" w:firstLineChars="1150"/>
      </w:pPr>
      <w:r>
        <w:rPr>
          <w:bCs/>
          <w:u w:val="single"/>
        </w:rPr>
        <w:t>202</w:t>
      </w:r>
      <w:r>
        <w:rPr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228600</wp:posOffset>
                </wp:positionH>
                <wp:positionV relativeFrom="paragraph">
                  <wp:posOffset>0</wp:posOffset>
                </wp:positionV>
                <wp:extent cx="1133475" cy="297180"/>
                <wp:effectExtent l="8255" t="8255" r="10795" b="889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3475" cy="2971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2788006">
                            <w:r>
                              <w:rPr>
                                <w:rFonts w:hint="eastAsia"/>
                              </w:rPr>
                              <w:t>编号：</w:t>
                            </w:r>
                          </w:p>
                          <w:p w14:paraId="13D46A2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18pt;margin-top:0pt;height:23.4pt;width:89.25pt;z-index:251659264;mso-width-relative:page;mso-height-relative:page;" filled="f" stroked="t" coordsize="21600,21600" o:gfxdata="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Eixgk9UAAAAGAQAADwAAAAAAAAABACAAAAAiAAAAZHJzL2Rvd25yZXYueG1sUEsBAhQA&#10;FAAAAAgAh07iQLDStIouAgAAXQQAAA4AAAAAAAAAAQAgAAAAJAEAAGRycy9lMm9Eb2MueG1sUEsF&#10;BgAAAAAGAAYAWQEAAMQFAAAAAA==&#10;">
                <v:fill on="f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72788006">
                      <w:r>
                        <w:rPr>
                          <w:rFonts w:hint="eastAsia"/>
                        </w:rPr>
                        <w:t>编号：</w:t>
                      </w:r>
                    </w:p>
                    <w:p w14:paraId="13D46A22"/>
                  </w:txbxContent>
                </v:textbox>
              </v:shape>
            </w:pict>
          </mc:Fallback>
        </mc:AlternateContent>
      </w:r>
      <w:r>
        <w:rPr>
          <w:rFonts w:hint="eastAsia"/>
          <w:bCs/>
          <w:u w:val="single"/>
        </w:rPr>
        <w:t>5</w:t>
      </w:r>
      <w:r>
        <w:rPr>
          <w:rFonts w:hint="eastAsia"/>
        </w:rPr>
        <w:t>－</w:t>
      </w:r>
      <w:r>
        <w:rPr>
          <w:bCs/>
          <w:u w:val="single"/>
        </w:rPr>
        <w:t>202</w:t>
      </w:r>
      <w:r>
        <w:rPr>
          <w:rFonts w:hint="eastAsia"/>
          <w:bCs/>
          <w:u w:val="single"/>
        </w:rPr>
        <w:t>6</w:t>
      </w:r>
      <w:r>
        <w:rPr>
          <w:rFonts w:hint="eastAsia"/>
        </w:rPr>
        <w:t xml:space="preserve">  学年第</w:t>
      </w:r>
      <w:r>
        <w:rPr>
          <w:bCs/>
          <w:u w:val="single"/>
        </w:rPr>
        <w:t xml:space="preserve"> 2 </w:t>
      </w:r>
      <w:r>
        <w:rPr>
          <w:rFonts w:hint="eastAsia"/>
        </w:rPr>
        <w:t>学期</w:t>
      </w:r>
    </w:p>
    <w:p w14:paraId="3F38231B">
      <w:pPr>
        <w:ind w:left="-2" w:leftChars="-1" w:firstLine="2280" w:firstLineChars="950"/>
      </w:pPr>
    </w:p>
    <w:p w14:paraId="67A7881D">
      <w:pPr>
        <w:rPr>
          <w:b/>
          <w:sz w:val="18"/>
          <w:szCs w:val="20"/>
        </w:rPr>
      </w:pPr>
    </w:p>
    <w:p w14:paraId="2BF92349">
      <w:pPr>
        <w:tabs>
          <w:tab w:val="left" w:pos="3465"/>
          <w:tab w:val="left" w:pos="3675"/>
          <w:tab w:val="left" w:pos="4515"/>
        </w:tabs>
        <w:ind w:firstLine="480" w:firstLineChars="200"/>
        <w:rPr>
          <w:rFonts w:eastAsia="黑体"/>
          <w:b/>
          <w:sz w:val="28"/>
        </w:rPr>
      </w:pPr>
      <w:r>
        <w:drawing>
          <wp:inline distT="0" distB="0" distL="0" distR="0">
            <wp:extent cx="4714875" cy="1236345"/>
            <wp:effectExtent l="0" t="0" r="9525" b="1905"/>
            <wp:docPr id="1304931279" name="图片 1" descr="徽标, 公司名称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931279" name="图片 1" descr="徽标, 公司名称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123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5DA58">
      <w:pPr>
        <w:tabs>
          <w:tab w:val="left" w:pos="3465"/>
          <w:tab w:val="left" w:pos="3675"/>
          <w:tab w:val="left" w:pos="4515"/>
        </w:tabs>
        <w:ind w:firstLine="562" w:firstLineChars="200"/>
        <w:rPr>
          <w:rFonts w:eastAsia="黑体"/>
          <w:b/>
          <w:sz w:val="28"/>
        </w:rPr>
      </w:pPr>
    </w:p>
    <w:p w14:paraId="1BD00623">
      <w:pPr>
        <w:tabs>
          <w:tab w:val="left" w:pos="3465"/>
          <w:tab w:val="left" w:pos="3675"/>
          <w:tab w:val="left" w:pos="4515"/>
        </w:tabs>
        <w:ind w:firstLine="562" w:firstLineChars="200"/>
        <w:rPr>
          <w:rFonts w:eastAsia="黑体"/>
          <w:b/>
          <w:sz w:val="28"/>
        </w:rPr>
      </w:pPr>
    </w:p>
    <w:p w14:paraId="0FCB791F">
      <w:pPr>
        <w:pStyle w:val="4"/>
        <w:jc w:val="center"/>
        <w:rPr>
          <w:rFonts w:ascii="华文新魏" w:eastAsia="华文新魏"/>
          <w:sz w:val="72"/>
          <w:szCs w:val="72"/>
        </w:rPr>
      </w:pPr>
      <w:r>
        <w:rPr>
          <w:rFonts w:hint="eastAsia" w:ascii="华文新魏" w:eastAsia="华文新魏"/>
          <w:sz w:val="72"/>
          <w:szCs w:val="72"/>
        </w:rPr>
        <w:t>实 验 报 告</w:t>
      </w:r>
    </w:p>
    <w:p w14:paraId="0BF24653">
      <w:pPr>
        <w:tabs>
          <w:tab w:val="left" w:pos="4410"/>
        </w:tabs>
        <w:jc w:val="center"/>
        <w:rPr>
          <w:b/>
          <w:sz w:val="28"/>
          <w:szCs w:val="20"/>
        </w:rPr>
      </w:pPr>
    </w:p>
    <w:p w14:paraId="68808A22">
      <w:pPr>
        <w:tabs>
          <w:tab w:val="left" w:pos="6510"/>
          <w:tab w:val="left" w:pos="6615"/>
        </w:tabs>
        <w:adjustRightInd w:val="0"/>
        <w:snapToGrid w:val="0"/>
        <w:spacing w:line="600" w:lineRule="auto"/>
        <w:ind w:right="2081" w:rightChars="867" w:firstLine="1888" w:firstLineChars="787"/>
        <w:rPr>
          <w:bCs/>
          <w:u w:val="single"/>
        </w:rPr>
      </w:pPr>
      <w:r>
        <w:rPr>
          <w:rFonts w:hint="eastAsia"/>
          <w:bCs/>
        </w:rPr>
        <w:t xml:space="preserve">课   程   </w:t>
      </w:r>
      <w:r>
        <w:rPr>
          <w:bCs/>
        </w:rPr>
        <w:t>名</w:t>
      </w:r>
      <w:r>
        <w:rPr>
          <w:rFonts w:hint="eastAsia"/>
          <w:bCs/>
        </w:rPr>
        <w:t xml:space="preserve"> </w:t>
      </w:r>
      <w:r>
        <w:rPr>
          <w:bCs/>
          <w:u w:val="single"/>
        </w:rPr>
        <w:t xml:space="preserve">  移动应用系统架构设计      </w:t>
      </w:r>
    </w:p>
    <w:p w14:paraId="26402C18">
      <w:pPr>
        <w:tabs>
          <w:tab w:val="left" w:pos="6510"/>
          <w:tab w:val="left" w:pos="6615"/>
        </w:tabs>
        <w:adjustRightInd w:val="0"/>
        <w:snapToGrid w:val="0"/>
        <w:spacing w:line="600" w:lineRule="auto"/>
        <w:ind w:right="2081" w:rightChars="867" w:firstLine="1888" w:firstLineChars="787"/>
        <w:rPr>
          <w:bCs/>
        </w:rPr>
      </w:pPr>
      <w:r>
        <w:rPr>
          <w:rFonts w:hint="eastAsia"/>
          <w:bCs/>
        </w:rPr>
        <w:t xml:space="preserve">课   程   号 </w:t>
      </w:r>
      <w:r>
        <w:rPr>
          <w:bCs/>
          <w:u w:val="single"/>
        </w:rPr>
        <w:t xml:space="preserve">  C01215         </w:t>
      </w:r>
      <w:r>
        <w:rPr>
          <w:rFonts w:hint="eastAsia"/>
          <w:bCs/>
          <w:u w:val="single"/>
        </w:rPr>
        <w:t xml:space="preserve"> </w:t>
      </w:r>
      <w:r>
        <w:rPr>
          <w:bCs/>
          <w:u w:val="single"/>
        </w:rPr>
        <w:t xml:space="preserve">       </w:t>
      </w:r>
    </w:p>
    <w:p w14:paraId="06E86439">
      <w:pPr>
        <w:tabs>
          <w:tab w:val="left" w:pos="6510"/>
          <w:tab w:val="left" w:pos="6615"/>
        </w:tabs>
        <w:adjustRightInd w:val="0"/>
        <w:snapToGrid w:val="0"/>
        <w:spacing w:line="600" w:lineRule="auto"/>
        <w:ind w:right="2081" w:rightChars="867" w:firstLine="1888" w:firstLineChars="787"/>
        <w:rPr>
          <w:bCs/>
          <w:spacing w:val="8"/>
          <w:u w:val="single"/>
        </w:rPr>
      </w:pPr>
      <w:r>
        <w:rPr>
          <w:rFonts w:hint="eastAsia"/>
          <w:bCs/>
        </w:rPr>
        <w:t>学 生 姓  名</w:t>
      </w:r>
      <w:r>
        <w:rPr>
          <w:bCs/>
        </w:rPr>
        <w:t xml:space="preserve"> </w:t>
      </w:r>
      <w:r>
        <w:rPr>
          <w:bCs/>
          <w:spacing w:val="8"/>
          <w:u w:val="single"/>
        </w:rPr>
        <w:t xml:space="preserve">  </w:t>
      </w:r>
      <w:r>
        <w:rPr>
          <w:rFonts w:hint="eastAsia"/>
          <w:bCs/>
          <w:spacing w:val="8"/>
          <w:u w:val="single"/>
          <w:lang w:val="en-US" w:eastAsia="zh-CN"/>
        </w:rPr>
        <w:t>林盛</w:t>
      </w:r>
      <w:r>
        <w:rPr>
          <w:bCs/>
          <w:spacing w:val="8"/>
          <w:u w:val="single"/>
        </w:rPr>
        <w:t xml:space="preserve">         </w:t>
      </w:r>
      <w:r>
        <w:rPr>
          <w:rFonts w:hint="eastAsia"/>
          <w:bCs/>
          <w:spacing w:val="8"/>
          <w:u w:val="single"/>
        </w:rPr>
        <w:t xml:space="preserve"> </w:t>
      </w:r>
      <w:r>
        <w:rPr>
          <w:bCs/>
          <w:spacing w:val="8"/>
          <w:u w:val="single"/>
        </w:rPr>
        <w:t xml:space="preserve">    </w:t>
      </w:r>
    </w:p>
    <w:p w14:paraId="1C598778">
      <w:pPr>
        <w:tabs>
          <w:tab w:val="left" w:pos="3465"/>
          <w:tab w:val="left" w:pos="6510"/>
          <w:tab w:val="left" w:pos="6615"/>
        </w:tabs>
        <w:adjustRightInd w:val="0"/>
        <w:snapToGrid w:val="0"/>
        <w:spacing w:line="600" w:lineRule="auto"/>
        <w:ind w:right="2081" w:rightChars="867" w:firstLine="1889" w:firstLineChars="738"/>
        <w:rPr>
          <w:bCs/>
          <w:spacing w:val="8"/>
          <w:u w:val="single"/>
        </w:rPr>
      </w:pPr>
      <w:r>
        <w:rPr>
          <w:rFonts w:hint="eastAsia"/>
          <w:bCs/>
          <w:spacing w:val="8"/>
        </w:rPr>
        <w:t>学</w:t>
      </w:r>
      <w:r>
        <w:rPr>
          <w:rFonts w:hint="eastAsia"/>
          <w:bCs/>
          <w:color w:val="FFFFFF"/>
          <w:spacing w:val="8"/>
        </w:rPr>
        <w:t xml:space="preserve"> 生 姓 </w:t>
      </w:r>
      <w:r>
        <w:rPr>
          <w:rFonts w:hint="eastAsia"/>
          <w:bCs/>
          <w:spacing w:val="8"/>
        </w:rPr>
        <w:t>号</w:t>
      </w:r>
      <w:r>
        <w:rPr>
          <w:bCs/>
          <w:spacing w:val="8"/>
        </w:rPr>
        <w:t xml:space="preserve"> </w:t>
      </w:r>
      <w:r>
        <w:rPr>
          <w:bCs/>
          <w:spacing w:val="8"/>
          <w:u w:val="single"/>
        </w:rPr>
        <w:t xml:space="preserve">  </w:t>
      </w:r>
      <w:r>
        <w:rPr>
          <w:rFonts w:hint="eastAsia"/>
          <w:bCs/>
          <w:spacing w:val="8"/>
          <w:u w:val="single"/>
          <w:lang w:val="en-US" w:eastAsia="zh-CN"/>
        </w:rPr>
        <w:t>32301112</w:t>
      </w:r>
      <w:r>
        <w:rPr>
          <w:bCs/>
          <w:spacing w:val="8"/>
          <w:u w:val="single"/>
        </w:rPr>
        <w:t xml:space="preserve">           </w:t>
      </w:r>
      <w:r>
        <w:rPr>
          <w:rFonts w:hint="eastAsia"/>
          <w:bCs/>
          <w:spacing w:val="8"/>
          <w:u w:val="single"/>
        </w:rPr>
        <w:t xml:space="preserve"> </w:t>
      </w:r>
      <w:r>
        <w:rPr>
          <w:bCs/>
          <w:spacing w:val="8"/>
          <w:u w:val="single"/>
        </w:rPr>
        <w:t xml:space="preserve">    </w:t>
      </w:r>
    </w:p>
    <w:p w14:paraId="31AED93E">
      <w:pPr>
        <w:tabs>
          <w:tab w:val="left" w:pos="2940"/>
          <w:tab w:val="left" w:pos="3465"/>
          <w:tab w:val="left" w:pos="6510"/>
          <w:tab w:val="left" w:pos="6615"/>
        </w:tabs>
        <w:adjustRightInd w:val="0"/>
        <w:snapToGrid w:val="0"/>
        <w:spacing w:line="600" w:lineRule="auto"/>
        <w:ind w:right="2081" w:rightChars="867" w:firstLine="1889" w:firstLineChars="738"/>
        <w:rPr>
          <w:bCs/>
          <w:spacing w:val="8"/>
          <w:u w:val="single"/>
        </w:rPr>
      </w:pPr>
      <w:r>
        <w:rPr>
          <w:rFonts w:hint="eastAsia"/>
          <w:bCs/>
          <w:spacing w:val="8"/>
        </w:rPr>
        <w:t>专 业 班 级</w:t>
      </w:r>
      <w:r>
        <w:rPr>
          <w:bCs/>
          <w:spacing w:val="8"/>
        </w:rPr>
        <w:t xml:space="preserve"> </w:t>
      </w:r>
      <w:r>
        <w:rPr>
          <w:bCs/>
          <w:spacing w:val="8"/>
          <w:u w:val="single"/>
        </w:rPr>
        <w:t xml:space="preserve">  </w:t>
      </w:r>
      <w:r>
        <w:rPr>
          <w:rFonts w:hint="eastAsia"/>
          <w:bCs/>
          <w:spacing w:val="8"/>
          <w:u w:val="single"/>
          <w:lang w:val="en-US" w:eastAsia="zh-CN"/>
        </w:rPr>
        <w:t>计科2302</w:t>
      </w:r>
      <w:r>
        <w:rPr>
          <w:bCs/>
          <w:spacing w:val="8"/>
          <w:u w:val="single"/>
        </w:rPr>
        <w:t xml:space="preserve">        </w:t>
      </w:r>
      <w:r>
        <w:rPr>
          <w:rFonts w:hint="eastAsia"/>
          <w:bCs/>
          <w:spacing w:val="8"/>
          <w:u w:val="single"/>
        </w:rPr>
        <w:t xml:space="preserve"> </w:t>
      </w:r>
      <w:r>
        <w:rPr>
          <w:bCs/>
          <w:spacing w:val="8"/>
          <w:u w:val="single"/>
        </w:rPr>
        <w:t xml:space="preserve">    </w:t>
      </w:r>
    </w:p>
    <w:p w14:paraId="1BD0E06A">
      <w:pPr>
        <w:tabs>
          <w:tab w:val="left" w:pos="2940"/>
          <w:tab w:val="left" w:pos="3465"/>
          <w:tab w:val="left" w:pos="6510"/>
          <w:tab w:val="left" w:pos="6615"/>
        </w:tabs>
        <w:adjustRightInd w:val="0"/>
        <w:snapToGrid w:val="0"/>
        <w:spacing w:line="600" w:lineRule="auto"/>
        <w:ind w:right="2081" w:rightChars="867" w:firstLine="1889" w:firstLineChars="738"/>
        <w:rPr>
          <w:bCs/>
          <w:spacing w:val="8"/>
          <w:u w:val="single"/>
        </w:rPr>
      </w:pPr>
      <w:r>
        <w:rPr>
          <w:rFonts w:hint="eastAsia"/>
          <w:bCs/>
          <w:spacing w:val="8"/>
        </w:rPr>
        <w:t>所 在 学 院</w:t>
      </w:r>
      <w:r>
        <w:rPr>
          <w:bCs/>
          <w:spacing w:val="8"/>
        </w:rPr>
        <w:t xml:space="preserve"> </w:t>
      </w:r>
      <w:r>
        <w:rPr>
          <w:bCs/>
          <w:spacing w:val="8"/>
          <w:u w:val="single"/>
        </w:rPr>
        <w:t xml:space="preserve">   </w:t>
      </w:r>
      <w:r>
        <w:rPr>
          <w:rFonts w:hint="eastAsia"/>
          <w:bCs/>
          <w:spacing w:val="8"/>
          <w:u w:val="single"/>
        </w:rPr>
        <w:t>计算学院</w:t>
      </w:r>
      <w:r>
        <w:rPr>
          <w:bCs/>
          <w:spacing w:val="8"/>
          <w:u w:val="single"/>
        </w:rPr>
        <w:t xml:space="preserve">       </w:t>
      </w:r>
      <w:r>
        <w:rPr>
          <w:rFonts w:hint="eastAsia"/>
          <w:bCs/>
          <w:spacing w:val="8"/>
          <w:u w:val="single"/>
        </w:rPr>
        <w:t xml:space="preserve"> </w:t>
      </w:r>
      <w:r>
        <w:rPr>
          <w:bCs/>
          <w:spacing w:val="8"/>
          <w:u w:val="single"/>
        </w:rPr>
        <w:t xml:space="preserve">    </w:t>
      </w:r>
    </w:p>
    <w:p w14:paraId="373E0186">
      <w:pPr>
        <w:tabs>
          <w:tab w:val="left" w:pos="2940"/>
          <w:tab w:val="left" w:pos="3465"/>
          <w:tab w:val="left" w:pos="6510"/>
          <w:tab w:val="left" w:pos="6615"/>
        </w:tabs>
        <w:adjustRightInd w:val="0"/>
        <w:snapToGrid w:val="0"/>
        <w:spacing w:line="600" w:lineRule="auto"/>
        <w:ind w:right="2081" w:rightChars="867" w:firstLine="1889" w:firstLineChars="738"/>
        <w:rPr>
          <w:bCs/>
          <w:spacing w:val="8"/>
          <w:u w:val="single"/>
        </w:rPr>
      </w:pPr>
      <w:r>
        <w:rPr>
          <w:bCs/>
          <w:spacing w:val="8"/>
        </w:rPr>
        <w:t xml:space="preserve">指 导 老 师 </w:t>
      </w:r>
      <w:r>
        <w:rPr>
          <w:bCs/>
          <w:spacing w:val="8"/>
          <w:u w:val="single"/>
        </w:rPr>
        <w:t xml:space="preserve">   </w:t>
      </w:r>
      <w:r>
        <w:rPr>
          <w:rFonts w:hint="eastAsia"/>
          <w:bCs/>
          <w:spacing w:val="8"/>
          <w:u w:val="single"/>
        </w:rPr>
        <w:t xml:space="preserve"> </w:t>
      </w:r>
      <w:r>
        <w:rPr>
          <w:rFonts w:hint="eastAsia"/>
          <w:bCs/>
          <w:spacing w:val="8"/>
          <w:u w:val="single"/>
          <w:lang w:val="en-US" w:eastAsia="zh-CN"/>
        </w:rPr>
        <w:t>彭彬</w:t>
      </w:r>
      <w:r>
        <w:rPr>
          <w:bCs/>
          <w:spacing w:val="8"/>
          <w:u w:val="single"/>
        </w:rPr>
        <w:t xml:space="preserve">       </w:t>
      </w:r>
      <w:r>
        <w:rPr>
          <w:rFonts w:hint="eastAsia"/>
          <w:bCs/>
          <w:spacing w:val="8"/>
          <w:u w:val="single"/>
        </w:rPr>
        <w:t xml:space="preserve"> </w:t>
      </w:r>
      <w:r>
        <w:rPr>
          <w:bCs/>
          <w:spacing w:val="8"/>
          <w:u w:val="single"/>
        </w:rPr>
        <w:t xml:space="preserve">    </w:t>
      </w:r>
    </w:p>
    <w:p w14:paraId="60CD424D">
      <w:pPr>
        <w:rPr>
          <w:bCs/>
          <w:u w:val="single"/>
        </w:rPr>
      </w:pPr>
    </w:p>
    <w:p w14:paraId="3D756EE5">
      <w:pPr>
        <w:rPr>
          <w:rStyle w:val="16"/>
          <w:rFonts w:asciiTheme="minorEastAsia" w:hAnsiTheme="minorEastAsia" w:eastAsiaTheme="minorEastAsia"/>
          <w:sz w:val="24"/>
        </w:rPr>
      </w:pPr>
    </w:p>
    <w:p w14:paraId="47C6CF9A">
      <w:pPr>
        <w:tabs>
          <w:tab w:val="left" w:pos="6510"/>
          <w:tab w:val="left" w:pos="6615"/>
        </w:tabs>
        <w:adjustRightInd w:val="0"/>
        <w:snapToGrid w:val="0"/>
        <w:spacing w:line="440" w:lineRule="exact"/>
        <w:ind w:right="2081" w:rightChars="867"/>
        <w:rPr>
          <w:rFonts w:asciiTheme="minorEastAsia" w:hAnsiTheme="minorEastAsia" w:eastAsiaTheme="minorEastAsia"/>
          <w:bCs/>
          <w:sz w:val="22"/>
          <w:u w:val="single"/>
        </w:rPr>
        <w:sectPr>
          <w:headerReference r:id="rId3" w:type="default"/>
          <w:footerReference r:id="rId5" w:type="default"/>
          <w:headerReference r:id="rId4" w:type="even"/>
          <w:footerReference r:id="rId6" w:type="even"/>
          <w:pgSz w:w="11907" w:h="16840"/>
          <w:pgMar w:top="1588" w:right="1418" w:bottom="1418" w:left="1588" w:header="907" w:footer="992" w:gutter="0"/>
          <w:pgNumType w:start="1"/>
          <w:cols w:space="425" w:num="1"/>
          <w:titlePg/>
          <w:docGrid w:type="lines" w:linePitch="312" w:charSpace="0"/>
        </w:sectPr>
      </w:pPr>
      <w:r>
        <w:rPr>
          <w:rStyle w:val="16"/>
          <w:rFonts w:hint="eastAsia" w:asciiTheme="minorEastAsia" w:hAnsiTheme="minorEastAsia" w:eastAsiaTheme="minorEastAsia"/>
          <w:sz w:val="24"/>
        </w:rPr>
        <w:t xml:space="preserve">                实验报告日期：</w:t>
      </w:r>
      <w:r>
        <w:rPr>
          <w:rStyle w:val="16"/>
          <w:rFonts w:hint="eastAsia" w:asciiTheme="minorEastAsia" w:hAnsiTheme="minorEastAsia" w:eastAsiaTheme="minorEastAsia"/>
          <w:sz w:val="24"/>
          <w:u w:val="single"/>
        </w:rPr>
        <w:t xml:space="preserve"> </w:t>
      </w:r>
      <w:r>
        <w:rPr>
          <w:rStyle w:val="16"/>
          <w:rFonts w:hint="eastAsia" w:asciiTheme="minorEastAsia" w:hAnsiTheme="minorEastAsia" w:eastAsiaTheme="minorEastAsia"/>
          <w:sz w:val="24"/>
          <w:u w:val="single"/>
          <w:lang w:val="en-US" w:eastAsia="zh-CN"/>
        </w:rPr>
        <w:t>2026</w:t>
      </w:r>
      <w:r>
        <w:rPr>
          <w:rStyle w:val="16"/>
          <w:rFonts w:hint="eastAsia" w:asciiTheme="minorEastAsia" w:hAnsiTheme="minorEastAsia" w:eastAsiaTheme="minorEastAsia"/>
          <w:sz w:val="24"/>
          <w:u w:val="single"/>
        </w:rPr>
        <w:t xml:space="preserve"> </w:t>
      </w:r>
      <w:r>
        <w:rPr>
          <w:rStyle w:val="16"/>
          <w:rFonts w:hint="eastAsia" w:asciiTheme="minorEastAsia" w:hAnsiTheme="minorEastAsia" w:eastAsiaTheme="minorEastAsia"/>
          <w:sz w:val="24"/>
        </w:rPr>
        <w:t>年</w:t>
      </w:r>
      <w:r>
        <w:rPr>
          <w:rStyle w:val="16"/>
          <w:rFonts w:hint="eastAsia" w:asciiTheme="minorEastAsia" w:hAnsiTheme="minorEastAsia" w:eastAsiaTheme="minorEastAsia"/>
          <w:sz w:val="24"/>
          <w:u w:val="single"/>
        </w:rPr>
        <w:t xml:space="preserve">  </w:t>
      </w:r>
      <w:r>
        <w:rPr>
          <w:rStyle w:val="16"/>
          <w:rFonts w:hint="eastAsia" w:asciiTheme="minorEastAsia" w:hAnsiTheme="minorEastAsia" w:eastAsiaTheme="minorEastAsia"/>
          <w:sz w:val="24"/>
          <w:u w:val="single"/>
          <w:lang w:val="en-US" w:eastAsia="zh-CN"/>
        </w:rPr>
        <w:t>5</w:t>
      </w:r>
      <w:r>
        <w:rPr>
          <w:rStyle w:val="16"/>
          <w:rFonts w:hint="eastAsia" w:asciiTheme="minorEastAsia" w:hAnsiTheme="minorEastAsia" w:eastAsiaTheme="minorEastAsia"/>
          <w:sz w:val="24"/>
          <w:u w:val="single"/>
        </w:rPr>
        <w:t xml:space="preserve">  </w:t>
      </w:r>
      <w:r>
        <w:rPr>
          <w:rStyle w:val="16"/>
          <w:rFonts w:hint="eastAsia" w:asciiTheme="minorEastAsia" w:hAnsiTheme="minorEastAsia" w:eastAsiaTheme="minorEastAsia"/>
          <w:sz w:val="24"/>
        </w:rPr>
        <w:t>月</w:t>
      </w:r>
      <w:r>
        <w:rPr>
          <w:rStyle w:val="16"/>
          <w:rFonts w:hint="eastAsia" w:asciiTheme="minorEastAsia" w:hAnsiTheme="minorEastAsia" w:eastAsiaTheme="minorEastAsia"/>
          <w:sz w:val="24"/>
          <w:u w:val="single"/>
        </w:rPr>
        <w:t xml:space="preserve"> </w:t>
      </w:r>
      <w:r>
        <w:rPr>
          <w:rStyle w:val="16"/>
          <w:rFonts w:hint="eastAsia" w:asciiTheme="minorEastAsia" w:hAnsiTheme="minorEastAsia" w:eastAsiaTheme="minorEastAsia"/>
          <w:sz w:val="24"/>
          <w:u w:val="single"/>
          <w:lang w:val="en-US" w:eastAsia="zh-CN"/>
        </w:rPr>
        <w:t>27</w:t>
      </w:r>
      <w:r>
        <w:rPr>
          <w:rStyle w:val="16"/>
          <w:rFonts w:hint="eastAsia" w:asciiTheme="minorEastAsia" w:hAnsiTheme="minorEastAsia" w:eastAsiaTheme="minorEastAsia"/>
          <w:sz w:val="24"/>
          <w:u w:val="single"/>
        </w:rPr>
        <w:t xml:space="preserve">  </w:t>
      </w:r>
      <w:r>
        <w:rPr>
          <w:rStyle w:val="16"/>
          <w:rFonts w:hint="eastAsia" w:asciiTheme="minorEastAsia" w:hAnsiTheme="minorEastAsia" w:eastAsiaTheme="minorEastAsia"/>
          <w:sz w:val="24"/>
        </w:rPr>
        <w:t>日</w:t>
      </w:r>
    </w:p>
    <w:p w14:paraId="31173205"/>
    <w:tbl>
      <w:tblPr>
        <w:tblStyle w:val="8"/>
        <w:tblW w:w="88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1"/>
        <w:gridCol w:w="1491"/>
        <w:gridCol w:w="1784"/>
        <w:gridCol w:w="1760"/>
        <w:gridCol w:w="2476"/>
      </w:tblGrid>
      <w:tr w14:paraId="1F0DF0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exact"/>
          <w:jc w:val="center"/>
        </w:trPr>
        <w:tc>
          <w:tcPr>
            <w:tcW w:w="1331" w:type="dxa"/>
          </w:tcPr>
          <w:p w14:paraId="632E751A">
            <w:pPr>
              <w:spacing w:line="400" w:lineRule="exact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课程名</w:t>
            </w:r>
          </w:p>
        </w:tc>
        <w:tc>
          <w:tcPr>
            <w:tcW w:w="3275" w:type="dxa"/>
            <w:gridSpan w:val="2"/>
          </w:tcPr>
          <w:p w14:paraId="084F5664">
            <w:pPr>
              <w:spacing w:line="400" w:lineRule="exact"/>
              <w:jc w:val="center"/>
            </w:pPr>
            <w:r>
              <w:t>移动应用系统架构设计</w:t>
            </w:r>
          </w:p>
        </w:tc>
        <w:tc>
          <w:tcPr>
            <w:tcW w:w="1760" w:type="dxa"/>
          </w:tcPr>
          <w:p w14:paraId="66B1FC0A">
            <w:pPr>
              <w:spacing w:line="400" w:lineRule="exact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课程号</w:t>
            </w:r>
          </w:p>
        </w:tc>
        <w:tc>
          <w:tcPr>
            <w:tcW w:w="2476" w:type="dxa"/>
          </w:tcPr>
          <w:p w14:paraId="551EF0EF">
            <w:pPr>
              <w:spacing w:line="400" w:lineRule="exac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C01215</w:t>
            </w:r>
          </w:p>
        </w:tc>
      </w:tr>
      <w:tr w14:paraId="46A20D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1331" w:type="dxa"/>
          </w:tcPr>
          <w:p w14:paraId="74DD5725">
            <w:pPr>
              <w:spacing w:line="400" w:lineRule="exact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实验项目名称</w:t>
            </w:r>
          </w:p>
        </w:tc>
        <w:tc>
          <w:tcPr>
            <w:tcW w:w="7511" w:type="dxa"/>
            <w:gridSpan w:val="4"/>
          </w:tcPr>
          <w:p w14:paraId="6A652DFC">
            <w:pPr>
              <w:spacing w:line="400" w:lineRule="exact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微服务配置中心与部署实践</w:t>
            </w:r>
          </w:p>
        </w:tc>
      </w:tr>
      <w:tr w14:paraId="5B740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1331" w:type="dxa"/>
          </w:tcPr>
          <w:p w14:paraId="51DA1E94">
            <w:pPr>
              <w:spacing w:line="400" w:lineRule="exact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实验时间</w:t>
            </w:r>
          </w:p>
        </w:tc>
        <w:tc>
          <w:tcPr>
            <w:tcW w:w="7511" w:type="dxa"/>
            <w:gridSpan w:val="4"/>
          </w:tcPr>
          <w:p w14:paraId="37D40296">
            <w:pPr>
              <w:spacing w:line="400" w:lineRule="exact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 xml:space="preserve"> </w:t>
            </w:r>
          </w:p>
        </w:tc>
      </w:tr>
      <w:tr w14:paraId="41BE3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exact"/>
          <w:jc w:val="center"/>
        </w:trPr>
        <w:tc>
          <w:tcPr>
            <w:tcW w:w="2822" w:type="dxa"/>
            <w:gridSpan w:val="2"/>
          </w:tcPr>
          <w:p w14:paraId="0C4E5BF6">
            <w:pPr>
              <w:spacing w:line="400" w:lineRule="exact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小组合作：□是     ■否</w:t>
            </w:r>
          </w:p>
        </w:tc>
        <w:tc>
          <w:tcPr>
            <w:tcW w:w="6020" w:type="dxa"/>
            <w:gridSpan w:val="3"/>
          </w:tcPr>
          <w:p w14:paraId="352AB067">
            <w:pPr>
              <w:spacing w:line="400" w:lineRule="exac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小组成员：</w:t>
            </w:r>
          </w:p>
        </w:tc>
      </w:tr>
    </w:tbl>
    <w:p w14:paraId="222DC1BF"/>
    <w:p w14:paraId="52D74503">
      <w:pPr>
        <w:pStyle w:val="3"/>
        <w:numPr>
          <w:ilvl w:val="0"/>
          <w:numId w:val="1"/>
        </w:numPr>
      </w:pPr>
      <w:r>
        <w:t>实验目的和要求（或设计要求及指标）</w:t>
      </w:r>
    </w:p>
    <w:p w14:paraId="06D90BD9">
      <w:pPr>
        <w:spacing w:line="400" w:lineRule="exact"/>
        <w:rPr>
          <w:sz w:val="22"/>
          <w:szCs w:val="22"/>
        </w:rPr>
      </w:pPr>
      <w:r>
        <w:rPr>
          <w:sz w:val="22"/>
          <w:szCs w:val="22"/>
        </w:rPr>
        <w:t>完成JellyStudy</w:t>
      </w:r>
      <w:r>
        <w:rPr>
          <w:rFonts w:hint="eastAsia"/>
          <w:sz w:val="22"/>
          <w:szCs w:val="22"/>
        </w:rPr>
        <w:t>配置中心集成与基于Docker的部署</w:t>
      </w:r>
    </w:p>
    <w:p w14:paraId="406D74A4"/>
    <w:p w14:paraId="765AC8D5">
      <w:pPr>
        <w:pStyle w:val="3"/>
        <w:numPr>
          <w:ilvl w:val="0"/>
          <w:numId w:val="1"/>
        </w:numPr>
      </w:pPr>
      <w:r>
        <w:rPr>
          <w:rFonts w:hint="eastAsia"/>
        </w:rPr>
        <w:t>实验内容和原理</w:t>
      </w:r>
      <w:r>
        <w:t>（或设计方案及原理）</w:t>
      </w:r>
    </w:p>
    <w:p w14:paraId="292FDB80">
      <w:pPr>
        <w:spacing w:line="360" w:lineRule="auto"/>
      </w:pPr>
      <w:r>
        <w:t>JellyStudy</w:t>
      </w:r>
      <w:r>
        <w:rPr>
          <w:rFonts w:hint="eastAsia"/>
        </w:rPr>
        <w:t>项目的配置中心实践与部署实践</w:t>
      </w:r>
    </w:p>
    <w:p w14:paraId="2C048AAD">
      <w:pPr>
        <w:pStyle w:val="15"/>
        <w:numPr>
          <w:ilvl w:val="0"/>
          <w:numId w:val="2"/>
        </w:numPr>
        <w:spacing w:line="360" w:lineRule="auto"/>
        <w:ind w:firstLineChars="0"/>
        <w:rPr>
          <w:szCs w:val="24"/>
        </w:rPr>
      </w:pPr>
      <w:r>
        <w:rPr>
          <w:szCs w:val="24"/>
        </w:rPr>
        <w:t>1）引入Docker打包，实现一个服务两个实例运行</w:t>
      </w:r>
    </w:p>
    <w:p w14:paraId="54D8B626">
      <w:pPr>
        <w:pStyle w:val="15"/>
        <w:numPr>
          <w:ilvl w:val="0"/>
          <w:numId w:val="2"/>
        </w:numPr>
        <w:spacing w:line="360" w:lineRule="auto"/>
        <w:ind w:firstLineChars="0"/>
        <w:rPr>
          <w:szCs w:val="24"/>
        </w:rPr>
      </w:pPr>
      <w:r>
        <w:rPr>
          <w:szCs w:val="24"/>
        </w:rPr>
        <w:t>2）在Nacos中实现至少一项配置参数并获取</w:t>
      </w:r>
    </w:p>
    <w:p w14:paraId="2F8D9FD0">
      <w:pPr>
        <w:spacing w:line="360" w:lineRule="auto"/>
        <w:rPr>
          <w:b/>
          <w:bCs/>
        </w:rPr>
      </w:pPr>
    </w:p>
    <w:p w14:paraId="59BB3926">
      <w:pPr>
        <w:spacing w:line="360" w:lineRule="auto"/>
      </w:pPr>
      <w:r>
        <w:t>需求设计，请在JellyStudy上进行需求扩充设计，要求如下</w:t>
      </w:r>
    </w:p>
    <w:p w14:paraId="7E8C5D1D">
      <w:pPr>
        <w:spacing w:line="360" w:lineRule="auto"/>
      </w:pPr>
      <w:r>
        <w:t>1）独立设计一个模块（独立于用户管理、权限管理、知识点管理、QA问答以外的模块）</w:t>
      </w:r>
    </w:p>
    <w:p w14:paraId="69DD1A78">
      <w:pPr>
        <w:spacing w:line="360" w:lineRule="auto"/>
      </w:pPr>
      <w:r>
        <w:t>2）撰写模块实现的目标描述</w:t>
      </w:r>
    </w:p>
    <w:p w14:paraId="624D4DE0">
      <w:pPr>
        <w:spacing w:line="360" w:lineRule="auto"/>
      </w:pPr>
      <w:r>
        <w:t>3）撰写模块实现的功能描述</w:t>
      </w:r>
    </w:p>
    <w:p w14:paraId="445A1C14">
      <w:pPr>
        <w:spacing w:line="360" w:lineRule="auto"/>
      </w:pPr>
      <w:r>
        <w:t>4）该模块实际开发中需要引入使用以下技术：Spring Boot、Dubbo、Mongodb、Redis缓存、RabbitMQ消息队列、AI大模型Api集成、Nacos配置管理、调用链监管、Docker打包部署</w:t>
      </w:r>
    </w:p>
    <w:p w14:paraId="07DA5791">
      <w:pPr>
        <w:spacing w:line="360" w:lineRule="auto"/>
      </w:pPr>
    </w:p>
    <w:p w14:paraId="0FD76041">
      <w:pPr>
        <w:spacing w:line="360" w:lineRule="auto"/>
        <w:rPr>
          <w:b/>
          <w:bCs/>
        </w:rPr>
      </w:pPr>
      <w:r>
        <w:rPr>
          <w:b/>
          <w:bCs/>
        </w:rPr>
        <w:t>上交内容：</w:t>
      </w:r>
    </w:p>
    <w:p w14:paraId="54945416">
      <w:pPr>
        <w:spacing w:line="360" w:lineRule="auto"/>
      </w:pPr>
      <w:r>
        <w:t>实验报告：</w:t>
      </w:r>
    </w:p>
    <w:p w14:paraId="596AABDA">
      <w:pPr>
        <w:spacing w:line="360" w:lineRule="auto"/>
      </w:pPr>
      <w:r>
        <w:t>1）</w:t>
      </w:r>
      <w:r>
        <w:rPr>
          <w:rFonts w:hint="eastAsia"/>
        </w:rPr>
        <w:t>本报告</w:t>
      </w:r>
    </w:p>
    <w:p w14:paraId="4A4E5129">
      <w:pPr>
        <w:spacing w:line="360" w:lineRule="auto"/>
      </w:pPr>
      <w:r>
        <w:t>2）打包的代码文件的zip包，去除中间编译结果，仅需要工程文件、配置文件、源代码文件</w:t>
      </w:r>
    </w:p>
    <w:p w14:paraId="75BD91E0">
      <w:pPr>
        <w:spacing w:line="360" w:lineRule="auto"/>
      </w:pPr>
    </w:p>
    <w:p w14:paraId="398C6A3C">
      <w:pPr>
        <w:spacing w:line="360" w:lineRule="auto"/>
      </w:pPr>
      <w:r>
        <w:t>上传文件格式</w:t>
      </w:r>
    </w:p>
    <w:p w14:paraId="5AD45F8E">
      <w:pPr>
        <w:spacing w:line="360" w:lineRule="auto"/>
      </w:pPr>
      <w:r>
        <w:t>学号_姓名.docx</w:t>
      </w:r>
    </w:p>
    <w:p w14:paraId="7CB0A7AE">
      <w:pPr>
        <w:spacing w:line="360" w:lineRule="auto"/>
      </w:pPr>
      <w:r>
        <w:t>学号_工程名.zip</w:t>
      </w:r>
    </w:p>
    <w:p w14:paraId="546E3361">
      <w:pPr>
        <w:pStyle w:val="3"/>
        <w:numPr>
          <w:ilvl w:val="0"/>
          <w:numId w:val="1"/>
        </w:numPr>
      </w:pPr>
      <w:r>
        <w:rPr>
          <w:rFonts w:hint="eastAsia"/>
        </w:rPr>
        <w:t>主要仪器设备</w:t>
      </w:r>
      <w:r>
        <w:t>及工具或开发设计软件及工具名称</w:t>
      </w:r>
    </w:p>
    <w:p w14:paraId="342D2E16">
      <w:pPr>
        <w:spacing w:line="360" w:lineRule="auto"/>
        <w:ind w:firstLine="420"/>
      </w:pPr>
      <w:r>
        <w:rPr>
          <w:rFonts w:hint="eastAsia"/>
        </w:rPr>
        <w:t>笔记本或台式机</w:t>
      </w:r>
    </w:p>
    <w:p w14:paraId="618FE4B2">
      <w:pPr>
        <w:spacing w:line="360" w:lineRule="auto"/>
        <w:ind w:firstLine="420"/>
      </w:pPr>
      <w:r>
        <w:rPr>
          <w:rFonts w:hint="eastAsia"/>
        </w:rPr>
        <w:t>Java</w:t>
      </w:r>
      <w:r>
        <w:t xml:space="preserve"> </w:t>
      </w:r>
      <w:r>
        <w:rPr>
          <w:rFonts w:hint="eastAsia"/>
        </w:rPr>
        <w:t>SDK</w:t>
      </w:r>
      <w:r>
        <w:t xml:space="preserve"> + </w:t>
      </w:r>
      <w:r>
        <w:rPr>
          <w:rFonts w:hint="eastAsia"/>
        </w:rPr>
        <w:t>Java I</w:t>
      </w:r>
      <w:r>
        <w:t>DE</w:t>
      </w:r>
    </w:p>
    <w:p w14:paraId="489C6DCD">
      <w:pPr>
        <w:spacing w:line="360" w:lineRule="auto"/>
      </w:pPr>
    </w:p>
    <w:p w14:paraId="41D44F5E">
      <w:pPr>
        <w:pStyle w:val="3"/>
        <w:numPr>
          <w:ilvl w:val="0"/>
          <w:numId w:val="1"/>
        </w:numPr>
      </w:pPr>
      <w:r>
        <w:rPr>
          <w:rFonts w:hint="eastAsia"/>
        </w:rPr>
        <w:t>系统设计</w:t>
      </w:r>
    </w:p>
    <w:p w14:paraId="3383CDD0"/>
    <w:p w14:paraId="506C6DE9">
      <w:pPr>
        <w:spacing w:line="360" w:lineRule="auto"/>
        <w:ind w:firstLine="420"/>
        <w:rPr>
          <w:rFonts w:hint="eastAsia"/>
        </w:rPr>
      </w:pPr>
      <w:r>
        <w:rPr>
          <w:rFonts w:hint="eastAsia"/>
        </w:rPr>
        <w:t>本系统采用 前后端分离的微服务架构 ，基于Spring Boot 2.7.18框架开发。系统分为三个核心服务：</w:t>
      </w:r>
    </w:p>
    <w:p w14:paraId="6AAD1B95">
      <w:pPr>
        <w:spacing w:line="360" w:lineRule="auto"/>
        <w:ind w:firstLine="420"/>
        <w:rPr>
          <w:rFonts w:hint="eastAsia"/>
        </w:rPr>
      </w:pPr>
    </w:p>
    <w:p w14:paraId="1CCD3E46">
      <w:pPr>
        <w:spacing w:line="360" w:lineRule="auto"/>
        <w:ind w:firstLine="420"/>
        <w:rPr>
          <w:rFonts w:hint="eastAsia"/>
        </w:rPr>
      </w:pPr>
      <w:r>
        <w:rPr>
          <w:rFonts w:hint="eastAsia"/>
        </w:rPr>
        <w:t>1. 主服务（jelly-study） ：负责问题管理、回答管理、用户管理、消息通知、私信系统等核心业务功能，通过Dubbo实现RPC调用，部署两个实例实现负载均衡。</w:t>
      </w:r>
    </w:p>
    <w:p w14:paraId="4F599F4A">
      <w:pPr>
        <w:spacing w:line="360" w:lineRule="auto"/>
        <w:ind w:firstLine="420"/>
        <w:rPr>
          <w:rFonts w:hint="eastAsia"/>
        </w:rPr>
      </w:pPr>
      <w:r>
        <w:rPr>
          <w:rFonts w:hint="eastAsia"/>
        </w:rPr>
        <w:t>2. AI评估服务（jelly-study-evaluation） ：独立部署的智能评估服务，集成DeepSeek大模型API，对问题和答案进行自动评分和质量分析。</w:t>
      </w:r>
    </w:p>
    <w:p w14:paraId="29A5ECAD">
      <w:pPr>
        <w:spacing w:line="360" w:lineRule="auto"/>
        <w:ind w:firstLine="420"/>
        <w:rPr>
          <w:rFonts w:hint="eastAsia"/>
        </w:rPr>
      </w:pPr>
      <w:r>
        <w:rPr>
          <w:rFonts w:hint="eastAsia"/>
        </w:rPr>
        <w:t>3. 基础设施层 ：</w:t>
      </w:r>
    </w:p>
    <w:p w14:paraId="24583DC8">
      <w:pPr>
        <w:spacing w:line="360" w:lineRule="auto"/>
        <w:ind w:firstLine="420"/>
        <w:rPr>
          <w:rFonts w:hint="eastAsia"/>
        </w:rPr>
      </w:pPr>
      <w:r>
        <w:rPr>
          <w:rFonts w:hint="eastAsia"/>
        </w:rPr>
        <w:t xml:space="preserve"> </w:t>
      </w:r>
    </w:p>
    <w:p w14:paraId="6CFF3DE8">
      <w:pPr>
        <w:spacing w:line="360" w:lineRule="auto"/>
        <w:ind w:firstLine="420"/>
        <w:rPr>
          <w:rFonts w:hint="eastAsia"/>
        </w:rPr>
      </w:pPr>
      <w:r>
        <w:rPr>
          <w:rFonts w:hint="eastAsia"/>
        </w:rPr>
        <w:t xml:space="preserve">   - MongoDB ：存储用户、问题、回答、消息、通知等业务数据</w:t>
      </w:r>
    </w:p>
    <w:p w14:paraId="32020134">
      <w:pPr>
        <w:spacing w:line="360" w:lineRule="auto"/>
        <w:ind w:firstLine="420"/>
        <w:rPr>
          <w:rFonts w:hint="eastAsia"/>
        </w:rPr>
      </w:pPr>
      <w:r>
        <w:rPr>
          <w:rFonts w:hint="eastAsia"/>
        </w:rPr>
        <w:t xml:space="preserve">   - Redis ：实现缓存、排行榜、会话管理等</w:t>
      </w:r>
    </w:p>
    <w:p w14:paraId="087273CD">
      <w:pPr>
        <w:spacing w:line="360" w:lineRule="auto"/>
        <w:ind w:firstLine="420"/>
        <w:rPr>
          <w:rFonts w:hint="eastAsia"/>
        </w:rPr>
      </w:pPr>
      <w:r>
        <w:rPr>
          <w:rFonts w:hint="eastAsia"/>
        </w:rPr>
        <w:t xml:space="preserve">   - RabbitMQ ：异步消息队列，处理实时通知推送</w:t>
      </w:r>
    </w:p>
    <w:p w14:paraId="2ECAE286">
      <w:pPr>
        <w:spacing w:line="360" w:lineRule="auto"/>
        <w:ind w:firstLine="420"/>
        <w:rPr>
          <w:rFonts w:hint="eastAsia"/>
        </w:rPr>
      </w:pPr>
      <w:r>
        <w:rPr>
          <w:rFonts w:hint="eastAsia"/>
        </w:rPr>
        <w:t xml:space="preserve">   - Nacos ：服务注册发现与配置中心管理</w:t>
      </w:r>
    </w:p>
    <w:p w14:paraId="3F153232">
      <w:pPr>
        <w:spacing w:line="360" w:lineRule="auto"/>
        <w:ind w:firstLine="420"/>
        <w:rPr>
          <w:rFonts w:hint="eastAsia"/>
        </w:rPr>
      </w:pPr>
      <w:r>
        <w:rPr>
          <w:rFonts w:hint="eastAsia"/>
        </w:rPr>
        <w:t xml:space="preserve">   - Docker Compose ：统一编排所有服务容器化部署</w:t>
      </w:r>
    </w:p>
    <w:p w14:paraId="3E9E6158">
      <w:pPr>
        <w:spacing w:line="360" w:lineRule="auto"/>
        <w:ind w:firstLine="420"/>
        <w:rPr>
          <w:rFonts w:hint="eastAsia"/>
        </w:rPr>
      </w:pPr>
      <w:r>
        <w:rPr>
          <w:rFonts w:hint="eastAsia"/>
        </w:rPr>
        <w:t>前端采用原生HTML/CSS/JavaScript实现单页应用，通过RESTful API与后端交互，支持站内信通知、未读计数、批量已读、私信交流等功能。</w:t>
      </w:r>
    </w:p>
    <w:p w14:paraId="0760F99E">
      <w:pPr>
        <w:pStyle w:val="3"/>
        <w:numPr>
          <w:ilvl w:val="0"/>
          <w:numId w:val="1"/>
        </w:numPr>
      </w:pPr>
      <w:r>
        <w:rPr>
          <w:rFonts w:hint="eastAsia"/>
        </w:rPr>
        <w:t>数据记录和处理</w:t>
      </w:r>
      <w:r>
        <w:t>（或设计效果）</w:t>
      </w:r>
    </w:p>
    <w:p w14:paraId="61712420">
      <w:pPr>
        <w:rPr>
          <w:rFonts w:hint="eastAsia"/>
        </w:rPr>
      </w:pPr>
      <w:r>
        <w:rPr>
          <w:rFonts w:hint="eastAsia"/>
        </w:rPr>
        <w:t>系统实现了完整的 问答社区+即时通讯+AI智能评估 一体化平台：</w:t>
      </w:r>
    </w:p>
    <w:p w14:paraId="505DA7E2">
      <w:pPr>
        <w:rPr>
          <w:rFonts w:hint="eastAsia"/>
        </w:rPr>
      </w:pPr>
    </w:p>
    <w:p w14:paraId="5B281205">
      <w:pPr>
        <w:rPr>
          <w:rFonts w:hint="eastAsia"/>
        </w:rPr>
      </w:pPr>
      <w:r>
        <w:rPr>
          <w:rFonts w:hint="eastAsia"/>
        </w:rPr>
        <w:t>核心功能效果 ：</w:t>
      </w:r>
    </w:p>
    <w:p w14:paraId="7438C238">
      <w:pPr>
        <w:rPr>
          <w:rFonts w:hint="eastAsia"/>
        </w:rPr>
      </w:pPr>
    </w:p>
    <w:p w14:paraId="41F01A88">
      <w:pPr>
        <w:rPr>
          <w:rFonts w:hint="eastAsia"/>
        </w:rPr>
      </w:pPr>
      <w:r>
        <w:rPr>
          <w:rFonts w:hint="eastAsia"/>
        </w:rPr>
        <w:t>- 用户可发布技术问题，其他用户进行回答和评论</w:t>
      </w:r>
    </w:p>
    <w:p w14:paraId="465EF5EA">
      <w:pPr>
        <w:rPr>
          <w:rFonts w:hint="eastAsia"/>
        </w:rPr>
      </w:pPr>
      <w:r>
        <w:rPr>
          <w:rFonts w:hint="eastAsia"/>
        </w:rPr>
        <w:t>- 点赞/采纳机制激励优质内容创作</w:t>
      </w:r>
    </w:p>
    <w:p w14:paraId="5D343D01">
      <w:pPr>
        <w:rPr>
          <w:rFonts w:hint="eastAsia"/>
        </w:rPr>
      </w:pPr>
      <w:r>
        <w:rPr>
          <w:rFonts w:hint="eastAsia"/>
        </w:rPr>
        <w:t>- 实时消息通知：问题被回答、回答被点赞时自动推送站内信</w:t>
      </w:r>
    </w:p>
    <w:p w14:paraId="4334A841">
      <w:pPr>
        <w:rPr>
          <w:rFonts w:hint="eastAsia"/>
        </w:rPr>
      </w:pPr>
      <w:r>
        <w:rPr>
          <w:rFonts w:hint="eastAsia"/>
        </w:rPr>
        <w:t>- 私信系统：用户间可进行一对一私信交流，支持未读标记和批量已读</w:t>
      </w:r>
    </w:p>
    <w:p w14:paraId="1497BDB0">
      <w:pPr>
        <w:rPr>
          <w:rFonts w:hint="eastAsia"/>
        </w:rPr>
      </w:pPr>
      <w:r>
        <w:rPr>
          <w:rFonts w:hint="eastAsia"/>
        </w:rPr>
        <w:t xml:space="preserve">- </w:t>
      </w:r>
      <w:bookmarkStart w:id="0" w:name="_GoBack"/>
      <w:bookmarkEnd w:id="0"/>
      <w:r>
        <w:rPr>
          <w:rFonts w:hint="eastAsia"/>
        </w:rPr>
        <w:t>AI智能评估：利用DeepSeek大模型对答案自动打分（0-100分），提供详细的评价反馈和改进建议</w:t>
      </w:r>
    </w:p>
    <w:p w14:paraId="410F3BB1">
      <w:pPr>
        <w:rPr>
          <w:rFonts w:hint="eastAsia"/>
        </w:rPr>
      </w:pPr>
      <w:r>
        <w:rPr>
          <w:rFonts w:hint="eastAsia"/>
        </w:rPr>
        <w:t>数据处理流程 ：</w:t>
      </w:r>
    </w:p>
    <w:p w14:paraId="3E30DCBC">
      <w:pPr>
        <w:rPr>
          <w:rFonts w:hint="eastAsia"/>
        </w:rPr>
      </w:pPr>
    </w:p>
    <w:p w14:paraId="7286344D">
      <w:pPr>
        <w:rPr>
          <w:rFonts w:hint="eastAsia"/>
        </w:rPr>
      </w:pPr>
      <w:r>
        <w:rPr>
          <w:rFonts w:hint="eastAsia"/>
        </w:rPr>
        <w:t>1. 用户提交答案 → 系统异步调用AI评估 → 自动生成评分和分析结果存入MongoDB</w:t>
      </w:r>
    </w:p>
    <w:p w14:paraId="0BCA911C">
      <w:pPr>
        <w:rPr>
          <w:rFonts w:hint="eastAsia"/>
        </w:rPr>
      </w:pPr>
      <w:r>
        <w:rPr>
          <w:rFonts w:hint="eastAsia"/>
        </w:rPr>
        <w:t>2. 用户点赞操作 → 触发通知服务 → 通过RabbitMQ推送给作者 → 前端实时显示未读数</w:t>
      </w:r>
    </w:p>
    <w:p w14:paraId="61A2D73F">
      <w:r>
        <w:rPr>
          <w:rFonts w:hint="eastAsia"/>
        </w:rPr>
        <w:t>3. 私信发送 → 消息持久化到数据库 → 接收方实时收到新消息提醒</w:t>
      </w:r>
    </w:p>
    <w:p w14:paraId="32B9FAF3">
      <w:pPr>
        <w:pStyle w:val="3"/>
        <w:numPr>
          <w:ilvl w:val="0"/>
          <w:numId w:val="1"/>
        </w:numPr>
      </w:pPr>
      <w:r>
        <w:rPr>
          <w:rFonts w:hint="eastAsia"/>
        </w:rPr>
        <w:t>实验结果与分析</w:t>
      </w:r>
      <w:r>
        <w:t>（或设计成效分析）</w:t>
      </w:r>
    </w:p>
    <w:p w14:paraId="561C5BE8"/>
    <w:p w14:paraId="2316D366">
      <w:r>
        <w:drawing>
          <wp:inline distT="0" distB="0" distL="114300" distR="114300">
            <wp:extent cx="5273040" cy="3091180"/>
            <wp:effectExtent l="0" t="0" r="1016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09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9705" cy="2805430"/>
            <wp:effectExtent l="0" t="0" r="10795" b="127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280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2653665"/>
            <wp:effectExtent l="0" t="0" r="635" b="63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65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17231"/>
    <w:p w14:paraId="2D9BE412">
      <w:pPr>
        <w:pStyle w:val="3"/>
        <w:numPr>
          <w:ilvl w:val="0"/>
          <w:numId w:val="1"/>
        </w:numPr>
      </w:pPr>
      <w:r>
        <w:rPr>
          <w:rFonts w:hint="eastAsia"/>
        </w:rPr>
        <w:t>讨论、总结</w:t>
      </w:r>
    </w:p>
    <w:p w14:paraId="1E0346B5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Docker部署好了还是十分方便的，就是部署的过程实在是太痛苦了，尤其是拉镜像源，换了十来个国内镜像网址都不行，很多都停运了。</w:t>
      </w:r>
    </w:p>
    <w:p w14:paraId="19192F59"/>
    <w:p w14:paraId="2CF0213A"/>
    <w:p w14:paraId="50273833"/>
    <w:p w14:paraId="14F31BEB"/>
    <w:p w14:paraId="2EF79F47"/>
    <w:tbl>
      <w:tblPr>
        <w:tblStyle w:val="8"/>
        <w:tblW w:w="940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4"/>
      </w:tblGrid>
      <w:tr w14:paraId="45D6DE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6" w:hRule="exact"/>
          <w:jc w:val="center"/>
        </w:trPr>
        <w:tc>
          <w:tcPr>
            <w:tcW w:w="9404" w:type="dxa"/>
          </w:tcPr>
          <w:p w14:paraId="287B0171">
            <w:pPr>
              <w:spacing w:line="400" w:lineRule="exact"/>
              <w:rPr>
                <w:rFonts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指导教师评语</w:t>
            </w:r>
          </w:p>
          <w:p w14:paraId="11F31915">
            <w:pPr>
              <w:pStyle w:val="15"/>
              <w:spacing w:line="400" w:lineRule="exact"/>
              <w:ind w:left="840" w:firstLine="0" w:firstLineChars="0"/>
              <w:rPr>
                <w:rFonts w:ascii="黑体" w:hAnsi="黑体" w:eastAsia="黑体"/>
                <w:bCs/>
                <w:szCs w:val="21"/>
              </w:rPr>
            </w:pPr>
          </w:p>
          <w:p w14:paraId="3615E39E">
            <w:pPr>
              <w:pStyle w:val="15"/>
              <w:spacing w:line="400" w:lineRule="exact"/>
              <w:ind w:left="840" w:firstLine="0" w:firstLineChars="0"/>
              <w:rPr>
                <w:rFonts w:ascii="黑体" w:hAnsi="黑体" w:eastAsia="黑体"/>
                <w:bCs/>
                <w:szCs w:val="21"/>
              </w:rPr>
            </w:pPr>
          </w:p>
          <w:p w14:paraId="00C9E597">
            <w:pPr>
              <w:pStyle w:val="15"/>
              <w:spacing w:line="400" w:lineRule="exact"/>
              <w:ind w:left="840" w:firstLine="0" w:firstLineChars="0"/>
              <w:rPr>
                <w:rFonts w:ascii="黑体" w:hAnsi="黑体" w:eastAsia="黑体"/>
                <w:bCs/>
                <w:szCs w:val="21"/>
              </w:rPr>
            </w:pPr>
          </w:p>
          <w:p w14:paraId="5C798661">
            <w:pPr>
              <w:pStyle w:val="15"/>
              <w:spacing w:line="400" w:lineRule="exact"/>
              <w:ind w:left="840" w:firstLine="0" w:firstLineChars="0"/>
              <w:rPr>
                <w:rFonts w:ascii="黑体" w:hAnsi="黑体" w:eastAsia="黑体"/>
                <w:bCs/>
                <w:szCs w:val="21"/>
              </w:rPr>
            </w:pPr>
          </w:p>
          <w:p w14:paraId="3D251DBE">
            <w:pPr>
              <w:pStyle w:val="15"/>
              <w:spacing w:line="400" w:lineRule="exact"/>
              <w:ind w:left="840" w:firstLine="0" w:firstLineChars="0"/>
              <w:rPr>
                <w:rFonts w:ascii="黑体" w:hAnsi="黑体" w:eastAsia="黑体"/>
                <w:bCs/>
                <w:szCs w:val="21"/>
              </w:rPr>
            </w:pPr>
          </w:p>
          <w:p w14:paraId="53F2D38B">
            <w:pPr>
              <w:pStyle w:val="15"/>
              <w:spacing w:line="400" w:lineRule="exact"/>
              <w:ind w:left="840" w:firstLine="0" w:firstLineChars="0"/>
              <w:rPr>
                <w:rFonts w:ascii="黑体" w:hAnsi="黑体" w:eastAsia="黑体"/>
                <w:bCs/>
                <w:szCs w:val="21"/>
              </w:rPr>
            </w:pPr>
          </w:p>
          <w:p w14:paraId="25AA6D50">
            <w:pPr>
              <w:pStyle w:val="15"/>
              <w:spacing w:line="400" w:lineRule="exact"/>
              <w:ind w:left="840" w:firstLine="0" w:firstLineChars="0"/>
              <w:rPr>
                <w:rFonts w:ascii="黑体" w:hAnsi="黑体" w:eastAsia="黑体"/>
                <w:bCs/>
                <w:szCs w:val="21"/>
              </w:rPr>
            </w:pPr>
          </w:p>
          <w:p w14:paraId="16306C88">
            <w:pPr>
              <w:pStyle w:val="15"/>
              <w:spacing w:line="400" w:lineRule="exact"/>
              <w:ind w:left="840" w:firstLine="0" w:firstLineChars="0"/>
              <w:rPr>
                <w:rFonts w:ascii="黑体" w:hAnsi="黑体" w:eastAsia="黑体"/>
                <w:bCs/>
                <w:szCs w:val="21"/>
              </w:rPr>
            </w:pPr>
          </w:p>
          <w:p w14:paraId="5AC06868">
            <w:pPr>
              <w:spacing w:line="360" w:lineRule="auto"/>
              <w:rPr>
                <w:u w:val="single"/>
              </w:rPr>
            </w:pPr>
            <w:r>
              <w:rPr>
                <w:rFonts w:hint="eastAsia"/>
              </w:rPr>
              <w:t xml:space="preserve">        实验报告评分（百分制）：    分</w:t>
            </w:r>
          </w:p>
          <w:p w14:paraId="2272572B">
            <w:pPr>
              <w:spacing w:line="360" w:lineRule="auto"/>
            </w:pPr>
          </w:p>
          <w:p w14:paraId="1786C9FD">
            <w:pPr>
              <w:wordWrap w:val="0"/>
              <w:spacing w:line="360" w:lineRule="auto"/>
              <w:ind w:right="960"/>
              <w:jc w:val="center"/>
            </w:pPr>
            <w:r>
              <w:rPr>
                <w:rFonts w:hint="eastAsia"/>
              </w:rPr>
              <w:t xml:space="preserve">                                指导教师签名：</w:t>
            </w:r>
          </w:p>
          <w:p w14:paraId="28FFBFAF">
            <w:pPr>
              <w:wordWrap w:val="0"/>
              <w:spacing w:line="360" w:lineRule="auto"/>
              <w:ind w:right="960"/>
              <w:jc w:val="center"/>
            </w:pPr>
            <w:r>
              <w:rPr>
                <w:rFonts w:hint="eastAsia"/>
              </w:rPr>
              <w:t xml:space="preserve">                                        日   期： </w:t>
            </w:r>
            <w:r>
              <w:t xml:space="preserve">  </w:t>
            </w:r>
            <w:r>
              <w:rPr>
                <w:rFonts w:hint="eastAsia"/>
                <w:szCs w:val="21"/>
              </w:rPr>
              <w:t xml:space="preserve">年 </w:t>
            </w:r>
            <w:r>
              <w:rPr>
                <w:szCs w:val="21"/>
              </w:rPr>
              <w:t xml:space="preserve">  </w:t>
            </w:r>
            <w:r>
              <w:rPr>
                <w:rFonts w:hint="eastAsia"/>
                <w:szCs w:val="21"/>
              </w:rPr>
              <w:t xml:space="preserve">月 </w:t>
            </w:r>
            <w:r>
              <w:rPr>
                <w:szCs w:val="21"/>
              </w:rPr>
              <w:t xml:space="preserve">  </w:t>
            </w:r>
            <w:r>
              <w:rPr>
                <w:rFonts w:hint="eastAsia"/>
                <w:szCs w:val="21"/>
              </w:rPr>
              <w:t>日</w:t>
            </w:r>
          </w:p>
          <w:p w14:paraId="76696F11">
            <w:pPr>
              <w:pStyle w:val="15"/>
              <w:spacing w:line="400" w:lineRule="exact"/>
              <w:ind w:left="840" w:firstLine="0" w:firstLineChars="0"/>
              <w:rPr>
                <w:rFonts w:ascii="黑体" w:hAnsi="黑体" w:eastAsia="黑体"/>
                <w:bCs/>
                <w:szCs w:val="21"/>
              </w:rPr>
            </w:pPr>
          </w:p>
        </w:tc>
      </w:tr>
    </w:tbl>
    <w:p w14:paraId="2ACD7E8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Wingdings">
    <w:panose1 w:val="05000000000000000000"/>
    <w:charset w:val="00"/>
    <w:family w:val="decorative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FB892F">
    <w:pPr>
      <w:pStyle w:val="6"/>
      <w:framePr w:wrap="around" w:vAnchor="text" w:hAnchor="margin" w:xAlign="right" w:y="1"/>
      <w:rPr>
        <w:rStyle w:val="10"/>
      </w:rPr>
    </w:pPr>
    <w:r>
      <w:rPr>
        <w:rStyle w:val="10"/>
      </w:rPr>
      <w:fldChar w:fldCharType="begin"/>
    </w:r>
    <w:r>
      <w:rPr>
        <w:rStyle w:val="10"/>
      </w:rPr>
      <w:instrText xml:space="preserve">PAGE  </w:instrText>
    </w:r>
    <w:r>
      <w:rPr>
        <w:rStyle w:val="10"/>
      </w:rPr>
      <w:fldChar w:fldCharType="separate"/>
    </w:r>
    <w:r>
      <w:rPr>
        <w:rStyle w:val="10"/>
      </w:rPr>
      <w:t>3</w:t>
    </w:r>
    <w:r>
      <w:rPr>
        <w:rStyle w:val="10"/>
      </w:rPr>
      <w:fldChar w:fldCharType="end"/>
    </w:r>
  </w:p>
  <w:p w14:paraId="69CAB0E1">
    <w:pPr>
      <w:pStyle w:val="6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D14CD3">
    <w:pPr>
      <w:pStyle w:val="6"/>
      <w:framePr w:wrap="around" w:vAnchor="text" w:hAnchor="margin" w:xAlign="right" w:y="1"/>
      <w:rPr>
        <w:rStyle w:val="10"/>
      </w:rPr>
    </w:pPr>
    <w:r>
      <w:rPr>
        <w:rStyle w:val="10"/>
      </w:rPr>
      <w:fldChar w:fldCharType="begin"/>
    </w:r>
    <w:r>
      <w:rPr>
        <w:rStyle w:val="10"/>
      </w:rPr>
      <w:instrText xml:space="preserve">PAGE  </w:instrText>
    </w:r>
    <w:r>
      <w:rPr>
        <w:rStyle w:val="10"/>
      </w:rPr>
      <w:fldChar w:fldCharType="end"/>
    </w:r>
  </w:p>
  <w:p w14:paraId="387D1FE2">
    <w:pPr>
      <w:pStyle w:val="6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7B62A6">
    <w:pPr>
      <w:pStyle w:val="7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DF7311">
    <w:pPr>
      <w:pStyle w:val="7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1EB45CC"/>
    <w:multiLevelType w:val="multilevel"/>
    <w:tmpl w:val="31EB45CC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">
    <w:nsid w:val="46516654"/>
    <w:multiLevelType w:val="multilevel"/>
    <w:tmpl w:val="46516654"/>
    <w:lvl w:ilvl="0" w:tentative="0">
      <w:start w:val="1"/>
      <w:numFmt w:val="chineseCountingThousand"/>
      <w:lvlText w:val="%1、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22C6"/>
    <w:rsid w:val="00065911"/>
    <w:rsid w:val="00095346"/>
    <w:rsid w:val="000D0763"/>
    <w:rsid w:val="000F0281"/>
    <w:rsid w:val="000F6354"/>
    <w:rsid w:val="0012493B"/>
    <w:rsid w:val="00195514"/>
    <w:rsid w:val="001F2892"/>
    <w:rsid w:val="002443BF"/>
    <w:rsid w:val="00257CB0"/>
    <w:rsid w:val="002622E5"/>
    <w:rsid w:val="002C4A94"/>
    <w:rsid w:val="00331CFB"/>
    <w:rsid w:val="0036297E"/>
    <w:rsid w:val="003A3DE5"/>
    <w:rsid w:val="003B4BF1"/>
    <w:rsid w:val="003C5402"/>
    <w:rsid w:val="003F18C0"/>
    <w:rsid w:val="004004C3"/>
    <w:rsid w:val="00413D80"/>
    <w:rsid w:val="0043790E"/>
    <w:rsid w:val="00475B3B"/>
    <w:rsid w:val="00495941"/>
    <w:rsid w:val="004970EE"/>
    <w:rsid w:val="004B7BC4"/>
    <w:rsid w:val="005807CE"/>
    <w:rsid w:val="005A22C6"/>
    <w:rsid w:val="005A6651"/>
    <w:rsid w:val="005A7405"/>
    <w:rsid w:val="005B52CC"/>
    <w:rsid w:val="005B6259"/>
    <w:rsid w:val="005C00D4"/>
    <w:rsid w:val="00661B2E"/>
    <w:rsid w:val="006A7F79"/>
    <w:rsid w:val="006D4575"/>
    <w:rsid w:val="006D7670"/>
    <w:rsid w:val="00714D97"/>
    <w:rsid w:val="007216C1"/>
    <w:rsid w:val="00771ED5"/>
    <w:rsid w:val="0077761F"/>
    <w:rsid w:val="007F2D77"/>
    <w:rsid w:val="00823E5B"/>
    <w:rsid w:val="00834A30"/>
    <w:rsid w:val="008558C1"/>
    <w:rsid w:val="009546CD"/>
    <w:rsid w:val="00966950"/>
    <w:rsid w:val="00982C4F"/>
    <w:rsid w:val="009947B6"/>
    <w:rsid w:val="009C0DD5"/>
    <w:rsid w:val="009F5E65"/>
    <w:rsid w:val="00A06823"/>
    <w:rsid w:val="00AE688A"/>
    <w:rsid w:val="00B23547"/>
    <w:rsid w:val="00B40F24"/>
    <w:rsid w:val="00B54439"/>
    <w:rsid w:val="00B97207"/>
    <w:rsid w:val="00BA1203"/>
    <w:rsid w:val="00C157B5"/>
    <w:rsid w:val="00C84914"/>
    <w:rsid w:val="00CC5562"/>
    <w:rsid w:val="00D277B1"/>
    <w:rsid w:val="00D33ECF"/>
    <w:rsid w:val="00D54F8B"/>
    <w:rsid w:val="00D82ADA"/>
    <w:rsid w:val="00DB69B7"/>
    <w:rsid w:val="00E22281"/>
    <w:rsid w:val="00E2520C"/>
    <w:rsid w:val="00EF7B8B"/>
    <w:rsid w:val="00F105BD"/>
    <w:rsid w:val="00F5101A"/>
    <w:rsid w:val="00F73C9B"/>
    <w:rsid w:val="00FE636E"/>
    <w:rsid w:val="56751655"/>
    <w:rsid w:val="97C7CA38"/>
    <w:rsid w:val="A7F75EC3"/>
    <w:rsid w:val="EFCFC5DC"/>
    <w:rsid w:val="F2DF305C"/>
    <w:rsid w:val="FDF95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宋体" w:hAnsi="宋体" w:eastAsia="宋体" w:cs="宋体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8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1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12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/>
      <w:b/>
      <w:bCs/>
      <w:sz w:val="28"/>
      <w:szCs w:val="28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link w:val="13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7">
    <w:name w:val="header"/>
    <w:basedOn w:val="1"/>
    <w:link w:val="14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10">
    <w:name w:val="page number"/>
    <w:basedOn w:val="9"/>
    <w:uiPriority w:val="0"/>
  </w:style>
  <w:style w:type="character" w:customStyle="1" w:styleId="11">
    <w:name w:val="标题 3 字符"/>
    <w:basedOn w:val="9"/>
    <w:link w:val="4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12">
    <w:name w:val="标题 4 字符"/>
    <w:basedOn w:val="9"/>
    <w:link w:val="5"/>
    <w:qFormat/>
    <w:uiPriority w:val="0"/>
    <w:rPr>
      <w:rFonts w:ascii="Arial" w:hAnsi="Arial" w:eastAsia="黑体" w:cs="Times New Roman"/>
      <w:b/>
      <w:bCs/>
      <w:sz w:val="28"/>
      <w:szCs w:val="28"/>
    </w:rPr>
  </w:style>
  <w:style w:type="character" w:customStyle="1" w:styleId="13">
    <w:name w:val="页脚 字符"/>
    <w:basedOn w:val="9"/>
    <w:link w:val="6"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14">
    <w:name w:val="页眉 字符"/>
    <w:basedOn w:val="9"/>
    <w:link w:val="7"/>
    <w:qFormat/>
    <w:uiPriority w:val="0"/>
    <w:rPr>
      <w:rFonts w:ascii="Times New Roman" w:hAnsi="Times New Roman" w:eastAsia="宋体" w:cs="Times New Roman"/>
      <w:sz w:val="18"/>
      <w:szCs w:val="18"/>
    </w:rPr>
  </w:style>
  <w:style w:type="paragraph" w:styleId="15">
    <w:name w:val="List Paragraph"/>
    <w:basedOn w:val="1"/>
    <w:qFormat/>
    <w:uiPriority w:val="34"/>
    <w:pPr>
      <w:ind w:firstLine="420" w:firstLineChars="200"/>
    </w:pPr>
    <w:rPr>
      <w:szCs w:val="20"/>
    </w:rPr>
  </w:style>
  <w:style w:type="character" w:customStyle="1" w:styleId="16">
    <w:name w:val="封面内容"/>
    <w:basedOn w:val="9"/>
    <w:qFormat/>
    <w:uiPriority w:val="0"/>
    <w:rPr>
      <w:sz w:val="28"/>
    </w:rPr>
  </w:style>
  <w:style w:type="character" w:customStyle="1" w:styleId="17">
    <w:name w:val="标题 1 字符"/>
    <w:basedOn w:val="9"/>
    <w:link w:val="2"/>
    <w:uiPriority w:val="9"/>
    <w:rPr>
      <w:rFonts w:ascii="宋体" w:hAnsi="宋体" w:eastAsia="宋体" w:cs="宋体"/>
      <w:b/>
      <w:bCs/>
      <w:kern w:val="44"/>
      <w:sz w:val="44"/>
      <w:szCs w:val="44"/>
    </w:rPr>
  </w:style>
  <w:style w:type="character" w:customStyle="1" w:styleId="18">
    <w:name w:val="标题 2 字符"/>
    <w:basedOn w:val="9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6</Pages>
  <Words>135</Words>
  <Characters>150</Characters>
  <Lines>64</Lines>
  <Paragraphs>47</Paragraphs>
  <TotalTime>124</TotalTime>
  <ScaleCrop>false</ScaleCrop>
  <LinksUpToDate>false</LinksUpToDate>
  <CharactersWithSpaces>365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2023-02-28T02:45:00Z</dcterms:created>
  <dc:creator>minmin</dc:creator>
  <cp:lastModifiedBy>77</cp:lastModifiedBy>
  <dcterms:modified xsi:type="dcterms:W3CDTF">2026-05-27T14:40:08Z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eyJoZGlkIjoiN2Y0ZGE1OTJmMjMyMWZiYmZhYTEzZTkyYTZlMzQ4MDEiLCJ1c2VySWQiOiIxMDA0NDI4NTAyIn0=</vt:lpwstr>
  </property>
  <property fmtid="{D5CDD505-2E9C-101B-9397-08002B2CF9AE}" pid="4" name="ICV">
    <vt:lpwstr>BFF34C45D129409A99BC9F0DBC20744E_12</vt:lpwstr>
  </property>
</Properties>
</file>