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C946F">
      <w:pPr>
        <w:spacing w:line="620" w:lineRule="exact"/>
        <w:rPr>
          <w:rFonts w:hint="eastAsia" w:ascii="仿宋_GB2312" w:hAnsi="宋体" w:eastAsia="仿宋_GB2312"/>
          <w:color w:val="000000"/>
          <w:spacing w:val="20"/>
          <w:sz w:val="30"/>
          <w:szCs w:val="30"/>
          <w:lang w:val="en-US" w:eastAsia="zh-CN"/>
        </w:rPr>
      </w:pPr>
      <w:bookmarkStart w:id="1" w:name="_GoBack"/>
      <w:bookmarkEnd w:id="1"/>
      <w:r>
        <w:rPr>
          <w:rFonts w:hint="eastAsia" w:ascii="仿宋_GB2312" w:hAnsi="宋体" w:eastAsia="仿宋_GB2312"/>
          <w:color w:val="000000"/>
          <w:spacing w:val="20"/>
          <w:sz w:val="30"/>
          <w:szCs w:val="30"/>
        </w:rPr>
        <w:t>附件</w:t>
      </w:r>
      <w:r>
        <w:rPr>
          <w:rFonts w:hint="eastAsia" w:ascii="仿宋_GB2312" w:hAnsi="宋体" w:eastAsia="仿宋_GB2312"/>
          <w:color w:val="000000"/>
          <w:spacing w:val="20"/>
          <w:sz w:val="30"/>
          <w:szCs w:val="30"/>
          <w:lang w:val="en-US" w:eastAsia="zh-CN"/>
        </w:rPr>
        <w:t>2</w:t>
      </w:r>
    </w:p>
    <w:p w14:paraId="49B60ABD">
      <w:pPr>
        <w:spacing w:line="620" w:lineRule="exact"/>
        <w:jc w:val="center"/>
        <w:rPr>
          <w:rFonts w:hint="eastAsia" w:ascii="宋体" w:hAnsi="宋体"/>
          <w:color w:val="000000"/>
          <w:spacing w:val="20"/>
          <w:sz w:val="36"/>
        </w:rPr>
      </w:pPr>
    </w:p>
    <w:p w14:paraId="35810E7B">
      <w:pPr>
        <w:spacing w:before="312" w:after="312"/>
        <w:jc w:val="center"/>
        <w:rPr>
          <w:rFonts w:hint="default" w:eastAsia="黑体"/>
          <w:sz w:val="44"/>
          <w:szCs w:val="44"/>
          <w:lang w:val="en-US" w:eastAsia="zh-CN"/>
        </w:rPr>
      </w:pPr>
      <w:r>
        <w:rPr>
          <w:rFonts w:hint="eastAsia" w:eastAsia="黑体"/>
          <w:sz w:val="44"/>
          <w:szCs w:val="44"/>
          <w:lang w:val="en-US" w:eastAsia="zh-CN"/>
        </w:rPr>
        <w:t>河北经贸大学</w:t>
      </w:r>
    </w:p>
    <w:p w14:paraId="2970F5B6">
      <w:pPr>
        <w:spacing w:before="312" w:after="312"/>
        <w:jc w:val="center"/>
        <w:rPr>
          <w:rFonts w:hint="eastAsia" w:ascii="黑体" w:eastAsia="黑体"/>
          <w:sz w:val="44"/>
          <w:szCs w:val="44"/>
        </w:rPr>
      </w:pPr>
      <w:r>
        <w:rPr>
          <w:rFonts w:hint="eastAsia" w:eastAsia="黑体"/>
          <w:sz w:val="44"/>
          <w:szCs w:val="44"/>
        </w:rPr>
        <w:t>大学生创新创业训练计划</w:t>
      </w:r>
    </w:p>
    <w:p w14:paraId="51063724">
      <w:pPr>
        <w:spacing w:line="620" w:lineRule="exact"/>
        <w:jc w:val="center"/>
        <w:rPr>
          <w:rFonts w:hint="eastAsia" w:ascii="宋体" w:hAnsi="宋体"/>
          <w:b/>
          <w:bCs/>
          <w:color w:val="000000"/>
          <w:sz w:val="44"/>
          <w:szCs w:val="44"/>
        </w:rPr>
      </w:pPr>
    </w:p>
    <w:p w14:paraId="31A26366">
      <w:pPr>
        <w:ind w:firstLine="580" w:firstLineChars="200"/>
        <w:rPr>
          <w:rFonts w:hint="eastAsia" w:ascii="宋体" w:hAnsi="宋体"/>
          <w:color w:val="000000"/>
          <w:sz w:val="29"/>
        </w:rPr>
      </w:pPr>
    </w:p>
    <w:p w14:paraId="2A8DA2A6">
      <w:pPr>
        <w:spacing w:line="760" w:lineRule="exact"/>
        <w:ind w:left="1110" w:leftChars="300" w:hanging="480" w:hangingChars="150"/>
        <w:rPr>
          <w:rFonts w:hint="eastAsia" w:ascii="黑体" w:hAnsi="宋体" w:eastAsia="黑体"/>
          <w:color w:val="000000"/>
          <w:sz w:val="32"/>
          <w:szCs w:val="32"/>
          <w:u w:val="single"/>
        </w:rPr>
      </w:pPr>
      <w:r>
        <w:rPr>
          <w:rFonts w:hint="eastAsia" w:ascii="黑体" w:hAnsi="宋体" w:eastAsia="黑体"/>
          <w:color w:val="000000"/>
          <w:sz w:val="32"/>
          <w:szCs w:val="32"/>
        </w:rPr>
        <w:t>项目名称</w:t>
      </w:r>
      <w:r>
        <w:rPr>
          <w:rFonts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红韵乡途：基于“知识图谱+LLM”的红色文化乡村教育双轨智慧赋能平台</w:t>
      </w:r>
    </w:p>
    <w:p w14:paraId="099CAAE3">
      <w:pPr>
        <w:spacing w:line="760" w:lineRule="exact"/>
        <w:ind w:firstLine="640" w:firstLineChars="200"/>
        <w:rPr>
          <w:rFonts w:hint="default" w:ascii="黑体" w:hAnsi="宋体" w:eastAsia="黑体"/>
          <w:color w:val="000000"/>
          <w:sz w:val="32"/>
          <w:szCs w:val="32"/>
          <w:u w:val="single"/>
          <w:lang w:val="en-US" w:eastAsia="zh-CN"/>
        </w:rPr>
      </w:pPr>
      <w:r>
        <w:rPr>
          <w:rFonts w:hint="eastAsia" w:ascii="黑体" w:hAnsi="宋体" w:eastAsia="黑体"/>
          <w:color w:val="000000"/>
          <w:sz w:val="32"/>
          <w:szCs w:val="32"/>
        </w:rPr>
        <w:t>项目负责人</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王志富</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rPr>
        <w:t>联系电话</w:t>
      </w:r>
      <w:r>
        <w:rPr>
          <w:rFonts w:hint="eastAsia" w:ascii="黑体" w:hAnsi="宋体" w:eastAsia="黑体"/>
          <w:b/>
          <w:color w:val="000000"/>
          <w:sz w:val="32"/>
          <w:szCs w:val="32"/>
          <w:u w:val="single"/>
        </w:rPr>
        <w:t xml:space="preserve"> </w:t>
      </w:r>
      <w:r>
        <w:rPr>
          <w:rFonts w:hint="eastAsia" w:ascii="黑体" w:hAnsi="宋体" w:eastAsia="黑体"/>
          <w:b/>
          <w:color w:val="000000"/>
          <w:sz w:val="32"/>
          <w:szCs w:val="32"/>
          <w:u w:val="single"/>
          <w:lang w:val="en-US" w:eastAsia="zh-CN"/>
        </w:rPr>
        <w:t xml:space="preserve">17370202474     </w:t>
      </w:r>
    </w:p>
    <w:p w14:paraId="3A2C2F01">
      <w:pPr>
        <w:spacing w:line="760" w:lineRule="exact"/>
        <w:ind w:firstLine="640" w:firstLineChars="200"/>
        <w:rPr>
          <w:rFonts w:hint="eastAsia" w:ascii="黑体" w:hAnsi="宋体" w:eastAsia="黑体"/>
          <w:color w:val="000000"/>
          <w:sz w:val="32"/>
          <w:szCs w:val="32"/>
          <w:u w:val="single"/>
          <w:lang w:val="en-US" w:eastAsia="zh-CN"/>
        </w:rPr>
      </w:pPr>
      <w:r>
        <w:rPr>
          <w:rFonts w:hint="eastAsia" w:ascii="黑体" w:hAnsi="宋体" w:eastAsia="黑体"/>
          <w:color w:val="000000"/>
          <w:sz w:val="32"/>
          <w:szCs w:val="32"/>
        </w:rPr>
        <w:t>所在学院</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管理科学与信息工程学院</w:t>
      </w:r>
    </w:p>
    <w:p w14:paraId="6EE210E8">
      <w:pPr>
        <w:spacing w:line="760" w:lineRule="exact"/>
        <w:ind w:firstLine="640" w:firstLineChars="200"/>
        <w:rPr>
          <w:rFonts w:hint="eastAsia" w:ascii="黑体" w:hAnsi="宋体" w:eastAsia="黑体"/>
          <w:color w:val="000000"/>
          <w:sz w:val="32"/>
          <w:szCs w:val="32"/>
          <w:u w:val="single"/>
        </w:rPr>
      </w:pPr>
      <w:r>
        <w:rPr>
          <w:rFonts w:hint="eastAsia" w:ascii="黑体" w:hAnsi="宋体" w:eastAsia="黑体"/>
          <w:color w:val="000000"/>
          <w:sz w:val="32"/>
          <w:szCs w:val="32"/>
        </w:rPr>
        <w:t>学    号</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202422610516</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rPr>
        <w:t>专业班级</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软件工程1班</w:t>
      </w:r>
      <w:r>
        <w:rPr>
          <w:rFonts w:hint="eastAsia" w:ascii="黑体" w:hAnsi="宋体" w:eastAsia="黑体"/>
          <w:color w:val="000000"/>
          <w:sz w:val="32"/>
          <w:szCs w:val="32"/>
          <w:u w:val="single"/>
        </w:rPr>
        <w:t xml:space="preserve"> </w:t>
      </w:r>
    </w:p>
    <w:p w14:paraId="789C21E3">
      <w:pPr>
        <w:spacing w:line="760" w:lineRule="exact"/>
        <w:ind w:firstLine="640" w:firstLineChars="200"/>
        <w:rPr>
          <w:rFonts w:hint="default" w:ascii="黑体" w:hAnsi="宋体" w:eastAsia="黑体"/>
          <w:color w:val="000000"/>
          <w:sz w:val="32"/>
          <w:szCs w:val="32"/>
          <w:u w:val="single"/>
          <w:lang w:val="en-US" w:eastAsia="zh-CN"/>
        </w:rPr>
      </w:pPr>
      <w:r>
        <w:rPr>
          <w:rFonts w:hint="eastAsia" w:ascii="黑体" w:hAnsi="宋体" w:eastAsia="黑体"/>
          <w:color w:val="000000"/>
          <w:sz w:val="32"/>
          <w:szCs w:val="32"/>
        </w:rPr>
        <w:t>指导教师</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 xml:space="preserve">    王卫红 曹玉辉</w:t>
      </w:r>
      <w:r>
        <w:rPr>
          <w:rFonts w:ascii="黑体" w:hAnsi="宋体" w:eastAsia="黑体"/>
          <w:color w:val="000000"/>
          <w:sz w:val="32"/>
          <w:szCs w:val="32"/>
          <w:u w:val="single"/>
        </w:rPr>
        <w:t xml:space="preserve"> </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 xml:space="preserve">         </w:t>
      </w:r>
    </w:p>
    <w:p w14:paraId="13AABFDD">
      <w:pPr>
        <w:spacing w:line="760" w:lineRule="exact"/>
        <w:ind w:firstLine="654" w:firstLineChars="150"/>
        <w:rPr>
          <w:rFonts w:hint="eastAsia" w:ascii="黑体" w:hAnsi="宋体" w:eastAsia="黑体"/>
          <w:color w:val="000000"/>
          <w:sz w:val="32"/>
          <w:szCs w:val="32"/>
          <w:u w:val="single"/>
          <w:lang w:val="en-US" w:eastAsia="zh-CN"/>
        </w:rPr>
      </w:pPr>
      <w:r>
        <w:rPr>
          <w:rFonts w:hint="eastAsia" w:ascii="黑体" w:hAnsi="宋体" w:eastAsia="黑体"/>
          <w:spacing w:val="58"/>
          <w:sz w:val="32"/>
          <w:szCs w:val="32"/>
        </w:rPr>
        <w:t>E-mail</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2448797618@qq.com</w:t>
      </w:r>
      <w:r>
        <w:rPr>
          <w:rFonts w:hint="eastAsia" w:ascii="黑体" w:hAnsi="宋体" w:eastAsia="黑体"/>
          <w:color w:val="000000"/>
          <w:sz w:val="32"/>
          <w:szCs w:val="32"/>
          <w:u w:val="single"/>
        </w:rPr>
        <w:t xml:space="preserve"> </w:t>
      </w:r>
      <w:r>
        <w:rPr>
          <w:rFonts w:ascii="黑体" w:hAnsi="宋体" w:eastAsia="黑体"/>
          <w:color w:val="000000"/>
          <w:sz w:val="32"/>
          <w:szCs w:val="32"/>
          <w:u w:val="single"/>
        </w:rPr>
        <w:t xml:space="preserve"> </w:t>
      </w:r>
      <w:r>
        <w:rPr>
          <w:rFonts w:hint="eastAsia" w:ascii="黑体" w:hAnsi="宋体" w:eastAsia="黑体"/>
          <w:color w:val="000000"/>
          <w:sz w:val="32"/>
          <w:szCs w:val="32"/>
          <w:u w:val="single"/>
        </w:rPr>
        <w:t xml:space="preserve">  </w:t>
      </w:r>
      <w:r>
        <w:rPr>
          <w:rFonts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 xml:space="preserve"> </w:t>
      </w:r>
    </w:p>
    <w:p w14:paraId="622BE995">
      <w:pPr>
        <w:spacing w:line="760" w:lineRule="exact"/>
        <w:ind w:firstLine="640" w:firstLineChars="200"/>
        <w:rPr>
          <w:rFonts w:hint="eastAsia" w:ascii="黑体" w:hAnsi="宋体" w:eastAsia="黑体"/>
          <w:color w:val="000000"/>
          <w:sz w:val="32"/>
          <w:szCs w:val="32"/>
          <w:u w:val="single"/>
          <w:lang w:val="en-US" w:eastAsia="zh-CN"/>
        </w:rPr>
      </w:pPr>
      <w:r>
        <w:rPr>
          <w:rFonts w:hint="eastAsia" w:ascii="黑体" w:hAnsi="宋体" w:eastAsia="黑体"/>
          <w:color w:val="000000"/>
          <w:sz w:val="32"/>
          <w:szCs w:val="32"/>
        </w:rPr>
        <w:t>申请日期</w:t>
      </w:r>
      <w:r>
        <w:rPr>
          <w:rFonts w:hint="eastAsia" w:ascii="黑体" w:hAnsi="宋体" w:eastAsia="黑体"/>
          <w:color w:val="000000"/>
          <w:sz w:val="32"/>
          <w:szCs w:val="32"/>
          <w:u w:val="single"/>
        </w:rPr>
        <w:t xml:space="preserve">      </w:t>
      </w:r>
      <w:r>
        <w:rPr>
          <w:rFonts w:ascii="黑体" w:hAnsi="宋体" w:eastAsia="黑体"/>
          <w:color w:val="000000"/>
          <w:sz w:val="32"/>
          <w:szCs w:val="32"/>
          <w:u w:val="single"/>
        </w:rPr>
        <w:t>202</w:t>
      </w:r>
      <w:r>
        <w:rPr>
          <w:rFonts w:hint="eastAsia" w:ascii="黑体" w:hAnsi="宋体" w:eastAsia="黑体"/>
          <w:color w:val="000000"/>
          <w:sz w:val="32"/>
          <w:szCs w:val="32"/>
          <w:u w:val="single"/>
          <w:lang w:val="en-US" w:eastAsia="zh-CN"/>
        </w:rPr>
        <w:t>5</w:t>
      </w:r>
      <w:r>
        <w:rPr>
          <w:rFonts w:hint="eastAsia" w:ascii="黑体" w:hAnsi="宋体" w:eastAsia="黑体"/>
          <w:color w:val="000000"/>
          <w:sz w:val="32"/>
          <w:szCs w:val="32"/>
          <w:u w:val="single"/>
        </w:rPr>
        <w:t>年</w:t>
      </w:r>
      <w:r>
        <w:rPr>
          <w:rFonts w:hint="eastAsia" w:ascii="黑体" w:hAnsi="宋体" w:eastAsia="黑体"/>
          <w:color w:val="000000"/>
          <w:sz w:val="32"/>
          <w:szCs w:val="32"/>
          <w:u w:val="single"/>
          <w:lang w:val="en-US" w:eastAsia="zh-CN"/>
        </w:rPr>
        <w:t>11</w:t>
      </w:r>
      <w:r>
        <w:rPr>
          <w:rFonts w:hint="eastAsia" w:ascii="黑体" w:hAnsi="宋体" w:eastAsia="黑体"/>
          <w:color w:val="000000"/>
          <w:sz w:val="32"/>
          <w:szCs w:val="32"/>
          <w:u w:val="single"/>
        </w:rPr>
        <w:t>月</w:t>
      </w:r>
      <w:r>
        <w:rPr>
          <w:rFonts w:hint="eastAsia" w:ascii="黑体" w:hAnsi="宋体" w:eastAsia="黑体"/>
          <w:color w:val="000000"/>
          <w:sz w:val="32"/>
          <w:szCs w:val="32"/>
          <w:u w:val="single"/>
          <w:lang w:val="en-US" w:eastAsia="zh-CN"/>
        </w:rPr>
        <w:t>23</w:t>
      </w:r>
      <w:r>
        <w:rPr>
          <w:rFonts w:hint="eastAsia" w:ascii="黑体" w:hAnsi="宋体" w:eastAsia="黑体"/>
          <w:color w:val="000000"/>
          <w:sz w:val="32"/>
          <w:szCs w:val="32"/>
          <w:u w:val="single"/>
        </w:rPr>
        <w:t xml:space="preserve">日 </w:t>
      </w:r>
      <w:r>
        <w:rPr>
          <w:rFonts w:ascii="黑体" w:hAnsi="宋体" w:eastAsia="黑体"/>
          <w:color w:val="000000"/>
          <w:sz w:val="32"/>
          <w:szCs w:val="32"/>
          <w:u w:val="single"/>
        </w:rPr>
        <w:t xml:space="preserve"> </w:t>
      </w:r>
      <w:r>
        <w:rPr>
          <w:rFonts w:hint="eastAsia" w:ascii="黑体" w:hAnsi="宋体" w:eastAsia="黑体"/>
          <w:color w:val="000000"/>
          <w:sz w:val="32"/>
          <w:szCs w:val="32"/>
          <w:u w:val="single"/>
        </w:rPr>
        <w:t xml:space="preserve"> </w:t>
      </w:r>
      <w:r>
        <w:rPr>
          <w:rFonts w:ascii="黑体" w:hAnsi="宋体" w:eastAsia="黑体"/>
          <w:color w:val="000000"/>
          <w:sz w:val="32"/>
          <w:szCs w:val="32"/>
          <w:u w:val="single"/>
        </w:rPr>
        <w:t xml:space="preserve"> </w:t>
      </w:r>
      <w:r>
        <w:rPr>
          <w:rFonts w:hint="eastAsia" w:ascii="黑体" w:hAnsi="宋体" w:eastAsia="黑体"/>
          <w:color w:val="000000"/>
          <w:sz w:val="32"/>
          <w:szCs w:val="32"/>
          <w:u w:val="single"/>
        </w:rPr>
        <w:t xml:space="preserve">         </w:t>
      </w:r>
      <w:r>
        <w:rPr>
          <w:rFonts w:hint="eastAsia" w:ascii="黑体" w:hAnsi="宋体" w:eastAsia="黑体"/>
          <w:color w:val="000000"/>
          <w:sz w:val="32"/>
          <w:szCs w:val="32"/>
          <w:u w:val="single"/>
          <w:lang w:val="en-US" w:eastAsia="zh-CN"/>
        </w:rPr>
        <w:t xml:space="preserve"> </w:t>
      </w:r>
    </w:p>
    <w:p w14:paraId="0DE8A816">
      <w:pPr>
        <w:spacing w:line="760" w:lineRule="exact"/>
        <w:ind w:firstLine="640" w:firstLineChars="200"/>
        <w:rPr>
          <w:rFonts w:hint="eastAsia" w:ascii="黑体" w:hAnsi="宋体" w:eastAsia="黑体"/>
          <w:color w:val="000000"/>
          <w:sz w:val="32"/>
          <w:szCs w:val="32"/>
          <w:u w:val="single"/>
        </w:rPr>
      </w:pPr>
      <w:r>
        <w:rPr>
          <w:rFonts w:hint="eastAsia" w:ascii="黑体" w:hAnsi="宋体" w:eastAsia="黑体"/>
          <w:color w:val="000000"/>
          <w:sz w:val="32"/>
          <w:szCs w:val="32"/>
        </w:rPr>
        <w:t>起止年月</w:t>
      </w:r>
      <w:r>
        <w:rPr>
          <w:rFonts w:hint="eastAsia" w:ascii="黑体" w:hAnsi="宋体" w:eastAsia="黑体"/>
          <w:color w:val="000000"/>
          <w:sz w:val="32"/>
          <w:szCs w:val="32"/>
          <w:u w:val="single"/>
        </w:rPr>
        <w:t xml:space="preserve">    </w:t>
      </w:r>
      <w:r>
        <w:rPr>
          <w:rFonts w:ascii="黑体" w:hAnsi="宋体" w:eastAsia="黑体"/>
          <w:color w:val="000000"/>
          <w:sz w:val="32"/>
          <w:szCs w:val="32"/>
          <w:u w:val="single"/>
        </w:rPr>
        <w:t xml:space="preserve">  202</w:t>
      </w:r>
      <w:r>
        <w:rPr>
          <w:rFonts w:hint="eastAsia" w:ascii="黑体" w:hAnsi="宋体" w:eastAsia="黑体"/>
          <w:color w:val="000000"/>
          <w:sz w:val="32"/>
          <w:szCs w:val="32"/>
          <w:u w:val="single"/>
          <w:lang w:val="en-US" w:eastAsia="zh-CN"/>
        </w:rPr>
        <w:t>5</w:t>
      </w:r>
      <w:r>
        <w:rPr>
          <w:rFonts w:hint="eastAsia" w:ascii="黑体" w:hAnsi="宋体" w:eastAsia="黑体"/>
          <w:color w:val="000000"/>
          <w:sz w:val="32"/>
          <w:szCs w:val="32"/>
          <w:u w:val="single"/>
        </w:rPr>
        <w:t>年</w:t>
      </w:r>
      <w:r>
        <w:rPr>
          <w:rFonts w:hint="eastAsia" w:ascii="黑体" w:hAnsi="宋体" w:eastAsia="黑体"/>
          <w:color w:val="000000"/>
          <w:sz w:val="32"/>
          <w:szCs w:val="32"/>
          <w:u w:val="single"/>
          <w:lang w:val="en-US" w:eastAsia="zh-CN"/>
        </w:rPr>
        <w:t>12</w:t>
      </w:r>
      <w:r>
        <w:rPr>
          <w:rFonts w:hint="eastAsia" w:ascii="黑体" w:hAnsi="宋体" w:eastAsia="黑体"/>
          <w:color w:val="000000"/>
          <w:sz w:val="32"/>
          <w:szCs w:val="32"/>
          <w:u w:val="single"/>
        </w:rPr>
        <w:t>月至2</w:t>
      </w:r>
      <w:r>
        <w:rPr>
          <w:rFonts w:ascii="黑体" w:hAnsi="宋体" w:eastAsia="黑体"/>
          <w:color w:val="000000"/>
          <w:sz w:val="32"/>
          <w:szCs w:val="32"/>
          <w:u w:val="single"/>
        </w:rPr>
        <w:t>02</w:t>
      </w:r>
      <w:r>
        <w:rPr>
          <w:rFonts w:hint="eastAsia" w:ascii="黑体" w:hAnsi="宋体" w:eastAsia="黑体"/>
          <w:color w:val="000000"/>
          <w:sz w:val="32"/>
          <w:szCs w:val="32"/>
          <w:u w:val="single"/>
          <w:lang w:val="en-US" w:eastAsia="zh-CN"/>
        </w:rPr>
        <w:t>7</w:t>
      </w:r>
      <w:r>
        <w:rPr>
          <w:rFonts w:hint="eastAsia" w:ascii="黑体" w:hAnsi="宋体" w:eastAsia="黑体"/>
          <w:color w:val="000000"/>
          <w:sz w:val="32"/>
          <w:szCs w:val="32"/>
          <w:u w:val="single"/>
        </w:rPr>
        <w:t>年</w:t>
      </w:r>
      <w:r>
        <w:rPr>
          <w:rFonts w:hint="eastAsia" w:ascii="黑体" w:hAnsi="宋体" w:eastAsia="黑体"/>
          <w:color w:val="000000"/>
          <w:sz w:val="32"/>
          <w:szCs w:val="32"/>
          <w:u w:val="single"/>
          <w:lang w:val="en-US" w:eastAsia="zh-CN"/>
        </w:rPr>
        <w:t>12</w:t>
      </w:r>
      <w:r>
        <w:rPr>
          <w:rFonts w:hint="eastAsia" w:ascii="黑体" w:hAnsi="宋体" w:eastAsia="黑体"/>
          <w:color w:val="000000"/>
          <w:sz w:val="32"/>
          <w:szCs w:val="32"/>
          <w:u w:val="single"/>
        </w:rPr>
        <w:t xml:space="preserve">月 </w:t>
      </w:r>
      <w:r>
        <w:rPr>
          <w:rFonts w:ascii="黑体" w:hAnsi="宋体" w:eastAsia="黑体"/>
          <w:color w:val="000000"/>
          <w:sz w:val="32"/>
          <w:szCs w:val="32"/>
          <w:u w:val="single"/>
        </w:rPr>
        <w:t xml:space="preserve">    </w:t>
      </w:r>
    </w:p>
    <w:p w14:paraId="7202D1E3">
      <w:pPr>
        <w:tabs>
          <w:tab w:val="left" w:pos="2850"/>
          <w:tab w:val="center" w:pos="4153"/>
          <w:tab w:val="left" w:pos="5745"/>
        </w:tabs>
        <w:spacing w:before="1560" w:line="240" w:lineRule="exact"/>
        <w:jc w:val="left"/>
        <w:rPr>
          <w:rFonts w:hint="eastAsia" w:ascii="黑体" w:hAnsi="宋体" w:eastAsia="黑体"/>
          <w:sz w:val="32"/>
          <w:szCs w:val="32"/>
        </w:rPr>
      </w:pPr>
      <w:r>
        <w:rPr>
          <w:rFonts w:hint="eastAsia" w:ascii="黑体" w:hAnsi="宋体" w:eastAsia="黑体"/>
          <w:sz w:val="32"/>
          <w:szCs w:val="32"/>
        </w:rPr>
        <w:tab/>
      </w:r>
    </w:p>
    <w:p w14:paraId="0FB388A0">
      <w:pPr>
        <w:jc w:val="center"/>
        <w:rPr>
          <w:rFonts w:hint="eastAsia" w:ascii="黑体" w:hAnsi="宋体" w:eastAsia="黑体"/>
          <w:sz w:val="30"/>
          <w:szCs w:val="30"/>
        </w:rPr>
      </w:pPr>
      <w:r>
        <w:rPr>
          <w:rFonts w:hint="eastAsia" w:ascii="黑体" w:hAnsi="宋体" w:eastAsia="黑体"/>
          <w:sz w:val="30"/>
          <w:szCs w:val="30"/>
        </w:rPr>
        <w:t xml:space="preserve"> </w:t>
      </w:r>
    </w:p>
    <w:p w14:paraId="717DB6C0">
      <w:pPr>
        <w:ind w:firstLine="1620" w:firstLineChars="600"/>
        <w:rPr>
          <w:rFonts w:hint="eastAsia" w:ascii="宋体" w:hAnsi="宋体"/>
          <w:color w:val="000000"/>
          <w:sz w:val="27"/>
        </w:rPr>
      </w:pPr>
    </w:p>
    <w:p w14:paraId="151647AD">
      <w:pPr>
        <w:jc w:val="center"/>
        <w:rPr>
          <w:rFonts w:hint="eastAsia"/>
          <w:b/>
          <w:sz w:val="36"/>
          <w:szCs w:val="36"/>
        </w:rPr>
      </w:pPr>
    </w:p>
    <w:p w14:paraId="1633A13E">
      <w:pPr>
        <w:jc w:val="center"/>
        <w:rPr>
          <w:rFonts w:hint="eastAsia"/>
          <w:b/>
          <w:sz w:val="36"/>
          <w:szCs w:val="36"/>
        </w:rPr>
      </w:pPr>
      <w:r>
        <w:rPr>
          <w:rFonts w:hint="eastAsia"/>
          <w:b/>
          <w:sz w:val="36"/>
          <w:szCs w:val="36"/>
        </w:rPr>
        <w:t>填  写  说  明</w:t>
      </w:r>
    </w:p>
    <w:p w14:paraId="4206E9DA">
      <w:pPr>
        <w:jc w:val="center"/>
        <w:rPr>
          <w:rFonts w:hint="eastAsia" w:ascii="宋体" w:hAnsi="宋体"/>
          <w:b/>
          <w:bCs/>
          <w:color w:val="000000"/>
          <w:sz w:val="36"/>
          <w:szCs w:val="36"/>
        </w:rPr>
      </w:pPr>
    </w:p>
    <w:p w14:paraId="0F1FA650">
      <w:pPr>
        <w:spacing w:line="680" w:lineRule="exact"/>
        <w:ind w:left="2" w:leftChars="1" w:firstLine="416" w:firstLineChars="139"/>
        <w:rPr>
          <w:rFonts w:hint="eastAsia" w:ascii="仿宋_GB2312" w:hAnsi="宋体" w:eastAsia="仿宋_GB2312"/>
          <w:bCs/>
          <w:color w:val="000000"/>
          <w:sz w:val="30"/>
          <w:szCs w:val="30"/>
        </w:rPr>
      </w:pPr>
      <w:r>
        <w:rPr>
          <w:rFonts w:hint="eastAsia" w:ascii="仿宋_GB2312" w:hAnsi="宋体" w:eastAsia="仿宋_GB2312"/>
          <w:bCs/>
          <w:color w:val="000000"/>
          <w:sz w:val="30"/>
          <w:szCs w:val="30"/>
        </w:rPr>
        <w:t>1、本申请书所列各项内容均须实事求是，认真填写，表达明确严谨，简明扼要。</w:t>
      </w:r>
    </w:p>
    <w:p w14:paraId="6E36AE39">
      <w:pPr>
        <w:spacing w:line="680" w:lineRule="exact"/>
        <w:ind w:firstLine="450" w:firstLineChars="150"/>
        <w:rPr>
          <w:rFonts w:hint="eastAsia" w:ascii="仿宋_GB2312" w:hAnsi="宋体" w:eastAsia="仿宋_GB2312"/>
          <w:bCs/>
          <w:color w:val="000000"/>
          <w:sz w:val="30"/>
          <w:szCs w:val="30"/>
        </w:rPr>
      </w:pPr>
      <w:r>
        <w:rPr>
          <w:rFonts w:hint="eastAsia" w:ascii="仿宋_GB2312" w:hAnsi="宋体" w:eastAsia="仿宋_GB2312"/>
          <w:bCs/>
          <w:color w:val="000000"/>
          <w:sz w:val="30"/>
          <w:szCs w:val="30"/>
        </w:rPr>
        <w:t>2、首页填项目负责人。</w:t>
      </w:r>
    </w:p>
    <w:p w14:paraId="07553D9B">
      <w:pPr>
        <w:spacing w:before="120" w:line="680" w:lineRule="exact"/>
        <w:ind w:firstLine="450" w:firstLineChars="150"/>
        <w:rPr>
          <w:rFonts w:hint="eastAsia" w:ascii="仿宋_GB2312" w:hAnsi="宋体" w:eastAsia="仿宋_GB2312"/>
          <w:bCs/>
          <w:color w:val="000000"/>
          <w:sz w:val="30"/>
          <w:szCs w:val="30"/>
        </w:rPr>
      </w:pPr>
      <w:r>
        <w:rPr>
          <w:rFonts w:hint="eastAsia" w:ascii="仿宋_GB2312" w:hAnsi="宋体" w:eastAsia="仿宋_GB2312"/>
          <w:bCs/>
          <w:color w:val="000000"/>
          <w:sz w:val="30"/>
          <w:szCs w:val="30"/>
        </w:rPr>
        <w:t>3、本申请书为A4纸双面打印，左侧装订成册。</w:t>
      </w:r>
    </w:p>
    <w:p w14:paraId="0B47F2DE">
      <w:pPr>
        <w:tabs>
          <w:tab w:val="left" w:pos="630"/>
        </w:tabs>
        <w:snapToGrid w:val="0"/>
        <w:spacing w:line="680" w:lineRule="exact"/>
        <w:ind w:firstLine="450" w:firstLineChars="150"/>
        <w:rPr>
          <w:rFonts w:hint="eastAsia" w:ascii="仿宋_GB2312" w:eastAsia="仿宋_GB2312"/>
          <w:sz w:val="30"/>
          <w:szCs w:val="30"/>
        </w:rPr>
      </w:pPr>
      <w:r>
        <w:rPr>
          <w:rFonts w:hint="eastAsia" w:ascii="仿宋_GB2312" w:eastAsia="仿宋_GB2312"/>
          <w:sz w:val="30"/>
          <w:szCs w:val="30"/>
        </w:rPr>
        <w:t>4、项目负责人所在学院认真审核,签署意见后，将申请书（一式一份）报送教务处。</w:t>
      </w:r>
    </w:p>
    <w:p w14:paraId="303D0C59">
      <w:pPr>
        <w:spacing w:before="120" w:line="580" w:lineRule="exact"/>
        <w:ind w:firstLine="624"/>
        <w:rPr>
          <w:rFonts w:hint="eastAsia" w:ascii="仿宋_GB2312" w:eastAsia="仿宋_GB2312"/>
          <w:sz w:val="28"/>
          <w:szCs w:val="28"/>
        </w:rPr>
      </w:pPr>
    </w:p>
    <w:p w14:paraId="0ABD2CB0">
      <w:pPr>
        <w:tabs>
          <w:tab w:val="left" w:pos="540"/>
        </w:tabs>
        <w:spacing w:line="400" w:lineRule="exact"/>
        <w:ind w:left="567" w:right="567" w:hanging="567"/>
        <w:rPr>
          <w:bCs/>
        </w:rPr>
      </w:pPr>
      <w:r>
        <w:rPr>
          <w:rFonts w:ascii="黑体" w:hAnsi="宋体" w:eastAsia="黑体"/>
          <w:sz w:val="28"/>
        </w:rPr>
        <w:br w:type="page"/>
      </w:r>
      <w:r>
        <w:rPr>
          <w:rFonts w:hint="eastAsia" w:eastAsia="黑体"/>
          <w:bCs/>
          <w:sz w:val="28"/>
        </w:rPr>
        <w:t>一、基本情况</w:t>
      </w:r>
    </w:p>
    <w:tbl>
      <w:tblPr>
        <w:tblStyle w:val="11"/>
        <w:tblW w:w="11222" w:type="dxa"/>
        <w:tblInd w:w="-142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871"/>
        <w:gridCol w:w="419"/>
        <w:gridCol w:w="959"/>
        <w:gridCol w:w="514"/>
        <w:gridCol w:w="945"/>
        <w:gridCol w:w="654"/>
        <w:gridCol w:w="888"/>
        <w:gridCol w:w="243"/>
        <w:gridCol w:w="840"/>
        <w:gridCol w:w="1140"/>
        <w:gridCol w:w="15"/>
        <w:gridCol w:w="2204"/>
        <w:gridCol w:w="530"/>
      </w:tblGrid>
      <w:tr w14:paraId="47762A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680" w:hRule="atLeast"/>
        </w:trPr>
        <w:tc>
          <w:tcPr>
            <w:tcW w:w="2290" w:type="dxa"/>
            <w:gridSpan w:val="2"/>
            <w:tcBorders>
              <w:top w:val="single" w:color="auto" w:sz="6" w:space="0"/>
              <w:left w:val="single" w:color="auto" w:sz="6" w:space="0"/>
              <w:bottom w:val="single" w:color="auto" w:sz="4" w:space="0"/>
              <w:right w:val="single" w:color="auto" w:sz="4" w:space="0"/>
            </w:tcBorders>
            <w:noWrap w:val="0"/>
            <w:vAlign w:val="center"/>
          </w:tcPr>
          <w:p w14:paraId="4B9FBAFD">
            <w:pPr>
              <w:jc w:val="center"/>
              <w:rPr>
                <w:rFonts w:hint="eastAsia"/>
                <w:sz w:val="24"/>
              </w:rPr>
            </w:pPr>
            <w:r>
              <w:rPr>
                <w:rFonts w:hint="eastAsia"/>
                <w:sz w:val="24"/>
              </w:rPr>
              <w:t>项目</w:t>
            </w:r>
          </w:p>
          <w:p w14:paraId="592EC4CB">
            <w:pPr>
              <w:spacing w:line="240" w:lineRule="exact"/>
              <w:jc w:val="center"/>
              <w:rPr>
                <w:sz w:val="24"/>
              </w:rPr>
            </w:pPr>
            <w:r>
              <w:rPr>
                <w:rFonts w:hint="eastAsia"/>
                <w:sz w:val="24"/>
              </w:rPr>
              <w:t>名称</w:t>
            </w:r>
          </w:p>
        </w:tc>
        <w:tc>
          <w:tcPr>
            <w:tcW w:w="8402" w:type="dxa"/>
            <w:gridSpan w:val="10"/>
            <w:tcBorders>
              <w:top w:val="single" w:color="auto" w:sz="6" w:space="0"/>
              <w:left w:val="nil"/>
              <w:right w:val="single" w:color="auto" w:sz="6" w:space="0"/>
            </w:tcBorders>
            <w:noWrap w:val="0"/>
            <w:vAlign w:val="center"/>
          </w:tcPr>
          <w:p w14:paraId="6A62F601">
            <w:pPr>
              <w:jc w:val="center"/>
              <w:rPr>
                <w:rFonts w:hint="default" w:ascii="宋体" w:hAnsi="宋体" w:eastAsia="宋体"/>
                <w:sz w:val="24"/>
                <w:lang w:val="en-US" w:eastAsia="zh-CN"/>
              </w:rPr>
            </w:pPr>
            <w:r>
              <w:rPr>
                <w:rFonts w:hint="eastAsia" w:ascii="宋体" w:hAnsi="宋体" w:eastAsia="宋体" w:cs="宋体"/>
                <w:sz w:val="24"/>
                <w:lang w:val="en-US" w:eastAsia="zh-CN"/>
              </w:rPr>
              <w:t>红韵乡途：基于“知识图谱+LLM”的红色文化乡村教育双轨智慧赋能平台</w:t>
            </w:r>
          </w:p>
        </w:tc>
      </w:tr>
      <w:tr w14:paraId="70EBA2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680" w:hRule="atLeast"/>
        </w:trPr>
        <w:tc>
          <w:tcPr>
            <w:tcW w:w="2290" w:type="dxa"/>
            <w:gridSpan w:val="2"/>
            <w:tcBorders>
              <w:top w:val="single" w:color="auto" w:sz="4" w:space="0"/>
              <w:left w:val="single" w:color="auto" w:sz="6" w:space="0"/>
              <w:bottom w:val="nil"/>
              <w:right w:val="single" w:color="auto" w:sz="4" w:space="0"/>
            </w:tcBorders>
            <w:noWrap w:val="0"/>
            <w:vAlign w:val="center"/>
          </w:tcPr>
          <w:p w14:paraId="359DB7FB">
            <w:pPr>
              <w:jc w:val="center"/>
              <w:rPr>
                <w:rFonts w:hint="eastAsia"/>
                <w:sz w:val="24"/>
              </w:rPr>
            </w:pPr>
            <w:r>
              <w:rPr>
                <w:rFonts w:hint="eastAsia"/>
                <w:sz w:val="24"/>
              </w:rPr>
              <w:t>所属</w:t>
            </w:r>
          </w:p>
          <w:p w14:paraId="283C4596">
            <w:pPr>
              <w:jc w:val="center"/>
              <w:rPr>
                <w:sz w:val="24"/>
              </w:rPr>
            </w:pPr>
            <w:r>
              <w:rPr>
                <w:rFonts w:hint="eastAsia"/>
                <w:sz w:val="24"/>
              </w:rPr>
              <w:t>学科</w:t>
            </w:r>
          </w:p>
        </w:tc>
        <w:tc>
          <w:tcPr>
            <w:tcW w:w="8402" w:type="dxa"/>
            <w:gridSpan w:val="10"/>
            <w:tcBorders>
              <w:top w:val="nil"/>
              <w:left w:val="nil"/>
              <w:bottom w:val="single" w:color="auto" w:sz="4" w:space="0"/>
              <w:right w:val="single" w:color="auto" w:sz="6" w:space="0"/>
            </w:tcBorders>
            <w:noWrap w:val="0"/>
            <w:vAlign w:val="center"/>
          </w:tcPr>
          <w:p w14:paraId="29E9FF4C">
            <w:pPr>
              <w:jc w:val="center"/>
              <w:rPr>
                <w:sz w:val="24"/>
              </w:rPr>
            </w:pPr>
            <w:r>
              <w:rPr>
                <w:rFonts w:hint="eastAsia"/>
                <w:sz w:val="24"/>
                <w:lang w:val="en-US" w:eastAsia="zh-CN"/>
              </w:rPr>
              <w:t>创新训练</w:t>
            </w:r>
          </w:p>
        </w:tc>
      </w:tr>
      <w:tr w14:paraId="3C9A7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680" w:hRule="atLeast"/>
        </w:trPr>
        <w:tc>
          <w:tcPr>
            <w:tcW w:w="2290" w:type="dxa"/>
            <w:gridSpan w:val="2"/>
            <w:tcBorders>
              <w:top w:val="single" w:color="auto" w:sz="4" w:space="0"/>
              <w:left w:val="single" w:color="auto" w:sz="6" w:space="0"/>
              <w:bottom w:val="nil"/>
              <w:right w:val="single" w:color="auto" w:sz="4" w:space="0"/>
            </w:tcBorders>
            <w:noWrap w:val="0"/>
            <w:vAlign w:val="center"/>
          </w:tcPr>
          <w:p w14:paraId="0AE63BBD">
            <w:pPr>
              <w:jc w:val="center"/>
              <w:rPr>
                <w:rFonts w:hint="eastAsia"/>
                <w:sz w:val="24"/>
              </w:rPr>
            </w:pPr>
            <w:r>
              <w:rPr>
                <w:rFonts w:hint="eastAsia"/>
                <w:sz w:val="24"/>
              </w:rPr>
              <w:t>申请</w:t>
            </w:r>
          </w:p>
          <w:p w14:paraId="4FEE5AC5">
            <w:pPr>
              <w:jc w:val="center"/>
              <w:rPr>
                <w:rFonts w:hint="eastAsia"/>
                <w:sz w:val="24"/>
              </w:rPr>
            </w:pPr>
            <w:r>
              <w:rPr>
                <w:rFonts w:hint="eastAsia"/>
                <w:sz w:val="24"/>
              </w:rPr>
              <w:t>级别</w:t>
            </w:r>
          </w:p>
        </w:tc>
        <w:tc>
          <w:tcPr>
            <w:tcW w:w="1473" w:type="dxa"/>
            <w:gridSpan w:val="2"/>
            <w:tcBorders>
              <w:top w:val="single" w:color="auto" w:sz="4" w:space="0"/>
              <w:left w:val="nil"/>
              <w:bottom w:val="single" w:color="auto" w:sz="4" w:space="0"/>
              <w:right w:val="single" w:color="auto" w:sz="4" w:space="0"/>
            </w:tcBorders>
            <w:noWrap w:val="0"/>
            <w:vAlign w:val="center"/>
          </w:tcPr>
          <w:p w14:paraId="2E1EDF12">
            <w:pPr>
              <w:jc w:val="center"/>
              <w:rPr>
                <w:sz w:val="24"/>
              </w:rPr>
            </w:pPr>
            <w:r>
              <w:rPr>
                <w:rFonts w:hint="eastAsia"/>
                <w:sz w:val="24"/>
              </w:rPr>
              <w:t xml:space="preserve">国家级               </w:t>
            </w:r>
          </w:p>
        </w:tc>
        <w:tc>
          <w:tcPr>
            <w:tcW w:w="945" w:type="dxa"/>
            <w:tcBorders>
              <w:top w:val="single" w:color="auto" w:sz="4" w:space="0"/>
              <w:left w:val="single" w:color="auto" w:sz="4" w:space="0"/>
              <w:bottom w:val="single" w:color="auto" w:sz="4" w:space="0"/>
            </w:tcBorders>
            <w:noWrap w:val="0"/>
            <w:vAlign w:val="center"/>
          </w:tcPr>
          <w:p w14:paraId="6847E3C0">
            <w:pPr>
              <w:jc w:val="center"/>
              <w:rPr>
                <w:rFonts w:hint="eastAsia"/>
                <w:sz w:val="24"/>
              </w:rPr>
            </w:pPr>
            <w:r>
              <w:rPr>
                <w:rFonts w:hint="eastAsia"/>
                <w:sz w:val="24"/>
              </w:rPr>
              <w:t>申请</w:t>
            </w:r>
          </w:p>
          <w:p w14:paraId="3626E29E">
            <w:pPr>
              <w:jc w:val="center"/>
              <w:rPr>
                <w:rFonts w:hint="eastAsia"/>
                <w:sz w:val="24"/>
              </w:rPr>
            </w:pPr>
            <w:r>
              <w:rPr>
                <w:rFonts w:hint="eastAsia"/>
                <w:sz w:val="24"/>
              </w:rPr>
              <w:t>金额</w:t>
            </w:r>
          </w:p>
        </w:tc>
        <w:tc>
          <w:tcPr>
            <w:tcW w:w="1542" w:type="dxa"/>
            <w:gridSpan w:val="2"/>
            <w:tcBorders>
              <w:top w:val="single" w:color="auto" w:sz="4" w:space="0"/>
              <w:bottom w:val="single" w:color="auto" w:sz="4" w:space="0"/>
            </w:tcBorders>
            <w:noWrap w:val="0"/>
            <w:vAlign w:val="center"/>
          </w:tcPr>
          <w:p w14:paraId="3A0788EB">
            <w:pPr>
              <w:jc w:val="center"/>
              <w:rPr>
                <w:sz w:val="24"/>
              </w:rPr>
            </w:pPr>
            <w:r>
              <w:rPr>
                <w:rFonts w:hint="eastAsia"/>
                <w:sz w:val="24"/>
                <w:lang w:val="en-US" w:eastAsia="zh-CN"/>
              </w:rPr>
              <w:t>10000元</w:t>
            </w:r>
          </w:p>
        </w:tc>
        <w:tc>
          <w:tcPr>
            <w:tcW w:w="1083" w:type="dxa"/>
            <w:gridSpan w:val="2"/>
            <w:tcBorders>
              <w:top w:val="single" w:color="auto" w:sz="4" w:space="0"/>
              <w:bottom w:val="single" w:color="auto" w:sz="4" w:space="0"/>
              <w:right w:val="single" w:color="auto" w:sz="4" w:space="0"/>
            </w:tcBorders>
            <w:noWrap w:val="0"/>
            <w:vAlign w:val="center"/>
          </w:tcPr>
          <w:p w14:paraId="51281367">
            <w:pPr>
              <w:jc w:val="center"/>
              <w:rPr>
                <w:sz w:val="24"/>
              </w:rPr>
            </w:pPr>
            <w:r>
              <w:rPr>
                <w:rFonts w:hint="eastAsia"/>
                <w:sz w:val="24"/>
              </w:rPr>
              <w:t xml:space="preserve">起止年月   </w:t>
            </w:r>
          </w:p>
        </w:tc>
        <w:tc>
          <w:tcPr>
            <w:tcW w:w="3359" w:type="dxa"/>
            <w:gridSpan w:val="3"/>
            <w:tcBorders>
              <w:top w:val="single" w:color="auto" w:sz="4" w:space="0"/>
              <w:left w:val="single" w:color="auto" w:sz="4" w:space="0"/>
              <w:bottom w:val="single" w:color="auto" w:sz="4" w:space="0"/>
              <w:right w:val="single" w:color="auto" w:sz="6" w:space="0"/>
            </w:tcBorders>
            <w:noWrap w:val="0"/>
            <w:vAlign w:val="center"/>
          </w:tcPr>
          <w:p w14:paraId="62F8D63C">
            <w:pPr>
              <w:jc w:val="center"/>
              <w:rPr>
                <w:rFonts w:hint="eastAsia"/>
                <w:sz w:val="24"/>
              </w:rPr>
            </w:pPr>
            <w:r>
              <w:rPr>
                <w:rFonts w:hint="eastAsia"/>
                <w:sz w:val="24"/>
                <w:lang w:val="en-US" w:eastAsia="zh-CN"/>
              </w:rPr>
              <w:t>2025年12月至2027年12月</w:t>
            </w:r>
          </w:p>
        </w:tc>
      </w:tr>
      <w:tr w14:paraId="4DFBD7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771" w:hRule="atLeast"/>
        </w:trPr>
        <w:tc>
          <w:tcPr>
            <w:tcW w:w="2290" w:type="dxa"/>
            <w:gridSpan w:val="2"/>
            <w:tcBorders>
              <w:top w:val="single" w:color="auto" w:sz="4" w:space="0"/>
              <w:left w:val="single" w:color="auto" w:sz="6" w:space="0"/>
              <w:bottom w:val="nil"/>
              <w:right w:val="single" w:color="auto" w:sz="4" w:space="0"/>
            </w:tcBorders>
            <w:noWrap w:val="0"/>
            <w:vAlign w:val="center"/>
          </w:tcPr>
          <w:p w14:paraId="259F90F6">
            <w:pPr>
              <w:jc w:val="center"/>
              <w:rPr>
                <w:rFonts w:hint="eastAsia"/>
                <w:sz w:val="24"/>
              </w:rPr>
            </w:pPr>
            <w:r>
              <w:rPr>
                <w:rFonts w:hint="eastAsia"/>
                <w:sz w:val="24"/>
              </w:rPr>
              <w:t>项目负责人姓名</w:t>
            </w:r>
          </w:p>
        </w:tc>
        <w:tc>
          <w:tcPr>
            <w:tcW w:w="1473" w:type="dxa"/>
            <w:gridSpan w:val="2"/>
            <w:tcBorders>
              <w:top w:val="single" w:color="auto" w:sz="4" w:space="0"/>
              <w:left w:val="nil"/>
              <w:bottom w:val="single" w:color="auto" w:sz="4" w:space="0"/>
              <w:right w:val="single" w:color="auto" w:sz="4" w:space="0"/>
            </w:tcBorders>
            <w:noWrap w:val="0"/>
            <w:vAlign w:val="center"/>
          </w:tcPr>
          <w:p w14:paraId="642F88F4">
            <w:pPr>
              <w:jc w:val="center"/>
              <w:rPr>
                <w:rFonts w:hint="eastAsia"/>
                <w:sz w:val="24"/>
              </w:rPr>
            </w:pPr>
            <w:r>
              <w:rPr>
                <w:rFonts w:hint="eastAsia"/>
                <w:sz w:val="24"/>
                <w:lang w:val="en-US" w:eastAsia="zh-CN"/>
              </w:rPr>
              <w:t>王志富</w:t>
            </w:r>
          </w:p>
        </w:tc>
        <w:tc>
          <w:tcPr>
            <w:tcW w:w="945" w:type="dxa"/>
            <w:tcBorders>
              <w:top w:val="single" w:color="auto" w:sz="4" w:space="0"/>
              <w:left w:val="nil"/>
              <w:bottom w:val="single" w:color="auto" w:sz="4" w:space="0"/>
              <w:right w:val="single" w:color="auto" w:sz="4" w:space="0"/>
            </w:tcBorders>
            <w:noWrap w:val="0"/>
            <w:vAlign w:val="center"/>
          </w:tcPr>
          <w:p w14:paraId="2B48E001">
            <w:pPr>
              <w:ind w:firstLine="240" w:firstLineChars="100"/>
              <w:rPr>
                <w:rFonts w:hint="eastAsia"/>
                <w:sz w:val="24"/>
              </w:rPr>
            </w:pPr>
            <w:r>
              <w:rPr>
                <w:rFonts w:hint="eastAsia"/>
                <w:sz w:val="24"/>
              </w:rPr>
              <w:t>性别</w:t>
            </w:r>
          </w:p>
        </w:tc>
        <w:tc>
          <w:tcPr>
            <w:tcW w:w="654" w:type="dxa"/>
            <w:tcBorders>
              <w:top w:val="single" w:color="auto" w:sz="4" w:space="0"/>
              <w:left w:val="single" w:color="auto" w:sz="4" w:space="0"/>
              <w:bottom w:val="single" w:color="auto" w:sz="4" w:space="0"/>
              <w:right w:val="single" w:color="auto" w:sz="4" w:space="0"/>
            </w:tcBorders>
            <w:noWrap w:val="0"/>
            <w:vAlign w:val="center"/>
          </w:tcPr>
          <w:p w14:paraId="42821857">
            <w:pPr>
              <w:jc w:val="center"/>
              <w:rPr>
                <w:rFonts w:hint="eastAsia"/>
                <w:sz w:val="24"/>
              </w:rPr>
            </w:pPr>
            <w:r>
              <w:rPr>
                <w:rFonts w:hint="eastAsia"/>
                <w:sz w:val="24"/>
                <w:lang w:val="en-US" w:eastAsia="zh-CN"/>
              </w:rPr>
              <w:t>男</w:t>
            </w:r>
          </w:p>
        </w:tc>
        <w:tc>
          <w:tcPr>
            <w:tcW w:w="888" w:type="dxa"/>
            <w:tcBorders>
              <w:top w:val="single" w:color="auto" w:sz="4" w:space="0"/>
              <w:left w:val="single" w:color="auto" w:sz="4" w:space="0"/>
              <w:bottom w:val="single" w:color="auto" w:sz="4" w:space="0"/>
              <w:right w:val="single" w:color="auto" w:sz="4" w:space="0"/>
            </w:tcBorders>
            <w:noWrap w:val="0"/>
            <w:vAlign w:val="center"/>
          </w:tcPr>
          <w:p w14:paraId="4C00A510">
            <w:pPr>
              <w:jc w:val="center"/>
              <w:rPr>
                <w:rFonts w:hint="eastAsia"/>
                <w:sz w:val="24"/>
              </w:rPr>
            </w:pPr>
            <w:r>
              <w:rPr>
                <w:rFonts w:hint="eastAsia"/>
                <w:sz w:val="24"/>
              </w:rPr>
              <w:t>民族</w:t>
            </w:r>
          </w:p>
        </w:tc>
        <w:tc>
          <w:tcPr>
            <w:tcW w:w="1083" w:type="dxa"/>
            <w:gridSpan w:val="2"/>
            <w:tcBorders>
              <w:top w:val="single" w:color="auto" w:sz="4" w:space="0"/>
              <w:left w:val="single" w:color="auto" w:sz="4" w:space="0"/>
              <w:bottom w:val="single" w:color="auto" w:sz="4" w:space="0"/>
              <w:right w:val="single" w:color="auto" w:sz="4" w:space="0"/>
            </w:tcBorders>
            <w:noWrap w:val="0"/>
            <w:vAlign w:val="center"/>
          </w:tcPr>
          <w:p w14:paraId="33F523A4">
            <w:pPr>
              <w:jc w:val="center"/>
              <w:rPr>
                <w:rFonts w:hint="eastAsia"/>
                <w:sz w:val="24"/>
              </w:rPr>
            </w:pPr>
            <w:r>
              <w:rPr>
                <w:rFonts w:hint="eastAsia"/>
                <w:sz w:val="24"/>
              </w:rPr>
              <w:t>汉族</w:t>
            </w:r>
          </w:p>
        </w:tc>
        <w:tc>
          <w:tcPr>
            <w:tcW w:w="1155" w:type="dxa"/>
            <w:gridSpan w:val="2"/>
            <w:tcBorders>
              <w:top w:val="single" w:color="auto" w:sz="4" w:space="0"/>
              <w:left w:val="single" w:color="auto" w:sz="4" w:space="0"/>
              <w:bottom w:val="single" w:color="auto" w:sz="4" w:space="0"/>
              <w:right w:val="single" w:color="auto" w:sz="4" w:space="0"/>
            </w:tcBorders>
            <w:noWrap w:val="0"/>
            <w:vAlign w:val="center"/>
          </w:tcPr>
          <w:p w14:paraId="36B99A7B">
            <w:pPr>
              <w:jc w:val="center"/>
              <w:rPr>
                <w:rFonts w:hint="eastAsia"/>
                <w:sz w:val="24"/>
              </w:rPr>
            </w:pPr>
            <w:r>
              <w:rPr>
                <w:rFonts w:hint="eastAsia"/>
                <w:sz w:val="24"/>
              </w:rPr>
              <w:t>出生年月</w:t>
            </w:r>
          </w:p>
        </w:tc>
        <w:tc>
          <w:tcPr>
            <w:tcW w:w="2204" w:type="dxa"/>
            <w:tcBorders>
              <w:top w:val="single" w:color="auto" w:sz="4" w:space="0"/>
              <w:left w:val="single" w:color="auto" w:sz="4" w:space="0"/>
              <w:bottom w:val="single" w:color="auto" w:sz="4" w:space="0"/>
              <w:right w:val="single" w:color="auto" w:sz="6" w:space="0"/>
            </w:tcBorders>
            <w:noWrap w:val="0"/>
            <w:vAlign w:val="center"/>
          </w:tcPr>
          <w:p w14:paraId="32EF301C">
            <w:pPr>
              <w:rPr>
                <w:rFonts w:hint="eastAsia"/>
                <w:sz w:val="24"/>
              </w:rPr>
            </w:pPr>
            <w:r>
              <w:rPr>
                <w:sz w:val="24"/>
              </w:rPr>
              <w:t xml:space="preserve">  </w:t>
            </w:r>
            <w:r>
              <w:rPr>
                <w:rFonts w:hint="eastAsia"/>
                <w:sz w:val="24"/>
              </w:rPr>
              <w:t xml:space="preserve">  </w:t>
            </w:r>
            <w:r>
              <w:rPr>
                <w:rFonts w:hint="eastAsia"/>
                <w:sz w:val="24"/>
                <w:lang w:val="en-US" w:eastAsia="zh-CN"/>
              </w:rPr>
              <w:t>2005年10月10日</w:t>
            </w:r>
          </w:p>
        </w:tc>
      </w:tr>
      <w:tr w14:paraId="1ADF2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680" w:hRule="atLeast"/>
        </w:trPr>
        <w:tc>
          <w:tcPr>
            <w:tcW w:w="2290" w:type="dxa"/>
            <w:gridSpan w:val="2"/>
            <w:tcBorders>
              <w:top w:val="single" w:color="auto" w:sz="4" w:space="0"/>
              <w:left w:val="single" w:color="auto" w:sz="6" w:space="0"/>
              <w:bottom w:val="nil"/>
              <w:right w:val="single" w:color="auto" w:sz="4" w:space="0"/>
            </w:tcBorders>
            <w:noWrap w:val="0"/>
            <w:vAlign w:val="center"/>
          </w:tcPr>
          <w:p w14:paraId="0A7ADA70">
            <w:pPr>
              <w:jc w:val="center"/>
              <w:rPr>
                <w:rFonts w:hint="eastAsia"/>
                <w:sz w:val="24"/>
              </w:rPr>
            </w:pPr>
            <w:r>
              <w:rPr>
                <w:rFonts w:hint="eastAsia"/>
                <w:sz w:val="24"/>
              </w:rPr>
              <w:t>学号</w:t>
            </w:r>
          </w:p>
        </w:tc>
        <w:tc>
          <w:tcPr>
            <w:tcW w:w="1473" w:type="dxa"/>
            <w:gridSpan w:val="2"/>
            <w:tcBorders>
              <w:top w:val="single" w:color="auto" w:sz="4" w:space="0"/>
              <w:left w:val="nil"/>
              <w:bottom w:val="single" w:color="auto" w:sz="4" w:space="0"/>
              <w:right w:val="single" w:color="auto" w:sz="4" w:space="0"/>
            </w:tcBorders>
            <w:noWrap w:val="0"/>
            <w:vAlign w:val="center"/>
          </w:tcPr>
          <w:p w14:paraId="65B30C93">
            <w:pPr>
              <w:jc w:val="center"/>
              <w:rPr>
                <w:rFonts w:hint="eastAsia"/>
                <w:szCs w:val="21"/>
              </w:rPr>
            </w:pPr>
            <w:r>
              <w:rPr>
                <w:rFonts w:hint="eastAsia"/>
                <w:szCs w:val="21"/>
                <w:lang w:val="en-US" w:eastAsia="zh-CN"/>
              </w:rPr>
              <w:t>202422610516</w:t>
            </w:r>
          </w:p>
        </w:tc>
        <w:tc>
          <w:tcPr>
            <w:tcW w:w="945" w:type="dxa"/>
            <w:tcBorders>
              <w:top w:val="single" w:color="auto" w:sz="4" w:space="0"/>
              <w:left w:val="nil"/>
              <w:bottom w:val="single" w:color="auto" w:sz="4" w:space="0"/>
              <w:right w:val="single" w:color="auto" w:sz="4" w:space="0"/>
            </w:tcBorders>
            <w:noWrap w:val="0"/>
            <w:vAlign w:val="center"/>
          </w:tcPr>
          <w:p w14:paraId="3D955D47">
            <w:pPr>
              <w:ind w:firstLine="240" w:firstLineChars="100"/>
              <w:rPr>
                <w:rFonts w:hint="eastAsia"/>
                <w:sz w:val="24"/>
              </w:rPr>
            </w:pPr>
            <w:r>
              <w:rPr>
                <w:rFonts w:hint="eastAsia"/>
                <w:sz w:val="24"/>
              </w:rPr>
              <w:t>联系</w:t>
            </w:r>
          </w:p>
          <w:p w14:paraId="00D60DD5">
            <w:pPr>
              <w:ind w:firstLine="240" w:firstLineChars="100"/>
              <w:rPr>
                <w:rFonts w:hint="eastAsia"/>
                <w:sz w:val="24"/>
              </w:rPr>
            </w:pPr>
            <w:r>
              <w:rPr>
                <w:rFonts w:hint="eastAsia"/>
                <w:sz w:val="24"/>
              </w:rPr>
              <w:t>电话</w:t>
            </w:r>
          </w:p>
        </w:tc>
        <w:tc>
          <w:tcPr>
            <w:tcW w:w="5984" w:type="dxa"/>
            <w:gridSpan w:val="7"/>
            <w:tcBorders>
              <w:top w:val="single" w:color="auto" w:sz="4" w:space="0"/>
              <w:left w:val="single" w:color="auto" w:sz="4" w:space="0"/>
              <w:bottom w:val="single" w:color="auto" w:sz="4" w:space="0"/>
              <w:right w:val="single" w:color="auto" w:sz="6" w:space="0"/>
            </w:tcBorders>
            <w:noWrap w:val="0"/>
            <w:vAlign w:val="center"/>
          </w:tcPr>
          <w:p w14:paraId="43E75DF4">
            <w:pPr>
              <w:ind w:firstLine="480" w:firstLineChars="200"/>
              <w:rPr>
                <w:rFonts w:hint="eastAsia"/>
                <w:sz w:val="24"/>
              </w:rPr>
            </w:pPr>
            <w:r>
              <w:rPr>
                <w:rFonts w:hint="eastAsia"/>
                <w:sz w:val="24"/>
                <w:lang w:val="en-US" w:eastAsia="zh-CN"/>
              </w:rPr>
              <w:t>17370202474</w:t>
            </w:r>
          </w:p>
        </w:tc>
      </w:tr>
      <w:tr w14:paraId="1A969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680" w:hRule="atLeast"/>
        </w:trPr>
        <w:tc>
          <w:tcPr>
            <w:tcW w:w="2290" w:type="dxa"/>
            <w:gridSpan w:val="2"/>
            <w:tcBorders>
              <w:top w:val="single" w:color="auto" w:sz="4" w:space="0"/>
              <w:left w:val="single" w:color="auto" w:sz="6" w:space="0"/>
              <w:bottom w:val="nil"/>
              <w:right w:val="single" w:color="auto" w:sz="4" w:space="0"/>
            </w:tcBorders>
            <w:noWrap w:val="0"/>
            <w:vAlign w:val="center"/>
          </w:tcPr>
          <w:p w14:paraId="502981D0">
            <w:pPr>
              <w:jc w:val="center"/>
              <w:rPr>
                <w:rFonts w:hint="eastAsia"/>
                <w:sz w:val="24"/>
              </w:rPr>
            </w:pPr>
            <w:r>
              <w:rPr>
                <w:rFonts w:hint="eastAsia"/>
                <w:sz w:val="24"/>
              </w:rPr>
              <w:t>指导</w:t>
            </w:r>
          </w:p>
          <w:p w14:paraId="4FA3A84D">
            <w:pPr>
              <w:jc w:val="center"/>
              <w:rPr>
                <w:rFonts w:hint="eastAsia"/>
                <w:sz w:val="24"/>
              </w:rPr>
            </w:pPr>
            <w:r>
              <w:rPr>
                <w:rFonts w:hint="eastAsia"/>
                <w:sz w:val="24"/>
              </w:rPr>
              <w:t>教师</w:t>
            </w:r>
          </w:p>
        </w:tc>
        <w:tc>
          <w:tcPr>
            <w:tcW w:w="1473" w:type="dxa"/>
            <w:gridSpan w:val="2"/>
            <w:tcBorders>
              <w:top w:val="single" w:color="auto" w:sz="4" w:space="0"/>
              <w:left w:val="nil"/>
              <w:bottom w:val="single" w:color="auto" w:sz="4" w:space="0"/>
              <w:right w:val="single" w:color="auto" w:sz="4" w:space="0"/>
            </w:tcBorders>
            <w:noWrap w:val="0"/>
            <w:vAlign w:val="center"/>
          </w:tcPr>
          <w:p w14:paraId="5AA1866A">
            <w:pPr>
              <w:jc w:val="center"/>
              <w:rPr>
                <w:rFonts w:hint="default"/>
                <w:szCs w:val="21"/>
                <w:lang w:val="en-US"/>
              </w:rPr>
            </w:pPr>
            <w:r>
              <w:rPr>
                <w:rFonts w:hint="eastAsia"/>
                <w:szCs w:val="21"/>
                <w:lang w:val="en-US" w:eastAsia="zh-CN"/>
              </w:rPr>
              <w:t>王卫红、曹玉辉</w:t>
            </w:r>
          </w:p>
        </w:tc>
        <w:tc>
          <w:tcPr>
            <w:tcW w:w="945" w:type="dxa"/>
            <w:tcBorders>
              <w:top w:val="single" w:color="auto" w:sz="4" w:space="0"/>
              <w:left w:val="nil"/>
              <w:bottom w:val="single" w:color="auto" w:sz="4" w:space="0"/>
              <w:right w:val="single" w:color="auto" w:sz="4" w:space="0"/>
            </w:tcBorders>
            <w:noWrap w:val="0"/>
            <w:vAlign w:val="center"/>
          </w:tcPr>
          <w:p w14:paraId="734B73DD">
            <w:pPr>
              <w:ind w:firstLine="240" w:firstLineChars="100"/>
              <w:rPr>
                <w:rFonts w:hint="eastAsia"/>
                <w:sz w:val="24"/>
              </w:rPr>
            </w:pPr>
            <w:r>
              <w:rPr>
                <w:rFonts w:hint="eastAsia"/>
                <w:sz w:val="24"/>
              </w:rPr>
              <w:t>联系</w:t>
            </w:r>
          </w:p>
          <w:p w14:paraId="305FF51F">
            <w:pPr>
              <w:ind w:firstLine="240" w:firstLineChars="100"/>
              <w:rPr>
                <w:rFonts w:hint="eastAsia"/>
                <w:sz w:val="24"/>
              </w:rPr>
            </w:pPr>
            <w:r>
              <w:rPr>
                <w:rFonts w:hint="eastAsia"/>
                <w:sz w:val="24"/>
              </w:rPr>
              <w:t>电话</w:t>
            </w:r>
          </w:p>
        </w:tc>
        <w:tc>
          <w:tcPr>
            <w:tcW w:w="5984" w:type="dxa"/>
            <w:gridSpan w:val="7"/>
            <w:tcBorders>
              <w:top w:val="single" w:color="auto" w:sz="4" w:space="0"/>
              <w:left w:val="single" w:color="auto" w:sz="4" w:space="0"/>
              <w:bottom w:val="single" w:color="auto" w:sz="4" w:space="0"/>
              <w:right w:val="single" w:color="auto" w:sz="6" w:space="0"/>
            </w:tcBorders>
            <w:noWrap w:val="0"/>
            <w:vAlign w:val="center"/>
          </w:tcPr>
          <w:p w14:paraId="2A993309">
            <w:pPr>
              <w:ind w:firstLine="480" w:firstLineChars="200"/>
              <w:rPr>
                <w:rFonts w:hint="default"/>
                <w:sz w:val="24"/>
                <w:lang w:val="en-US"/>
              </w:rPr>
            </w:pPr>
            <w:r>
              <w:rPr>
                <w:rFonts w:hint="eastAsia"/>
                <w:sz w:val="24"/>
                <w:lang w:val="en-US" w:eastAsia="zh-CN"/>
              </w:rPr>
              <w:t>18131112669、18131112668</w:t>
            </w:r>
          </w:p>
        </w:tc>
      </w:tr>
      <w:tr w14:paraId="19EFB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1310" w:hRule="atLeast"/>
        </w:trPr>
        <w:tc>
          <w:tcPr>
            <w:tcW w:w="3249" w:type="dxa"/>
            <w:gridSpan w:val="3"/>
            <w:tcBorders>
              <w:top w:val="single" w:color="auto" w:sz="4" w:space="0"/>
              <w:left w:val="single" w:color="auto" w:sz="6" w:space="0"/>
              <w:bottom w:val="single" w:color="auto" w:sz="4" w:space="0"/>
              <w:right w:val="single" w:color="auto" w:sz="4" w:space="0"/>
            </w:tcBorders>
            <w:noWrap w:val="0"/>
            <w:vAlign w:val="center"/>
          </w:tcPr>
          <w:p w14:paraId="033A4CE8">
            <w:pPr>
              <w:rPr>
                <w:rFonts w:hint="eastAsia"/>
                <w:sz w:val="24"/>
              </w:rPr>
            </w:pPr>
            <w:r>
              <w:rPr>
                <w:rFonts w:hint="eastAsia"/>
                <w:sz w:val="24"/>
              </w:rPr>
              <w:t>负责人曾经参与科研的情况</w:t>
            </w:r>
          </w:p>
        </w:tc>
        <w:tc>
          <w:tcPr>
            <w:tcW w:w="7443" w:type="dxa"/>
            <w:gridSpan w:val="9"/>
            <w:tcBorders>
              <w:top w:val="single" w:color="auto" w:sz="4" w:space="0"/>
              <w:left w:val="nil"/>
              <w:bottom w:val="single" w:color="auto" w:sz="4" w:space="0"/>
              <w:right w:val="single" w:color="auto" w:sz="6" w:space="0"/>
            </w:tcBorders>
            <w:noWrap w:val="0"/>
            <w:vAlign w:val="center"/>
          </w:tcPr>
          <w:p w14:paraId="170C6BBD">
            <w:pPr>
              <w:rPr>
                <w:rFonts w:hint="eastAsia"/>
                <w:sz w:val="24"/>
              </w:rPr>
            </w:pPr>
          </w:p>
          <w:p w14:paraId="086C0F75">
            <w:pPr>
              <w:rPr>
                <w:rFonts w:hint="eastAsia"/>
                <w:sz w:val="24"/>
              </w:rPr>
            </w:pPr>
            <w:r>
              <w:rPr>
                <w:rFonts w:hint="eastAsia"/>
                <w:sz w:val="24"/>
              </w:rPr>
              <w:t>无</w:t>
            </w:r>
          </w:p>
          <w:p w14:paraId="47B437AE">
            <w:pPr>
              <w:rPr>
                <w:rFonts w:hint="eastAsia"/>
                <w:sz w:val="24"/>
              </w:rPr>
            </w:pPr>
          </w:p>
        </w:tc>
      </w:tr>
      <w:tr w14:paraId="0364D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1702" w:hRule="atLeast"/>
        </w:trPr>
        <w:tc>
          <w:tcPr>
            <w:tcW w:w="3249" w:type="dxa"/>
            <w:gridSpan w:val="3"/>
            <w:tcBorders>
              <w:top w:val="single" w:color="auto" w:sz="4" w:space="0"/>
              <w:left w:val="single" w:color="auto" w:sz="6" w:space="0"/>
              <w:bottom w:val="single" w:color="auto" w:sz="4" w:space="0"/>
              <w:right w:val="single" w:color="auto" w:sz="4" w:space="0"/>
            </w:tcBorders>
            <w:noWrap w:val="0"/>
            <w:vAlign w:val="center"/>
          </w:tcPr>
          <w:p w14:paraId="4C4C320E">
            <w:pPr>
              <w:rPr>
                <w:rFonts w:hint="eastAsia"/>
                <w:sz w:val="24"/>
              </w:rPr>
            </w:pPr>
            <w:r>
              <w:rPr>
                <w:rFonts w:hint="eastAsia"/>
                <w:sz w:val="24"/>
              </w:rPr>
              <w:t>指导教师承担科研课题情况</w:t>
            </w:r>
          </w:p>
        </w:tc>
        <w:tc>
          <w:tcPr>
            <w:tcW w:w="7443" w:type="dxa"/>
            <w:gridSpan w:val="9"/>
            <w:tcBorders>
              <w:top w:val="single" w:color="auto" w:sz="4" w:space="0"/>
              <w:left w:val="nil"/>
              <w:bottom w:val="single" w:color="auto" w:sz="4" w:space="0"/>
              <w:right w:val="single" w:color="auto" w:sz="6" w:space="0"/>
            </w:tcBorders>
            <w:noWrap w:val="0"/>
            <w:vAlign w:val="center"/>
          </w:tcPr>
          <w:p w14:paraId="100F95FD">
            <w:pPr>
              <w:spacing w:before="156" w:beforeLines="50" w:line="320" w:lineRule="exact"/>
              <w:rPr>
                <w:rFonts w:hint="eastAsia"/>
                <w:sz w:val="24"/>
              </w:rPr>
            </w:pPr>
            <w:r>
              <w:rPr>
                <w:rFonts w:hint="eastAsia"/>
                <w:sz w:val="24"/>
              </w:rPr>
              <w:t>王卫红主要主持项目：</w:t>
            </w:r>
          </w:p>
          <w:p w14:paraId="2E246A75">
            <w:pPr>
              <w:spacing w:before="156" w:beforeLines="50" w:line="320" w:lineRule="exact"/>
              <w:rPr>
                <w:sz w:val="24"/>
              </w:rPr>
            </w:pPr>
            <w:r>
              <w:rPr>
                <w:rFonts w:hint="eastAsia"/>
                <w:sz w:val="24"/>
              </w:rPr>
              <w:t>(</w:t>
            </w:r>
            <w:r>
              <w:rPr>
                <w:sz w:val="24"/>
              </w:rPr>
              <w:t xml:space="preserve">1) </w:t>
            </w:r>
            <w:r>
              <w:rPr>
                <w:rFonts w:hint="eastAsia"/>
                <w:sz w:val="24"/>
              </w:rPr>
              <w:t>河北省社科规划课题：基于大数据分析处理与智能化需求的河北现代服务业发展对策研究。（在研）</w:t>
            </w:r>
          </w:p>
          <w:p w14:paraId="6D1AC3EE">
            <w:pPr>
              <w:spacing w:before="156" w:beforeLines="50" w:line="320" w:lineRule="exact"/>
              <w:rPr>
                <w:sz w:val="24"/>
              </w:rPr>
            </w:pPr>
            <w:r>
              <w:rPr>
                <w:rFonts w:hint="eastAsia"/>
                <w:sz w:val="24"/>
              </w:rPr>
              <w:t>(</w:t>
            </w:r>
            <w:r>
              <w:rPr>
                <w:sz w:val="24"/>
              </w:rPr>
              <w:t xml:space="preserve">2) </w:t>
            </w:r>
            <w:r>
              <w:rPr>
                <w:rFonts w:hint="eastAsia"/>
                <w:sz w:val="24"/>
              </w:rPr>
              <w:t>河北省自然基金课题：移动环境下用户群体的协同模式与行为研究。</w:t>
            </w:r>
          </w:p>
          <w:p w14:paraId="47EF852F">
            <w:pPr>
              <w:spacing w:before="156" w:beforeLines="50" w:line="320" w:lineRule="exact"/>
              <w:rPr>
                <w:sz w:val="24"/>
              </w:rPr>
            </w:pPr>
            <w:r>
              <w:rPr>
                <w:sz w:val="24"/>
              </w:rPr>
              <w:t>(3</w:t>
            </w:r>
            <w:r>
              <w:rPr>
                <w:rFonts w:hint="eastAsia"/>
                <w:sz w:val="24"/>
              </w:rPr>
              <w:t>)</w:t>
            </w:r>
            <w:r>
              <w:rPr>
                <w:sz w:val="24"/>
              </w:rPr>
              <w:t xml:space="preserve"> </w:t>
            </w:r>
            <w:r>
              <w:rPr>
                <w:rFonts w:hint="eastAsia"/>
                <w:sz w:val="24"/>
              </w:rPr>
              <w:t>博士基金：移动用户群组模式研究。</w:t>
            </w:r>
          </w:p>
          <w:p w14:paraId="67172380">
            <w:pPr>
              <w:spacing w:before="156" w:beforeLines="50" w:line="320" w:lineRule="exact"/>
              <w:rPr>
                <w:sz w:val="24"/>
              </w:rPr>
            </w:pPr>
            <w:r>
              <w:rPr>
                <w:rFonts w:hint="eastAsia"/>
                <w:sz w:val="24"/>
              </w:rPr>
              <w:t>(</w:t>
            </w:r>
            <w:r>
              <w:rPr>
                <w:sz w:val="24"/>
              </w:rPr>
              <w:t xml:space="preserve">4) </w:t>
            </w:r>
            <w:r>
              <w:rPr>
                <w:rFonts w:hint="eastAsia"/>
                <w:sz w:val="24"/>
              </w:rPr>
              <w:t>河北省科技支撑计划课题：面向移动受限终端的电子商务应用研究。</w:t>
            </w:r>
          </w:p>
          <w:p w14:paraId="29D79AF9">
            <w:pPr>
              <w:spacing w:before="156" w:beforeLines="50" w:line="320" w:lineRule="exact"/>
              <w:rPr>
                <w:sz w:val="24"/>
              </w:rPr>
            </w:pPr>
            <w:r>
              <w:rPr>
                <w:rFonts w:hint="eastAsia"/>
                <w:sz w:val="24"/>
              </w:rPr>
              <w:t>主要参与项目：</w:t>
            </w:r>
          </w:p>
          <w:p w14:paraId="5F4ECAD5">
            <w:pPr>
              <w:spacing w:before="156" w:beforeLines="50" w:line="320" w:lineRule="exact"/>
              <w:rPr>
                <w:sz w:val="24"/>
              </w:rPr>
            </w:pPr>
            <w:r>
              <w:rPr>
                <w:sz w:val="24"/>
              </w:rPr>
              <w:t xml:space="preserve">(1) </w:t>
            </w:r>
            <w:r>
              <w:rPr>
                <w:rFonts w:hint="eastAsia"/>
                <w:sz w:val="24"/>
              </w:rPr>
              <w:t>河北省自然基金课题：多体交叉并行高速数据采集理论与方法研究。</w:t>
            </w:r>
          </w:p>
          <w:p w14:paraId="6287C2E4">
            <w:pPr>
              <w:spacing w:before="156" w:beforeLines="50" w:line="320" w:lineRule="exact"/>
              <w:rPr>
                <w:sz w:val="24"/>
              </w:rPr>
            </w:pPr>
            <w:r>
              <w:rPr>
                <w:sz w:val="24"/>
              </w:rPr>
              <w:t xml:space="preserve">(2) </w:t>
            </w:r>
            <w:r>
              <w:rPr>
                <w:rFonts w:hint="eastAsia"/>
                <w:sz w:val="24"/>
              </w:rPr>
              <w:t>河北省科技支撑计划课题：基于XML的特征索引与查询算法研究。</w:t>
            </w:r>
          </w:p>
          <w:p w14:paraId="4646591F">
            <w:pPr>
              <w:spacing w:before="156" w:beforeLines="50" w:line="320" w:lineRule="exact"/>
              <w:rPr>
                <w:sz w:val="24"/>
              </w:rPr>
            </w:pPr>
            <w:r>
              <w:rPr>
                <w:sz w:val="24"/>
              </w:rPr>
              <w:t xml:space="preserve">(3) </w:t>
            </w:r>
            <w:r>
              <w:rPr>
                <w:rFonts w:hint="eastAsia"/>
                <w:sz w:val="24"/>
              </w:rPr>
              <w:t>河北省自然基金课题：移动协同资源的动态聚合机制与理论模型研究。</w:t>
            </w:r>
          </w:p>
          <w:p w14:paraId="45984370">
            <w:pPr>
              <w:spacing w:before="156" w:beforeLines="50" w:line="320" w:lineRule="exact"/>
              <w:rPr>
                <w:sz w:val="24"/>
              </w:rPr>
            </w:pPr>
            <w:r>
              <w:rPr>
                <w:sz w:val="24"/>
              </w:rPr>
              <w:t xml:space="preserve">(4) </w:t>
            </w:r>
            <w:r>
              <w:rPr>
                <w:rFonts w:hint="eastAsia"/>
                <w:sz w:val="24"/>
              </w:rPr>
              <w:t>河北省应用基础研究计划项目：复杂电子装备健康机理和异常预测预警研究。</w:t>
            </w:r>
          </w:p>
          <w:p w14:paraId="7A6EBC6C">
            <w:pPr>
              <w:spacing w:before="156" w:beforeLines="50" w:line="320" w:lineRule="exact"/>
              <w:rPr>
                <w:sz w:val="24"/>
              </w:rPr>
            </w:pPr>
            <w:r>
              <w:rPr>
                <w:rFonts w:hint="eastAsia"/>
                <w:sz w:val="24"/>
              </w:rPr>
              <w:t>(</w:t>
            </w:r>
            <w:r>
              <w:rPr>
                <w:sz w:val="24"/>
              </w:rPr>
              <w:t xml:space="preserve">5) </w:t>
            </w:r>
            <w:r>
              <w:rPr>
                <w:rFonts w:hint="eastAsia"/>
                <w:sz w:val="24"/>
              </w:rPr>
              <w:t>河北省人事厅项目：社会移动云资源的动态感知与聚合机制研究。</w:t>
            </w:r>
          </w:p>
          <w:p w14:paraId="2F6D0BF0">
            <w:pPr>
              <w:spacing w:before="156" w:beforeLines="50" w:line="320" w:lineRule="exact"/>
              <w:rPr>
                <w:rFonts w:hint="eastAsia"/>
                <w:sz w:val="24"/>
              </w:rPr>
            </w:pPr>
            <w:r>
              <w:rPr>
                <w:rFonts w:hint="eastAsia"/>
                <w:sz w:val="24"/>
              </w:rPr>
              <w:t>(</w:t>
            </w:r>
            <w:r>
              <w:rPr>
                <w:sz w:val="24"/>
              </w:rPr>
              <w:t>6)</w:t>
            </w:r>
            <w:r>
              <w:rPr>
                <w:rFonts w:hint="eastAsia"/>
                <w:sz w:val="24"/>
              </w:rPr>
              <w:t xml:space="preserve"> 教育部产学研项目：面向工程认证的大数据分析与处理。</w:t>
            </w:r>
          </w:p>
          <w:p w14:paraId="4A779A19">
            <w:pPr>
              <w:spacing w:before="156" w:beforeLines="50" w:line="320" w:lineRule="exact"/>
              <w:rPr>
                <w:rFonts w:hint="eastAsia"/>
                <w:sz w:val="24"/>
              </w:rPr>
            </w:pPr>
          </w:p>
          <w:p w14:paraId="70723572">
            <w:pPr>
              <w:spacing w:before="156" w:beforeLines="50" w:line="320" w:lineRule="exact"/>
              <w:rPr>
                <w:sz w:val="24"/>
              </w:rPr>
            </w:pPr>
            <w:r>
              <w:rPr>
                <w:rFonts w:hint="eastAsia"/>
                <w:sz w:val="24"/>
              </w:rPr>
              <w:t>曹玉辉主要主持并完成项目：</w:t>
            </w:r>
          </w:p>
          <w:p w14:paraId="741E9384">
            <w:pPr>
              <w:spacing w:before="156" w:beforeLines="50" w:line="320" w:lineRule="exact"/>
              <w:rPr>
                <w:sz w:val="24"/>
              </w:rPr>
            </w:pPr>
            <w:r>
              <w:rPr>
                <w:rFonts w:hint="eastAsia"/>
                <w:sz w:val="24"/>
              </w:rPr>
              <w:t>(</w:t>
            </w:r>
            <w:r>
              <w:rPr>
                <w:sz w:val="24"/>
              </w:rPr>
              <w:t xml:space="preserve">1) </w:t>
            </w:r>
            <w:r>
              <w:rPr>
                <w:rFonts w:hint="eastAsia"/>
                <w:sz w:val="24"/>
              </w:rPr>
              <w:t>河北省自然基金项目：移动协同中资源聚合的建模理论与动态聚合方法研究。</w:t>
            </w:r>
          </w:p>
          <w:p w14:paraId="00E3A24F">
            <w:pPr>
              <w:spacing w:before="156" w:beforeLines="50" w:line="320" w:lineRule="exact"/>
              <w:rPr>
                <w:sz w:val="24"/>
              </w:rPr>
            </w:pPr>
            <w:r>
              <w:rPr>
                <w:sz w:val="24"/>
              </w:rPr>
              <w:t xml:space="preserve">(2) </w:t>
            </w:r>
            <w:r>
              <w:rPr>
                <w:rFonts w:hint="eastAsia"/>
                <w:sz w:val="24"/>
              </w:rPr>
              <w:t>河北省科技支撑计划项目：基于XML的特征索引与查询算法研究。</w:t>
            </w:r>
          </w:p>
          <w:p w14:paraId="420FAB52">
            <w:pPr>
              <w:spacing w:before="156" w:beforeLines="50" w:line="320" w:lineRule="exact"/>
              <w:rPr>
                <w:sz w:val="24"/>
              </w:rPr>
            </w:pPr>
            <w:r>
              <w:rPr>
                <w:sz w:val="24"/>
              </w:rPr>
              <w:t xml:space="preserve">(3) </w:t>
            </w:r>
            <w:r>
              <w:rPr>
                <w:rFonts w:hint="eastAsia"/>
                <w:sz w:val="24"/>
              </w:rPr>
              <w:t>河北省人事厅项目：社会移动云资源的动态感知与聚合机制研究。</w:t>
            </w:r>
          </w:p>
          <w:p w14:paraId="390445CF">
            <w:pPr>
              <w:spacing w:before="156" w:beforeLines="50" w:line="320" w:lineRule="exact"/>
              <w:rPr>
                <w:sz w:val="24"/>
              </w:rPr>
            </w:pPr>
            <w:r>
              <w:rPr>
                <w:rFonts w:hint="eastAsia"/>
                <w:sz w:val="24"/>
              </w:rPr>
              <w:t>在研项目：</w:t>
            </w:r>
          </w:p>
          <w:p w14:paraId="507EC558">
            <w:pPr>
              <w:numPr>
                <w:ilvl w:val="0"/>
                <w:numId w:val="1"/>
              </w:numPr>
              <w:spacing w:before="156" w:beforeLines="50" w:line="320" w:lineRule="exact"/>
              <w:rPr>
                <w:sz w:val="24"/>
              </w:rPr>
            </w:pPr>
            <w:r>
              <w:rPr>
                <w:rFonts w:hint="eastAsia"/>
                <w:sz w:val="24"/>
              </w:rPr>
              <w:t>教育部产学研项目：面向工程认证的大数据分析与处理。</w:t>
            </w:r>
          </w:p>
          <w:p w14:paraId="7A5D961A">
            <w:pPr>
              <w:spacing w:before="156" w:beforeLines="50" w:line="320" w:lineRule="exact"/>
              <w:rPr>
                <w:sz w:val="24"/>
              </w:rPr>
            </w:pPr>
            <w:r>
              <w:rPr>
                <w:rFonts w:hint="eastAsia"/>
                <w:sz w:val="24"/>
              </w:rPr>
              <w:t>主要参与项目：</w:t>
            </w:r>
          </w:p>
          <w:p w14:paraId="253D63AD">
            <w:pPr>
              <w:spacing w:before="156" w:beforeLines="50" w:line="320" w:lineRule="exact"/>
              <w:rPr>
                <w:sz w:val="24"/>
              </w:rPr>
            </w:pPr>
            <w:r>
              <w:rPr>
                <w:rFonts w:hint="eastAsia"/>
                <w:sz w:val="24"/>
              </w:rPr>
              <w:t>(</w:t>
            </w:r>
            <w:r>
              <w:rPr>
                <w:sz w:val="24"/>
              </w:rPr>
              <w:t xml:space="preserve">1) </w:t>
            </w:r>
            <w:r>
              <w:rPr>
                <w:rFonts w:hint="eastAsia"/>
                <w:sz w:val="24"/>
              </w:rPr>
              <w:t>河北省自然基金：移动环境下用户群体的协同模式与行为研究。</w:t>
            </w:r>
          </w:p>
          <w:p w14:paraId="2E793597">
            <w:pPr>
              <w:spacing w:before="156" w:beforeLines="50" w:line="320" w:lineRule="exact"/>
              <w:rPr>
                <w:sz w:val="24"/>
              </w:rPr>
            </w:pPr>
            <w:r>
              <w:rPr>
                <w:sz w:val="24"/>
              </w:rPr>
              <w:t xml:space="preserve">(2) </w:t>
            </w:r>
            <w:r>
              <w:rPr>
                <w:rFonts w:hint="eastAsia"/>
                <w:sz w:val="24"/>
              </w:rPr>
              <w:t>河北省科技支撑计划：面向移动受限终端的电子商务应用研究。</w:t>
            </w:r>
          </w:p>
          <w:p w14:paraId="44741CFF">
            <w:pPr>
              <w:spacing w:before="156" w:beforeLines="50" w:line="320" w:lineRule="exact"/>
              <w:rPr>
                <w:sz w:val="24"/>
              </w:rPr>
            </w:pPr>
            <w:r>
              <w:rPr>
                <w:sz w:val="24"/>
              </w:rPr>
              <w:t xml:space="preserve">(3) </w:t>
            </w:r>
            <w:r>
              <w:rPr>
                <w:rFonts w:hint="eastAsia"/>
                <w:sz w:val="24"/>
              </w:rPr>
              <w:t>河北省自然基金：多体交叉并行高速数据采集理论与方法研究。</w:t>
            </w:r>
          </w:p>
          <w:p w14:paraId="194D7A6D">
            <w:pPr>
              <w:spacing w:before="156" w:beforeLines="50" w:line="320" w:lineRule="exact"/>
              <w:rPr>
                <w:rFonts w:hint="eastAsia"/>
                <w:sz w:val="24"/>
              </w:rPr>
            </w:pPr>
            <w:r>
              <w:rPr>
                <w:rFonts w:hint="eastAsia"/>
                <w:sz w:val="24"/>
              </w:rPr>
              <w:t>(</w:t>
            </w:r>
            <w:r>
              <w:rPr>
                <w:sz w:val="24"/>
              </w:rPr>
              <w:t xml:space="preserve">4) </w:t>
            </w:r>
            <w:r>
              <w:rPr>
                <w:rFonts w:hint="eastAsia"/>
                <w:sz w:val="24"/>
              </w:rPr>
              <w:t>河北省社科规划课题：基础大数据分析处理与智能化需求的河北线代服务业发展对策研究。（在研）</w:t>
            </w:r>
          </w:p>
        </w:tc>
      </w:tr>
      <w:tr w14:paraId="43F592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gridAfter w:val="1"/>
          <w:wAfter w:w="530" w:type="dxa"/>
          <w:cantSplit/>
          <w:trHeight w:val="1074" w:hRule="atLeast"/>
        </w:trPr>
        <w:tc>
          <w:tcPr>
            <w:tcW w:w="3249" w:type="dxa"/>
            <w:gridSpan w:val="3"/>
            <w:tcBorders>
              <w:top w:val="single" w:color="auto" w:sz="4" w:space="0"/>
              <w:left w:val="single" w:color="auto" w:sz="6" w:space="0"/>
              <w:bottom w:val="nil"/>
              <w:right w:val="single" w:color="auto" w:sz="4" w:space="0"/>
            </w:tcBorders>
            <w:noWrap w:val="0"/>
            <w:vAlign w:val="center"/>
          </w:tcPr>
          <w:p w14:paraId="5B3C552F">
            <w:pPr>
              <w:rPr>
                <w:rFonts w:hint="eastAsia"/>
                <w:sz w:val="24"/>
              </w:rPr>
            </w:pPr>
            <w:r>
              <w:rPr>
                <w:rFonts w:hint="eastAsia"/>
                <w:sz w:val="24"/>
              </w:rPr>
              <w:t>指导教师对本项目的支持情况</w:t>
            </w:r>
          </w:p>
        </w:tc>
        <w:tc>
          <w:tcPr>
            <w:tcW w:w="7443" w:type="dxa"/>
            <w:gridSpan w:val="9"/>
            <w:tcBorders>
              <w:top w:val="single" w:color="auto" w:sz="4" w:space="0"/>
              <w:left w:val="nil"/>
              <w:bottom w:val="single" w:color="auto" w:sz="4" w:space="0"/>
              <w:right w:val="single" w:color="auto" w:sz="6" w:space="0"/>
            </w:tcBorders>
            <w:noWrap w:val="0"/>
            <w:vAlign w:val="center"/>
          </w:tcPr>
          <w:p w14:paraId="0F92133E">
            <w:pPr>
              <w:rPr>
                <w:sz w:val="24"/>
              </w:rPr>
            </w:pPr>
          </w:p>
          <w:p w14:paraId="5F417F91">
            <w:pPr>
              <w:rPr>
                <w:sz w:val="24"/>
              </w:rPr>
            </w:pPr>
            <w:r>
              <w:rPr>
                <w:rFonts w:hint="eastAsia"/>
                <w:sz w:val="24"/>
              </w:rPr>
              <w:t>指导教师主持或参与完成多项省部级科研课题，具有扎实的科研理论基础及丰富的科研实践经验，尤其是具备大数据分析与处理方面的前沿理论知识和科研实践能力，能对本项目的立项和项目实施提供有力的前沿理论支撑和工程实践指导。</w:t>
            </w:r>
          </w:p>
          <w:p w14:paraId="1C5664B0">
            <w:pPr>
              <w:rPr>
                <w:rFonts w:hint="eastAsia"/>
                <w:sz w:val="24"/>
              </w:rPr>
            </w:pPr>
          </w:p>
        </w:tc>
      </w:tr>
      <w:tr w14:paraId="60890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gridAfter w:val="1"/>
          <w:wAfter w:w="530" w:type="dxa"/>
          <w:cantSplit/>
          <w:trHeight w:val="680" w:hRule="atLeast"/>
        </w:trPr>
        <w:tc>
          <w:tcPr>
            <w:tcW w:w="1871" w:type="dxa"/>
            <w:vMerge w:val="restart"/>
            <w:tcBorders>
              <w:top w:val="single" w:color="auto" w:sz="4" w:space="0"/>
              <w:left w:val="single" w:color="auto" w:sz="4" w:space="0"/>
              <w:bottom w:val="nil"/>
              <w:right w:val="nil"/>
            </w:tcBorders>
            <w:noWrap w:val="0"/>
            <w:vAlign w:val="center"/>
          </w:tcPr>
          <w:p w14:paraId="7FC51B2E">
            <w:pPr>
              <w:jc w:val="center"/>
              <w:rPr>
                <w:rFonts w:hint="eastAsia"/>
                <w:sz w:val="24"/>
              </w:rPr>
            </w:pPr>
            <w:r>
              <w:rPr>
                <w:rFonts w:hint="eastAsia"/>
                <w:sz w:val="24"/>
              </w:rPr>
              <w:t>项目</w:t>
            </w:r>
          </w:p>
          <w:p w14:paraId="26DD2823">
            <w:pPr>
              <w:jc w:val="center"/>
              <w:rPr>
                <w:rFonts w:hint="eastAsia"/>
                <w:sz w:val="24"/>
              </w:rPr>
            </w:pPr>
            <w:r>
              <w:rPr>
                <w:rFonts w:hint="eastAsia"/>
                <w:sz w:val="24"/>
              </w:rPr>
              <w:t>组</w:t>
            </w:r>
          </w:p>
          <w:p w14:paraId="6224B455">
            <w:pPr>
              <w:jc w:val="center"/>
              <w:rPr>
                <w:rFonts w:hint="eastAsia"/>
                <w:sz w:val="24"/>
              </w:rPr>
            </w:pPr>
            <w:r>
              <w:rPr>
                <w:rFonts w:hint="eastAsia"/>
                <w:sz w:val="24"/>
              </w:rPr>
              <w:t>主要</w:t>
            </w:r>
          </w:p>
          <w:p w14:paraId="72FF56F4">
            <w:pPr>
              <w:jc w:val="center"/>
              <w:rPr>
                <w:rFonts w:hint="eastAsia"/>
                <w:sz w:val="24"/>
              </w:rPr>
            </w:pPr>
            <w:r>
              <w:rPr>
                <w:rFonts w:hint="eastAsia"/>
                <w:sz w:val="24"/>
              </w:rPr>
              <w:t>成</w:t>
            </w:r>
          </w:p>
          <w:p w14:paraId="18584052">
            <w:pPr>
              <w:jc w:val="center"/>
              <w:rPr>
                <w:sz w:val="24"/>
              </w:rPr>
            </w:pPr>
            <w:r>
              <w:rPr>
                <w:rFonts w:hint="eastAsia"/>
                <w:sz w:val="24"/>
              </w:rPr>
              <w:t>员</w:t>
            </w:r>
          </w:p>
        </w:tc>
        <w:tc>
          <w:tcPr>
            <w:tcW w:w="1378" w:type="dxa"/>
            <w:gridSpan w:val="2"/>
            <w:tcBorders>
              <w:top w:val="single" w:color="auto" w:sz="4" w:space="0"/>
              <w:left w:val="single" w:color="auto" w:sz="4" w:space="0"/>
              <w:bottom w:val="single" w:color="auto" w:sz="4" w:space="0"/>
              <w:right w:val="single" w:color="auto" w:sz="4" w:space="0"/>
            </w:tcBorders>
            <w:noWrap w:val="0"/>
            <w:vAlign w:val="center"/>
          </w:tcPr>
          <w:p w14:paraId="1AEBC929">
            <w:pPr>
              <w:jc w:val="center"/>
              <w:rPr>
                <w:sz w:val="24"/>
              </w:rPr>
            </w:pPr>
            <w:r>
              <w:rPr>
                <w:rFonts w:hint="eastAsia"/>
                <w:sz w:val="24"/>
              </w:rPr>
              <w:t>姓   名</w:t>
            </w:r>
          </w:p>
        </w:tc>
        <w:tc>
          <w:tcPr>
            <w:tcW w:w="1459" w:type="dxa"/>
            <w:gridSpan w:val="2"/>
            <w:tcBorders>
              <w:top w:val="single" w:color="auto" w:sz="4" w:space="0"/>
              <w:left w:val="nil"/>
              <w:bottom w:val="single" w:color="auto" w:sz="4" w:space="0"/>
              <w:right w:val="single" w:color="auto" w:sz="4" w:space="0"/>
            </w:tcBorders>
            <w:noWrap w:val="0"/>
            <w:vAlign w:val="center"/>
          </w:tcPr>
          <w:p w14:paraId="05AE1026">
            <w:pPr>
              <w:jc w:val="center"/>
              <w:rPr>
                <w:sz w:val="24"/>
              </w:rPr>
            </w:pPr>
            <w:r>
              <w:rPr>
                <w:rFonts w:hint="eastAsia" w:ascii="宋体" w:hAnsi="宋体"/>
                <w:sz w:val="24"/>
              </w:rPr>
              <w:t>学号</w:t>
            </w:r>
          </w:p>
        </w:tc>
        <w:tc>
          <w:tcPr>
            <w:tcW w:w="1785" w:type="dxa"/>
            <w:gridSpan w:val="3"/>
            <w:tcBorders>
              <w:top w:val="single" w:color="auto" w:sz="4" w:space="0"/>
              <w:left w:val="nil"/>
              <w:bottom w:val="single" w:color="auto" w:sz="4" w:space="0"/>
              <w:right w:val="single" w:color="auto" w:sz="4" w:space="0"/>
            </w:tcBorders>
            <w:noWrap w:val="0"/>
            <w:vAlign w:val="center"/>
          </w:tcPr>
          <w:p w14:paraId="0C96AD59">
            <w:pPr>
              <w:jc w:val="center"/>
              <w:rPr>
                <w:sz w:val="24"/>
              </w:rPr>
            </w:pPr>
            <w:r>
              <w:rPr>
                <w:rFonts w:hint="eastAsia"/>
                <w:sz w:val="24"/>
              </w:rPr>
              <w:t>专业班级</w:t>
            </w:r>
          </w:p>
        </w:tc>
        <w:tc>
          <w:tcPr>
            <w:tcW w:w="1980" w:type="dxa"/>
            <w:gridSpan w:val="2"/>
            <w:tcBorders>
              <w:top w:val="single" w:color="auto" w:sz="4" w:space="0"/>
              <w:left w:val="nil"/>
              <w:bottom w:val="single" w:color="auto" w:sz="4" w:space="0"/>
              <w:right w:val="single" w:color="auto" w:sz="4" w:space="0"/>
            </w:tcBorders>
            <w:noWrap w:val="0"/>
            <w:vAlign w:val="center"/>
          </w:tcPr>
          <w:p w14:paraId="67145A1C">
            <w:pPr>
              <w:jc w:val="center"/>
              <w:rPr>
                <w:rFonts w:hint="eastAsia"/>
                <w:sz w:val="24"/>
              </w:rPr>
            </w:pPr>
            <w:r>
              <w:rPr>
                <w:rFonts w:hint="eastAsia"/>
                <w:sz w:val="24"/>
              </w:rPr>
              <w:t>所在学院</w:t>
            </w:r>
          </w:p>
        </w:tc>
        <w:tc>
          <w:tcPr>
            <w:tcW w:w="2219" w:type="dxa"/>
            <w:gridSpan w:val="2"/>
            <w:tcBorders>
              <w:top w:val="single" w:color="auto" w:sz="4" w:space="0"/>
              <w:left w:val="nil"/>
              <w:bottom w:val="single" w:color="auto" w:sz="4" w:space="0"/>
              <w:right w:val="single" w:color="auto" w:sz="4" w:space="0"/>
            </w:tcBorders>
            <w:noWrap w:val="0"/>
            <w:vAlign w:val="center"/>
          </w:tcPr>
          <w:p w14:paraId="28F14F42">
            <w:pPr>
              <w:jc w:val="center"/>
              <w:rPr>
                <w:sz w:val="24"/>
              </w:rPr>
            </w:pPr>
            <w:r>
              <w:rPr>
                <w:rFonts w:hint="eastAsia"/>
                <w:sz w:val="24"/>
              </w:rPr>
              <w:t>项目分工</w:t>
            </w:r>
          </w:p>
        </w:tc>
      </w:tr>
      <w:tr w14:paraId="14FAFC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gridAfter w:val="1"/>
          <w:wAfter w:w="530" w:type="dxa"/>
          <w:cantSplit/>
          <w:trHeight w:val="680" w:hRule="atLeast"/>
        </w:trPr>
        <w:tc>
          <w:tcPr>
            <w:tcW w:w="1871" w:type="dxa"/>
            <w:vMerge w:val="continue"/>
            <w:tcBorders>
              <w:top w:val="nil"/>
              <w:left w:val="single" w:color="auto" w:sz="4" w:space="0"/>
              <w:bottom w:val="nil"/>
              <w:right w:val="nil"/>
            </w:tcBorders>
            <w:noWrap w:val="0"/>
            <w:vAlign w:val="center"/>
          </w:tcPr>
          <w:p w14:paraId="5FB800DF">
            <w:pPr>
              <w:spacing w:line="240" w:lineRule="atLeast"/>
              <w:jc w:val="center"/>
              <w:rPr>
                <w:sz w:val="24"/>
              </w:rPr>
            </w:pPr>
          </w:p>
        </w:tc>
        <w:tc>
          <w:tcPr>
            <w:tcW w:w="1378" w:type="dxa"/>
            <w:gridSpan w:val="2"/>
            <w:tcBorders>
              <w:top w:val="single" w:color="auto" w:sz="4" w:space="0"/>
              <w:left w:val="single" w:color="auto" w:sz="4" w:space="0"/>
              <w:bottom w:val="single" w:color="auto" w:sz="4" w:space="0"/>
              <w:right w:val="single" w:color="auto" w:sz="4" w:space="0"/>
            </w:tcBorders>
            <w:noWrap w:val="0"/>
            <w:vAlign w:val="center"/>
          </w:tcPr>
          <w:p w14:paraId="4B83ACFB">
            <w:pPr>
              <w:jc w:val="center"/>
              <w:rPr>
                <w:rFonts w:ascii="宋体" w:hAnsi="宋体"/>
                <w:sz w:val="24"/>
              </w:rPr>
            </w:pPr>
            <w:r>
              <w:rPr>
                <w:rFonts w:hint="eastAsia" w:ascii="宋体" w:hAnsi="宋体"/>
                <w:sz w:val="24"/>
                <w:lang w:val="en-US" w:eastAsia="zh-CN"/>
              </w:rPr>
              <w:t>王志富</w:t>
            </w:r>
          </w:p>
        </w:tc>
        <w:tc>
          <w:tcPr>
            <w:tcW w:w="1459" w:type="dxa"/>
            <w:gridSpan w:val="2"/>
            <w:tcBorders>
              <w:top w:val="single" w:color="auto" w:sz="4" w:space="0"/>
              <w:left w:val="nil"/>
              <w:bottom w:val="single" w:color="auto" w:sz="4" w:space="0"/>
              <w:right w:val="single" w:color="auto" w:sz="4" w:space="0"/>
            </w:tcBorders>
            <w:noWrap w:val="0"/>
            <w:vAlign w:val="center"/>
          </w:tcPr>
          <w:p w14:paraId="22D9317E">
            <w:pPr>
              <w:jc w:val="center"/>
              <w:rPr>
                <w:rFonts w:eastAsia="楷体_GB2312"/>
                <w:sz w:val="24"/>
              </w:rPr>
            </w:pPr>
            <w:r>
              <w:rPr>
                <w:rFonts w:hint="eastAsia" w:eastAsia="楷体_GB2312"/>
                <w:sz w:val="24"/>
                <w:lang w:val="en-US" w:eastAsia="zh-CN"/>
              </w:rPr>
              <w:t>202422610516</w:t>
            </w:r>
          </w:p>
        </w:tc>
        <w:tc>
          <w:tcPr>
            <w:tcW w:w="1785" w:type="dxa"/>
            <w:gridSpan w:val="3"/>
            <w:tcBorders>
              <w:top w:val="single" w:color="auto" w:sz="4" w:space="0"/>
              <w:left w:val="nil"/>
              <w:bottom w:val="single" w:color="auto" w:sz="4" w:space="0"/>
              <w:right w:val="single" w:color="auto" w:sz="4" w:space="0"/>
            </w:tcBorders>
            <w:noWrap w:val="0"/>
            <w:vAlign w:val="center"/>
          </w:tcPr>
          <w:p w14:paraId="52900490">
            <w:pPr>
              <w:jc w:val="center"/>
              <w:rPr>
                <w:rFonts w:hint="default" w:ascii="宋体" w:hAnsi="宋体" w:eastAsia="宋体"/>
                <w:kern w:val="2"/>
                <w:sz w:val="24"/>
                <w:szCs w:val="24"/>
                <w:lang w:val="en-US" w:eastAsia="zh-CN" w:bidi="ar-SA"/>
              </w:rPr>
            </w:pPr>
            <w:r>
              <w:rPr>
                <w:rFonts w:hint="eastAsia" w:ascii="宋体" w:hAnsi="宋体"/>
                <w:sz w:val="24"/>
                <w:lang w:val="en-US" w:eastAsia="zh-CN"/>
              </w:rPr>
              <w:t>软件工程1班</w:t>
            </w:r>
          </w:p>
        </w:tc>
        <w:tc>
          <w:tcPr>
            <w:tcW w:w="1980" w:type="dxa"/>
            <w:gridSpan w:val="2"/>
            <w:tcBorders>
              <w:top w:val="single" w:color="auto" w:sz="4" w:space="0"/>
              <w:left w:val="nil"/>
              <w:bottom w:val="single" w:color="auto" w:sz="4" w:space="0"/>
              <w:right w:val="single" w:color="auto" w:sz="4" w:space="0"/>
            </w:tcBorders>
            <w:noWrap w:val="0"/>
            <w:vAlign w:val="center"/>
          </w:tcPr>
          <w:p w14:paraId="595312A7">
            <w:pPr>
              <w:jc w:val="center"/>
              <w:rPr>
                <w:rFonts w:hint="default" w:ascii="宋体" w:hAnsi="宋体" w:eastAsia="宋体"/>
                <w:kern w:val="2"/>
                <w:sz w:val="24"/>
                <w:szCs w:val="24"/>
                <w:lang w:val="en-US" w:eastAsia="zh-CN" w:bidi="ar-SA"/>
              </w:rPr>
            </w:pPr>
            <w:r>
              <w:rPr>
                <w:rFonts w:hint="eastAsia" w:ascii="宋体" w:hAnsi="宋体"/>
                <w:sz w:val="24"/>
                <w:lang w:val="en-US" w:eastAsia="zh-CN"/>
              </w:rPr>
              <w:t>管理科学与信息工程学院</w:t>
            </w:r>
          </w:p>
        </w:tc>
        <w:tc>
          <w:tcPr>
            <w:tcW w:w="2219" w:type="dxa"/>
            <w:gridSpan w:val="2"/>
            <w:tcBorders>
              <w:top w:val="single" w:color="auto" w:sz="4" w:space="0"/>
              <w:left w:val="nil"/>
              <w:bottom w:val="single" w:color="auto" w:sz="4" w:space="0"/>
              <w:right w:val="single" w:color="auto" w:sz="4" w:space="0"/>
            </w:tcBorders>
            <w:noWrap w:val="0"/>
            <w:vAlign w:val="center"/>
          </w:tcPr>
          <w:p w14:paraId="33B76CF5">
            <w:pPr>
              <w:jc w:val="center"/>
              <w:rPr>
                <w:rFonts w:hint="default" w:ascii="宋体" w:hAnsi="宋体" w:eastAsia="宋体"/>
                <w:kern w:val="2"/>
                <w:sz w:val="24"/>
                <w:szCs w:val="24"/>
                <w:lang w:val="en-US" w:eastAsia="zh-CN" w:bidi="ar-SA"/>
              </w:rPr>
            </w:pPr>
            <w:r>
              <w:rPr>
                <w:rFonts w:hint="eastAsia" w:ascii="宋体" w:hAnsi="宋体"/>
                <w:sz w:val="24"/>
                <w:lang w:val="en-US" w:eastAsia="zh-CN"/>
              </w:rPr>
              <w:t>后端数据分析</w:t>
            </w:r>
          </w:p>
        </w:tc>
      </w:tr>
      <w:tr w14:paraId="714E6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gridAfter w:val="1"/>
          <w:wAfter w:w="530" w:type="dxa"/>
          <w:cantSplit/>
          <w:trHeight w:val="625" w:hRule="atLeast"/>
        </w:trPr>
        <w:tc>
          <w:tcPr>
            <w:tcW w:w="1871" w:type="dxa"/>
            <w:vMerge w:val="continue"/>
            <w:tcBorders>
              <w:top w:val="nil"/>
              <w:left w:val="single" w:color="auto" w:sz="4" w:space="0"/>
              <w:bottom w:val="nil"/>
              <w:right w:val="nil"/>
            </w:tcBorders>
            <w:noWrap w:val="0"/>
            <w:vAlign w:val="center"/>
          </w:tcPr>
          <w:p w14:paraId="7A5AAAA7">
            <w:pPr>
              <w:jc w:val="center"/>
              <w:rPr>
                <w:sz w:val="24"/>
              </w:rPr>
            </w:pPr>
          </w:p>
        </w:tc>
        <w:tc>
          <w:tcPr>
            <w:tcW w:w="1378" w:type="dxa"/>
            <w:gridSpan w:val="2"/>
            <w:tcBorders>
              <w:top w:val="single" w:color="auto" w:sz="4" w:space="0"/>
              <w:left w:val="single" w:color="auto" w:sz="4" w:space="0"/>
              <w:bottom w:val="single" w:color="auto" w:sz="4" w:space="0"/>
              <w:right w:val="single" w:color="auto" w:sz="4" w:space="0"/>
            </w:tcBorders>
            <w:noWrap w:val="0"/>
            <w:vAlign w:val="center"/>
          </w:tcPr>
          <w:p w14:paraId="152BA65A">
            <w:pPr>
              <w:jc w:val="center"/>
              <w:rPr>
                <w:rFonts w:ascii="宋体" w:hAnsi="宋体"/>
                <w:sz w:val="24"/>
              </w:rPr>
            </w:pPr>
            <w:r>
              <w:rPr>
                <w:rFonts w:hint="eastAsia" w:ascii="宋体" w:hAnsi="宋体"/>
                <w:sz w:val="24"/>
                <w:lang w:val="en-US" w:eastAsia="zh-CN"/>
              </w:rPr>
              <w:t>张佳雨</w:t>
            </w:r>
          </w:p>
        </w:tc>
        <w:tc>
          <w:tcPr>
            <w:tcW w:w="1459" w:type="dxa"/>
            <w:gridSpan w:val="2"/>
            <w:tcBorders>
              <w:top w:val="single" w:color="auto" w:sz="4" w:space="0"/>
              <w:left w:val="nil"/>
              <w:bottom w:val="single" w:color="auto" w:sz="4" w:space="0"/>
              <w:right w:val="single" w:color="auto" w:sz="4" w:space="0"/>
            </w:tcBorders>
            <w:noWrap w:val="0"/>
            <w:vAlign w:val="center"/>
          </w:tcPr>
          <w:p w14:paraId="1B38F3E4">
            <w:pPr>
              <w:jc w:val="center"/>
              <w:rPr>
                <w:rFonts w:eastAsia="楷体_GB2312"/>
                <w:sz w:val="24"/>
              </w:rPr>
            </w:pPr>
            <w:r>
              <w:rPr>
                <w:rFonts w:hint="eastAsia" w:eastAsia="楷体_GB2312"/>
                <w:sz w:val="24"/>
                <w:lang w:val="en-US" w:eastAsia="zh-CN"/>
              </w:rPr>
              <w:t>202422610625</w:t>
            </w:r>
          </w:p>
        </w:tc>
        <w:tc>
          <w:tcPr>
            <w:tcW w:w="1785" w:type="dxa"/>
            <w:gridSpan w:val="3"/>
            <w:tcBorders>
              <w:top w:val="single" w:color="auto" w:sz="4" w:space="0"/>
              <w:left w:val="nil"/>
              <w:bottom w:val="single" w:color="auto" w:sz="4" w:space="0"/>
              <w:right w:val="single" w:color="auto" w:sz="4" w:space="0"/>
            </w:tcBorders>
            <w:noWrap w:val="0"/>
            <w:vAlign w:val="center"/>
          </w:tcPr>
          <w:p w14:paraId="320E2C92">
            <w:pPr>
              <w:jc w:val="center"/>
              <w:rPr>
                <w:rFonts w:ascii="宋体" w:hAnsi="宋体"/>
                <w:sz w:val="24"/>
              </w:rPr>
            </w:pPr>
            <w:r>
              <w:rPr>
                <w:rFonts w:hint="eastAsia" w:ascii="宋体" w:hAnsi="宋体"/>
                <w:sz w:val="24"/>
                <w:lang w:val="en-US" w:eastAsia="zh-CN"/>
              </w:rPr>
              <w:t>软件工程2班</w:t>
            </w:r>
          </w:p>
        </w:tc>
        <w:tc>
          <w:tcPr>
            <w:tcW w:w="1980" w:type="dxa"/>
            <w:gridSpan w:val="2"/>
            <w:tcBorders>
              <w:top w:val="single" w:color="auto" w:sz="4" w:space="0"/>
              <w:left w:val="nil"/>
              <w:bottom w:val="single" w:color="auto" w:sz="4" w:space="0"/>
              <w:right w:val="single" w:color="auto" w:sz="4" w:space="0"/>
            </w:tcBorders>
            <w:noWrap w:val="0"/>
            <w:vAlign w:val="center"/>
          </w:tcPr>
          <w:p w14:paraId="453F2092">
            <w:pPr>
              <w:jc w:val="center"/>
              <w:rPr>
                <w:rFonts w:hint="default" w:eastAsia="楷体_GB2312"/>
                <w:kern w:val="2"/>
                <w:sz w:val="24"/>
                <w:szCs w:val="24"/>
                <w:lang w:val="en-US" w:eastAsia="zh-CN" w:bidi="ar-SA"/>
              </w:rPr>
            </w:pPr>
            <w:r>
              <w:rPr>
                <w:rFonts w:hint="eastAsia" w:ascii="宋体" w:hAnsi="宋体" w:eastAsia="宋体" w:cs="Times New Roman"/>
                <w:sz w:val="24"/>
                <w:lang w:val="en-US" w:eastAsia="zh-CN"/>
              </w:rPr>
              <w:t>管理科学与信息工程学院</w:t>
            </w:r>
          </w:p>
        </w:tc>
        <w:tc>
          <w:tcPr>
            <w:tcW w:w="2219" w:type="dxa"/>
            <w:gridSpan w:val="2"/>
            <w:tcBorders>
              <w:top w:val="single" w:color="auto" w:sz="4" w:space="0"/>
              <w:left w:val="nil"/>
              <w:bottom w:val="single" w:color="auto" w:sz="4" w:space="0"/>
              <w:right w:val="single" w:color="auto" w:sz="4" w:space="0"/>
            </w:tcBorders>
            <w:noWrap w:val="0"/>
            <w:vAlign w:val="center"/>
          </w:tcPr>
          <w:p w14:paraId="08AC4D01">
            <w:pPr>
              <w:jc w:val="center"/>
              <w:rPr>
                <w:rFonts w:hint="default" w:ascii="宋体" w:hAnsi="宋体" w:eastAsia="宋体"/>
                <w:kern w:val="2"/>
                <w:sz w:val="24"/>
                <w:szCs w:val="24"/>
                <w:lang w:val="en-US" w:eastAsia="zh-CN" w:bidi="ar-SA"/>
              </w:rPr>
            </w:pPr>
            <w:r>
              <w:rPr>
                <w:rFonts w:hint="eastAsia" w:ascii="宋体" w:hAnsi="宋体"/>
                <w:sz w:val="24"/>
                <w:lang w:val="en-US" w:eastAsia="zh-CN"/>
              </w:rPr>
              <w:t>后端数据采集</w:t>
            </w:r>
          </w:p>
        </w:tc>
      </w:tr>
      <w:tr w14:paraId="69E719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gridAfter w:val="1"/>
          <w:wAfter w:w="530" w:type="dxa"/>
          <w:cantSplit/>
          <w:trHeight w:val="680" w:hRule="atLeast"/>
        </w:trPr>
        <w:tc>
          <w:tcPr>
            <w:tcW w:w="1871" w:type="dxa"/>
            <w:vMerge w:val="continue"/>
            <w:tcBorders>
              <w:top w:val="nil"/>
              <w:left w:val="single" w:color="auto" w:sz="4" w:space="0"/>
              <w:bottom w:val="nil"/>
              <w:right w:val="nil"/>
            </w:tcBorders>
            <w:noWrap w:val="0"/>
            <w:vAlign w:val="center"/>
          </w:tcPr>
          <w:p w14:paraId="5ED10EE2">
            <w:pPr>
              <w:jc w:val="center"/>
              <w:rPr>
                <w:sz w:val="24"/>
              </w:rPr>
            </w:pPr>
          </w:p>
        </w:tc>
        <w:tc>
          <w:tcPr>
            <w:tcW w:w="1378" w:type="dxa"/>
            <w:gridSpan w:val="2"/>
            <w:tcBorders>
              <w:top w:val="single" w:color="auto" w:sz="4" w:space="0"/>
              <w:left w:val="single" w:color="auto" w:sz="4" w:space="0"/>
              <w:bottom w:val="single" w:color="auto" w:sz="4" w:space="0"/>
              <w:right w:val="single" w:color="auto" w:sz="4" w:space="0"/>
            </w:tcBorders>
            <w:noWrap w:val="0"/>
            <w:vAlign w:val="center"/>
          </w:tcPr>
          <w:p w14:paraId="51523C11">
            <w:pPr>
              <w:jc w:val="center"/>
              <w:rPr>
                <w:rFonts w:ascii="宋体" w:hAnsi="宋体"/>
                <w:sz w:val="24"/>
              </w:rPr>
            </w:pPr>
            <w:r>
              <w:rPr>
                <w:rFonts w:hint="eastAsia" w:ascii="宋体" w:hAnsi="宋体"/>
                <w:sz w:val="24"/>
                <w:lang w:val="en-US" w:eastAsia="zh-CN"/>
              </w:rPr>
              <w:t>周建民</w:t>
            </w:r>
          </w:p>
        </w:tc>
        <w:tc>
          <w:tcPr>
            <w:tcW w:w="1459" w:type="dxa"/>
            <w:gridSpan w:val="2"/>
            <w:tcBorders>
              <w:top w:val="single" w:color="auto" w:sz="4" w:space="0"/>
              <w:left w:val="nil"/>
              <w:bottom w:val="single" w:color="auto" w:sz="4" w:space="0"/>
              <w:right w:val="single" w:color="auto" w:sz="4" w:space="0"/>
            </w:tcBorders>
            <w:noWrap w:val="0"/>
            <w:vAlign w:val="center"/>
          </w:tcPr>
          <w:p w14:paraId="61872856">
            <w:pPr>
              <w:jc w:val="center"/>
              <w:rPr>
                <w:rFonts w:eastAsia="楷体_GB2312"/>
                <w:sz w:val="24"/>
              </w:rPr>
            </w:pPr>
            <w:r>
              <w:rPr>
                <w:rFonts w:hint="eastAsia" w:eastAsia="楷体_GB2312"/>
                <w:sz w:val="24"/>
                <w:lang w:val="en-US" w:eastAsia="zh-CN"/>
              </w:rPr>
              <w:t>202422610627</w:t>
            </w:r>
          </w:p>
        </w:tc>
        <w:tc>
          <w:tcPr>
            <w:tcW w:w="1785" w:type="dxa"/>
            <w:gridSpan w:val="3"/>
            <w:tcBorders>
              <w:top w:val="single" w:color="auto" w:sz="4" w:space="0"/>
              <w:left w:val="nil"/>
              <w:bottom w:val="single" w:color="auto" w:sz="4" w:space="0"/>
              <w:right w:val="single" w:color="auto" w:sz="4" w:space="0"/>
            </w:tcBorders>
            <w:noWrap w:val="0"/>
            <w:vAlign w:val="center"/>
          </w:tcPr>
          <w:p w14:paraId="54F25D96">
            <w:pPr>
              <w:jc w:val="center"/>
              <w:rPr>
                <w:rFonts w:ascii="宋体" w:hAnsi="宋体"/>
                <w:sz w:val="24"/>
              </w:rPr>
            </w:pPr>
            <w:r>
              <w:rPr>
                <w:rFonts w:hint="eastAsia" w:ascii="宋体" w:hAnsi="宋体"/>
                <w:sz w:val="24"/>
                <w:lang w:val="en-US" w:eastAsia="zh-CN"/>
              </w:rPr>
              <w:t>软件工程2班</w:t>
            </w:r>
          </w:p>
        </w:tc>
        <w:tc>
          <w:tcPr>
            <w:tcW w:w="1980" w:type="dxa"/>
            <w:gridSpan w:val="2"/>
            <w:tcBorders>
              <w:top w:val="single" w:color="auto" w:sz="4" w:space="0"/>
              <w:left w:val="nil"/>
              <w:bottom w:val="single" w:color="auto" w:sz="4" w:space="0"/>
              <w:right w:val="single" w:color="auto" w:sz="4" w:space="0"/>
            </w:tcBorders>
            <w:noWrap w:val="0"/>
            <w:vAlign w:val="center"/>
          </w:tcPr>
          <w:p w14:paraId="62A95B3B">
            <w:pPr>
              <w:jc w:val="center"/>
              <w:rPr>
                <w:rFonts w:hint="default" w:ascii="宋体" w:hAnsi="宋体" w:eastAsia="宋体"/>
                <w:kern w:val="2"/>
                <w:sz w:val="24"/>
                <w:szCs w:val="24"/>
                <w:lang w:val="en-US" w:eastAsia="zh-CN" w:bidi="ar-SA"/>
              </w:rPr>
            </w:pPr>
            <w:r>
              <w:rPr>
                <w:rFonts w:hint="eastAsia" w:ascii="宋体" w:hAnsi="宋体"/>
                <w:sz w:val="24"/>
                <w:lang w:val="en-US" w:eastAsia="zh-CN"/>
              </w:rPr>
              <w:t>管理科学与信息工程学院</w:t>
            </w:r>
          </w:p>
        </w:tc>
        <w:tc>
          <w:tcPr>
            <w:tcW w:w="2219" w:type="dxa"/>
            <w:gridSpan w:val="2"/>
            <w:tcBorders>
              <w:top w:val="single" w:color="auto" w:sz="4" w:space="0"/>
              <w:left w:val="nil"/>
              <w:bottom w:val="single" w:color="auto" w:sz="4" w:space="0"/>
              <w:right w:val="single" w:color="auto" w:sz="4" w:space="0"/>
            </w:tcBorders>
            <w:noWrap w:val="0"/>
            <w:vAlign w:val="center"/>
          </w:tcPr>
          <w:p w14:paraId="637923B7">
            <w:pPr>
              <w:jc w:val="center"/>
              <w:rPr>
                <w:rFonts w:hint="default" w:ascii="宋体" w:hAnsi="宋体" w:eastAsia="宋体"/>
                <w:kern w:val="2"/>
                <w:sz w:val="24"/>
                <w:szCs w:val="24"/>
                <w:lang w:val="en-US" w:eastAsia="zh-CN" w:bidi="ar-SA"/>
              </w:rPr>
            </w:pPr>
            <w:r>
              <w:rPr>
                <w:rFonts w:hint="eastAsia" w:ascii="宋体" w:hAnsi="宋体"/>
                <w:sz w:val="24"/>
                <w:lang w:val="en-US" w:eastAsia="zh-CN"/>
              </w:rPr>
              <w:t>前端页面设计</w:t>
            </w:r>
          </w:p>
        </w:tc>
      </w:tr>
      <w:tr w14:paraId="3C965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gridAfter w:val="1"/>
          <w:wAfter w:w="530" w:type="dxa"/>
          <w:cantSplit/>
          <w:trHeight w:val="680" w:hRule="atLeast"/>
        </w:trPr>
        <w:tc>
          <w:tcPr>
            <w:tcW w:w="1871" w:type="dxa"/>
            <w:vMerge w:val="continue"/>
            <w:tcBorders>
              <w:top w:val="nil"/>
              <w:left w:val="single" w:color="auto" w:sz="4" w:space="0"/>
              <w:bottom w:val="nil"/>
              <w:right w:val="nil"/>
            </w:tcBorders>
            <w:noWrap w:val="0"/>
            <w:vAlign w:val="center"/>
          </w:tcPr>
          <w:p w14:paraId="25B129B1">
            <w:pPr>
              <w:jc w:val="center"/>
              <w:rPr>
                <w:sz w:val="24"/>
              </w:rPr>
            </w:pPr>
          </w:p>
        </w:tc>
        <w:tc>
          <w:tcPr>
            <w:tcW w:w="1378" w:type="dxa"/>
            <w:gridSpan w:val="2"/>
            <w:tcBorders>
              <w:top w:val="single" w:color="auto" w:sz="4" w:space="0"/>
              <w:left w:val="single" w:color="auto" w:sz="4" w:space="0"/>
              <w:bottom w:val="single" w:color="auto" w:sz="4" w:space="0"/>
              <w:right w:val="single" w:color="auto" w:sz="4" w:space="0"/>
            </w:tcBorders>
            <w:noWrap w:val="0"/>
            <w:vAlign w:val="center"/>
          </w:tcPr>
          <w:p w14:paraId="56FCADF5">
            <w:pPr>
              <w:jc w:val="center"/>
              <w:rPr>
                <w:rFonts w:hint="eastAsia" w:ascii="宋体" w:hAnsi="宋体" w:eastAsia="宋体"/>
                <w:sz w:val="24"/>
                <w:lang w:val="en-US" w:eastAsia="zh-CN"/>
              </w:rPr>
            </w:pPr>
            <w:r>
              <w:rPr>
                <w:rFonts w:hint="eastAsia" w:ascii="宋体" w:hAnsi="宋体"/>
                <w:sz w:val="24"/>
                <w:lang w:val="en-US" w:eastAsia="zh-CN"/>
              </w:rPr>
              <w:t>田晨琮</w:t>
            </w:r>
          </w:p>
        </w:tc>
        <w:tc>
          <w:tcPr>
            <w:tcW w:w="1459" w:type="dxa"/>
            <w:gridSpan w:val="2"/>
            <w:tcBorders>
              <w:top w:val="single" w:color="auto" w:sz="4" w:space="0"/>
              <w:left w:val="nil"/>
              <w:bottom w:val="single" w:color="auto" w:sz="4" w:space="0"/>
              <w:right w:val="single" w:color="auto" w:sz="4" w:space="0"/>
            </w:tcBorders>
            <w:noWrap w:val="0"/>
            <w:vAlign w:val="center"/>
          </w:tcPr>
          <w:p w14:paraId="7BE819B9">
            <w:pPr>
              <w:tabs>
                <w:tab w:val="left" w:pos="401"/>
              </w:tabs>
              <w:jc w:val="left"/>
              <w:rPr>
                <w:rFonts w:hint="default" w:eastAsia="楷体_GB2312"/>
                <w:sz w:val="24"/>
                <w:lang w:val="en-US" w:eastAsia="zh-CN"/>
              </w:rPr>
            </w:pPr>
            <w:r>
              <w:rPr>
                <w:rFonts w:hint="eastAsia" w:eastAsia="楷体_GB2312"/>
                <w:sz w:val="24"/>
                <w:lang w:val="en-US" w:eastAsia="zh-CN"/>
              </w:rPr>
              <w:t>202422610517</w:t>
            </w:r>
          </w:p>
        </w:tc>
        <w:tc>
          <w:tcPr>
            <w:tcW w:w="1785" w:type="dxa"/>
            <w:gridSpan w:val="3"/>
            <w:tcBorders>
              <w:top w:val="single" w:color="auto" w:sz="4" w:space="0"/>
              <w:left w:val="nil"/>
              <w:bottom w:val="single" w:color="auto" w:sz="4" w:space="0"/>
              <w:right w:val="single" w:color="auto" w:sz="4" w:space="0"/>
            </w:tcBorders>
            <w:noWrap w:val="0"/>
            <w:vAlign w:val="center"/>
          </w:tcPr>
          <w:p w14:paraId="7214461C">
            <w:pPr>
              <w:jc w:val="center"/>
              <w:rPr>
                <w:rFonts w:hint="default" w:ascii="宋体" w:hAnsi="宋体" w:eastAsia="宋体"/>
                <w:sz w:val="24"/>
                <w:lang w:val="en-US" w:eastAsia="zh-CN"/>
              </w:rPr>
            </w:pPr>
            <w:r>
              <w:rPr>
                <w:rFonts w:hint="eastAsia" w:ascii="宋体" w:hAnsi="宋体"/>
                <w:sz w:val="24"/>
                <w:lang w:val="en-US" w:eastAsia="zh-CN"/>
              </w:rPr>
              <w:t>软件工程1班</w:t>
            </w:r>
          </w:p>
        </w:tc>
        <w:tc>
          <w:tcPr>
            <w:tcW w:w="1980" w:type="dxa"/>
            <w:gridSpan w:val="2"/>
            <w:tcBorders>
              <w:top w:val="single" w:color="auto" w:sz="4" w:space="0"/>
              <w:left w:val="nil"/>
              <w:bottom w:val="single" w:color="auto" w:sz="4" w:space="0"/>
              <w:right w:val="single" w:color="auto" w:sz="4" w:space="0"/>
            </w:tcBorders>
            <w:noWrap w:val="0"/>
            <w:vAlign w:val="center"/>
          </w:tcPr>
          <w:p w14:paraId="1CD1EE1A">
            <w:pPr>
              <w:jc w:val="center"/>
              <w:rPr>
                <w:rFonts w:hint="default" w:ascii="宋体" w:hAnsi="宋体" w:eastAsia="宋体"/>
                <w:sz w:val="24"/>
                <w:lang w:val="en-US" w:eastAsia="zh-CN"/>
              </w:rPr>
            </w:pPr>
            <w:r>
              <w:rPr>
                <w:rFonts w:hint="eastAsia" w:ascii="宋体" w:hAnsi="宋体"/>
                <w:sz w:val="24"/>
                <w:lang w:val="en-US" w:eastAsia="zh-CN"/>
              </w:rPr>
              <w:t>管理科学与信息工程学院</w:t>
            </w:r>
          </w:p>
        </w:tc>
        <w:tc>
          <w:tcPr>
            <w:tcW w:w="2219" w:type="dxa"/>
            <w:gridSpan w:val="2"/>
            <w:tcBorders>
              <w:top w:val="single" w:color="auto" w:sz="4" w:space="0"/>
              <w:left w:val="nil"/>
              <w:bottom w:val="single" w:color="auto" w:sz="4" w:space="0"/>
              <w:right w:val="single" w:color="auto" w:sz="4" w:space="0"/>
            </w:tcBorders>
            <w:noWrap w:val="0"/>
            <w:vAlign w:val="center"/>
          </w:tcPr>
          <w:p w14:paraId="73E2AC22">
            <w:pPr>
              <w:jc w:val="center"/>
              <w:rPr>
                <w:rFonts w:ascii="宋体" w:hAnsi="宋体"/>
                <w:sz w:val="24"/>
              </w:rPr>
            </w:pPr>
            <w:r>
              <w:rPr>
                <w:rFonts w:hint="eastAsia" w:ascii="宋体" w:hAnsi="宋体"/>
                <w:sz w:val="24"/>
                <w:lang w:val="en-US" w:eastAsia="zh-CN"/>
              </w:rPr>
              <w:t>前端数据可视化</w:t>
            </w:r>
          </w:p>
        </w:tc>
      </w:tr>
      <w:tr w14:paraId="62F4D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gridAfter w:val="1"/>
          <w:wAfter w:w="530" w:type="dxa"/>
          <w:cantSplit/>
          <w:trHeight w:val="680" w:hRule="atLeast"/>
        </w:trPr>
        <w:tc>
          <w:tcPr>
            <w:tcW w:w="1871" w:type="dxa"/>
            <w:tcBorders>
              <w:top w:val="nil"/>
              <w:left w:val="single" w:color="auto" w:sz="4" w:space="0"/>
              <w:bottom w:val="nil"/>
              <w:right w:val="nil"/>
            </w:tcBorders>
            <w:noWrap w:val="0"/>
            <w:vAlign w:val="center"/>
          </w:tcPr>
          <w:p w14:paraId="1CBE3965">
            <w:pPr>
              <w:jc w:val="center"/>
              <w:rPr>
                <w:sz w:val="24"/>
              </w:rPr>
            </w:pPr>
          </w:p>
        </w:tc>
        <w:tc>
          <w:tcPr>
            <w:tcW w:w="1378" w:type="dxa"/>
            <w:gridSpan w:val="2"/>
            <w:tcBorders>
              <w:top w:val="single" w:color="auto" w:sz="4" w:space="0"/>
              <w:left w:val="single" w:color="auto" w:sz="4" w:space="0"/>
              <w:bottom w:val="single" w:color="auto" w:sz="4" w:space="0"/>
              <w:right w:val="single" w:color="auto" w:sz="4" w:space="0"/>
            </w:tcBorders>
            <w:noWrap w:val="0"/>
            <w:vAlign w:val="center"/>
          </w:tcPr>
          <w:p w14:paraId="0CF5C5B2">
            <w:pPr>
              <w:jc w:val="center"/>
              <w:rPr>
                <w:rFonts w:hint="default" w:ascii="宋体" w:hAnsi="宋体" w:eastAsia="宋体"/>
                <w:sz w:val="24"/>
                <w:lang w:val="en-US" w:eastAsia="zh-CN"/>
              </w:rPr>
            </w:pPr>
            <w:r>
              <w:rPr>
                <w:rFonts w:hint="eastAsia" w:ascii="宋体" w:hAnsi="宋体"/>
                <w:sz w:val="24"/>
                <w:lang w:val="en-US" w:eastAsia="zh-CN"/>
              </w:rPr>
              <w:t>薛晶心</w:t>
            </w:r>
          </w:p>
        </w:tc>
        <w:tc>
          <w:tcPr>
            <w:tcW w:w="1459" w:type="dxa"/>
            <w:gridSpan w:val="2"/>
            <w:tcBorders>
              <w:top w:val="single" w:color="auto" w:sz="4" w:space="0"/>
              <w:left w:val="nil"/>
              <w:bottom w:val="single" w:color="auto" w:sz="4" w:space="0"/>
              <w:right w:val="single" w:color="auto" w:sz="4" w:space="0"/>
            </w:tcBorders>
            <w:noWrap w:val="0"/>
            <w:vAlign w:val="center"/>
          </w:tcPr>
          <w:p w14:paraId="1678924A">
            <w:pPr>
              <w:jc w:val="center"/>
              <w:rPr>
                <w:rFonts w:hint="default" w:eastAsia="楷体_GB2312"/>
                <w:sz w:val="24"/>
                <w:lang w:val="en-US" w:eastAsia="zh-CN"/>
              </w:rPr>
            </w:pPr>
            <w:r>
              <w:rPr>
                <w:rFonts w:hint="eastAsia" w:eastAsia="楷体_GB2312"/>
                <w:sz w:val="24"/>
                <w:lang w:val="en-US" w:eastAsia="zh-CN"/>
              </w:rPr>
              <w:t>202422610607</w:t>
            </w:r>
          </w:p>
        </w:tc>
        <w:tc>
          <w:tcPr>
            <w:tcW w:w="1785" w:type="dxa"/>
            <w:gridSpan w:val="3"/>
            <w:tcBorders>
              <w:top w:val="single" w:color="auto" w:sz="4" w:space="0"/>
              <w:left w:val="nil"/>
              <w:bottom w:val="single" w:color="auto" w:sz="4" w:space="0"/>
              <w:right w:val="single" w:color="auto" w:sz="4" w:space="0"/>
            </w:tcBorders>
            <w:noWrap w:val="0"/>
            <w:vAlign w:val="center"/>
          </w:tcPr>
          <w:p w14:paraId="44F98826">
            <w:pPr>
              <w:jc w:val="center"/>
              <w:rPr>
                <w:rFonts w:hint="default" w:ascii="宋体" w:hAnsi="宋体" w:eastAsia="宋体"/>
                <w:sz w:val="24"/>
                <w:lang w:val="en-US" w:eastAsia="zh-CN"/>
              </w:rPr>
            </w:pPr>
            <w:r>
              <w:rPr>
                <w:rFonts w:hint="eastAsia" w:ascii="宋体" w:hAnsi="宋体"/>
                <w:sz w:val="24"/>
                <w:lang w:val="en-US" w:eastAsia="zh-CN"/>
              </w:rPr>
              <w:t>软件工程2班</w:t>
            </w:r>
          </w:p>
        </w:tc>
        <w:tc>
          <w:tcPr>
            <w:tcW w:w="1980" w:type="dxa"/>
            <w:gridSpan w:val="2"/>
            <w:tcBorders>
              <w:top w:val="single" w:color="auto" w:sz="4" w:space="0"/>
              <w:left w:val="nil"/>
              <w:bottom w:val="single" w:color="auto" w:sz="4" w:space="0"/>
              <w:right w:val="single" w:color="auto" w:sz="4" w:space="0"/>
            </w:tcBorders>
            <w:noWrap w:val="0"/>
            <w:vAlign w:val="center"/>
          </w:tcPr>
          <w:p w14:paraId="5132E535">
            <w:pPr>
              <w:jc w:val="center"/>
              <w:rPr>
                <w:rFonts w:hint="eastAsia" w:ascii="宋体" w:hAnsi="宋体" w:eastAsia="宋体"/>
                <w:kern w:val="2"/>
                <w:sz w:val="24"/>
                <w:szCs w:val="24"/>
                <w:lang w:val="en-US" w:eastAsia="zh-CN" w:bidi="ar-SA"/>
              </w:rPr>
            </w:pPr>
            <w:r>
              <w:rPr>
                <w:rFonts w:hint="eastAsia" w:ascii="宋体" w:hAnsi="宋体"/>
                <w:sz w:val="24"/>
                <w:lang w:val="en-US" w:eastAsia="zh-CN"/>
              </w:rPr>
              <w:t>管理科学与信息工程学院</w:t>
            </w:r>
          </w:p>
        </w:tc>
        <w:tc>
          <w:tcPr>
            <w:tcW w:w="2219" w:type="dxa"/>
            <w:gridSpan w:val="2"/>
            <w:tcBorders>
              <w:top w:val="single" w:color="auto" w:sz="4" w:space="0"/>
              <w:left w:val="nil"/>
              <w:bottom w:val="single" w:color="auto" w:sz="4" w:space="0"/>
              <w:right w:val="single" w:color="auto" w:sz="4" w:space="0"/>
            </w:tcBorders>
            <w:noWrap w:val="0"/>
            <w:vAlign w:val="center"/>
          </w:tcPr>
          <w:p w14:paraId="57DE8C3A">
            <w:pPr>
              <w:jc w:val="center"/>
              <w:rPr>
                <w:rFonts w:hint="eastAsia" w:ascii="宋体" w:hAnsi="宋体"/>
                <w:sz w:val="24"/>
              </w:rPr>
            </w:pPr>
            <w:r>
              <w:rPr>
                <w:rFonts w:hint="eastAsia" w:ascii="宋体" w:hAnsi="宋体"/>
                <w:sz w:val="24"/>
                <w:lang w:val="en-US" w:eastAsia="zh-CN"/>
              </w:rPr>
              <w:t>后端数据管理</w:t>
            </w:r>
          </w:p>
        </w:tc>
      </w:tr>
      <w:tr w14:paraId="0597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6400" w:hRule="atLeast"/>
        </w:trPr>
        <w:tc>
          <w:tcPr>
            <w:tcW w:w="11222" w:type="dxa"/>
            <w:gridSpan w:val="13"/>
            <w:noWrap w:val="0"/>
            <w:vAlign w:val="top"/>
          </w:tcPr>
          <w:p w14:paraId="742F320D">
            <w:pPr>
              <w:rPr>
                <w:rFonts w:hint="default" w:ascii="宋体" w:hAnsi="宋体" w:eastAsia="宋体" w:cs="宋体"/>
                <w:sz w:val="24"/>
                <w:lang w:val="en-US" w:eastAsia="zh-CN"/>
              </w:rPr>
            </w:pPr>
            <w:r>
              <w:rPr>
                <w:rFonts w:hint="eastAsia" w:eastAsia="黑体"/>
                <w:bCs/>
                <w:sz w:val="28"/>
                <w:lang w:val="en-US" w:eastAsia="zh-CN"/>
              </w:rPr>
              <w:t>二、项目简介</w:t>
            </w:r>
          </w:p>
          <w:p w14:paraId="2056A8E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本项目聚焦河北红色文化活化传播与乡村基础教育提质增效的双重需求，针对红色文化资源分散化、非结构化、时空关联缺失及乡村红色教育 “载体不足、体验脱节、落地困难” 的核心痛点，打造 “基于时空知识图谱 + LLM 的红色文化智慧地图”，构建三位一体双轨智慧赋能平台。</w:t>
            </w:r>
          </w:p>
          <w:p w14:paraId="6881A3AB">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平台以河北 “省 - 市 - 县 - 乡” 四级红色文化资源为核心，通过合规采集革命遗址、英雄事迹、革命事件、纪念馆等多源数据，构建含时空属性的红色革命知识图谱，将分散的红色资源精准映射到地图之上，乡村孩子无需跨平台检索，只需打开地图，就能直观看到家乡及周边乡镇的红色遗址、纪念馆等资源，只需要点击地图，就能直观地看到自己家乡的红色革命故事、红色革命英雄、红色革命精神，真正实现 “红色文化在身边” 的可视化感知。</w:t>
            </w:r>
          </w:p>
          <w:p w14:paraId="1D6F6F51">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依托 RAG 架构深度集成 LLM 能力，平台打造适配乡村孩子口语化提问习惯的智能问答功能，无论是革命故事、英雄事迹还是红色精神相关疑问，都能得到事实准确、通俗易懂的解答；同时提供乡村友好型智能路线规划服务，根据孩子的位置推荐步行、骑行或乡村公交可达的参观路线，引导他们走出课本、主动实地探索红色文化。</w:t>
            </w:r>
          </w:p>
          <w:p w14:paraId="50064F7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平台采用开源工具与免费 API 构建轻量化技术框架，开发与部署成本低、易推广，既形成可复用的红色文化数据资产与技术范式，更以 “可视化 + 互动式 + 实践性” 的创新形态，为乡村基础教育提供本土化红色学习工具，实现红色精神传播与乡村素质教育提质的双向赋能，助力红色文化数字化普惠发展。</w:t>
            </w:r>
          </w:p>
          <w:p w14:paraId="56223807">
            <w:pPr>
              <w:spacing w:line="360" w:lineRule="auto"/>
              <w:rPr>
                <w:rFonts w:hint="default" w:ascii="宋体" w:hAnsi="宋体" w:eastAsia="黑体" w:cs="宋体"/>
                <w:bCs/>
                <w:sz w:val="24"/>
                <w:lang w:val="en-US" w:eastAsia="zh-CN"/>
              </w:rPr>
            </w:pPr>
            <w:r>
              <w:rPr>
                <w:rFonts w:hint="eastAsia" w:ascii="Times New Roman" w:hAnsi="Times New Roman" w:eastAsia="黑体" w:cs="Times New Roman"/>
                <w:b/>
                <w:bCs/>
                <w:sz w:val="28"/>
                <w:lang w:val="en-US" w:eastAsia="zh-CN"/>
              </w:rPr>
              <w:t>三、项目研究目的和主要研究内</w:t>
            </w:r>
            <w:r>
              <w:rPr>
                <w:rFonts w:hint="eastAsia" w:eastAsia="黑体"/>
                <w:b/>
                <w:bCs/>
                <w:sz w:val="28"/>
              </w:rPr>
              <w:t>容</w:t>
            </w:r>
          </w:p>
          <w:p w14:paraId="38E04DF6">
            <w:pPr>
              <w:spacing w:line="360" w:lineRule="auto"/>
              <w:rPr>
                <w:rFonts w:hint="eastAsia" w:ascii="宋体" w:hAnsi="宋体" w:eastAsia="宋体" w:cs="宋体"/>
                <w:b/>
                <w:bCs/>
                <w:sz w:val="24"/>
                <w:lang w:eastAsia="zh-CN"/>
              </w:rPr>
            </w:pPr>
            <w:r>
              <w:rPr>
                <w:rFonts w:hint="default" w:ascii="宋体" w:hAnsi="宋体" w:eastAsia="宋体" w:cs="宋体"/>
                <w:b/>
                <w:bCs/>
                <w:sz w:val="24"/>
              </w:rPr>
              <w:t>研究目的</w:t>
            </w:r>
            <w:r>
              <w:rPr>
                <w:rFonts w:hint="eastAsia" w:ascii="宋体" w:hAnsi="宋体" w:eastAsia="宋体" w:cs="宋体"/>
                <w:b/>
                <w:bCs/>
                <w:sz w:val="24"/>
                <w:lang w:eastAsia="zh-CN"/>
              </w:rPr>
              <w:t>：</w:t>
            </w:r>
          </w:p>
          <w:p w14:paraId="79233141">
            <w:pPr>
              <w:spacing w:line="360" w:lineRule="auto"/>
              <w:ind w:firstLine="480" w:firstLineChars="200"/>
              <w:rPr>
                <w:rFonts w:hint="eastAsia" w:ascii="宋体" w:hAnsi="宋体" w:eastAsia="宋体" w:cs="宋体"/>
                <w:sz w:val="24"/>
                <w:lang w:eastAsia="zh-CN"/>
              </w:rPr>
            </w:pPr>
            <w:r>
              <w:rPr>
                <w:rFonts w:hint="default" w:ascii="宋体" w:hAnsi="宋体" w:eastAsia="宋体" w:cs="宋体"/>
                <w:sz w:val="24"/>
              </w:rPr>
              <w:t>本研究严格遵循国家战略部署与政策导向，以习近平总书记 “用心用情用力保护好、管理好、运用好红色资源”“传承红色基因、赓续红色血脉” 的重要论述为根本遵循，紧扣《红色旅游助推铸魂育人行动计划（2023—2025 年）》中 “用好红色资源培育时代新人”“创新红色文化表达方式”“推动红色教育常态化长效化” 的核心要求，立足河北红色文化资源活化传播与乡村基础教育提质增效的双重现实需求，针对当前红色文化传播与乡村教育存在的突出短板，以 “技术赋能 + 场景适配” 为核心导向，构建 “时空知识图谱 + LLM + 地图可视化” 三位一体的双轨智慧赋能平台</w:t>
            </w:r>
            <w:r>
              <w:rPr>
                <w:rFonts w:hint="eastAsia" w:ascii="宋体" w:hAnsi="宋体" w:eastAsia="宋体" w:cs="宋体"/>
                <w:sz w:val="24"/>
                <w:lang w:eastAsia="zh-CN"/>
              </w:rPr>
              <w:t>。</w:t>
            </w:r>
          </w:p>
          <w:p w14:paraId="1B156EAA">
            <w:pPr>
              <w:numPr>
                <w:ilvl w:val="0"/>
                <w:numId w:val="2"/>
              </w:num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lang w:eastAsia="zh-CN"/>
              </w:rPr>
              <w:t>响应政策号召，破解红色资源 “数字化割裂” 难题。</w:t>
            </w:r>
          </w:p>
          <w:p w14:paraId="08AB1F67">
            <w:pPr>
              <w:numPr>
                <w:ilvl w:val="0"/>
                <w:numId w:val="0"/>
              </w:num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lang w:eastAsia="zh-CN"/>
              </w:rPr>
              <w:t>落实政策中 “完善红色旅游产品供给”“挖掘丰富红色文化内涵” 的要求，针对当前河北红色文化资源分散化、非结构化、时空关联缺失的痛点，系统性整合 红色资源，重点填补乡镇级本土红色遗址、英雄事迹、革命事件的数字化空白。通过标准化采集、结构化处理及时空关联构建，形成可复用、可扩展的红色文化数据资产，彻底解决红色资源 “分散难寻、关联不明” 的问题，让散落的红色 “富矿” 转化为系统化的教育资源。</w:t>
            </w:r>
          </w:p>
          <w:p w14:paraId="70A7D6AC">
            <w:pPr>
              <w:numPr>
                <w:ilvl w:val="0"/>
                <w:numId w:val="2"/>
              </w:numPr>
              <w:spacing w:line="360" w:lineRule="auto"/>
              <w:ind w:left="0" w:leftChars="0" w:firstLine="480" w:firstLineChars="200"/>
              <w:rPr>
                <w:rFonts w:hint="eastAsia" w:ascii="宋体" w:hAnsi="宋体" w:eastAsia="宋体" w:cs="宋体"/>
                <w:sz w:val="24"/>
                <w:lang w:eastAsia="zh-CN"/>
              </w:rPr>
            </w:pPr>
            <w:r>
              <w:rPr>
                <w:rFonts w:hint="eastAsia" w:ascii="宋体" w:hAnsi="宋体" w:eastAsia="宋体" w:cs="宋体"/>
                <w:sz w:val="24"/>
                <w:lang w:eastAsia="zh-CN"/>
              </w:rPr>
              <w:t>聚焦育人根本，破解乡村红色教育 “落地梗阻” 难题。</w:t>
            </w:r>
          </w:p>
          <w:p w14:paraId="2DEC7D85">
            <w:pPr>
              <w:numPr>
                <w:ilvl w:val="0"/>
                <w:numId w:val="0"/>
              </w:num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lang w:eastAsia="zh-CN"/>
              </w:rPr>
              <w:t>紧扣政策 “推动红色文化有效融入青少年思想政治教育”“坚持理论教育和社会实践相结合” 的部署，针对乡村红色教育 “载体不足、体验脱节、落地困难” 的核心痛点，打造贴合乡村学生学习习惯与出行实际的红色教育工具。通过就近资源精准查询、学习疑问智能解答、实地参观路线规划等功能，实现 “红色文化在身边” 的沉浸式学习体验，破解乡村红色教育 “脱离生活、缺乏实操” 的困境，让红色教育从课堂走向实景，助力 “时代新人铸魂工程” 在乡村落地生根。</w:t>
            </w:r>
          </w:p>
          <w:p w14:paraId="5F466623">
            <w:pPr>
              <w:numPr>
                <w:ilvl w:val="0"/>
                <w:numId w:val="2"/>
              </w:numPr>
              <w:spacing w:line="360" w:lineRule="auto"/>
              <w:ind w:left="0" w:leftChars="0" w:firstLine="480" w:firstLineChars="200"/>
              <w:rPr>
                <w:rFonts w:hint="eastAsia" w:ascii="宋体" w:hAnsi="宋体" w:eastAsia="宋体" w:cs="宋体"/>
                <w:sz w:val="24"/>
                <w:lang w:eastAsia="zh-CN"/>
              </w:rPr>
            </w:pPr>
            <w:r>
              <w:rPr>
                <w:rFonts w:hint="eastAsia" w:ascii="宋体" w:hAnsi="宋体" w:eastAsia="宋体" w:cs="宋体"/>
                <w:sz w:val="24"/>
                <w:lang w:eastAsia="zh-CN"/>
              </w:rPr>
              <w:t>构建示范范式，破解区域发展 “路径模糊” 难题。</w:t>
            </w:r>
          </w:p>
          <w:p w14:paraId="0B47724F">
            <w:pPr>
              <w:numPr>
                <w:ilvl w:val="0"/>
                <w:numId w:val="0"/>
              </w:num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lang w:eastAsia="zh-CN"/>
              </w:rPr>
              <w:t>响应政策 “统筹联动构建协同机制” 的工作原则，为全国同类区域红色文化与乡村教育融合项目提供可复制的技术框架、数据标准与应用范式。通过本项目的实践探索，形成一套 “政策契合度高、技术适配性强、落地推广性好” 的红色文化数字化赋能方案，助力红色文化数字化传播的精准化、普惠化发展，为各地落实红色教育与乡村振兴协同发展提供实践参考。</w:t>
            </w:r>
          </w:p>
          <w:p w14:paraId="05FEE7E2">
            <w:pPr>
              <w:spacing w:line="360" w:lineRule="auto"/>
              <w:rPr>
                <w:rFonts w:hint="default" w:ascii="宋体" w:hAnsi="宋体" w:eastAsia="宋体" w:cs="宋体"/>
                <w:b/>
                <w:bCs/>
                <w:sz w:val="24"/>
              </w:rPr>
            </w:pPr>
            <w:r>
              <w:rPr>
                <w:rFonts w:hint="default" w:ascii="宋体" w:hAnsi="宋体" w:eastAsia="宋体" w:cs="宋体"/>
                <w:b/>
                <w:bCs/>
                <w:sz w:val="24"/>
              </w:rPr>
              <w:t>主要研究内容</w:t>
            </w:r>
          </w:p>
          <w:p w14:paraId="5E92F449">
            <w:pPr>
              <w:pStyle w:val="19"/>
              <w:spacing w:line="360" w:lineRule="auto"/>
              <w:ind w:right="105" w:rightChars="50" w:firstLineChars="175"/>
              <w:rPr>
                <w:rFonts w:hint="eastAsia" w:ascii="宋体" w:hAnsi="宋体"/>
                <w:sz w:val="24"/>
                <w:szCs w:val="24"/>
              </w:rPr>
            </w:pPr>
            <w:r>
              <w:rPr>
                <w:rFonts w:hint="eastAsia" w:ascii="宋体" w:hAnsi="宋体"/>
                <w:sz w:val="24"/>
                <w:szCs w:val="24"/>
              </w:rPr>
              <w:t>（1）河北红色文化资源精细化采集与结构化研究</w:t>
            </w:r>
          </w:p>
          <w:p w14:paraId="6CFF8EE6">
            <w:pPr>
              <w:pStyle w:val="19"/>
              <w:spacing w:line="360" w:lineRule="auto"/>
              <w:ind w:right="105" w:rightChars="50" w:firstLineChars="175"/>
              <w:rPr>
                <w:rFonts w:hint="eastAsia" w:ascii="宋体" w:hAnsi="宋体"/>
                <w:sz w:val="24"/>
                <w:szCs w:val="24"/>
              </w:rPr>
            </w:pPr>
            <w:r>
              <w:rPr>
                <w:rFonts w:hint="eastAsia" w:ascii="宋体" w:hAnsi="宋体"/>
                <w:sz w:val="24"/>
                <w:szCs w:val="24"/>
              </w:rPr>
              <w:t>数据源合规筛选：梳理文旅官网、纪念馆官网、学术论文等多源权威数据，建立 “官方权威源 + 学术支撑源 + 大众科普源” 体系。</w:t>
            </w:r>
          </w:p>
          <w:p w14:paraId="46179E09">
            <w:pPr>
              <w:pStyle w:val="19"/>
              <w:spacing w:line="360" w:lineRule="auto"/>
              <w:ind w:right="105" w:rightChars="50" w:firstLineChars="175"/>
              <w:rPr>
                <w:rFonts w:hint="eastAsia" w:ascii="宋体" w:hAnsi="宋体"/>
                <w:sz w:val="24"/>
                <w:szCs w:val="24"/>
              </w:rPr>
            </w:pPr>
            <w:r>
              <w:rPr>
                <w:rFonts w:hint="eastAsia" w:ascii="宋体" w:hAnsi="宋体"/>
                <w:sz w:val="24"/>
                <w:szCs w:val="24"/>
              </w:rPr>
              <w:t>数据 Schema 设计：细化 4 类核心实体属性，定义 8 类核心关系，新增 “乡镇编码”“行政区域” 属性，支撑区域化检索。</w:t>
            </w:r>
          </w:p>
          <w:p w14:paraId="38BE7B05">
            <w:pPr>
              <w:pStyle w:val="19"/>
              <w:spacing w:line="360" w:lineRule="auto"/>
              <w:ind w:right="105" w:rightChars="50" w:firstLineChars="175"/>
              <w:rPr>
                <w:rFonts w:hint="eastAsia" w:ascii="宋体" w:hAnsi="宋体"/>
                <w:sz w:val="24"/>
                <w:szCs w:val="24"/>
              </w:rPr>
            </w:pPr>
            <w:r>
              <w:rPr>
                <w:rFonts w:hint="eastAsia" w:ascii="宋体" w:hAnsi="宋体"/>
                <w:sz w:val="24"/>
                <w:szCs w:val="24"/>
              </w:rPr>
              <w:t>数据结构化处理：通过 Pandas + 正则表达式清洗数据，统一格式、校准经纬度，生成含时空属性的 CSV/JSON 数据集。</w:t>
            </w:r>
          </w:p>
          <w:p w14:paraId="1FFEAC1F">
            <w:pPr>
              <w:pStyle w:val="19"/>
              <w:spacing w:line="360" w:lineRule="auto"/>
              <w:ind w:right="105" w:rightChars="50" w:firstLineChars="175"/>
              <w:rPr>
                <w:rFonts w:hint="eastAsia" w:ascii="宋体" w:hAnsi="宋体"/>
                <w:sz w:val="24"/>
                <w:szCs w:val="24"/>
              </w:rPr>
            </w:pPr>
            <w:r>
              <w:rPr>
                <w:rFonts w:hint="eastAsia" w:ascii="宋体" w:hAnsi="宋体"/>
                <w:sz w:val="24"/>
                <w:szCs w:val="24"/>
              </w:rPr>
              <w:t>（2）红色革命时空知识图谱构建研究</w:t>
            </w:r>
          </w:p>
          <w:p w14:paraId="1C4802F4">
            <w:pPr>
              <w:pStyle w:val="19"/>
              <w:spacing w:line="360" w:lineRule="auto"/>
              <w:ind w:right="105" w:rightChars="50" w:firstLineChars="175"/>
              <w:rPr>
                <w:rFonts w:hint="eastAsia" w:ascii="宋体" w:hAnsi="宋体"/>
                <w:sz w:val="24"/>
                <w:szCs w:val="24"/>
              </w:rPr>
            </w:pPr>
            <w:r>
              <w:rPr>
                <w:rFonts w:hint="eastAsia" w:ascii="宋体" w:hAnsi="宋体"/>
                <w:sz w:val="24"/>
                <w:szCs w:val="24"/>
              </w:rPr>
              <w:t>图谱架构设计：构建 “实体层 - 属性层 - 关系层 - 时空索引层” 四级架构，实体层涵盖革命遗址、革命英雄、革命事件、纪念馆、行政区域 5 类核心节点；属性层强化时空属性；关系层明确实体间语义关联；时空索引层基于 Neo4j 的空间索引与时间索引功能，优化就近检索与时间维度查询效率。</w:t>
            </w:r>
          </w:p>
          <w:p w14:paraId="389BEB32">
            <w:pPr>
              <w:pStyle w:val="19"/>
              <w:spacing w:line="360" w:lineRule="auto"/>
              <w:ind w:right="105" w:rightChars="50" w:firstLineChars="175"/>
              <w:rPr>
                <w:rFonts w:hint="eastAsia" w:ascii="宋体" w:hAnsi="宋体"/>
                <w:sz w:val="24"/>
                <w:szCs w:val="24"/>
              </w:rPr>
            </w:pPr>
            <w:r>
              <w:rPr>
                <w:rFonts w:hint="eastAsia" w:ascii="宋体" w:hAnsi="宋体"/>
                <w:sz w:val="24"/>
                <w:szCs w:val="24"/>
              </w:rPr>
              <w:t>图谱构建与更新：开发 Python 脚本批量导入数据，实现节点创建、关系关联与增量更新，通过组合主键完成实体消歧。</w:t>
            </w:r>
          </w:p>
          <w:p w14:paraId="7F3CD1D6">
            <w:pPr>
              <w:pStyle w:val="19"/>
              <w:spacing w:line="360" w:lineRule="auto"/>
              <w:ind w:right="105" w:rightChars="50" w:firstLineChars="175"/>
              <w:rPr>
                <w:rFonts w:hint="eastAsia" w:ascii="宋体" w:hAnsi="宋体"/>
                <w:sz w:val="24"/>
                <w:szCs w:val="24"/>
              </w:rPr>
            </w:pPr>
            <w:r>
              <w:rPr>
                <w:rFonts w:hint="eastAsia" w:ascii="宋体" w:hAnsi="宋体"/>
                <w:sz w:val="24"/>
                <w:szCs w:val="24"/>
              </w:rPr>
              <w:t>图谱优化：通过 Cypher 语句优化图谱关系强度，补充隐含关系；构建时空推理规则，提升图谱查询的关联性与实用性；利用 Neo4j Bloom 可视化工具调试图谱结构，确保节点、关系无冗余。</w:t>
            </w:r>
          </w:p>
          <w:p w14:paraId="5AD42114">
            <w:pPr>
              <w:pStyle w:val="19"/>
              <w:spacing w:line="360" w:lineRule="auto"/>
              <w:ind w:right="105" w:rightChars="50" w:firstLineChars="175"/>
              <w:rPr>
                <w:rFonts w:hint="eastAsia" w:ascii="宋体" w:hAnsi="宋体"/>
                <w:sz w:val="24"/>
                <w:szCs w:val="24"/>
              </w:rPr>
            </w:pPr>
            <w:r>
              <w:rPr>
                <w:rFonts w:hint="eastAsia" w:ascii="宋体" w:hAnsi="宋体"/>
                <w:sz w:val="24"/>
                <w:szCs w:val="24"/>
              </w:rPr>
              <w:t>（3）LLM 赋能的红色文化智能问答服务研究</w:t>
            </w:r>
          </w:p>
          <w:p w14:paraId="3B94FEA7">
            <w:pPr>
              <w:pStyle w:val="19"/>
              <w:spacing w:line="360" w:lineRule="auto"/>
              <w:ind w:right="105" w:rightChars="50" w:firstLineChars="175"/>
              <w:rPr>
                <w:rFonts w:hint="eastAsia" w:ascii="宋体" w:hAnsi="宋体"/>
                <w:sz w:val="24"/>
                <w:szCs w:val="24"/>
              </w:rPr>
            </w:pPr>
            <w:r>
              <w:rPr>
                <w:rFonts w:hint="eastAsia" w:ascii="宋体" w:hAnsi="宋体"/>
                <w:sz w:val="24"/>
                <w:szCs w:val="24"/>
              </w:rPr>
              <w:t>问题解析优化：构建红色文化领域关键词词典，结合 TF-IDF 与轻量化 BERT 模型，实现关键词精准提取，支持模糊查询；针对乡村学生提问特点，优化问题分类模型，区分 “资源查询类”“事迹了解类”“精神解读类” 等场景。</w:t>
            </w:r>
          </w:p>
          <w:p w14:paraId="2452EC87">
            <w:pPr>
              <w:pStyle w:val="19"/>
              <w:spacing w:line="360" w:lineRule="auto"/>
              <w:ind w:right="105" w:rightChars="50" w:firstLineChars="175"/>
              <w:rPr>
                <w:rFonts w:hint="eastAsia" w:ascii="宋体" w:hAnsi="宋体"/>
                <w:sz w:val="24"/>
                <w:szCs w:val="24"/>
              </w:rPr>
            </w:pPr>
            <w:r>
              <w:rPr>
                <w:rFonts w:hint="eastAsia" w:ascii="宋体" w:hAnsi="宋体"/>
                <w:sz w:val="24"/>
                <w:szCs w:val="24"/>
              </w:rPr>
              <w:t>检索策略设计：基于不同提问场景定制 Cypher 查询模板，如 “附近红色资源” 对应 “按经纬度距离排序查询”，“英雄事迹” 对应 “关联英雄 - 事件 - 遗址的多节点查询”；引入检索结果排序机制，优先返回权威数据源（官网、学术论文）对应的实体信息，提升回答可信度。</w:t>
            </w:r>
          </w:p>
          <w:p w14:paraId="0946EAFA">
            <w:pPr>
              <w:pStyle w:val="19"/>
              <w:spacing w:line="360" w:lineRule="auto"/>
              <w:ind w:right="105" w:rightChars="50" w:firstLineChars="175"/>
              <w:rPr>
                <w:rFonts w:hint="eastAsia" w:ascii="宋体" w:hAnsi="宋体"/>
                <w:sz w:val="24"/>
                <w:szCs w:val="24"/>
              </w:rPr>
            </w:pPr>
            <w:r>
              <w:rPr>
                <w:rFonts w:hint="eastAsia" w:ascii="宋体" w:hAnsi="宋体"/>
                <w:sz w:val="24"/>
                <w:szCs w:val="24"/>
              </w:rPr>
              <w:t>LLM 集成与评估：优先集成百度文心一言、阿里通义千问的免费 API，开发接口适配层支持多模型切换，后期部署开源模型，从准确率、易懂性迭代优化。</w:t>
            </w:r>
          </w:p>
          <w:p w14:paraId="676FFD57">
            <w:pPr>
              <w:pStyle w:val="19"/>
              <w:spacing w:line="360" w:lineRule="auto"/>
              <w:ind w:right="105" w:rightChars="50" w:firstLineChars="175"/>
              <w:rPr>
                <w:rFonts w:hint="eastAsia" w:ascii="宋体" w:hAnsi="宋体"/>
                <w:sz w:val="24"/>
                <w:szCs w:val="24"/>
              </w:rPr>
            </w:pPr>
            <w:r>
              <w:rPr>
                <w:rFonts w:hint="eastAsia" w:ascii="宋体" w:hAnsi="宋体"/>
                <w:sz w:val="24"/>
                <w:szCs w:val="24"/>
              </w:rPr>
              <w:t>（4）</w:t>
            </w:r>
            <w:r>
              <w:rPr>
                <w:rFonts w:hint="eastAsia" w:ascii="宋体" w:hAnsi="宋体"/>
                <w:sz w:val="24"/>
                <w:szCs w:val="24"/>
                <w:lang w:val="en-US" w:eastAsia="zh-CN"/>
              </w:rPr>
              <w:t>红色文化</w:t>
            </w:r>
            <w:r>
              <w:rPr>
                <w:rFonts w:hint="eastAsia" w:ascii="宋体" w:hAnsi="宋体"/>
                <w:sz w:val="24"/>
                <w:szCs w:val="24"/>
              </w:rPr>
              <w:t>地图可视化前端开发研究</w:t>
            </w:r>
          </w:p>
          <w:p w14:paraId="15558F51">
            <w:pPr>
              <w:pStyle w:val="19"/>
              <w:spacing w:line="360" w:lineRule="auto"/>
              <w:ind w:right="105" w:rightChars="50" w:firstLineChars="175"/>
              <w:rPr>
                <w:rFonts w:hint="eastAsia" w:ascii="宋体" w:hAnsi="宋体"/>
                <w:sz w:val="24"/>
                <w:szCs w:val="24"/>
              </w:rPr>
            </w:pPr>
            <w:r>
              <w:rPr>
                <w:rFonts w:hint="eastAsia" w:ascii="宋体" w:hAnsi="宋体"/>
                <w:sz w:val="24"/>
                <w:szCs w:val="24"/>
              </w:rPr>
              <w:t>架构与地图集成：基于 Vue 3+Vite 构建轻量框架，集成百度地图 SDK，</w:t>
            </w:r>
            <w:r>
              <w:rPr>
                <w:rFonts w:hint="default" w:ascii="宋体" w:hAnsi="宋体" w:eastAsia="宋体" w:cs="宋体"/>
                <w:sz w:val="24"/>
              </w:rPr>
              <w:t>实现地图瓦片预加载、离线缓存功能</w:t>
            </w:r>
            <w:r>
              <w:rPr>
                <w:rFonts w:hint="eastAsia" w:ascii="宋体" w:hAnsi="宋体" w:eastAsia="宋体" w:cs="宋体"/>
                <w:sz w:val="24"/>
                <w:lang w:eastAsia="zh-CN"/>
              </w:rPr>
              <w:t>，</w:t>
            </w:r>
            <w:r>
              <w:rPr>
                <w:rFonts w:hint="eastAsia" w:ascii="宋体" w:hAnsi="宋体"/>
                <w:sz w:val="24"/>
                <w:szCs w:val="24"/>
              </w:rPr>
              <w:t>适配乡村弱网环境。</w:t>
            </w:r>
          </w:p>
          <w:p w14:paraId="2EF9E876">
            <w:pPr>
              <w:pStyle w:val="19"/>
              <w:spacing w:line="360" w:lineRule="auto"/>
              <w:ind w:right="105" w:rightChars="50" w:firstLineChars="175"/>
              <w:rPr>
                <w:rFonts w:hint="eastAsia" w:ascii="宋体" w:hAnsi="宋体"/>
                <w:sz w:val="24"/>
                <w:szCs w:val="24"/>
              </w:rPr>
            </w:pPr>
            <w:r>
              <w:rPr>
                <w:rFonts w:hint="eastAsia" w:ascii="宋体" w:hAnsi="宋体"/>
                <w:sz w:val="24"/>
                <w:szCs w:val="24"/>
              </w:rPr>
              <w:t>核心功能开发：</w:t>
            </w:r>
          </w:p>
          <w:p w14:paraId="781A9C4F">
            <w:pPr>
              <w:pStyle w:val="19"/>
              <w:spacing w:line="360" w:lineRule="auto"/>
              <w:ind w:right="105" w:rightChars="50" w:firstLineChars="175"/>
              <w:rPr>
                <w:rFonts w:hint="eastAsia" w:ascii="宋体" w:hAnsi="宋体" w:eastAsia="宋体" w:cs="宋体"/>
                <w:sz w:val="24"/>
                <w:lang w:eastAsia="zh-CN"/>
              </w:rPr>
            </w:pPr>
            <w:r>
              <w:rPr>
                <w:rFonts w:hint="eastAsia" w:ascii="宋体" w:hAnsi="宋体"/>
                <w:sz w:val="24"/>
                <w:szCs w:val="24"/>
              </w:rPr>
              <w:t>红色资源标记</w:t>
            </w:r>
            <w:r>
              <w:rPr>
                <w:rFonts w:hint="eastAsia" w:ascii="宋体" w:hAnsi="宋体"/>
                <w:sz w:val="24"/>
                <w:szCs w:val="24"/>
                <w:lang w:eastAsia="zh-CN"/>
              </w:rPr>
              <w:t>：</w:t>
            </w:r>
            <w:r>
              <w:rPr>
                <w:rFonts w:hint="default" w:ascii="宋体" w:hAnsi="宋体" w:eastAsia="宋体" w:cs="宋体"/>
                <w:sz w:val="24"/>
              </w:rPr>
              <w:t>采用差异化图标区分革命遗址、纪念馆、事件发生地，标记大小适配不同缩放级别，避免遮挡</w:t>
            </w:r>
            <w:r>
              <w:rPr>
                <w:rFonts w:hint="eastAsia" w:ascii="宋体" w:hAnsi="宋体" w:eastAsia="宋体" w:cs="宋体"/>
                <w:sz w:val="24"/>
                <w:lang w:eastAsia="zh-CN"/>
              </w:rPr>
              <w:t>。</w:t>
            </w:r>
          </w:p>
          <w:p w14:paraId="57A0F870">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lang w:val="en-US" w:eastAsia="zh-CN"/>
              </w:rPr>
              <w:t>点击展示</w:t>
            </w:r>
            <w:r>
              <w:rPr>
                <w:rFonts w:hint="default" w:ascii="宋体" w:hAnsi="宋体" w:eastAsia="宋体" w:cs="宋体"/>
                <w:sz w:val="24"/>
              </w:rPr>
              <w:t>详情弹窗：设计简洁化界面，分 “基本信息”“相关故事”“英雄人物”“参观指南”</w:t>
            </w:r>
            <w:r>
              <w:rPr>
                <w:rFonts w:hint="eastAsia" w:ascii="宋体" w:hAnsi="宋体" w:eastAsia="宋体" w:cs="宋体"/>
                <w:sz w:val="24"/>
                <w:lang w:val="en-US" w:eastAsia="zh-CN"/>
              </w:rPr>
              <w:t>等</w:t>
            </w:r>
            <w:r>
              <w:rPr>
                <w:rFonts w:hint="default" w:ascii="宋体" w:hAnsi="宋体" w:eastAsia="宋体" w:cs="宋体"/>
                <w:sz w:val="24"/>
              </w:rPr>
              <w:t xml:space="preserve"> 标签页，文字字号放大、图片压缩处理，提升可读性</w:t>
            </w:r>
            <w:r>
              <w:rPr>
                <w:rFonts w:hint="eastAsia" w:ascii="宋体" w:hAnsi="宋体" w:eastAsia="宋体" w:cs="宋体"/>
                <w:sz w:val="24"/>
                <w:lang w:eastAsia="zh-CN"/>
              </w:rPr>
              <w:t>。</w:t>
            </w:r>
          </w:p>
          <w:p w14:paraId="11F150CA">
            <w:pPr>
              <w:pStyle w:val="19"/>
              <w:spacing w:line="360" w:lineRule="auto"/>
              <w:ind w:right="105" w:rightChars="50" w:firstLineChars="175"/>
              <w:rPr>
                <w:rFonts w:hint="eastAsia" w:ascii="宋体" w:hAnsi="宋体"/>
                <w:sz w:val="24"/>
                <w:szCs w:val="24"/>
                <w:lang w:eastAsia="zh-CN"/>
              </w:rPr>
            </w:pPr>
            <w:r>
              <w:rPr>
                <w:rFonts w:hint="eastAsia" w:ascii="宋体" w:hAnsi="宋体"/>
                <w:sz w:val="24"/>
                <w:szCs w:val="24"/>
              </w:rPr>
              <w:t>附近搜索</w:t>
            </w:r>
            <w:r>
              <w:rPr>
                <w:rFonts w:hint="eastAsia" w:ascii="宋体" w:hAnsi="宋体"/>
                <w:sz w:val="24"/>
                <w:szCs w:val="24"/>
                <w:lang w:eastAsia="zh-CN"/>
              </w:rPr>
              <w:t>：支持 “自动获取位置”“手动输入乡镇名称” 两种方式，返回结果按距离排序，地图高亮显示 + 列表展示。</w:t>
            </w:r>
          </w:p>
          <w:p w14:paraId="650BE28E">
            <w:pPr>
              <w:pStyle w:val="19"/>
              <w:spacing w:line="360" w:lineRule="auto"/>
              <w:ind w:right="105" w:rightChars="50" w:firstLineChars="175"/>
              <w:rPr>
                <w:rFonts w:hint="eastAsia" w:ascii="宋体" w:hAnsi="宋体" w:eastAsia="宋体"/>
                <w:sz w:val="24"/>
                <w:szCs w:val="24"/>
                <w:lang w:eastAsia="zh-CN"/>
              </w:rPr>
            </w:pPr>
            <w:r>
              <w:rPr>
                <w:rFonts w:hint="eastAsia" w:ascii="宋体" w:hAnsi="宋体"/>
                <w:sz w:val="24"/>
                <w:szCs w:val="24"/>
              </w:rPr>
              <w:t>路线规划</w:t>
            </w:r>
            <w:r>
              <w:rPr>
                <w:rFonts w:hint="eastAsia" w:ascii="宋体" w:hAnsi="宋体"/>
                <w:sz w:val="24"/>
                <w:szCs w:val="24"/>
                <w:lang w:eastAsia="zh-CN"/>
              </w:rPr>
              <w:t>：</w:t>
            </w:r>
            <w:r>
              <w:rPr>
                <w:rFonts w:hint="eastAsia" w:ascii="宋体" w:hAnsi="宋体"/>
                <w:sz w:val="24"/>
                <w:szCs w:val="24"/>
                <w:lang w:val="en-US" w:eastAsia="zh-CN"/>
              </w:rPr>
              <w:t>对于非乡村的城镇用户，进行普通的路线规划，对于乡村的学生用户</w:t>
            </w:r>
            <w:r>
              <w:rPr>
                <w:rFonts w:hint="default" w:ascii="宋体" w:hAnsi="宋体" w:eastAsia="宋体" w:cs="宋体"/>
                <w:sz w:val="24"/>
              </w:rPr>
              <w:t>优先推荐乡村友好型路线（避开高速、优先乡间道路）</w:t>
            </w:r>
            <w:r>
              <w:rPr>
                <w:rFonts w:hint="eastAsia" w:ascii="宋体" w:hAnsi="宋体" w:eastAsia="宋体" w:cs="宋体"/>
                <w:sz w:val="24"/>
                <w:lang w:eastAsia="zh-CN"/>
              </w:rPr>
              <w:t>。</w:t>
            </w:r>
            <w:r>
              <w:rPr>
                <w:rFonts w:hint="eastAsia" w:ascii="宋体" w:hAnsi="宋体" w:eastAsia="宋体" w:cs="宋体"/>
                <w:sz w:val="24"/>
                <w:lang w:val="en-US" w:eastAsia="zh-CN"/>
              </w:rPr>
              <w:t>功能</w:t>
            </w:r>
            <w:r>
              <w:rPr>
                <w:rFonts w:hint="default" w:ascii="宋体" w:hAnsi="宋体" w:eastAsia="宋体" w:cs="宋体"/>
                <w:sz w:val="24"/>
              </w:rPr>
              <w:t>支持自定义起点（如学校、家），显示路线距离、预计耗时及关键途经点</w:t>
            </w:r>
            <w:r>
              <w:rPr>
                <w:rFonts w:hint="eastAsia" w:ascii="宋体" w:hAnsi="宋体" w:eastAsia="宋体" w:cs="宋体"/>
                <w:sz w:val="24"/>
                <w:lang w:eastAsia="zh-CN"/>
              </w:rPr>
              <w:t>。</w:t>
            </w:r>
          </w:p>
          <w:p w14:paraId="523DD3A1">
            <w:pPr>
              <w:pStyle w:val="19"/>
              <w:spacing w:line="360" w:lineRule="auto"/>
              <w:ind w:right="105" w:rightChars="50" w:firstLineChars="175"/>
              <w:rPr>
                <w:rFonts w:hint="eastAsia" w:ascii="宋体" w:hAnsi="宋体" w:eastAsia="宋体"/>
                <w:sz w:val="24"/>
                <w:szCs w:val="24"/>
                <w:lang w:eastAsia="zh-CN"/>
              </w:rPr>
            </w:pPr>
            <w:r>
              <w:rPr>
                <w:rFonts w:hint="eastAsia" w:ascii="宋体" w:hAnsi="宋体"/>
                <w:sz w:val="24"/>
                <w:szCs w:val="24"/>
              </w:rPr>
              <w:t>语音智能问答等功能</w:t>
            </w:r>
            <w:r>
              <w:rPr>
                <w:rFonts w:hint="eastAsia" w:ascii="宋体" w:hAnsi="宋体"/>
                <w:sz w:val="24"/>
                <w:szCs w:val="24"/>
                <w:lang w:eastAsia="zh-CN"/>
              </w:rPr>
              <w:t>：设计大尺寸输入框、语音输入辅助功能（适配乡村学生打字不熟练场景），回答结果支持图文混排、一键收藏。</w:t>
            </w:r>
          </w:p>
          <w:p w14:paraId="6E89F22B">
            <w:pPr>
              <w:pStyle w:val="19"/>
              <w:spacing w:line="360" w:lineRule="auto"/>
              <w:ind w:right="105" w:rightChars="50" w:firstLineChars="175"/>
              <w:rPr>
                <w:rFonts w:hint="eastAsia" w:ascii="宋体" w:hAnsi="宋体"/>
                <w:sz w:val="24"/>
                <w:szCs w:val="24"/>
              </w:rPr>
            </w:pPr>
            <w:r>
              <w:rPr>
                <w:rFonts w:hint="eastAsia" w:ascii="宋体" w:hAnsi="宋体"/>
                <w:sz w:val="24"/>
                <w:szCs w:val="24"/>
              </w:rPr>
              <w:t>适配优化：支持多终端响应式布局，简化操作流程，降低乡村学生使用门槛。</w:t>
            </w:r>
          </w:p>
          <w:p w14:paraId="5A5CB1A2">
            <w:pPr>
              <w:pStyle w:val="19"/>
              <w:spacing w:line="360" w:lineRule="auto"/>
              <w:ind w:right="105" w:rightChars="50" w:firstLineChars="175"/>
              <w:rPr>
                <w:rFonts w:hint="eastAsia" w:ascii="宋体" w:hAnsi="宋体"/>
                <w:sz w:val="24"/>
                <w:szCs w:val="24"/>
              </w:rPr>
            </w:pPr>
            <w:r>
              <w:rPr>
                <w:rFonts w:hint="eastAsia" w:ascii="宋体" w:hAnsi="宋体"/>
                <w:sz w:val="24"/>
                <w:szCs w:val="24"/>
              </w:rPr>
              <w:t>（5）系统集成与优化研究</w:t>
            </w:r>
          </w:p>
          <w:p w14:paraId="1E2D85C7">
            <w:pPr>
              <w:pStyle w:val="19"/>
              <w:spacing w:line="360" w:lineRule="auto"/>
              <w:ind w:right="105" w:rightChars="50" w:firstLineChars="175"/>
              <w:rPr>
                <w:rFonts w:hint="eastAsia" w:ascii="宋体" w:hAnsi="宋体"/>
                <w:sz w:val="24"/>
                <w:szCs w:val="24"/>
              </w:rPr>
            </w:pPr>
            <w:r>
              <w:rPr>
                <w:rFonts w:hint="eastAsia" w:ascii="宋体" w:hAnsi="宋体"/>
                <w:sz w:val="24"/>
                <w:szCs w:val="24"/>
              </w:rPr>
              <w:t>接口联调：基于 RESTful API 规范，完成前后端接口联调，保障系统稳定性。</w:t>
            </w:r>
          </w:p>
        </w:tc>
      </w:tr>
      <w:tr w14:paraId="3AAD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6560" w:hRule="atLeast"/>
        </w:trPr>
        <w:tc>
          <w:tcPr>
            <w:tcW w:w="11222" w:type="dxa"/>
            <w:gridSpan w:val="13"/>
            <w:noWrap w:val="0"/>
            <w:vAlign w:val="top"/>
          </w:tcPr>
          <w:p w14:paraId="0907E343">
            <w:pPr>
              <w:spacing w:line="360" w:lineRule="auto"/>
              <w:rPr>
                <w:rFonts w:hint="default" w:ascii="宋体" w:hAnsi="宋体" w:eastAsia="宋体" w:cs="宋体"/>
                <w:bCs/>
                <w:sz w:val="24"/>
                <w:szCs w:val="24"/>
                <w:highlight w:val="none"/>
                <w:lang w:val="en-US" w:eastAsia="zh-CN"/>
              </w:rPr>
            </w:pPr>
            <w:r>
              <w:rPr>
                <w:rFonts w:hint="eastAsia" w:ascii="黑体" w:hAnsi="黑体" w:eastAsia="黑体" w:cs="宋体"/>
                <w:bCs/>
                <w:color w:val="000000"/>
                <w:sz w:val="28"/>
                <w:szCs w:val="28"/>
                <w:lang w:val="en-US" w:eastAsia="zh-CN"/>
              </w:rPr>
              <w:t>四</w:t>
            </w:r>
            <w:r>
              <w:rPr>
                <w:rFonts w:hint="eastAsia" w:ascii="黑体" w:hAnsi="黑体" w:eastAsia="黑体" w:cs="宋体"/>
                <w:bCs/>
                <w:color w:val="000000"/>
                <w:sz w:val="28"/>
                <w:szCs w:val="28"/>
              </w:rPr>
              <w:t>、国、内外研究现状和发展动态</w:t>
            </w:r>
          </w:p>
          <w:p w14:paraId="57976CDB">
            <w:pPr>
              <w:spacing w:line="360" w:lineRule="auto"/>
              <w:ind w:firstLine="480" w:firstLineChars="200"/>
              <w:rPr>
                <w:rFonts w:hint="eastAsia" w:ascii="宋体" w:hAnsi="宋体" w:cs="宋体"/>
                <w:sz w:val="24"/>
              </w:rPr>
            </w:pPr>
            <w:r>
              <w:rPr>
                <w:rFonts w:hint="eastAsia" w:ascii="宋体" w:hAnsi="宋体" w:cs="宋体"/>
                <w:sz w:val="24"/>
              </w:rPr>
              <w:t>国内方面，红色文化数字化传播与教育融合成为研究热点。多地已探索运用 VR/AR、大数据、AI 等技术赋能红色资源活化，如赣东北通过数字化平台实现红色文化传播与乡村振兴联动，中共一大纪念馆构建 “数字一大” 服务矩阵，长岗坡党员教育基地打造 AI 知识图谱与智能导览系统。技术应用上，知识图谱、大语言模型逐步融入红色文化传播，实现智能问答与沉浸式体验，但现有成果多侧重文旅场景，针对乡村基础教育的精准赋能不足，且乡镇级红色资源的精细化整合与时空关联挖掘较为薄弱，难以满足乡村学生 “身边化” 学习需求。</w:t>
            </w:r>
          </w:p>
          <w:p w14:paraId="6759A76F">
            <w:pPr>
              <w:spacing w:line="360" w:lineRule="auto"/>
              <w:ind w:firstLine="480" w:firstLineChars="200"/>
              <w:rPr>
                <w:rFonts w:hint="eastAsia" w:ascii="宋体" w:hAnsi="宋体" w:cs="宋体"/>
                <w:sz w:val="24"/>
              </w:rPr>
            </w:pPr>
            <w:r>
              <w:rPr>
                <w:rFonts w:hint="eastAsia" w:ascii="宋体" w:hAnsi="宋体" w:cs="宋体"/>
                <w:sz w:val="24"/>
              </w:rPr>
              <w:t>国外方面，历史文化遗产数字化与教育技术融合发展成熟。欧美国家注重通过 3D 建模、数字孪生等技术保护历史遗址，开发互动式学习工具助力本土历史教育，强调技术对教育公平的促进。其核心趋势是构建 “技术 - 历史 - 教育” 协同生态，但缺乏与特定区域乡村基础教育深度绑定的红色文化类赋能模式，且在本土化资源的时空关联构建与低门槛应用推广方面，与国内乡村实际需求存在适配差距。</w:t>
            </w:r>
          </w:p>
          <w:p w14:paraId="184BABAF">
            <w:pPr>
              <w:spacing w:line="360" w:lineRule="auto"/>
              <w:ind w:firstLine="480" w:firstLineChars="200"/>
              <w:rPr>
                <w:rFonts w:hint="eastAsia" w:ascii="宋体" w:hAnsi="宋体" w:cs="宋体"/>
                <w:sz w:val="24"/>
              </w:rPr>
            </w:pPr>
            <w:r>
              <w:rPr>
                <w:rFonts w:hint="eastAsia" w:ascii="宋体" w:hAnsi="宋体" w:cs="宋体"/>
                <w:sz w:val="24"/>
              </w:rPr>
              <w:t>总体来看，国内外均重视数字技术与文化、教育的融合，但针对乡村基础教育场景的红色文化精准赋能平台尚属空白，乡镇级资源的精细化整合、时空知识图谱与 LLM 的协同应用，以及 “身边化” 体验设计，成为本项目的核心突破方向。</w:t>
            </w:r>
          </w:p>
        </w:tc>
      </w:tr>
      <w:tr w14:paraId="272AE56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wAfter w:w="0" w:type="auto"/>
          <w:trHeight w:val="524" w:hRule="atLeast"/>
        </w:trPr>
        <w:tc>
          <w:tcPr>
            <w:tcW w:w="11222" w:type="dxa"/>
            <w:gridSpan w:val="13"/>
            <w:tcBorders>
              <w:top w:val="single" w:color="auto" w:sz="4" w:space="0"/>
              <w:left w:val="single" w:color="auto" w:sz="4" w:space="0"/>
              <w:bottom w:val="single" w:color="auto" w:sz="4" w:space="0"/>
              <w:right w:val="single" w:color="auto" w:sz="4" w:space="0"/>
            </w:tcBorders>
            <w:noWrap w:val="0"/>
            <w:vAlign w:val="top"/>
          </w:tcPr>
          <w:p w14:paraId="522274CB">
            <w:pPr>
              <w:spacing w:line="360" w:lineRule="auto"/>
              <w:rPr>
                <w:rFonts w:hint="eastAsia" w:ascii="黑体" w:hAnsi="黑体" w:eastAsia="黑体" w:cs="宋体"/>
                <w:bCs/>
                <w:color w:val="000000"/>
                <w:sz w:val="28"/>
                <w:szCs w:val="28"/>
                <w:lang w:val="en-US" w:eastAsia="zh-CN"/>
              </w:rPr>
            </w:pPr>
            <w:r>
              <w:rPr>
                <w:rFonts w:hint="eastAsia" w:ascii="黑体" w:hAnsi="黑体" w:eastAsia="黑体" w:cs="宋体"/>
                <w:bCs/>
                <w:color w:val="000000"/>
                <w:sz w:val="28"/>
                <w:szCs w:val="28"/>
                <w:lang w:val="en-US" w:eastAsia="zh-CN"/>
              </w:rPr>
              <w:t>五、项目的创新点和特色</w:t>
            </w:r>
          </w:p>
          <w:p w14:paraId="48D9B6C6">
            <w:pPr>
              <w:numPr>
                <w:ilvl w:val="0"/>
                <w:numId w:val="0"/>
              </w:numPr>
              <w:spacing w:before="120"/>
              <w:ind w:right="57" w:rightChars="0"/>
              <w:rPr>
                <w:rFonts w:hint="default" w:ascii="宋体" w:hAnsi="宋体" w:eastAsia="宋体" w:cs="宋体"/>
                <w:b/>
                <w:bCs w:val="0"/>
                <w:sz w:val="24"/>
                <w:szCs w:val="24"/>
                <w:highlight w:val="none"/>
                <w:lang w:val="en-US" w:eastAsia="zh-CN"/>
              </w:rPr>
            </w:pPr>
            <w:r>
              <w:rPr>
                <w:rFonts w:hint="eastAsia" w:ascii="宋体" w:hAnsi="宋体" w:eastAsia="宋体" w:cs="宋体"/>
                <w:b/>
                <w:bCs w:val="0"/>
                <w:sz w:val="24"/>
                <w:szCs w:val="24"/>
                <w:highlight w:val="none"/>
                <w:lang w:val="en-US" w:eastAsia="zh-CN"/>
              </w:rPr>
              <w:t>创新点：</w:t>
            </w:r>
          </w:p>
          <w:p w14:paraId="319B40BD">
            <w:pPr>
              <w:spacing w:line="360" w:lineRule="auto"/>
              <w:ind w:firstLine="482" w:firstLineChars="200"/>
              <w:rPr>
                <w:rFonts w:hint="eastAsia" w:ascii="宋体" w:hAnsi="宋体" w:eastAsia="宋体" w:cs="宋体"/>
                <w:b/>
                <w:bCs/>
                <w:sz w:val="24"/>
                <w:lang w:val="en-US" w:eastAsia="zh-CN"/>
              </w:rPr>
            </w:pPr>
            <w:r>
              <w:rPr>
                <w:rFonts w:hint="eastAsia" w:ascii="宋体" w:hAnsi="宋体" w:eastAsia="宋体" w:cs="宋体"/>
                <w:b/>
                <w:bCs/>
                <w:sz w:val="24"/>
                <w:lang w:val="en-US" w:eastAsia="zh-CN"/>
              </w:rPr>
              <w:t>1. 技术融合创新：“时空知识图谱 + LLM + 地图可视化” 三位一体</w:t>
            </w:r>
          </w:p>
          <w:p w14:paraId="01F45A5F">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（1）首次将时空知识图谱作为核心数据底座，不仅整合红色资源的 “实体 - 关系”，更强化 “时间 - 地理位置” 关联，解决红色文化数据 “分散无关联、时空模糊” 的痛点。</w:t>
            </w:r>
          </w:p>
          <w:p w14:paraId="160D2FEA">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（2）地图可视化作为终端载体，将抽象的知识图谱转化为 “可看、可查、可导航” 的具象工具，打破技术与用户的壁垒。</w:t>
            </w:r>
          </w:p>
          <w:p w14:paraId="40FFB6CD">
            <w:pPr>
              <w:spacing w:line="360" w:lineRule="auto"/>
              <w:ind w:firstLine="482" w:firstLineChars="200"/>
              <w:rPr>
                <w:rFonts w:hint="eastAsia" w:ascii="宋体" w:hAnsi="宋体" w:eastAsia="宋体" w:cs="宋体"/>
                <w:b/>
                <w:bCs/>
                <w:sz w:val="24"/>
                <w:lang w:val="en-US" w:eastAsia="zh-CN"/>
              </w:rPr>
            </w:pPr>
            <w:r>
              <w:rPr>
                <w:rFonts w:hint="eastAsia" w:ascii="宋体" w:hAnsi="宋体" w:eastAsia="宋体" w:cs="宋体"/>
                <w:b/>
                <w:bCs/>
                <w:sz w:val="24"/>
                <w:lang w:val="en-US" w:eastAsia="zh-CN"/>
              </w:rPr>
              <w:t>2.应用模式创新：红色文化传播与乡村基础教育双轨深度绑定</w:t>
            </w:r>
          </w:p>
          <w:p w14:paraId="73443B2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（1）跳出 “单纯红色文化展示” 的传统框架，将平台精准定位为乡村基础教育的实用学习工具，直接对接乡村学生的 “身边学习” 需求（如查询本土红色资源、课后答疑、实践参观引导）。</w:t>
            </w:r>
          </w:p>
          <w:p w14:paraId="55081326">
            <w:pPr>
              <w:spacing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（2）实现 “传播 - 学习 - 实践” 闭环：地图查询身边资源→智能问答解决学习疑问→路线规划支撑实地参观，让红色文化从 “课本” 走进 “生活”，破解乡村红色教育 “落地难、无载体” 的问题。</w:t>
            </w:r>
          </w:p>
          <w:p w14:paraId="69F5400A">
            <w:pPr>
              <w:spacing w:line="360" w:lineRule="auto"/>
              <w:ind w:firstLine="482" w:firstLineChars="200"/>
              <w:rPr>
                <w:rFonts w:hint="eastAsia" w:ascii="宋体" w:hAnsi="宋体" w:eastAsia="宋体" w:cs="宋体"/>
                <w:b/>
                <w:bCs/>
                <w:sz w:val="24"/>
                <w:lang w:val="en-US" w:eastAsia="zh-CN"/>
              </w:rPr>
            </w:pPr>
            <w:r>
              <w:rPr>
                <w:rFonts w:hint="eastAsia" w:ascii="宋体" w:hAnsi="宋体" w:eastAsia="宋体" w:cs="宋体"/>
                <w:b/>
                <w:bCs/>
                <w:sz w:val="24"/>
                <w:lang w:val="en-US" w:eastAsia="zh-CN"/>
              </w:rPr>
              <w:t>3.数据整合创新：构建乡镇级精细化红色文化时空数据资产</w:t>
            </w:r>
          </w:p>
          <w:p w14:paraId="1D77CEB1">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（1）突破现有红色资源数据库 “重城市、轻乡镇” 的局限，聚焦河北乡镇级红色遗址、英雄事迹、本土革命事件，形成覆盖 “省 - 市 - 县 - 乡” 的精细化数据网络。</w:t>
            </w:r>
          </w:p>
          <w:p w14:paraId="4B212691">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（2）数据结构化同时兼顾 “标准化” 与 “本土化”：既统一实体属性，又保留乡镇红色文化的独特细节，让数据更贴合乡村学生的学习场景。</w:t>
            </w:r>
          </w:p>
          <w:p w14:paraId="71E02275">
            <w:pPr>
              <w:spacing w:line="360" w:lineRule="auto"/>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核心特色：</w:t>
            </w:r>
          </w:p>
          <w:p w14:paraId="070663E9">
            <w:pPr>
              <w:spacing w:line="360" w:lineRule="auto"/>
              <w:rPr>
                <w:rFonts w:hint="default" w:ascii="宋体" w:hAnsi="宋体" w:eastAsia="宋体" w:cs="宋体"/>
                <w:b/>
                <w:bCs/>
                <w:sz w:val="24"/>
                <w:lang w:val="en-US" w:eastAsia="zh-CN"/>
              </w:rPr>
            </w:pPr>
            <w:r>
              <w:rPr>
                <w:rFonts w:hint="default" w:ascii="宋体" w:hAnsi="宋体" w:eastAsia="宋体" w:cs="宋体"/>
                <w:b/>
                <w:bCs/>
                <w:sz w:val="24"/>
                <w:lang w:val="en-US" w:eastAsia="zh-CN"/>
              </w:rPr>
              <w:t>1. 体验 “身边化”：让乡村学生触手可及</w:t>
            </w:r>
          </w:p>
          <w:p w14:paraId="791EF8D2">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（1）</w:t>
            </w:r>
            <w:r>
              <w:rPr>
                <w:rFonts w:hint="default" w:ascii="宋体" w:hAnsi="宋体" w:eastAsia="宋体" w:cs="宋体"/>
                <w:sz w:val="24"/>
                <w:lang w:val="en-US" w:eastAsia="zh-CN"/>
              </w:rPr>
              <w:t>核心功能围绕 “就近” 设计：用户无需输入复杂关键词，仅需授权位置，即可快速获取所在乡镇的红色资源，真正实现 “红色文化在身边” 的感知体验。</w:t>
            </w:r>
          </w:p>
          <w:p w14:paraId="4D465026">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（2）</w:t>
            </w:r>
            <w:r>
              <w:rPr>
                <w:rFonts w:hint="default" w:ascii="宋体" w:hAnsi="宋体" w:eastAsia="宋体" w:cs="宋体"/>
                <w:sz w:val="24"/>
                <w:lang w:val="en-US" w:eastAsia="zh-CN"/>
              </w:rPr>
              <w:t>路线规划适配乡村场景，优先推荐步行、骑行或乡村公交路线，符合乡村学生的出行实际，降低参观门槛。</w:t>
            </w:r>
          </w:p>
          <w:p w14:paraId="20183B42">
            <w:pPr>
              <w:spacing w:line="360" w:lineRule="auto"/>
              <w:rPr>
                <w:rFonts w:hint="default" w:ascii="宋体" w:hAnsi="宋体" w:eastAsia="宋体" w:cs="宋体"/>
                <w:b/>
                <w:bCs/>
                <w:sz w:val="24"/>
                <w:lang w:val="en-US" w:eastAsia="zh-CN"/>
              </w:rPr>
            </w:pPr>
            <w:r>
              <w:rPr>
                <w:rFonts w:hint="eastAsia" w:ascii="宋体" w:hAnsi="宋体" w:eastAsia="宋体" w:cs="宋体"/>
                <w:b/>
                <w:bCs/>
                <w:sz w:val="24"/>
                <w:lang w:val="en-US" w:eastAsia="zh-CN"/>
              </w:rPr>
              <w:t>2</w:t>
            </w:r>
            <w:r>
              <w:rPr>
                <w:rFonts w:hint="default" w:ascii="宋体" w:hAnsi="宋体" w:eastAsia="宋体" w:cs="宋体"/>
                <w:b/>
                <w:bCs/>
                <w:sz w:val="24"/>
                <w:lang w:val="en-US" w:eastAsia="zh-CN"/>
              </w:rPr>
              <w:t>. 价值 “双向化”：兼顾文化传播与教育赋能</w:t>
            </w:r>
          </w:p>
          <w:p w14:paraId="3519A3DE">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（1）</w:t>
            </w:r>
            <w:r>
              <w:rPr>
                <w:rFonts w:hint="default" w:ascii="宋体" w:hAnsi="宋体" w:eastAsia="宋体" w:cs="宋体"/>
                <w:sz w:val="24"/>
                <w:lang w:val="en-US" w:eastAsia="zh-CN"/>
              </w:rPr>
              <w:t>对红色文化而言，打造了 “接地气、互动强” 的新型传播载体，提升红色精神在乡村的普及度；</w:t>
            </w:r>
          </w:p>
          <w:p w14:paraId="262BD70D">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（2）</w:t>
            </w:r>
            <w:r>
              <w:rPr>
                <w:rFonts w:hint="default" w:ascii="宋体" w:hAnsi="宋体" w:eastAsia="宋体" w:cs="宋体"/>
                <w:sz w:val="24"/>
                <w:lang w:val="en-US" w:eastAsia="zh-CN"/>
              </w:rPr>
              <w:t>对乡村教育而言，补充了 “本土化、实践性” 的德育与历史学习工具，助力素质教育落地，实现 “文化价值” 与 “教育价值” 的双向输出。</w:t>
            </w:r>
          </w:p>
          <w:p w14:paraId="10B010E0">
            <w:pPr>
              <w:spacing w:line="360" w:lineRule="auto"/>
              <w:ind w:firstLine="480" w:firstLineChars="200"/>
              <w:rPr>
                <w:rFonts w:hint="default" w:ascii="宋体" w:hAnsi="宋体" w:eastAsia="宋体" w:cs="宋体"/>
                <w:sz w:val="24"/>
                <w:lang w:val="en-US" w:eastAsia="zh-CN"/>
              </w:rPr>
            </w:pPr>
          </w:p>
          <w:p w14:paraId="76158CA1">
            <w:pPr>
              <w:spacing w:line="360" w:lineRule="auto"/>
              <w:rPr>
                <w:rFonts w:hint="default" w:ascii="宋体" w:hAnsi="宋体" w:eastAsia="宋体" w:cs="宋体"/>
                <w:bCs/>
                <w:sz w:val="24"/>
                <w:szCs w:val="24"/>
                <w:highlight w:val="none"/>
                <w:lang w:val="en-US" w:eastAsia="zh-CN"/>
              </w:rPr>
            </w:pPr>
            <w:r>
              <w:rPr>
                <w:rFonts w:hint="eastAsia" w:eastAsia="黑体"/>
                <w:bCs/>
                <w:sz w:val="28"/>
                <w:lang w:val="en-US" w:eastAsia="zh-CN"/>
              </w:rPr>
              <w:t>六、</w:t>
            </w:r>
            <w:r>
              <w:rPr>
                <w:rFonts w:hint="eastAsia" w:eastAsia="黑体"/>
                <w:bCs/>
                <w:sz w:val="28"/>
              </w:rPr>
              <w:t>技术路线、拟解决的问题及预期成果</w:t>
            </w:r>
          </w:p>
          <w:p w14:paraId="705D74AF">
            <w:pPr>
              <w:spacing w:line="360" w:lineRule="auto"/>
              <w:rPr>
                <w:rFonts w:hint="eastAsia" w:ascii="宋体" w:hAnsi="宋体" w:eastAsia="宋体" w:cs="宋体"/>
                <w:b/>
                <w:bCs/>
                <w:sz w:val="24"/>
              </w:rPr>
            </w:pPr>
            <w:r>
              <w:rPr>
                <w:rFonts w:hint="default" w:ascii="宋体" w:hAnsi="宋体" w:eastAsia="宋体" w:cs="宋体"/>
                <w:b/>
                <w:bCs/>
                <w:sz w:val="24"/>
              </w:rPr>
              <w:t>技术路线</w:t>
            </w:r>
          </w:p>
          <w:p w14:paraId="6C78B9C5">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本项目围绕 “</w:t>
            </w:r>
            <w:r>
              <w:rPr>
                <w:rFonts w:hint="eastAsia" w:ascii="宋体" w:hAnsi="宋体" w:eastAsia="宋体" w:cs="宋体"/>
                <w:sz w:val="24"/>
                <w:lang w:val="en-US" w:eastAsia="zh-CN"/>
              </w:rPr>
              <w:t>红色</w:t>
            </w:r>
            <w:r>
              <w:rPr>
                <w:rFonts w:hint="default" w:ascii="宋体" w:hAnsi="宋体" w:eastAsia="宋体" w:cs="宋体"/>
                <w:sz w:val="24"/>
                <w:lang w:val="en-US" w:eastAsia="zh-CN"/>
              </w:rPr>
              <w:t xml:space="preserve">资源整合 — </w:t>
            </w:r>
            <w:r>
              <w:rPr>
                <w:rFonts w:hint="eastAsia" w:ascii="宋体" w:hAnsi="宋体" w:eastAsia="宋体" w:cs="宋体"/>
                <w:sz w:val="24"/>
                <w:lang w:val="en-US" w:eastAsia="zh-CN"/>
              </w:rPr>
              <w:t>时空知识</w:t>
            </w:r>
            <w:r>
              <w:rPr>
                <w:rFonts w:hint="default" w:ascii="宋体" w:hAnsi="宋体" w:eastAsia="宋体" w:cs="宋体"/>
                <w:sz w:val="24"/>
                <w:lang w:val="en-US" w:eastAsia="zh-CN"/>
              </w:rPr>
              <w:t xml:space="preserve">图谱构建 — </w:t>
            </w:r>
            <w:r>
              <w:rPr>
                <w:rFonts w:hint="eastAsia" w:ascii="宋体" w:hAnsi="宋体" w:eastAsia="宋体" w:cs="宋体"/>
                <w:sz w:val="24"/>
                <w:lang w:val="en-US" w:eastAsia="zh-CN"/>
              </w:rPr>
              <w:t>核心</w:t>
            </w:r>
            <w:r>
              <w:rPr>
                <w:rFonts w:hint="default" w:ascii="宋体" w:hAnsi="宋体" w:eastAsia="宋体" w:cs="宋体"/>
                <w:sz w:val="24"/>
                <w:lang w:val="en-US" w:eastAsia="zh-CN"/>
              </w:rPr>
              <w:t>模块开发 — 平台落地 ” 全流程推进，以 “</w:t>
            </w:r>
            <w:r>
              <w:rPr>
                <w:rFonts w:hint="eastAsia" w:ascii="宋体" w:hAnsi="宋体" w:eastAsia="宋体" w:cs="宋体"/>
                <w:sz w:val="24"/>
                <w:lang w:val="en-US" w:eastAsia="zh-CN"/>
              </w:rPr>
              <w:t>时空</w:t>
            </w:r>
            <w:r>
              <w:rPr>
                <w:rFonts w:hint="default" w:ascii="宋体" w:hAnsi="宋体" w:eastAsia="宋体" w:cs="宋体"/>
                <w:sz w:val="24"/>
                <w:lang w:val="en-US" w:eastAsia="zh-CN"/>
              </w:rPr>
              <w:t>知识图谱 + LLM” 双引擎为核心技术支撑，确保技术方案科学可行、贴合乡村教育需求，具体技术路线如下：</w:t>
            </w:r>
          </w:p>
          <w:p w14:paraId="3324C51A">
            <w:pPr>
              <w:numPr>
                <w:ilvl w:val="0"/>
                <w:numId w:val="3"/>
              </w:numPr>
              <w:spacing w:line="360" w:lineRule="auto"/>
              <w:ind w:firstLine="482" w:firstLineChars="200"/>
              <w:rPr>
                <w:rFonts w:hint="eastAsia" w:ascii="宋体" w:hAnsi="宋体" w:eastAsia="宋体" w:cs="宋体"/>
                <w:sz w:val="24"/>
                <w:lang w:val="en-US" w:eastAsia="zh-CN"/>
              </w:rPr>
            </w:pPr>
            <w:r>
              <w:rPr>
                <w:rFonts w:hint="eastAsia" w:ascii="宋体" w:hAnsi="宋体" w:eastAsia="宋体" w:cs="宋体"/>
                <w:b/>
                <w:bCs/>
                <w:sz w:val="24"/>
                <w:lang w:val="en-US" w:eastAsia="zh-CN"/>
              </w:rPr>
              <w:t>红色文化资源采集</w:t>
            </w:r>
          </w:p>
          <w:p w14:paraId="403F2F17">
            <w:pPr>
              <w:numPr>
                <w:ilvl w:val="0"/>
                <w:numId w:val="0"/>
              </w:numPr>
              <w:spacing w:line="360" w:lineRule="auto"/>
              <w:ind w:firstLine="481"/>
              <w:rPr>
                <w:rFonts w:hint="eastAsia" w:ascii="宋体" w:hAnsi="宋体" w:eastAsia="宋体" w:cs="宋体"/>
                <w:sz w:val="24"/>
                <w:lang w:val="en-US" w:eastAsia="zh-CN"/>
              </w:rPr>
            </w:pPr>
            <w:r>
              <w:rPr>
                <w:rFonts w:hint="eastAsia" w:ascii="宋体" w:hAnsi="宋体" w:eastAsia="宋体" w:cs="宋体"/>
                <w:sz w:val="24"/>
                <w:lang w:val="en-US" w:eastAsia="zh-CN"/>
              </w:rPr>
              <w:t>数据采集与预处理是项目核心基础，需通过合规网络爬虫获取河北红色文化数据并完成结构化。首先确定多源合规数据源：优先选择河北省文旅厅、各地市文旅局官网的 “红色旅游” 板块，百度百科、维基百科的革命遗址 / 英雄条目，人民网、新华网的红色文化报道及纪念馆官网，辅以 CNKI 学术论文的结构化信息。工具选用 Python 生态：大规模结构化爬取用 Scrapy，小规模验证或非规整网页用 BeautifulSoup+Requests。爬取后的数据需用 Pandas 清洗，去除 HTML 标签、无关字符并统一格式；再设计实体及属性，定义实体关系，最终整理为 CSV/JSON 结构化格式，为知识图谱构建奠定基础。</w:t>
            </w:r>
          </w:p>
          <w:tbl>
            <w:tblPr>
              <w:tblStyle w:val="11"/>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880"/>
              <w:gridCol w:w="2880"/>
              <w:gridCol w:w="2880"/>
            </w:tblGrid>
            <w:tr w14:paraId="4CF5437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880" w:type="dxa"/>
                  <w:tcBorders>
                    <w:top w:val="nil"/>
                    <w:left w:val="nil"/>
                    <w:bottom w:val="nil"/>
                  </w:tcBorders>
                  <w:shd w:val="clear" w:color="auto" w:fill="FFFFFF"/>
                  <w:noWrap w:val="0"/>
                  <w:vAlign w:val="center"/>
                </w:tcPr>
                <w:p w14:paraId="1DE9C56D">
                  <w:pPr>
                    <w:numPr>
                      <w:ilvl w:val="0"/>
                      <w:numId w:val="0"/>
                    </w:numPr>
                    <w:spacing w:line="360" w:lineRule="auto"/>
                    <w:ind w:firstLine="481"/>
                    <w:jc w:val="center"/>
                    <w:rPr>
                      <w:rFonts w:hint="eastAsia" w:ascii="宋体" w:hAnsi="宋体" w:eastAsia="宋体" w:cs="宋体"/>
                      <w:sz w:val="24"/>
                      <w:lang w:val="en-US" w:eastAsia="zh-CN"/>
                    </w:rPr>
                  </w:pPr>
                  <w:r>
                    <w:rPr>
                      <w:rFonts w:hint="default" w:ascii="宋体" w:hAnsi="宋体" w:eastAsia="宋体" w:cs="宋体"/>
                      <w:sz w:val="24"/>
                      <w:lang w:val="en-US" w:eastAsia="zh-CN"/>
                    </w:rPr>
                    <w:t>实体类型</w:t>
                  </w:r>
                </w:p>
              </w:tc>
              <w:tc>
                <w:tcPr>
                  <w:tcW w:w="2880" w:type="dxa"/>
                  <w:tcBorders>
                    <w:top w:val="nil"/>
                    <w:left w:val="nil"/>
                    <w:bottom w:val="nil"/>
                  </w:tcBorders>
                  <w:shd w:val="clear" w:color="auto" w:fill="FFFFFF"/>
                  <w:noWrap w:val="0"/>
                  <w:vAlign w:val="center"/>
                </w:tcPr>
                <w:p w14:paraId="4DEEBDFB">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核心属性</w:t>
                  </w:r>
                </w:p>
              </w:tc>
              <w:tc>
                <w:tcPr>
                  <w:tcW w:w="2880" w:type="dxa"/>
                  <w:tcBorders>
                    <w:top w:val="nil"/>
                    <w:left w:val="nil"/>
                    <w:bottom w:val="nil"/>
                    <w:right w:val="nil"/>
                  </w:tcBorders>
                  <w:shd w:val="clear" w:color="auto" w:fill="FFFFFF"/>
                  <w:noWrap w:val="0"/>
                  <w:vAlign w:val="center"/>
                </w:tcPr>
                <w:p w14:paraId="0EF1F425">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关联关系</w:t>
                  </w:r>
                </w:p>
              </w:tc>
            </w:tr>
            <w:tr w14:paraId="58FF5BA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80" w:type="dxa"/>
                  <w:tcBorders>
                    <w:top w:val="nil"/>
                    <w:left w:val="nil"/>
                    <w:bottom w:val="nil"/>
                  </w:tcBorders>
                  <w:shd w:val="clear" w:color="auto" w:fill="FFFFFF"/>
                  <w:noWrap w:val="0"/>
                  <w:vAlign w:val="center"/>
                </w:tcPr>
                <w:p w14:paraId="6AE977B4">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革命遗址</w:t>
                  </w:r>
                </w:p>
              </w:tc>
              <w:tc>
                <w:tcPr>
                  <w:tcW w:w="2880" w:type="dxa"/>
                  <w:tcBorders>
                    <w:top w:val="nil"/>
                    <w:left w:val="nil"/>
                    <w:bottom w:val="nil"/>
                  </w:tcBorders>
                  <w:shd w:val="clear" w:color="auto" w:fill="FFFFFF"/>
                  <w:noWrap w:val="0"/>
                  <w:vAlign w:val="center"/>
                </w:tcPr>
                <w:p w14:paraId="43BC3AFD">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名称、地址、经纬度、建立时间、历史背景、相关事件 ID、相关英雄 ID、图片 URL</w:t>
                  </w:r>
                </w:p>
              </w:tc>
              <w:tc>
                <w:tcPr>
                  <w:tcW w:w="2880" w:type="dxa"/>
                  <w:tcBorders>
                    <w:top w:val="nil"/>
                    <w:left w:val="nil"/>
                    <w:bottom w:val="nil"/>
                    <w:right w:val="nil"/>
                  </w:tcBorders>
                  <w:shd w:val="clear" w:color="auto" w:fill="FFFFFF"/>
                  <w:noWrap w:val="0"/>
                  <w:vAlign w:val="center"/>
                </w:tcPr>
                <w:p w14:paraId="04755812">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被事件 “发生在”、“位于” 地理位置</w:t>
                  </w:r>
                </w:p>
              </w:tc>
            </w:tr>
            <w:tr w14:paraId="017A609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80" w:type="dxa"/>
                  <w:tcBorders>
                    <w:top w:val="nil"/>
                    <w:left w:val="nil"/>
                    <w:bottom w:val="nil"/>
                  </w:tcBorders>
                  <w:shd w:val="clear" w:color="auto" w:fill="FFFFFF"/>
                  <w:noWrap w:val="0"/>
                  <w:vAlign w:val="center"/>
                </w:tcPr>
                <w:p w14:paraId="2BE8D998">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革命英雄</w:t>
                  </w:r>
                </w:p>
              </w:tc>
              <w:tc>
                <w:tcPr>
                  <w:tcW w:w="2880" w:type="dxa"/>
                  <w:tcBorders>
                    <w:top w:val="nil"/>
                    <w:left w:val="nil"/>
                    <w:bottom w:val="nil"/>
                  </w:tcBorders>
                  <w:shd w:val="clear" w:color="auto" w:fill="FFFFFF"/>
                  <w:noWrap w:val="0"/>
                  <w:vAlign w:val="center"/>
                </w:tcPr>
                <w:p w14:paraId="6E5D9DFE">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姓名、生卒年月、籍贯、主要事迹、相关遗址 ID、相关事件 ID</w:t>
                  </w:r>
                </w:p>
              </w:tc>
              <w:tc>
                <w:tcPr>
                  <w:tcW w:w="2880" w:type="dxa"/>
                  <w:tcBorders>
                    <w:top w:val="nil"/>
                    <w:left w:val="nil"/>
                    <w:bottom w:val="nil"/>
                    <w:right w:val="nil"/>
                  </w:tcBorders>
                  <w:shd w:val="clear" w:color="auto" w:fill="FFFFFF"/>
                  <w:noWrap w:val="0"/>
                  <w:vAlign w:val="center"/>
                </w:tcPr>
                <w:p w14:paraId="5526A33E">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“参与了” 事件、“诞生于” 地理位置</w:t>
                  </w:r>
                </w:p>
              </w:tc>
            </w:tr>
            <w:tr w14:paraId="244810F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80" w:type="dxa"/>
                  <w:tcBorders>
                    <w:top w:val="nil"/>
                    <w:left w:val="nil"/>
                    <w:bottom w:val="nil"/>
                  </w:tcBorders>
                  <w:shd w:val="clear" w:color="auto" w:fill="FFFFFF"/>
                  <w:noWrap w:val="0"/>
                  <w:vAlign w:val="center"/>
                </w:tcPr>
                <w:p w14:paraId="4F744FDD">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革命事件</w:t>
                  </w:r>
                </w:p>
              </w:tc>
              <w:tc>
                <w:tcPr>
                  <w:tcW w:w="2880" w:type="dxa"/>
                  <w:tcBorders>
                    <w:top w:val="nil"/>
                    <w:left w:val="nil"/>
                    <w:bottom w:val="nil"/>
                  </w:tcBorders>
                  <w:shd w:val="clear" w:color="auto" w:fill="FFFFFF"/>
                  <w:noWrap w:val="0"/>
                  <w:vAlign w:val="center"/>
                </w:tcPr>
                <w:p w14:paraId="0A53471E">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名称、发生时间、历史意义、相关遗址 ID、相关英雄 ID</w:t>
                  </w:r>
                </w:p>
              </w:tc>
              <w:tc>
                <w:tcPr>
                  <w:tcW w:w="2880" w:type="dxa"/>
                  <w:tcBorders>
                    <w:top w:val="nil"/>
                    <w:left w:val="nil"/>
                    <w:bottom w:val="nil"/>
                    <w:right w:val="nil"/>
                  </w:tcBorders>
                  <w:shd w:val="clear" w:color="auto" w:fill="FFFFFF"/>
                  <w:noWrap w:val="0"/>
                  <w:vAlign w:val="center"/>
                </w:tcPr>
                <w:p w14:paraId="367A033B">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“发生在” 遗址、“涉及” 英雄</w:t>
                  </w:r>
                </w:p>
              </w:tc>
            </w:tr>
            <w:tr w14:paraId="5F1D7BA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80" w:type="dxa"/>
                  <w:tcBorders>
                    <w:top w:val="nil"/>
                    <w:left w:val="nil"/>
                    <w:bottom w:val="nil"/>
                  </w:tcBorders>
                  <w:shd w:val="clear" w:color="auto" w:fill="FFFFFF"/>
                  <w:noWrap w:val="0"/>
                  <w:vAlign w:val="center"/>
                </w:tcPr>
                <w:p w14:paraId="6A40DE9A">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纪念馆</w:t>
                  </w:r>
                </w:p>
              </w:tc>
              <w:tc>
                <w:tcPr>
                  <w:tcW w:w="2880" w:type="dxa"/>
                  <w:tcBorders>
                    <w:top w:val="nil"/>
                    <w:left w:val="nil"/>
                    <w:bottom w:val="nil"/>
                  </w:tcBorders>
                  <w:shd w:val="clear" w:color="auto" w:fill="FFFFFF"/>
                  <w:noWrap w:val="0"/>
                  <w:vAlign w:val="center"/>
                </w:tcPr>
                <w:p w14:paraId="1C77420F">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名称、地址、经纬度、展陈内容、相关遗址 ID、相关英雄 ID、开放时间</w:t>
                  </w:r>
                </w:p>
              </w:tc>
              <w:tc>
                <w:tcPr>
                  <w:tcW w:w="2880" w:type="dxa"/>
                  <w:tcBorders>
                    <w:top w:val="nil"/>
                    <w:left w:val="nil"/>
                    <w:bottom w:val="nil"/>
                    <w:right w:val="nil"/>
                  </w:tcBorders>
                  <w:shd w:val="clear" w:color="auto" w:fill="FFFFFF"/>
                  <w:noWrap w:val="0"/>
                  <w:vAlign w:val="center"/>
                </w:tcPr>
                <w:p w14:paraId="4CAAA88A">
                  <w:pPr>
                    <w:numPr>
                      <w:ilvl w:val="0"/>
                      <w:numId w:val="0"/>
                    </w:numPr>
                    <w:spacing w:line="360" w:lineRule="auto"/>
                    <w:ind w:firstLine="481"/>
                    <w:jc w:val="center"/>
                    <w:rPr>
                      <w:rFonts w:hint="default" w:ascii="宋体" w:hAnsi="宋体" w:eastAsia="宋体" w:cs="宋体"/>
                      <w:sz w:val="24"/>
                      <w:lang w:val="en-US" w:eastAsia="zh-CN"/>
                    </w:rPr>
                  </w:pPr>
                  <w:r>
                    <w:rPr>
                      <w:rFonts w:hint="default" w:ascii="宋体" w:hAnsi="宋体" w:eastAsia="宋体" w:cs="宋体"/>
                      <w:sz w:val="24"/>
                      <w:lang w:val="en-US" w:eastAsia="zh-CN"/>
                    </w:rPr>
                    <w:t>“纪念” 英雄 / 事件、“位于” 地理位置</w:t>
                  </w:r>
                </w:p>
              </w:tc>
            </w:tr>
          </w:tbl>
          <w:p w14:paraId="3D8A4907">
            <w:pPr>
              <w:numPr>
                <w:ilvl w:val="0"/>
                <w:numId w:val="0"/>
              </w:numPr>
              <w:spacing w:line="360" w:lineRule="auto"/>
              <w:ind w:firstLine="481"/>
              <w:rPr>
                <w:rFonts w:hint="default" w:ascii="宋体" w:hAnsi="宋体" w:eastAsia="宋体" w:cs="宋体"/>
                <w:sz w:val="24"/>
                <w:lang w:val="en-US" w:eastAsia="zh-CN"/>
              </w:rPr>
            </w:pPr>
          </w:p>
          <w:p w14:paraId="0CAD5989">
            <w:pPr>
              <w:numPr>
                <w:ilvl w:val="0"/>
                <w:numId w:val="0"/>
              </w:numPr>
              <w:spacing w:line="360" w:lineRule="auto"/>
              <w:jc w:val="center"/>
              <w:rPr>
                <w:rFonts w:hint="default" w:ascii="宋体" w:hAnsi="宋体" w:eastAsia="宋体" w:cs="宋体"/>
                <w:sz w:val="24"/>
                <w:lang w:val="en-US" w:eastAsia="zh-CN"/>
              </w:rPr>
            </w:pPr>
            <w:r>
              <w:rPr>
                <w:rFonts w:hint="default" w:ascii="宋体" w:hAnsi="宋体" w:eastAsia="宋体" w:cs="宋体"/>
                <w:sz w:val="24"/>
                <w:lang w:val="en-US" w:eastAsia="zh-CN"/>
              </w:rPr>
              <w:pict>
                <v:shape id="_x0000_i1025" o:spt="75" alt="红色1" type="#_x0000_t75" style="height:522.15pt;width:238.4pt;" filled="f" o:preferrelative="t" stroked="f" coordsize="21600,21600">
                  <v:path/>
                  <v:fill on="f" focussize="0,0"/>
                  <v:stroke on="f"/>
                  <v:imagedata r:id="rId4" o:title="红色1"/>
                  <o:lock v:ext="edit" aspectratio="t"/>
                  <w10:wrap type="none"/>
                  <w10:anchorlock/>
                </v:shape>
              </w:pict>
            </w:r>
          </w:p>
          <w:p w14:paraId="098FC99A">
            <w:pPr>
              <w:numPr>
                <w:ilvl w:val="0"/>
                <w:numId w:val="0"/>
              </w:numPr>
              <w:spacing w:line="360" w:lineRule="auto"/>
              <w:jc w:val="center"/>
              <w:rPr>
                <w:rFonts w:hint="default" w:ascii="宋体" w:hAnsi="宋体" w:eastAsia="宋体" w:cs="宋体"/>
                <w:sz w:val="24"/>
                <w:lang w:val="en-US" w:eastAsia="zh-CN"/>
              </w:rPr>
            </w:pPr>
            <w:r>
              <w:rPr>
                <w:rFonts w:hint="eastAsia" w:ascii="宋体" w:hAnsi="宋体" w:eastAsia="宋体" w:cs="宋体"/>
                <w:sz w:val="24"/>
                <w:lang w:val="en-US" w:eastAsia="zh-CN"/>
              </w:rPr>
              <w:t>图1.数据采集处理流程图</w:t>
            </w:r>
          </w:p>
          <w:p w14:paraId="22BE8090">
            <w:pPr>
              <w:spacing w:line="360" w:lineRule="auto"/>
              <w:ind w:firstLine="482" w:firstLineChars="200"/>
              <w:rPr>
                <w:rFonts w:hint="default" w:ascii="宋体" w:hAnsi="宋体" w:eastAsia="宋体" w:cs="宋体"/>
                <w:sz w:val="24"/>
                <w:lang w:val="en-US" w:eastAsia="zh-CN"/>
              </w:rPr>
            </w:pPr>
            <w:r>
              <w:rPr>
                <w:rFonts w:hint="eastAsia" w:ascii="宋体" w:hAnsi="宋体" w:eastAsia="宋体" w:cs="宋体"/>
                <w:b/>
                <w:bCs/>
                <w:sz w:val="24"/>
                <w:lang w:val="en-US" w:eastAsia="zh-CN"/>
              </w:rPr>
              <w:t>2.构建时空知识图谱</w:t>
            </w:r>
          </w:p>
          <w:p w14:paraId="0D7F55E4">
            <w:pPr>
              <w:numPr>
                <w:ilvl w:val="0"/>
                <w:numId w:val="0"/>
              </w:numPr>
              <w:spacing w:line="360" w:lineRule="auto"/>
              <w:ind w:firstLine="481"/>
              <w:rPr>
                <w:rFonts w:hint="eastAsia" w:ascii="宋体" w:hAnsi="宋体" w:eastAsia="宋体" w:cs="宋体"/>
                <w:sz w:val="24"/>
                <w:lang w:val="en-US" w:eastAsia="zh-CN"/>
              </w:rPr>
            </w:pPr>
            <w:r>
              <w:rPr>
                <w:rFonts w:hint="eastAsia" w:ascii="宋体" w:hAnsi="宋体" w:eastAsia="宋体" w:cs="宋体"/>
                <w:sz w:val="24"/>
                <w:lang w:val="en-US" w:eastAsia="zh-CN"/>
              </w:rPr>
              <w:t>构建时空知识图谱是连接分散红色文化数据的核心，需依托图数据库实现实体与关系的语义网络构建。选用 Neo4j 开源社区版数据库构建与调试图谱。采用 Python neo4j库编写脚本，连接数据库后导入数据并批量创建节点与关系。时空维度通过属性扩展实现：为革命遗址、纪念馆添加latitude（纬度）和longitude（经度）属性，支撑后续地图标记功能；为革命事件补充start_date（开始时间）和end_date（结束时间），为革命英雄添加birth_year（出生年份）和death_year（逝世年份），使图谱具备时空查询能力，为 “红色文化在身边” 等功能提供数据支撑。</w:t>
            </w:r>
          </w:p>
          <w:p w14:paraId="42335F4B">
            <w:pPr>
              <w:spacing w:line="360" w:lineRule="auto"/>
              <w:ind w:firstLine="480" w:firstLineChars="200"/>
              <w:jc w:val="center"/>
              <w:rPr>
                <w:rFonts w:hint="eastAsia" w:ascii="宋体" w:hAnsi="宋体" w:eastAsia="宋体" w:cs="宋体"/>
                <w:sz w:val="24"/>
                <w:lang w:val="en-US" w:eastAsia="zh-CN"/>
              </w:rPr>
            </w:pPr>
            <w:r>
              <w:rPr>
                <w:rFonts w:hint="eastAsia" w:ascii="宋体" w:hAnsi="宋体" w:eastAsia="宋体" w:cs="宋体"/>
                <w:sz w:val="24"/>
                <w:lang w:val="en-US" w:eastAsia="zh-CN"/>
              </w:rPr>
              <w:pict>
                <v:shape id="_x0000_i1062" o:spt="75" alt="红色2" type="#_x0000_t75" style="height:629.7pt;width:237.7pt;" filled="f" o:preferrelative="t" stroked="f" coordsize="21600,21600">
                  <v:path/>
                  <v:fill on="f" focussize="0,0"/>
                  <v:stroke on="f"/>
                  <v:imagedata r:id="rId5" o:title="红色2"/>
                  <o:lock v:ext="edit" aspectratio="t"/>
                  <w10:wrap type="none"/>
                  <w10:anchorlock/>
                </v:shape>
              </w:pict>
            </w:r>
          </w:p>
          <w:p w14:paraId="31B3AB52">
            <w:pPr>
              <w:spacing w:line="360" w:lineRule="auto"/>
              <w:ind w:firstLine="480" w:firstLineChars="200"/>
              <w:jc w:val="center"/>
              <w:rPr>
                <w:rFonts w:hint="default" w:ascii="宋体" w:hAnsi="宋体" w:eastAsia="宋体" w:cs="宋体"/>
                <w:sz w:val="24"/>
                <w:lang w:val="en-US" w:eastAsia="zh-CN"/>
              </w:rPr>
            </w:pPr>
            <w:r>
              <w:rPr>
                <w:rFonts w:hint="eastAsia" w:ascii="宋体" w:hAnsi="宋体" w:eastAsia="宋体" w:cs="宋体"/>
                <w:sz w:val="24"/>
                <w:lang w:val="en-US" w:eastAsia="zh-CN"/>
              </w:rPr>
              <w:t>图2.红色文化时空知识图谱构建流程图</w:t>
            </w:r>
          </w:p>
          <w:p w14:paraId="180D900A">
            <w:pPr>
              <w:spacing w:line="360" w:lineRule="auto"/>
              <w:jc w:val="both"/>
              <w:rPr>
                <w:rFonts w:hint="eastAsia" w:ascii="宋体" w:hAnsi="宋体" w:eastAsia="宋体" w:cs="宋体"/>
                <w:b/>
                <w:bCs/>
                <w:sz w:val="24"/>
              </w:rPr>
            </w:pPr>
            <w:r>
              <w:rPr>
                <w:rFonts w:hint="eastAsia" w:ascii="宋体" w:hAnsi="宋体" w:eastAsia="宋体" w:cs="宋体"/>
                <w:b/>
                <w:bCs/>
                <w:sz w:val="24"/>
                <w:lang w:val="en-US" w:eastAsia="zh-CN"/>
              </w:rPr>
              <w:t>3.</w:t>
            </w:r>
            <w:r>
              <w:rPr>
                <w:rFonts w:hint="default" w:ascii="宋体" w:hAnsi="宋体" w:eastAsia="宋体" w:cs="宋体"/>
                <w:b/>
                <w:bCs/>
                <w:sz w:val="24"/>
              </w:rPr>
              <w:t>核心功能模块开发</w:t>
            </w:r>
          </w:p>
          <w:p w14:paraId="2ABD3671">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红色文化智能问答：</w:t>
            </w:r>
          </w:p>
          <w:p w14:paraId="30515454">
            <w:pPr>
              <w:spacing w:line="360" w:lineRule="auto"/>
              <w:ind w:firstLine="480" w:firstLineChars="200"/>
              <w:rPr>
                <w:rFonts w:hint="default" w:ascii="宋体" w:hAnsi="宋体" w:eastAsia="宋体" w:cs="宋体"/>
                <w:sz w:val="24"/>
              </w:rPr>
            </w:pPr>
            <w:r>
              <w:rPr>
                <w:rFonts w:hint="default" w:ascii="宋体" w:hAnsi="宋体" w:eastAsia="宋体" w:cs="宋体"/>
                <w:sz w:val="24"/>
              </w:rPr>
              <w:t>LLM 赋能以检索增强生成（RAG）为核心方案，可有效规避模型 “幻觉” 问题。核心流程为：用户提问后，先通过关键词匹配</w:t>
            </w:r>
            <w:r>
              <w:rPr>
                <w:rFonts w:hint="eastAsia" w:ascii="宋体" w:hAnsi="宋体" w:eastAsia="宋体" w:cs="宋体"/>
                <w:sz w:val="24"/>
                <w:lang w:eastAsia="zh-CN"/>
              </w:rPr>
              <w:t>，</w:t>
            </w:r>
            <w:r>
              <w:rPr>
                <w:rFonts w:hint="default" w:ascii="宋体" w:hAnsi="宋体" w:eastAsia="宋体" w:cs="宋体"/>
                <w:sz w:val="24"/>
              </w:rPr>
              <w:t>将问题转化为 Neo4j 查询指令，从时空知识图谱中检索事实性信息作为上下文；再将原始问题与上下文整合为结构化 Prompt，喂给 LLM 生成流畅自然的回答。LLM 选择优先调用 API（百度文心一言、阿里通义千问等）。技术实现上，用 Python 的 Flask 或 FastAPI 搭建问答服务：接收用户问题后提取关键词，通过neo4j库执行 Cypher 查询，组装 Prompt 并调用 LLM API，最终将生成的回答返回前端，完成智能问答闭环。</w:t>
            </w:r>
          </w:p>
          <w:p w14:paraId="7828315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智能旅游路线规划：</w:t>
            </w:r>
          </w:p>
          <w:p w14:paraId="3283123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目的地需求分析与解析：前端提供地图勾选、语音 / 文本输入组件，后端提取关键词并分类解析需求，输出标准化参数，查询 Neo4j 验证景点开放时间，非法则提示调整。</w:t>
            </w:r>
          </w:p>
          <w:p w14:paraId="3594A18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时空信息检索：</w:t>
            </w:r>
          </w:p>
          <w:p w14:paraId="48550498">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后端连接数据库，执行 Cypher 查询单 / 多景点经纬度、开放时间等数据，多景点按距离排序，过滤无效数据。功能：提取路线所需核心时空数据。</w:t>
            </w:r>
          </w:p>
          <w:p w14:paraId="6AA2B9D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路线算法适配：</w:t>
            </w:r>
          </w:p>
          <w:p w14:paraId="74A80266">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读取乡村公交时刻表，补充换乘信息，组装含路线、步骤、景点信息的 JSON 并压缩。</w:t>
            </w:r>
          </w:p>
          <w:p w14:paraId="08C67DE8">
            <w:pPr>
              <w:spacing w:line="360" w:lineRule="auto"/>
              <w:ind w:firstLine="480" w:firstLineChars="200"/>
              <w:rPr>
                <w:rFonts w:hint="eastAsia" w:ascii="宋体" w:hAnsi="宋体" w:eastAsia="宋体" w:cs="宋体"/>
                <w:sz w:val="24"/>
                <w:lang w:val="en-US" w:eastAsia="zh-CN"/>
              </w:rPr>
            </w:pPr>
            <w:r>
              <w:rPr>
                <w:rFonts w:hint="default" w:ascii="宋体" w:hAnsi="宋体" w:eastAsia="宋体" w:cs="宋体"/>
                <w:sz w:val="24"/>
                <w:lang w:val="en-US" w:eastAsia="zh-CN"/>
              </w:rPr>
              <w:t>前端可视化交互</w:t>
            </w:r>
            <w:r>
              <w:rPr>
                <w:rFonts w:hint="eastAsia" w:ascii="宋体" w:hAnsi="宋体" w:eastAsia="宋体" w:cs="宋体"/>
                <w:sz w:val="24"/>
                <w:lang w:val="en-US" w:eastAsia="zh-CN"/>
              </w:rPr>
              <w:t>：</w:t>
            </w:r>
          </w:p>
          <w:p w14:paraId="3EF28FAA">
            <w:pPr>
              <w:spacing w:line="360" w:lineRule="auto"/>
              <w:ind w:firstLine="480" w:firstLineChars="200"/>
              <w:jc w:val="center"/>
              <w:rPr>
                <w:rFonts w:hint="eastAsia" w:ascii="宋体" w:hAnsi="宋体" w:eastAsia="宋体" w:cs="宋体"/>
                <w:sz w:val="24"/>
                <w:lang w:eastAsia="zh-CN"/>
              </w:rPr>
            </w:pPr>
            <w:r>
              <w:rPr>
                <w:rFonts w:hint="eastAsia" w:ascii="宋体" w:hAnsi="宋体" w:eastAsia="宋体" w:cs="宋体"/>
                <w:sz w:val="24"/>
                <w:lang w:val="en-US" w:eastAsia="zh-CN"/>
              </w:rPr>
              <w:t>通过百度地图 SDK、vue-baidu-map等工具，绘制目的地路线图，直观展示路线。</w:t>
            </w:r>
            <w:r>
              <w:rPr>
                <w:rFonts w:hint="eastAsia" w:ascii="宋体" w:hAnsi="宋体" w:eastAsia="宋体" w:cs="宋体"/>
                <w:sz w:val="24"/>
                <w:lang w:eastAsia="zh-CN"/>
              </w:rPr>
              <w:pict>
                <v:shape id="_x0000_i1072" o:spt="75" alt="红色3" type="#_x0000_t75" style="height:586.9pt;width:214.65pt;" filled="f" o:preferrelative="t" stroked="f" coordsize="21600,21600">
                  <v:path/>
                  <v:fill on="f" focussize="0,0"/>
                  <v:stroke on="f"/>
                  <v:imagedata r:id="rId6" o:title="红色3"/>
                  <o:lock v:ext="edit" aspectratio="t"/>
                  <w10:wrap type="none"/>
                  <w10:anchorlock/>
                </v:shape>
              </w:pict>
            </w:r>
          </w:p>
          <w:p w14:paraId="5A6C062B">
            <w:pPr>
              <w:spacing w:line="360" w:lineRule="auto"/>
              <w:ind w:firstLine="480" w:firstLineChars="200"/>
              <w:jc w:val="center"/>
              <w:rPr>
                <w:rFonts w:hint="default" w:ascii="宋体" w:hAnsi="宋体" w:eastAsia="宋体" w:cs="宋体"/>
                <w:sz w:val="24"/>
                <w:lang w:val="en-US" w:eastAsia="zh-CN"/>
              </w:rPr>
            </w:pPr>
            <w:r>
              <w:rPr>
                <w:rFonts w:hint="eastAsia" w:ascii="宋体" w:hAnsi="宋体" w:eastAsia="宋体" w:cs="宋体"/>
                <w:sz w:val="24"/>
                <w:lang w:val="en-US" w:eastAsia="zh-CN"/>
              </w:rPr>
              <w:t>图3.</w:t>
            </w:r>
            <w:r>
              <w:rPr>
                <w:rFonts w:ascii="宋体" w:hAnsi="宋体" w:eastAsia="宋体" w:cs="宋体"/>
                <w:sz w:val="21"/>
                <w:szCs w:val="21"/>
              </w:rPr>
              <w:t>红色文化</w:t>
            </w:r>
            <w:r>
              <w:rPr>
                <w:rFonts w:hint="eastAsia" w:ascii="宋体" w:hAnsi="宋体" w:eastAsia="宋体" w:cs="宋体"/>
                <w:sz w:val="21"/>
                <w:szCs w:val="21"/>
                <w:lang w:val="en-US" w:eastAsia="zh-CN"/>
              </w:rPr>
              <w:t>智能</w:t>
            </w:r>
            <w:r>
              <w:rPr>
                <w:rFonts w:ascii="宋体" w:hAnsi="宋体" w:eastAsia="宋体" w:cs="宋体"/>
                <w:sz w:val="21"/>
                <w:szCs w:val="21"/>
              </w:rPr>
              <w:t>问答</w:t>
            </w:r>
            <w:r>
              <w:rPr>
                <w:rFonts w:hint="eastAsia" w:ascii="宋体" w:hAnsi="宋体" w:eastAsia="宋体" w:cs="宋体"/>
                <w:sz w:val="21"/>
                <w:szCs w:val="21"/>
                <w:lang w:val="en-US" w:eastAsia="zh-CN"/>
              </w:rPr>
              <w:t>系统</w:t>
            </w:r>
            <w:r>
              <w:rPr>
                <w:rFonts w:ascii="宋体" w:hAnsi="宋体" w:eastAsia="宋体" w:cs="宋体"/>
                <w:sz w:val="21"/>
                <w:szCs w:val="21"/>
              </w:rPr>
              <w:t>流程</w:t>
            </w:r>
            <w:r>
              <w:rPr>
                <w:rFonts w:hint="eastAsia" w:ascii="宋体" w:hAnsi="宋体" w:eastAsia="宋体" w:cs="宋体"/>
                <w:sz w:val="21"/>
                <w:szCs w:val="21"/>
                <w:lang w:val="en-US" w:eastAsia="zh-CN"/>
              </w:rPr>
              <w:t>图</w:t>
            </w:r>
          </w:p>
          <w:p w14:paraId="57A17F52">
            <w:pPr>
              <w:spacing w:line="360" w:lineRule="auto"/>
              <w:ind w:firstLine="480" w:firstLineChars="200"/>
              <w:jc w:val="center"/>
              <w:rPr>
                <w:rFonts w:hint="eastAsia" w:ascii="宋体" w:hAnsi="宋体" w:eastAsia="宋体" w:cs="宋体"/>
                <w:sz w:val="24"/>
                <w:lang w:eastAsia="zh-CN"/>
              </w:rPr>
            </w:pPr>
            <w:r>
              <w:rPr>
                <w:rFonts w:hint="eastAsia" w:ascii="宋体" w:hAnsi="宋体" w:eastAsia="宋体" w:cs="宋体"/>
                <w:sz w:val="24"/>
                <w:lang w:eastAsia="zh-CN"/>
              </w:rPr>
              <w:pict>
                <v:shape id="_x0000_i1069" o:spt="75" alt="红色5" type="#_x0000_t75" style="height:660.5pt;width:354.35pt;" filled="f" o:preferrelative="t" stroked="f" coordsize="21600,21600">
                  <v:path/>
                  <v:fill on="f" focussize="0,0"/>
                  <v:stroke on="f"/>
                  <v:imagedata r:id="rId7" o:title="红色5"/>
                  <o:lock v:ext="edit" aspectratio="t"/>
                  <w10:wrap type="none"/>
                  <w10:anchorlock/>
                </v:shape>
              </w:pict>
            </w:r>
          </w:p>
          <w:p w14:paraId="24B0BD89">
            <w:pPr>
              <w:spacing w:line="360" w:lineRule="auto"/>
              <w:ind w:firstLine="480" w:firstLineChars="200"/>
              <w:jc w:val="center"/>
              <w:rPr>
                <w:rFonts w:hint="default" w:ascii="宋体" w:hAnsi="宋体" w:eastAsia="宋体" w:cs="宋体"/>
                <w:sz w:val="24"/>
                <w:lang w:val="en-US" w:eastAsia="zh-CN"/>
              </w:rPr>
            </w:pPr>
            <w:r>
              <w:rPr>
                <w:rFonts w:hint="eastAsia" w:ascii="宋体" w:hAnsi="宋体" w:eastAsia="宋体" w:cs="宋体"/>
                <w:sz w:val="24"/>
                <w:lang w:val="en-US" w:eastAsia="zh-CN"/>
              </w:rPr>
              <w:t>图4.智能旅游路线规划系统流程图</w:t>
            </w:r>
          </w:p>
          <w:p w14:paraId="5ABB2688">
            <w:pPr>
              <w:spacing w:line="360" w:lineRule="auto"/>
              <w:rPr>
                <w:rFonts w:hint="eastAsia" w:ascii="宋体" w:hAnsi="宋体" w:eastAsia="宋体" w:cs="宋体"/>
                <w:b/>
                <w:bCs/>
                <w:sz w:val="24"/>
                <w:lang w:val="en-US" w:eastAsia="zh-CN"/>
              </w:rPr>
            </w:pPr>
            <w:r>
              <w:rPr>
                <w:rFonts w:hint="eastAsia" w:ascii="宋体" w:hAnsi="宋体" w:eastAsia="宋体" w:cs="宋体"/>
                <w:b/>
                <w:bCs/>
                <w:sz w:val="24"/>
                <w:lang w:val="en-US" w:eastAsia="zh-CN"/>
              </w:rPr>
              <w:t>4.地图应用与前后端开发实现路径</w:t>
            </w:r>
          </w:p>
          <w:p w14:paraId="6F2C06B0">
            <w:pPr>
              <w:spacing w:line="360" w:lineRule="auto"/>
              <w:ind w:firstLine="480" w:firstLineChars="200"/>
              <w:rPr>
                <w:rFonts w:hint="eastAsia" w:ascii="宋体" w:hAnsi="宋体" w:eastAsia="宋体" w:cs="宋体"/>
                <w:sz w:val="24"/>
              </w:rPr>
            </w:pPr>
            <w:r>
              <w:rPr>
                <w:rFonts w:hint="eastAsia" w:ascii="宋体" w:hAnsi="宋体" w:eastAsia="宋体" w:cs="宋体"/>
                <w:sz w:val="24"/>
              </w:rPr>
              <w:t>地图应用与前端开发是项目的用户交互核心，需将时空知识图谱与 LLM 能力通过直观地图界面呈现。地图 API 优先选择百度开放平台，前端技术栈以 HTML/CSS/JavaScript 为基础</w:t>
            </w:r>
            <w:r>
              <w:rPr>
                <w:rFonts w:hint="eastAsia" w:ascii="宋体" w:hAnsi="宋体" w:eastAsia="宋体" w:cs="宋体"/>
                <w:sz w:val="24"/>
                <w:lang w:eastAsia="zh-CN"/>
              </w:rPr>
              <w:t>；</w:t>
            </w:r>
            <w:r>
              <w:rPr>
                <w:rFonts w:hint="eastAsia" w:ascii="宋体" w:hAnsi="宋体" w:eastAsia="宋体" w:cs="宋体"/>
                <w:sz w:val="24"/>
                <w:lang w:val="en-US" w:eastAsia="zh-CN"/>
              </w:rPr>
              <w:t>后端技术：主要以SpringBoot、java技术栈进行开发，</w:t>
            </w:r>
            <w:r>
              <w:rPr>
                <w:rFonts w:hint="eastAsia" w:ascii="宋体" w:hAnsi="宋体" w:eastAsia="宋体" w:cs="宋体"/>
                <w:sz w:val="24"/>
              </w:rPr>
              <w:t>核心功能实现逻辑如下：</w:t>
            </w:r>
          </w:p>
          <w:p w14:paraId="1C63E36F">
            <w:pPr>
              <w:numPr>
                <w:ilvl w:val="0"/>
                <w:numId w:val="4"/>
              </w:num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前端初始化与定位触发</w:t>
            </w:r>
            <w:r>
              <w:rPr>
                <w:rFonts w:hint="eastAsia" w:ascii="宋体" w:hAnsi="宋体" w:eastAsia="宋体" w:cs="宋体"/>
                <w:sz w:val="24"/>
                <w:lang w:eastAsia="zh-CN"/>
              </w:rPr>
              <w:t>：</w:t>
            </w:r>
          </w:p>
          <w:p w14:paraId="25CBDF76">
            <w:pPr>
              <w:numPr>
                <w:ilvl w:val="0"/>
                <w:numId w:val="0"/>
              </w:numPr>
              <w:spacing w:line="360" w:lineRule="auto"/>
              <w:rPr>
                <w:rFonts w:hint="default" w:ascii="宋体" w:hAnsi="宋体" w:eastAsia="宋体" w:cs="宋体"/>
                <w:sz w:val="24"/>
                <w:lang w:val="en-US" w:eastAsia="zh-CN"/>
              </w:rPr>
            </w:pPr>
            <w:r>
              <w:rPr>
                <w:rFonts w:hint="eastAsia" w:ascii="宋体" w:hAnsi="宋体" w:eastAsia="宋体" w:cs="宋体"/>
                <w:sz w:val="24"/>
                <w:lang w:val="en-US" w:eastAsia="zh-CN"/>
              </w:rPr>
              <w:t xml:space="preserve">    打开地图即通过坐标信息显示所在城市/乡镇的红色文化信息，以及红色建筑信息。</w:t>
            </w:r>
          </w:p>
          <w:p w14:paraId="3341FFA0">
            <w:pPr>
              <w:spacing w:line="360" w:lineRule="auto"/>
              <w:ind w:firstLine="480" w:firstLineChars="200"/>
              <w:rPr>
                <w:rFonts w:hint="eastAsia" w:ascii="宋体" w:hAnsi="宋体" w:eastAsia="宋体" w:cs="宋体"/>
                <w:sz w:val="24"/>
              </w:rPr>
            </w:pPr>
            <w:r>
              <w:rPr>
                <w:rFonts w:hint="eastAsia" w:ascii="宋体" w:hAnsi="宋体" w:eastAsia="宋体" w:cs="宋体"/>
                <w:sz w:val="24"/>
              </w:rPr>
              <w:t>加载百度地图 SDK 初始化地图容器，调用浏览器定位 API 请求用户授权，获取当前经纬度坐标；</w:t>
            </w:r>
          </w:p>
          <w:p w14:paraId="6881A8D1">
            <w:pPr>
              <w:spacing w:line="360" w:lineRule="auto"/>
              <w:ind w:firstLine="480" w:firstLineChars="200"/>
              <w:rPr>
                <w:rFonts w:hint="eastAsia" w:ascii="宋体" w:hAnsi="宋体" w:eastAsia="宋体" w:cs="宋体"/>
                <w:sz w:val="24"/>
              </w:rPr>
            </w:pPr>
            <w:r>
              <w:rPr>
                <w:rFonts w:hint="eastAsia" w:ascii="宋体" w:hAnsi="宋体" w:eastAsia="宋体" w:cs="宋体"/>
                <w:sz w:val="24"/>
              </w:rPr>
              <w:t>若定位失败（用户拒绝 / 网络异常），默认加载 IP 所属城市红色资源或提示授权。</w:t>
            </w:r>
          </w:p>
          <w:p w14:paraId="3BA5AA45">
            <w:pPr>
              <w:numPr>
                <w:ilvl w:val="0"/>
                <w:numId w:val="4"/>
              </w:numPr>
              <w:spacing w:line="360" w:lineRule="auto"/>
              <w:ind w:left="0" w:leftChars="0" w:firstLine="480" w:firstLineChars="200"/>
              <w:rPr>
                <w:rFonts w:hint="eastAsia" w:ascii="宋体" w:hAnsi="宋体" w:eastAsia="宋体" w:cs="宋体"/>
                <w:sz w:val="24"/>
              </w:rPr>
            </w:pPr>
            <w:r>
              <w:rPr>
                <w:rFonts w:hint="eastAsia" w:ascii="宋体" w:hAnsi="宋体" w:eastAsia="宋体" w:cs="宋体"/>
                <w:sz w:val="24"/>
              </w:rPr>
              <w:t>后端数据处理</w:t>
            </w:r>
          </w:p>
          <w:p w14:paraId="571D2F3F">
            <w:pPr>
              <w:numPr>
                <w:ilvl w:val="0"/>
                <w:numId w:val="0"/>
              </w:numPr>
              <w:spacing w:line="360" w:lineRule="auto"/>
              <w:ind w:leftChars="200"/>
              <w:rPr>
                <w:rFonts w:hint="eastAsia" w:ascii="宋体" w:hAnsi="宋体" w:eastAsia="宋体" w:cs="宋体"/>
                <w:sz w:val="24"/>
                <w:lang w:val="en-US" w:eastAsia="zh-CN"/>
              </w:rPr>
            </w:pPr>
            <w:r>
              <w:rPr>
                <w:rFonts w:hint="eastAsia" w:ascii="宋体" w:hAnsi="宋体" w:eastAsia="宋体" w:cs="宋体"/>
                <w:sz w:val="24"/>
                <w:lang w:val="en-US" w:eastAsia="zh-CN"/>
              </w:rPr>
              <w:t>显示所在地区的红色文化：</w:t>
            </w:r>
          </w:p>
          <w:p w14:paraId="66F914E0">
            <w:pPr>
              <w:spacing w:line="360" w:lineRule="auto"/>
              <w:ind w:firstLine="480" w:firstLineChars="200"/>
              <w:rPr>
                <w:rFonts w:hint="eastAsia" w:ascii="宋体" w:hAnsi="宋体" w:eastAsia="宋体" w:cs="宋体"/>
                <w:sz w:val="24"/>
              </w:rPr>
            </w:pPr>
            <w:r>
              <w:rPr>
                <w:rFonts w:hint="eastAsia" w:ascii="宋体" w:hAnsi="宋体" w:eastAsia="宋体" w:cs="宋体"/>
                <w:sz w:val="24"/>
              </w:rPr>
              <w:t>接收前端坐标，调用百度地图逆地理编码 API 将坐标转换为乡镇名称；</w:t>
            </w:r>
          </w:p>
          <w:p w14:paraId="068D382F">
            <w:pPr>
              <w:spacing w:line="360" w:lineRule="auto"/>
              <w:ind w:firstLine="480" w:firstLineChars="200"/>
              <w:rPr>
                <w:rFonts w:hint="eastAsia" w:ascii="宋体" w:hAnsi="宋体" w:eastAsia="宋体" w:cs="宋体"/>
                <w:sz w:val="24"/>
              </w:rPr>
            </w:pPr>
            <w:r>
              <w:rPr>
                <w:rFonts w:hint="eastAsia" w:ascii="宋体" w:hAnsi="宋体" w:eastAsia="宋体" w:cs="宋体"/>
                <w:sz w:val="24"/>
              </w:rPr>
              <w:t>通过 Spring Data Neo4j 执行 Cypher 查询，关联 “行政区域 - 革命遗址 - 英雄人物 - 革命故事” 节点关系，获取目标乡镇红色</w:t>
            </w:r>
            <w:r>
              <w:rPr>
                <w:rFonts w:hint="eastAsia" w:ascii="宋体" w:hAnsi="宋体" w:eastAsia="宋体" w:cs="宋体"/>
                <w:sz w:val="24"/>
                <w:lang w:val="en-US" w:eastAsia="zh-CN"/>
              </w:rPr>
              <w:t>文化，红色遗址</w:t>
            </w:r>
            <w:r>
              <w:rPr>
                <w:rFonts w:hint="eastAsia" w:ascii="宋体" w:hAnsi="宋体" w:eastAsia="宋体" w:cs="宋体"/>
                <w:sz w:val="24"/>
              </w:rPr>
              <w:t>数据；</w:t>
            </w:r>
          </w:p>
          <w:p w14:paraId="451D76FD">
            <w:pPr>
              <w:spacing w:line="360" w:lineRule="auto"/>
              <w:ind w:firstLine="480" w:firstLineChars="200"/>
              <w:rPr>
                <w:rFonts w:hint="eastAsia" w:ascii="宋体" w:hAnsi="宋体" w:eastAsia="宋体" w:cs="宋体"/>
                <w:sz w:val="24"/>
              </w:rPr>
            </w:pPr>
            <w:r>
              <w:rPr>
                <w:rFonts w:hint="eastAsia" w:ascii="宋体" w:hAnsi="宋体" w:eastAsia="宋体" w:cs="宋体"/>
                <w:sz w:val="24"/>
              </w:rPr>
              <w:t>数据组装为标准化 JSON（含遗址经纬度、英雄事迹、故事内容等），返回前端。</w:t>
            </w:r>
          </w:p>
          <w:p w14:paraId="3E064625">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3）</w:t>
            </w:r>
            <w:r>
              <w:rPr>
                <w:rFonts w:hint="eastAsia" w:ascii="宋体" w:hAnsi="宋体" w:eastAsia="宋体" w:cs="宋体"/>
                <w:sz w:val="24"/>
              </w:rPr>
              <w:t>前端可视化与交互</w:t>
            </w:r>
          </w:p>
          <w:p w14:paraId="4FCB46C4">
            <w:pPr>
              <w:spacing w:line="360" w:lineRule="auto"/>
              <w:ind w:firstLine="480" w:firstLineChars="200"/>
              <w:rPr>
                <w:rFonts w:hint="eastAsia" w:ascii="宋体" w:hAnsi="宋体" w:eastAsia="宋体" w:cs="宋体"/>
                <w:sz w:val="24"/>
              </w:rPr>
            </w:pPr>
            <w:r>
              <w:rPr>
                <w:rFonts w:hint="eastAsia" w:ascii="宋体" w:hAnsi="宋体" w:eastAsia="宋体" w:cs="宋体"/>
                <w:sz w:val="24"/>
              </w:rPr>
              <w:t>自动渲染：解析后端数据，用不同图标在地图标记遗址 / 故事发生地，侧边栏展示资源列表，地图自动居中至当前乡镇；</w:t>
            </w:r>
          </w:p>
          <w:p w14:paraId="216DE1D8">
            <w:pPr>
              <w:spacing w:line="360" w:lineRule="auto"/>
              <w:ind w:firstLine="480" w:firstLineChars="200"/>
              <w:rPr>
                <w:rFonts w:hint="eastAsia" w:ascii="宋体" w:hAnsi="宋体" w:eastAsia="宋体" w:cs="宋体"/>
                <w:sz w:val="24"/>
              </w:rPr>
            </w:pPr>
            <w:r>
              <w:rPr>
                <w:rFonts w:hint="eastAsia" w:ascii="宋体" w:hAnsi="宋体" w:eastAsia="宋体" w:cs="宋体"/>
                <w:sz w:val="24"/>
              </w:rPr>
              <w:t>乡镇交互：加载百度地图行政区域图层，绘制乡镇边界并绑定点击事件，点击后调用后端接口获取该乡镇</w:t>
            </w:r>
            <w:r>
              <w:rPr>
                <w:rFonts w:hint="eastAsia" w:ascii="宋体" w:hAnsi="宋体" w:eastAsia="宋体" w:cs="宋体"/>
                <w:sz w:val="24"/>
                <w:lang w:val="en-US" w:eastAsia="zh-CN"/>
              </w:rPr>
              <w:t>的红色文化资源</w:t>
            </w:r>
            <w:r>
              <w:rPr>
                <w:rFonts w:hint="eastAsia" w:ascii="宋体" w:hAnsi="宋体" w:eastAsia="宋体" w:cs="宋体"/>
                <w:sz w:val="24"/>
              </w:rPr>
              <w:t>，弹窗展示详情；</w:t>
            </w:r>
          </w:p>
          <w:p w14:paraId="508474E9">
            <w:pPr>
              <w:spacing w:line="360" w:lineRule="auto"/>
              <w:ind w:firstLine="480" w:firstLineChars="200"/>
              <w:rPr>
                <w:rFonts w:hint="eastAsia" w:ascii="宋体" w:hAnsi="宋体" w:eastAsia="宋体" w:cs="宋体"/>
                <w:sz w:val="24"/>
              </w:rPr>
            </w:pPr>
            <w:r>
              <w:rPr>
                <w:rFonts w:hint="eastAsia" w:ascii="宋体" w:hAnsi="宋体" w:eastAsia="宋体" w:cs="宋体"/>
                <w:sz w:val="24"/>
              </w:rPr>
              <w:t>路线规划：调用地图 API 路径规划接口，输入起止点返回导航信息；</w:t>
            </w:r>
          </w:p>
          <w:p w14:paraId="0126B6F7">
            <w:pPr>
              <w:spacing w:line="360" w:lineRule="auto"/>
              <w:ind w:firstLine="480" w:firstLineChars="200"/>
              <w:rPr>
                <w:rFonts w:hint="eastAsia" w:ascii="宋体" w:hAnsi="宋体" w:eastAsia="宋体" w:cs="宋体"/>
                <w:sz w:val="24"/>
              </w:rPr>
            </w:pPr>
            <w:r>
              <w:rPr>
                <w:rFonts w:hint="eastAsia" w:ascii="宋体" w:hAnsi="宋体" w:eastAsia="宋体" w:cs="宋体"/>
                <w:sz w:val="24"/>
              </w:rPr>
              <w:t>智能问答：输入框提交问题至第三步的 Python 问答服务，接收 LLM 回答并展示。</w:t>
            </w:r>
          </w:p>
          <w:p w14:paraId="2EF97865">
            <w:pPr>
              <w:spacing w:line="360" w:lineRule="auto"/>
              <w:jc w:val="center"/>
              <w:rPr>
                <w:rFonts w:hint="eastAsia" w:ascii="宋体" w:hAnsi="宋体" w:eastAsia="宋体" w:cs="宋体"/>
                <w:b/>
                <w:bCs/>
                <w:sz w:val="24"/>
                <w:lang w:val="en-US" w:eastAsia="zh-CN"/>
              </w:rPr>
            </w:pPr>
            <w:r>
              <w:rPr>
                <w:rFonts w:hint="eastAsia" w:ascii="宋体" w:hAnsi="宋体" w:eastAsia="宋体" w:cs="宋体"/>
                <w:b/>
                <w:bCs/>
                <w:sz w:val="24"/>
                <w:lang w:val="en-US" w:eastAsia="zh-CN"/>
              </w:rPr>
              <w:pict>
                <v:shape id="_x0000_i1075" o:spt="75" alt="红色4" type="#_x0000_t75" style="height:575.45pt;width:554.45pt;" filled="f" o:preferrelative="t" stroked="f" coordsize="21600,21600">
                  <v:path/>
                  <v:fill on="f" focussize="0,0"/>
                  <v:stroke on="f"/>
                  <v:imagedata r:id="rId8" o:title="红色4"/>
                  <o:lock v:ext="edit" aspectratio="t"/>
                  <w10:wrap type="none"/>
                  <w10:anchorlock/>
                </v:shape>
              </w:pict>
            </w:r>
          </w:p>
          <w:p w14:paraId="32A20576">
            <w:pPr>
              <w:spacing w:line="360" w:lineRule="auto"/>
              <w:ind w:firstLine="480" w:firstLineChars="200"/>
              <w:jc w:val="center"/>
              <w:rPr>
                <w:rFonts w:hint="default" w:ascii="宋体" w:hAnsi="宋体" w:eastAsia="宋体" w:cs="宋体"/>
                <w:sz w:val="24"/>
                <w:lang w:val="en-US" w:eastAsia="zh-CN"/>
              </w:rPr>
            </w:pPr>
            <w:r>
              <w:rPr>
                <w:rFonts w:hint="eastAsia" w:ascii="宋体" w:hAnsi="宋体" w:eastAsia="宋体" w:cs="宋体"/>
                <w:sz w:val="24"/>
                <w:lang w:val="en-US" w:eastAsia="zh-CN"/>
              </w:rPr>
              <w:t>图5.地图端学习交互流程图</w:t>
            </w:r>
          </w:p>
          <w:p w14:paraId="4F1AFE27">
            <w:pPr>
              <w:spacing w:line="360" w:lineRule="auto"/>
              <w:rPr>
                <w:rFonts w:hint="default" w:ascii="宋体" w:hAnsi="宋体" w:eastAsia="宋体" w:cs="宋体"/>
                <w:b/>
                <w:bCs/>
                <w:sz w:val="24"/>
              </w:rPr>
            </w:pPr>
            <w:r>
              <w:rPr>
                <w:rFonts w:hint="default" w:ascii="宋体" w:hAnsi="宋体" w:eastAsia="宋体" w:cs="宋体"/>
                <w:b/>
                <w:bCs/>
                <w:sz w:val="24"/>
              </w:rPr>
              <w:t>拟解决的问题</w:t>
            </w:r>
          </w:p>
          <w:p w14:paraId="013CF91D">
            <w:pPr>
              <w:tabs>
                <w:tab w:val="left" w:pos="312"/>
              </w:tabs>
              <w:spacing w:line="360" w:lineRule="auto"/>
              <w:rPr>
                <w:rFonts w:hint="eastAsia" w:ascii="宋体" w:hAnsi="宋体" w:cs="宋体"/>
                <w:b/>
                <w:bCs/>
                <w:sz w:val="24"/>
                <w:lang w:val="en-US" w:eastAsia="zh-CN"/>
              </w:rPr>
            </w:pPr>
            <w:r>
              <w:rPr>
                <w:rFonts w:hint="eastAsia" w:ascii="宋体" w:hAnsi="宋体" w:cs="宋体"/>
                <w:b/>
                <w:bCs/>
                <w:sz w:val="24"/>
                <w:lang w:val="en-US" w:eastAsia="zh-CN"/>
              </w:rPr>
              <w:t>1. 红色文化资源分散，难以高效获取</w:t>
            </w:r>
          </w:p>
          <w:p w14:paraId="7D4F737B">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河北地区红色革命遗址、英雄事迹、历史事件等资源分散在政府官网、百科、纪念馆页面等多个平台，缺乏统一整合渠道。用户（尤其是乡村学生）想系统了解时，需跨平台检索，且信息杂乱无章，无法快速获取关联信息。</w:t>
            </w:r>
          </w:p>
          <w:p w14:paraId="694E90EF">
            <w:pPr>
              <w:tabs>
                <w:tab w:val="left" w:pos="312"/>
              </w:tabs>
              <w:spacing w:line="360" w:lineRule="auto"/>
              <w:rPr>
                <w:rFonts w:hint="eastAsia" w:ascii="宋体" w:hAnsi="宋体" w:cs="宋体"/>
                <w:b/>
                <w:bCs/>
                <w:sz w:val="24"/>
                <w:lang w:val="en-US" w:eastAsia="zh-CN"/>
              </w:rPr>
            </w:pPr>
            <w:r>
              <w:rPr>
                <w:rFonts w:hint="eastAsia" w:ascii="宋体" w:hAnsi="宋体" w:cs="宋体"/>
                <w:b/>
                <w:bCs/>
                <w:sz w:val="24"/>
                <w:lang w:val="en-US" w:eastAsia="zh-CN"/>
              </w:rPr>
              <w:t>2. 乡村基础教育中红色文化教育 “落地难”</w:t>
            </w:r>
          </w:p>
          <w:p w14:paraId="40AE46D9">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乡村学生接触红色文化的途径有限，缺乏 “可感知、可触及” 的学习载体。既难以知晓身边（所在乡镇）的红色资源，也没有便捷的工具辅助学习，导致红色文化教育多停留在课本层面，无法实现 “沉浸式” 学习。</w:t>
            </w:r>
          </w:p>
          <w:p w14:paraId="3D31880C">
            <w:pPr>
              <w:tabs>
                <w:tab w:val="left" w:pos="312"/>
              </w:tabs>
              <w:spacing w:line="360" w:lineRule="auto"/>
              <w:rPr>
                <w:rFonts w:hint="eastAsia" w:ascii="宋体" w:hAnsi="宋体" w:cs="宋体"/>
                <w:b/>
                <w:bCs/>
                <w:sz w:val="24"/>
                <w:lang w:val="en-US" w:eastAsia="zh-CN"/>
              </w:rPr>
            </w:pPr>
            <w:r>
              <w:rPr>
                <w:rFonts w:hint="eastAsia" w:ascii="宋体" w:hAnsi="宋体" w:cs="宋体"/>
                <w:b/>
                <w:bCs/>
                <w:sz w:val="24"/>
                <w:lang w:val="en-US" w:eastAsia="zh-CN"/>
              </w:rPr>
              <w:t>3. 红色文化传播形式单一，互动性不足</w:t>
            </w:r>
          </w:p>
          <w:p w14:paraId="396A8F7A">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传统红色文化传播以文字、图片展示为主，缺乏直观的时空关联呈现和互动体验。用户无法通过 “地理位置” 快速定位红色资源，也难以通过自然语言提问获取精准答案，降低了红色文化的吸引力和传播效率。</w:t>
            </w:r>
          </w:p>
          <w:p w14:paraId="65744194">
            <w:pPr>
              <w:tabs>
                <w:tab w:val="left" w:pos="312"/>
              </w:tabs>
              <w:spacing w:line="360" w:lineRule="auto"/>
              <w:rPr>
                <w:rFonts w:hint="eastAsia" w:ascii="宋体" w:hAnsi="宋体" w:cs="宋体"/>
                <w:b/>
                <w:bCs/>
                <w:sz w:val="24"/>
                <w:lang w:val="en-US" w:eastAsia="zh-CN"/>
              </w:rPr>
            </w:pPr>
            <w:r>
              <w:rPr>
                <w:rFonts w:hint="eastAsia" w:ascii="宋体" w:hAnsi="宋体" w:cs="宋体"/>
                <w:b/>
                <w:bCs/>
                <w:sz w:val="24"/>
                <w:lang w:val="en-US" w:eastAsia="zh-CN"/>
              </w:rPr>
              <w:t>4. 知识与技术割裂，缺乏一体化赋能平台</w:t>
            </w:r>
          </w:p>
          <w:p w14:paraId="3031169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现有红色文化数据多为非结构化形式，未形成时空关联的知识网络，无法支撑 “就近查询”“路线规划” 等场景化需求；同时 LLM 的泛化性与红色文化的准确性需求存在矛盾，缺乏 “知识图谱 + LLM” 的协同机制，难以提供既准确又自然的问答服务。</w:t>
            </w:r>
          </w:p>
          <w:p w14:paraId="0A3212B5">
            <w:pPr>
              <w:spacing w:line="360" w:lineRule="auto"/>
              <w:rPr>
                <w:rFonts w:hint="default" w:ascii="宋体" w:hAnsi="宋体" w:eastAsia="宋体" w:cs="宋体"/>
                <w:b/>
                <w:bCs/>
                <w:sz w:val="24"/>
                <w:lang w:val="en-US" w:eastAsia="zh-CN"/>
              </w:rPr>
            </w:pPr>
            <w:r>
              <w:rPr>
                <w:rFonts w:hint="eastAsia" w:ascii="宋体" w:hAnsi="宋体" w:eastAsia="宋体" w:cs="宋体"/>
                <w:b/>
                <w:bCs/>
                <w:sz w:val="24"/>
                <w:lang w:val="en-US" w:eastAsia="zh-CN"/>
              </w:rPr>
              <w:t>预期成果：</w:t>
            </w:r>
          </w:p>
          <w:p w14:paraId="70F427B7">
            <w:pPr>
              <w:tabs>
                <w:tab w:val="left" w:pos="312"/>
              </w:tabs>
              <w:spacing w:line="360" w:lineRule="auto"/>
              <w:rPr>
                <w:rFonts w:hint="default" w:ascii="宋体" w:hAnsi="宋体" w:cs="宋体"/>
                <w:b/>
                <w:bCs/>
                <w:sz w:val="24"/>
                <w:lang w:val="en-US" w:eastAsia="zh-CN"/>
              </w:rPr>
            </w:pPr>
            <w:r>
              <w:rPr>
                <w:rFonts w:hint="default" w:ascii="宋体" w:hAnsi="宋体" w:cs="宋体"/>
                <w:b/>
                <w:bCs/>
                <w:sz w:val="24"/>
                <w:lang w:val="en-US" w:eastAsia="zh-CN"/>
              </w:rPr>
              <w:t>1. 数据成果：标准化红色文化数据资产</w:t>
            </w:r>
          </w:p>
          <w:p w14:paraId="3F9748AC">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构建河北红色文化结构化数据库，涵盖革命遗址、英雄、事件、纪念馆等核心实体，包含经纬度、时间、事迹等标准化属性，以 CSV/JSON 格式存储，数据可复用。</w:t>
            </w:r>
          </w:p>
          <w:p w14:paraId="4AF4CE6E">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形成河北红色革命时空知识图谱（基于 Neo4j），实现实体间时空关联与语义网络，支持 “遗址 - 事件 - 英雄” 的关联查询，数据规模覆盖河北主要乡镇红色资源。</w:t>
            </w:r>
          </w:p>
          <w:p w14:paraId="61AF3212">
            <w:pPr>
              <w:spacing w:line="360" w:lineRule="auto"/>
              <w:rPr>
                <w:rFonts w:hint="default" w:ascii="宋体" w:hAnsi="宋体" w:eastAsia="宋体" w:cs="宋体"/>
                <w:sz w:val="24"/>
                <w:lang w:val="en-US" w:eastAsia="zh-CN"/>
              </w:rPr>
            </w:pPr>
            <w:r>
              <w:rPr>
                <w:rFonts w:hint="default" w:ascii="宋体" w:hAnsi="宋体" w:cs="宋体"/>
                <w:b/>
                <w:bCs/>
                <w:sz w:val="24"/>
                <w:lang w:val="en-US" w:eastAsia="zh-CN"/>
              </w:rPr>
              <w:t>2. 技术成果：可复用的技术框架与服务</w:t>
            </w:r>
          </w:p>
          <w:p w14:paraId="70CD64B8">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完成地图可视化前端技术框架，实现地图嵌入、资源标记、位置检索、路线规划等核心功能模块，可二次扩展。</w:t>
            </w:r>
          </w:p>
          <w:p w14:paraId="1EDD256F">
            <w:pPr>
              <w:tabs>
                <w:tab w:val="left" w:pos="312"/>
              </w:tabs>
              <w:spacing w:line="360" w:lineRule="auto"/>
              <w:rPr>
                <w:rFonts w:hint="default" w:ascii="宋体" w:hAnsi="宋体" w:cs="宋体"/>
                <w:b/>
                <w:bCs/>
                <w:sz w:val="24"/>
                <w:lang w:val="en-US" w:eastAsia="zh-CN"/>
              </w:rPr>
            </w:pPr>
            <w:r>
              <w:rPr>
                <w:rFonts w:hint="default" w:ascii="宋体" w:hAnsi="宋体" w:cs="宋体"/>
                <w:b/>
                <w:bCs/>
                <w:sz w:val="24"/>
                <w:lang w:val="en-US" w:eastAsia="zh-CN"/>
              </w:rPr>
              <w:t>3. 应用成果：双轨赋能的智慧平台产品</w:t>
            </w:r>
          </w:p>
          <w:p w14:paraId="05C1CC8C">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上线 “红色文化 + 乡村教育” 一体化地图应用 ，核心功能全部可用：</w:t>
            </w:r>
          </w:p>
          <w:p w14:paraId="52A23E6A">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地图可视化：红色资源精准标记，点击</w:t>
            </w:r>
            <w:r>
              <w:rPr>
                <w:rFonts w:hint="eastAsia" w:ascii="宋体" w:hAnsi="宋体" w:eastAsia="宋体" w:cs="宋体"/>
                <w:sz w:val="24"/>
                <w:lang w:val="en-US" w:eastAsia="zh-CN"/>
              </w:rPr>
              <w:t>即可显示当地的红色文化</w:t>
            </w:r>
            <w:r>
              <w:rPr>
                <w:rFonts w:hint="default" w:ascii="宋体" w:hAnsi="宋体" w:eastAsia="宋体" w:cs="宋体"/>
                <w:sz w:val="24"/>
                <w:lang w:val="en-US" w:eastAsia="zh-CN"/>
              </w:rPr>
              <w:t>；</w:t>
            </w:r>
          </w:p>
          <w:p w14:paraId="202B504E">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就近查询：乡村学生输入位置即可获取周边红色资源列表；</w:t>
            </w:r>
          </w:p>
          <w:p w14:paraId="2C93C471">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路线规划：生成从当前位置到红色遗址的导航路线；</w:t>
            </w:r>
          </w:p>
          <w:p w14:paraId="0223E4BE">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智能问答：实时解答红色文化学习疑问。</w:t>
            </w:r>
          </w:p>
          <w:p w14:paraId="1B757201">
            <w:pPr>
              <w:tabs>
                <w:tab w:val="left" w:pos="312"/>
              </w:tabs>
              <w:spacing w:line="360" w:lineRule="auto"/>
              <w:rPr>
                <w:rFonts w:hint="default" w:ascii="宋体" w:hAnsi="宋体" w:cs="宋体"/>
                <w:b/>
                <w:bCs/>
                <w:sz w:val="24"/>
                <w:lang w:val="en-US" w:eastAsia="zh-CN"/>
              </w:rPr>
            </w:pPr>
            <w:r>
              <w:rPr>
                <w:rFonts w:hint="default" w:ascii="宋体" w:hAnsi="宋体" w:cs="宋体"/>
                <w:b/>
                <w:bCs/>
                <w:sz w:val="24"/>
                <w:lang w:val="en-US" w:eastAsia="zh-CN"/>
              </w:rPr>
              <w:t>4. 教育与传播成果：乡村红色教育实用工具</w:t>
            </w:r>
          </w:p>
          <w:p w14:paraId="090BCAE3">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为乡村基础教育提供可直接使用的红色文化学习工具，降低学生接触、了解本土红色文化的门槛。</w:t>
            </w:r>
          </w:p>
          <w:p w14:paraId="56F66722">
            <w:pPr>
              <w:spacing w:line="360" w:lineRule="auto"/>
              <w:ind w:firstLine="480" w:firstLineChars="200"/>
              <w:rPr>
                <w:rFonts w:hint="default" w:ascii="宋体" w:hAnsi="宋体" w:eastAsia="宋体" w:cs="宋体"/>
                <w:sz w:val="24"/>
                <w:lang w:val="en-US" w:eastAsia="zh-CN"/>
              </w:rPr>
            </w:pPr>
            <w:r>
              <w:rPr>
                <w:rFonts w:hint="default" w:ascii="宋体" w:hAnsi="宋体" w:eastAsia="宋体" w:cs="宋体"/>
                <w:sz w:val="24"/>
                <w:lang w:val="en-US" w:eastAsia="zh-CN"/>
              </w:rPr>
              <w:t>形成红色文化传播新载体，通过 “时空可视化 + 互动问答” 提升红色文化吸引力，助力红色精神在乡村的普及。</w:t>
            </w:r>
          </w:p>
          <w:p w14:paraId="4D8E7DCB">
            <w:pPr>
              <w:tabs>
                <w:tab w:val="left" w:pos="312"/>
              </w:tabs>
              <w:spacing w:line="360" w:lineRule="auto"/>
              <w:rPr>
                <w:rFonts w:hint="default" w:ascii="宋体" w:hAnsi="宋体" w:cs="宋体"/>
                <w:b/>
                <w:bCs/>
                <w:sz w:val="24"/>
                <w:lang w:val="en-US" w:eastAsia="zh-CN"/>
              </w:rPr>
            </w:pPr>
          </w:p>
          <w:p w14:paraId="35BC3381">
            <w:pPr>
              <w:rPr>
                <w:rFonts w:hint="default" w:ascii="宋体" w:hAnsi="宋体" w:eastAsia="黑体" w:cs="宋体"/>
                <w:bCs/>
                <w:sz w:val="24"/>
                <w:lang w:val="en-US" w:eastAsia="zh-CN"/>
              </w:rPr>
            </w:pPr>
            <w:r>
              <w:rPr>
                <w:rFonts w:hint="eastAsia" w:eastAsia="黑体"/>
                <w:bCs/>
                <w:sz w:val="28"/>
                <w:lang w:val="en-US" w:eastAsia="zh-CN"/>
              </w:rPr>
              <w:t>七</w:t>
            </w:r>
            <w:r>
              <w:rPr>
                <w:rFonts w:hint="eastAsia" w:eastAsia="黑体"/>
                <w:bCs/>
                <w:sz w:val="28"/>
              </w:rPr>
              <w:t>、项目研究进度安排</w:t>
            </w:r>
          </w:p>
          <w:tbl>
            <w:tblPr>
              <w:tblStyle w:val="11"/>
              <w:tblW w:w="9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2"/>
              <w:gridCol w:w="2722"/>
              <w:gridCol w:w="2313"/>
              <w:gridCol w:w="2313"/>
            </w:tblGrid>
            <w:tr w14:paraId="019D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902" w:type="dxa"/>
                  <w:noWrap w:val="0"/>
                  <w:vAlign w:val="top"/>
                </w:tcPr>
                <w:p w14:paraId="2687B4C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项目名称</w:t>
                  </w:r>
                </w:p>
              </w:tc>
              <w:tc>
                <w:tcPr>
                  <w:tcW w:w="2722" w:type="dxa"/>
                  <w:noWrap w:val="0"/>
                  <w:vAlign w:val="top"/>
                </w:tcPr>
                <w:p w14:paraId="627F6E9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时间</w:t>
                  </w:r>
                </w:p>
              </w:tc>
              <w:tc>
                <w:tcPr>
                  <w:tcW w:w="2313" w:type="dxa"/>
                  <w:noWrap w:val="0"/>
                  <w:vAlign w:val="top"/>
                </w:tcPr>
                <w:p w14:paraId="5C96B02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任务</w:t>
                  </w:r>
                </w:p>
              </w:tc>
              <w:tc>
                <w:tcPr>
                  <w:tcW w:w="2313" w:type="dxa"/>
                  <w:noWrap w:val="0"/>
                  <w:vAlign w:val="top"/>
                </w:tcPr>
                <w:p w14:paraId="3F1E4A91">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具体任务</w:t>
                  </w:r>
                </w:p>
              </w:tc>
            </w:tr>
            <w:tr w14:paraId="7FE2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trPr>
              <w:tc>
                <w:tcPr>
                  <w:tcW w:w="1902" w:type="dxa"/>
                  <w:vMerge w:val="restart"/>
                  <w:noWrap w:val="0"/>
                  <w:vAlign w:val="center"/>
                </w:tcPr>
                <w:p w14:paraId="4E2E340B">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红韵乡途：基于“知识图谱+LLM”的红色文化乡村教育双轨智慧赋能平台</w:t>
                  </w:r>
                </w:p>
              </w:tc>
              <w:tc>
                <w:tcPr>
                  <w:tcW w:w="2722" w:type="dxa"/>
                  <w:vMerge w:val="restart"/>
                  <w:noWrap w:val="0"/>
                  <w:vAlign w:val="center"/>
                </w:tcPr>
                <w:p w14:paraId="04948DAA">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2026.1-2026.10</w:t>
                  </w:r>
                </w:p>
              </w:tc>
              <w:tc>
                <w:tcPr>
                  <w:tcW w:w="2313" w:type="dxa"/>
                  <w:vMerge w:val="restart"/>
                  <w:noWrap w:val="0"/>
                  <w:vAlign w:val="center"/>
                </w:tcPr>
                <w:p w14:paraId="78911ABE">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项目准备与数据采集</w:t>
                  </w:r>
                </w:p>
              </w:tc>
              <w:tc>
                <w:tcPr>
                  <w:tcW w:w="2313" w:type="dxa"/>
                  <w:noWrap w:val="0"/>
                  <w:vAlign w:val="top"/>
                </w:tcPr>
                <w:p w14:paraId="5828B07A">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详细学习项目所需的相关代码知识，学习时空知识图谱、学习LLM。</w:t>
                  </w:r>
                </w:p>
              </w:tc>
            </w:tr>
            <w:tr w14:paraId="3759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trPr>
              <w:tc>
                <w:tcPr>
                  <w:tcW w:w="1902" w:type="dxa"/>
                  <w:vMerge w:val="continue"/>
                  <w:noWrap w:val="0"/>
                  <w:vAlign w:val="center"/>
                </w:tcPr>
                <w:p w14:paraId="067E45E9">
                  <w:pPr>
                    <w:spacing w:line="360" w:lineRule="auto"/>
                    <w:ind w:firstLine="420" w:firstLineChars="200"/>
                  </w:pPr>
                </w:p>
              </w:tc>
              <w:tc>
                <w:tcPr>
                  <w:tcW w:w="2722" w:type="dxa"/>
                  <w:vMerge w:val="continue"/>
                  <w:noWrap w:val="0"/>
                  <w:vAlign w:val="center"/>
                </w:tcPr>
                <w:p w14:paraId="1F6588A0">
                  <w:pPr>
                    <w:spacing w:line="360" w:lineRule="auto"/>
                    <w:ind w:firstLine="420" w:firstLineChars="200"/>
                  </w:pPr>
                </w:p>
              </w:tc>
              <w:tc>
                <w:tcPr>
                  <w:tcW w:w="2313" w:type="dxa"/>
                  <w:vMerge w:val="continue"/>
                  <w:noWrap w:val="0"/>
                  <w:vAlign w:val="center"/>
                </w:tcPr>
                <w:p w14:paraId="648E9FAF">
                  <w:pPr>
                    <w:spacing w:line="360" w:lineRule="auto"/>
                    <w:ind w:firstLine="420" w:firstLineChars="200"/>
                  </w:pPr>
                </w:p>
              </w:tc>
              <w:tc>
                <w:tcPr>
                  <w:tcW w:w="2313" w:type="dxa"/>
                  <w:noWrap w:val="0"/>
                  <w:vAlign w:val="top"/>
                </w:tcPr>
                <w:p w14:paraId="28FD9E83">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细化项目需求文档，确定技术栈版本；调研河北各地市红色资源分布，梳理 核心数据源，制定爬虫合规方案。</w:t>
                  </w:r>
                </w:p>
              </w:tc>
            </w:tr>
            <w:tr w14:paraId="5461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902" w:type="dxa"/>
                  <w:vMerge w:val="continue"/>
                  <w:noWrap w:val="0"/>
                  <w:vAlign w:val="center"/>
                </w:tcPr>
                <w:p w14:paraId="0BFD751B">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center"/>
                </w:tcPr>
                <w:p w14:paraId="656BDB31">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center"/>
                </w:tcPr>
                <w:p w14:paraId="7F8209EF">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759C8F8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分批次收集革命遗址、英雄、事件、纪念馆等数据</w:t>
                  </w:r>
                </w:p>
              </w:tc>
            </w:tr>
            <w:tr w14:paraId="0938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902" w:type="dxa"/>
                  <w:vMerge w:val="continue"/>
                  <w:noWrap w:val="0"/>
                  <w:vAlign w:val="center"/>
                </w:tcPr>
                <w:p w14:paraId="649D2109">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center"/>
                </w:tcPr>
                <w:p w14:paraId="4BE232DB">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center"/>
                </w:tcPr>
                <w:p w14:paraId="21DE1C21">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36BFC26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用 Pandas 清洗数据，按预设 Schema 完成数据结构化，生成 CSV/JSON 格式数据集；搭建 MySQL 临时数据库存储结构化数据，完成数据质量校验</w:t>
                  </w:r>
                </w:p>
              </w:tc>
            </w:tr>
            <w:tr w14:paraId="0BD3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902" w:type="dxa"/>
                  <w:vMerge w:val="continue"/>
                  <w:noWrap w:val="0"/>
                  <w:vAlign w:val="top"/>
                </w:tcPr>
                <w:p w14:paraId="61473566">
                  <w:pPr>
                    <w:spacing w:line="360" w:lineRule="auto"/>
                    <w:ind w:firstLine="480" w:firstLineChars="200"/>
                    <w:rPr>
                      <w:rFonts w:hint="eastAsia" w:ascii="宋体" w:hAnsi="宋体" w:eastAsia="宋体" w:cs="宋体"/>
                      <w:sz w:val="24"/>
                      <w:lang w:val="en-US" w:eastAsia="zh-CN"/>
                    </w:rPr>
                  </w:pPr>
                </w:p>
              </w:tc>
              <w:tc>
                <w:tcPr>
                  <w:tcW w:w="2722" w:type="dxa"/>
                  <w:vMerge w:val="restart"/>
                  <w:noWrap w:val="0"/>
                  <w:vAlign w:val="center"/>
                </w:tcPr>
                <w:p w14:paraId="7A525383">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2026.10-2027.4</w:t>
                  </w:r>
                </w:p>
              </w:tc>
              <w:tc>
                <w:tcPr>
                  <w:tcW w:w="2313" w:type="dxa"/>
                  <w:vMerge w:val="restart"/>
                  <w:noWrap w:val="0"/>
                  <w:vAlign w:val="center"/>
                </w:tcPr>
                <w:p w14:paraId="7995A1F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构建时空知识图谱，开发 LLM 智能问答服务</w:t>
                  </w:r>
                </w:p>
              </w:tc>
              <w:tc>
                <w:tcPr>
                  <w:tcW w:w="2313" w:type="dxa"/>
                  <w:noWrap w:val="0"/>
                  <w:vAlign w:val="top"/>
                </w:tcPr>
                <w:p w14:paraId="0ABFA8E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搭建 Neo4j 图数据库环境，编写 Python 脚本，批量导入结构化数据，创建革命遗址、英雄、事件等节点及关联关系；补充实体时空属性，完成图谱可视化调试。</w:t>
                  </w:r>
                </w:p>
              </w:tc>
            </w:tr>
            <w:tr w14:paraId="6942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902" w:type="dxa"/>
                  <w:vMerge w:val="continue"/>
                  <w:noWrap w:val="0"/>
                  <w:vAlign w:val="top"/>
                </w:tcPr>
                <w:p w14:paraId="5DB3EFC6">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center"/>
                </w:tcPr>
                <w:p w14:paraId="626C9197">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center"/>
                </w:tcPr>
                <w:p w14:paraId="5E03661C">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7665B04B">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设计 Cypher 查询语句库（覆盖 “遗址 - 事件 - 英雄” 关联查询、就近资源检索等场景）；搭建 Flask/FastAPI 后端框架，开发知识图谱查询接口。</w:t>
                  </w:r>
                </w:p>
              </w:tc>
            </w:tr>
            <w:tr w14:paraId="6095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902" w:type="dxa"/>
                  <w:vMerge w:val="continue"/>
                  <w:noWrap w:val="0"/>
                  <w:vAlign w:val="top"/>
                </w:tcPr>
                <w:p w14:paraId="465EACEF">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center"/>
                </w:tcPr>
                <w:p w14:paraId="06886518">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center"/>
                </w:tcPr>
                <w:p w14:paraId="637EBE29">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1E0568E9">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集成 LLM API，实现 RAG 流程；测试问答服务准确率，优化查询响应速度。</w:t>
                  </w:r>
                </w:p>
              </w:tc>
            </w:tr>
            <w:tr w14:paraId="7038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02" w:type="dxa"/>
                  <w:vMerge w:val="continue"/>
                  <w:noWrap w:val="0"/>
                  <w:vAlign w:val="top"/>
                </w:tcPr>
                <w:p w14:paraId="6C1DD336">
                  <w:pPr>
                    <w:spacing w:line="360" w:lineRule="auto"/>
                    <w:ind w:firstLine="480" w:firstLineChars="200"/>
                    <w:rPr>
                      <w:rFonts w:hint="eastAsia" w:ascii="宋体" w:hAnsi="宋体" w:eastAsia="宋体" w:cs="宋体"/>
                      <w:sz w:val="24"/>
                      <w:lang w:val="en-US" w:eastAsia="zh-CN"/>
                    </w:rPr>
                  </w:pPr>
                </w:p>
              </w:tc>
              <w:tc>
                <w:tcPr>
                  <w:tcW w:w="2722" w:type="dxa"/>
                  <w:vMerge w:val="restart"/>
                  <w:noWrap w:val="0"/>
                  <w:vAlign w:val="center"/>
                </w:tcPr>
                <w:p w14:paraId="186027F6">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2027.4-2027.10</w:t>
                  </w:r>
                </w:p>
              </w:tc>
              <w:tc>
                <w:tcPr>
                  <w:tcW w:w="2313" w:type="dxa"/>
                  <w:vMerge w:val="restart"/>
                  <w:noWrap w:val="0"/>
                  <w:vAlign w:val="center"/>
                </w:tcPr>
                <w:p w14:paraId="65FC277A">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开发地图可视化前端，完成前后端功能集成</w:t>
                  </w:r>
                </w:p>
              </w:tc>
              <w:tc>
                <w:tcPr>
                  <w:tcW w:w="2313" w:type="dxa"/>
                  <w:noWrap w:val="0"/>
                  <w:vAlign w:val="top"/>
                </w:tcPr>
                <w:p w14:paraId="7546F24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基于 Vue.js/React 搭建前端框架，集成高德地图 SDK，实现地图初始化、用户定位授权功能；开发红色资源标记组件，完成地图与后端数据接口的联调，实现资源点精准标记。</w:t>
                  </w:r>
                </w:p>
              </w:tc>
            </w:tr>
            <w:tr w14:paraId="2E54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02" w:type="dxa"/>
                  <w:vMerge w:val="continue"/>
                  <w:noWrap w:val="0"/>
                  <w:vAlign w:val="top"/>
                </w:tcPr>
                <w:p w14:paraId="6CBAC34B">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center"/>
                </w:tcPr>
                <w:p w14:paraId="356CB4FD">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center"/>
                </w:tcPr>
                <w:p w14:paraId="2AAA4275">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2C8E0A3E">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开发核心功能模块：①点击标记弹窗展示详情；②附近资源搜索；③路线规划；④智能问答界面</w:t>
                  </w:r>
                </w:p>
              </w:tc>
            </w:tr>
            <w:tr w14:paraId="6563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02" w:type="dxa"/>
                  <w:vMerge w:val="continue"/>
                  <w:noWrap w:val="0"/>
                  <w:vAlign w:val="top"/>
                </w:tcPr>
                <w:p w14:paraId="1DC3BB4E">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center"/>
                </w:tcPr>
                <w:p w14:paraId="26524EFC">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center"/>
                </w:tcPr>
                <w:p w14:paraId="7322C914">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3F93159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完成前后端全流程集成测试，修复功能 Bug；优化前端交互体验，确保核心功能流畅运行。</w:t>
                  </w:r>
                </w:p>
              </w:tc>
            </w:tr>
            <w:tr w14:paraId="65A4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02" w:type="dxa"/>
                  <w:vMerge w:val="continue"/>
                  <w:noWrap w:val="0"/>
                  <w:vAlign w:val="top"/>
                </w:tcPr>
                <w:p w14:paraId="7B5C563C">
                  <w:pPr>
                    <w:spacing w:line="360" w:lineRule="auto"/>
                    <w:ind w:firstLine="480" w:firstLineChars="200"/>
                    <w:rPr>
                      <w:rFonts w:hint="eastAsia" w:ascii="宋体" w:hAnsi="宋体" w:eastAsia="宋体" w:cs="宋体"/>
                      <w:sz w:val="24"/>
                      <w:lang w:val="en-US" w:eastAsia="zh-CN"/>
                    </w:rPr>
                  </w:pPr>
                </w:p>
              </w:tc>
              <w:tc>
                <w:tcPr>
                  <w:tcW w:w="2722" w:type="dxa"/>
                  <w:vMerge w:val="restart"/>
                  <w:noWrap w:val="0"/>
                  <w:vAlign w:val="center"/>
                </w:tcPr>
                <w:p w14:paraId="3B8EDFA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2027.10-2027.12</w:t>
                  </w:r>
                </w:p>
              </w:tc>
              <w:tc>
                <w:tcPr>
                  <w:tcW w:w="2313" w:type="dxa"/>
                  <w:vMerge w:val="restart"/>
                  <w:noWrap w:val="0"/>
                  <w:vAlign w:val="center"/>
                </w:tcPr>
                <w:p w14:paraId="26863D35">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项目收尾</w:t>
                  </w:r>
                </w:p>
              </w:tc>
              <w:tc>
                <w:tcPr>
                  <w:tcW w:w="2313" w:type="dxa"/>
                  <w:noWrap w:val="0"/>
                  <w:vAlign w:val="top"/>
                </w:tcPr>
                <w:p w14:paraId="6BE2F07A">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编写用户手册</w:t>
                  </w:r>
                </w:p>
              </w:tc>
            </w:tr>
            <w:tr w14:paraId="2774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02" w:type="dxa"/>
                  <w:vMerge w:val="continue"/>
                  <w:noWrap w:val="0"/>
                  <w:vAlign w:val="top"/>
                </w:tcPr>
                <w:p w14:paraId="6851F87C">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top"/>
                </w:tcPr>
                <w:p w14:paraId="0B18C004">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top"/>
                </w:tcPr>
                <w:p w14:paraId="4BB6942D">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211E9B3B">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对项目进行总结</w:t>
                  </w:r>
                </w:p>
              </w:tc>
            </w:tr>
            <w:tr w14:paraId="0E1F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02" w:type="dxa"/>
                  <w:vMerge w:val="continue"/>
                  <w:noWrap w:val="0"/>
                  <w:vAlign w:val="top"/>
                </w:tcPr>
                <w:p w14:paraId="06E53220">
                  <w:pPr>
                    <w:spacing w:line="360" w:lineRule="auto"/>
                    <w:ind w:firstLine="480" w:firstLineChars="200"/>
                    <w:rPr>
                      <w:rFonts w:hint="eastAsia" w:ascii="宋体" w:hAnsi="宋体" w:eastAsia="宋体" w:cs="宋体"/>
                      <w:sz w:val="24"/>
                      <w:lang w:val="en-US" w:eastAsia="zh-CN"/>
                    </w:rPr>
                  </w:pPr>
                </w:p>
              </w:tc>
              <w:tc>
                <w:tcPr>
                  <w:tcW w:w="2722" w:type="dxa"/>
                  <w:vMerge w:val="continue"/>
                  <w:noWrap w:val="0"/>
                  <w:vAlign w:val="top"/>
                </w:tcPr>
                <w:p w14:paraId="378AFD2F">
                  <w:pPr>
                    <w:spacing w:line="360" w:lineRule="auto"/>
                    <w:ind w:firstLine="480" w:firstLineChars="200"/>
                    <w:rPr>
                      <w:rFonts w:hint="eastAsia" w:ascii="宋体" w:hAnsi="宋体" w:eastAsia="宋体" w:cs="宋体"/>
                      <w:sz w:val="24"/>
                      <w:lang w:val="en-US" w:eastAsia="zh-CN"/>
                    </w:rPr>
                  </w:pPr>
                </w:p>
              </w:tc>
              <w:tc>
                <w:tcPr>
                  <w:tcW w:w="2313" w:type="dxa"/>
                  <w:vMerge w:val="continue"/>
                  <w:noWrap w:val="0"/>
                  <w:vAlign w:val="top"/>
                </w:tcPr>
                <w:p w14:paraId="0B733ECD">
                  <w:pPr>
                    <w:spacing w:line="360" w:lineRule="auto"/>
                    <w:ind w:firstLine="480" w:firstLineChars="200"/>
                    <w:rPr>
                      <w:rFonts w:hint="eastAsia" w:ascii="宋体" w:hAnsi="宋体" w:eastAsia="宋体" w:cs="宋体"/>
                      <w:sz w:val="24"/>
                      <w:lang w:val="en-US" w:eastAsia="zh-CN"/>
                    </w:rPr>
                  </w:pPr>
                </w:p>
              </w:tc>
              <w:tc>
                <w:tcPr>
                  <w:tcW w:w="2313" w:type="dxa"/>
                  <w:noWrap w:val="0"/>
                  <w:vAlign w:val="top"/>
                </w:tcPr>
                <w:p w14:paraId="7BFA0F2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完成项目报告</w:t>
                  </w:r>
                </w:p>
              </w:tc>
            </w:tr>
          </w:tbl>
          <w:p w14:paraId="6E8FB04B">
            <w:pPr>
              <w:spacing w:before="120"/>
              <w:ind w:right="57"/>
              <w:rPr>
                <w:rFonts w:hint="eastAsia"/>
              </w:rPr>
            </w:pPr>
          </w:p>
        </w:tc>
      </w:tr>
      <w:tr w14:paraId="15CD061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wAfter w:w="0" w:type="auto"/>
          <w:trHeight w:val="5991" w:hRule="atLeast"/>
        </w:trPr>
        <w:tc>
          <w:tcPr>
            <w:tcW w:w="11222" w:type="dxa"/>
            <w:gridSpan w:val="13"/>
            <w:tcBorders>
              <w:top w:val="single" w:color="auto" w:sz="4" w:space="0"/>
              <w:left w:val="single" w:color="auto" w:sz="4" w:space="0"/>
              <w:bottom w:val="single" w:color="auto" w:sz="4" w:space="0"/>
              <w:right w:val="single" w:color="auto" w:sz="4" w:space="0"/>
            </w:tcBorders>
            <w:noWrap w:val="0"/>
            <w:vAlign w:val="top"/>
          </w:tcPr>
          <w:p w14:paraId="34D0D890">
            <w:pPr>
              <w:rPr>
                <w:rFonts w:hint="eastAsia" w:ascii="宋体" w:hAnsi="宋体" w:cs="宋体"/>
                <w:bCs/>
                <w:color w:val="000000"/>
                <w:sz w:val="24"/>
              </w:rPr>
            </w:pPr>
            <w:r>
              <w:rPr>
                <w:rFonts w:hint="eastAsia" w:eastAsia="黑体"/>
                <w:bCs/>
                <w:color w:val="000000"/>
                <w:sz w:val="28"/>
                <w:lang w:val="en-US" w:eastAsia="zh-CN"/>
              </w:rPr>
              <w:t>八</w:t>
            </w:r>
            <w:r>
              <w:rPr>
                <w:rFonts w:hint="eastAsia" w:eastAsia="黑体"/>
                <w:bCs/>
                <w:color w:val="000000"/>
                <w:sz w:val="28"/>
              </w:rPr>
              <w:t>、已有基础</w:t>
            </w:r>
          </w:p>
          <w:p w14:paraId="05556186">
            <w:pPr>
              <w:spacing w:line="360" w:lineRule="auto"/>
              <w:rPr>
                <w:rFonts w:hint="eastAsia" w:ascii="宋体" w:hAnsi="宋体"/>
                <w:b/>
                <w:bCs/>
                <w:color w:val="000000"/>
                <w:sz w:val="24"/>
              </w:rPr>
            </w:pPr>
            <w:r>
              <w:rPr>
                <w:rFonts w:ascii="宋体" w:hAnsi="宋体"/>
                <w:b/>
                <w:bCs/>
                <w:color w:val="000000"/>
                <w:sz w:val="24"/>
              </w:rPr>
              <w:t xml:space="preserve">1. </w:t>
            </w:r>
            <w:r>
              <w:rPr>
                <w:rFonts w:hint="eastAsia" w:ascii="宋体" w:hAnsi="宋体"/>
                <w:b/>
                <w:bCs/>
                <w:color w:val="000000"/>
                <w:sz w:val="24"/>
              </w:rPr>
              <w:t>与本项目有关的研究积累和已取得的成绩</w:t>
            </w:r>
          </w:p>
          <w:p w14:paraId="4DED1689">
            <w:pPr>
              <w:spacing w:line="360" w:lineRule="auto"/>
              <w:ind w:firstLine="480" w:firstLineChars="200"/>
              <w:rPr>
                <w:rFonts w:hint="eastAsia" w:ascii="宋体" w:hAnsi="宋体" w:eastAsia="宋体" w:cs="宋体"/>
                <w:b w:val="0"/>
                <w:bCs w:val="0"/>
                <w:sz w:val="24"/>
                <w:lang w:val="en-US" w:eastAsia="zh-CN"/>
              </w:rPr>
            </w:pPr>
            <w:r>
              <w:rPr>
                <w:rFonts w:hint="eastAsia" w:ascii="宋体" w:hAnsi="宋体" w:cs="宋体"/>
                <w:color w:val="000000"/>
                <w:sz w:val="24"/>
                <w:lang w:bidi="ar"/>
              </w:rPr>
              <w:t>（</w:t>
            </w:r>
            <w:bookmarkStart w:id="0" w:name="OLE_LINK1"/>
            <w:r>
              <w:rPr>
                <w:rFonts w:hint="eastAsia" w:ascii="宋体" w:hAnsi="宋体" w:eastAsia="宋体" w:cs="宋体"/>
                <w:b w:val="0"/>
                <w:bCs w:val="0"/>
                <w:sz w:val="24"/>
                <w:lang w:val="en-US" w:eastAsia="zh-CN"/>
              </w:rPr>
              <w:t xml:space="preserve">1）技术指导：导师在知识图谱研究方面具有较为丰富的经验，曾有公共服务均等化相关研究项目的指导经验，可以对此项目均衡性与可及性研究以及时空知识图谱的运用提供很大帮助。此外，有研究知识图谱方面的研究生可以为所作项目担任算法与项目支持，当遇到有项目难题时可以得到相应的指导。 </w:t>
            </w:r>
          </w:p>
          <w:p w14:paraId="53C99A7D">
            <w:pPr>
              <w:spacing w:line="360" w:lineRule="auto"/>
              <w:ind w:firstLine="480" w:firstLineChars="200"/>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（2）核心技术准备：项目成员完成了时空知识图谱的相关知识的初步学习，对项目所应用的技术，组内成员各有侧重与分工了解。</w:t>
            </w:r>
          </w:p>
          <w:p w14:paraId="55D3BC7C">
            <w:pPr>
              <w:spacing w:line="360" w:lineRule="auto"/>
              <w:ind w:firstLine="480" w:firstLineChars="200"/>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（3）项目研究方向：针对乡村基础教育的均衡性与可及性这个课题，已查阅相关文献了解现状和社会需求</w:t>
            </w:r>
            <w:bookmarkEnd w:id="0"/>
            <w:r>
              <w:rPr>
                <w:rFonts w:hint="eastAsia" w:ascii="宋体" w:hAnsi="宋体" w:eastAsia="宋体" w:cs="宋体"/>
                <w:b w:val="0"/>
                <w:bCs w:val="0"/>
                <w:sz w:val="24"/>
                <w:lang w:val="en-US" w:eastAsia="zh-CN"/>
              </w:rPr>
              <w:t>。基于知识图谱与LLM驱动相关技术，可以提供智能分析和数据可视化的服务，可用来更好地查询关联复杂的信息，二者为该项目的实现提供了一定的技术支持。</w:t>
            </w:r>
          </w:p>
          <w:p w14:paraId="15CACE08">
            <w:pPr>
              <w:spacing w:before="120" w:line="360" w:lineRule="auto"/>
              <w:ind w:right="57"/>
              <w:rPr>
                <w:rFonts w:hint="eastAsia" w:ascii="宋体" w:hAnsi="宋体"/>
                <w:b/>
                <w:bCs/>
                <w:color w:val="000000"/>
                <w:sz w:val="24"/>
              </w:rPr>
            </w:pPr>
            <w:r>
              <w:rPr>
                <w:rFonts w:ascii="宋体" w:hAnsi="宋体"/>
                <w:b/>
                <w:bCs/>
                <w:color w:val="000000"/>
                <w:sz w:val="24"/>
              </w:rPr>
              <w:t xml:space="preserve">2. </w:t>
            </w:r>
            <w:r>
              <w:rPr>
                <w:rFonts w:hint="eastAsia" w:ascii="宋体" w:hAnsi="宋体"/>
                <w:b/>
                <w:bCs/>
                <w:color w:val="000000"/>
                <w:sz w:val="24"/>
              </w:rPr>
              <w:t>已具备的条件，尚缺少的条件及解决方法</w:t>
            </w:r>
          </w:p>
          <w:p w14:paraId="6565F3A1">
            <w:pPr>
              <w:spacing w:before="120" w:line="360" w:lineRule="auto"/>
              <w:ind w:right="57"/>
              <w:rPr>
                <w:rFonts w:ascii="宋体" w:hAnsi="宋体" w:cs="宋体"/>
                <w:color w:val="000000"/>
                <w:sz w:val="24"/>
              </w:rPr>
            </w:pPr>
            <w:r>
              <w:rPr>
                <w:rFonts w:hint="eastAsia" w:ascii="宋体" w:hAnsi="宋体" w:cs="宋体"/>
                <w:color w:val="000000"/>
                <w:sz w:val="24"/>
              </w:rPr>
              <w:t>已具备的条件：</w:t>
            </w:r>
          </w:p>
          <w:p w14:paraId="66AD88AC">
            <w:pPr>
              <w:numPr>
                <w:ilvl w:val="0"/>
                <w:numId w:val="5"/>
              </w:numPr>
              <w:spacing w:before="120" w:line="360" w:lineRule="auto"/>
              <w:ind w:right="57"/>
              <w:rPr>
                <w:rFonts w:hint="eastAsia" w:ascii="宋体" w:hAnsi="宋体" w:cs="宋体"/>
                <w:color w:val="000000"/>
                <w:sz w:val="24"/>
              </w:rPr>
            </w:pPr>
            <w:r>
              <w:rPr>
                <w:rFonts w:hint="eastAsia" w:ascii="宋体" w:hAnsi="宋体" w:cs="宋体"/>
                <w:color w:val="000000"/>
                <w:sz w:val="24"/>
              </w:rPr>
              <w:t>有较为成熟的技术支撑</w:t>
            </w:r>
          </w:p>
          <w:p w14:paraId="1AF679B7">
            <w:pPr>
              <w:spacing w:before="120" w:line="360" w:lineRule="auto"/>
              <w:ind w:right="57" w:firstLine="480" w:firstLineChars="200"/>
              <w:rPr>
                <w:rFonts w:ascii="宋体" w:hAnsi="宋体" w:cs="宋体"/>
                <w:color w:val="000000"/>
                <w:sz w:val="24"/>
              </w:rPr>
            </w:pPr>
            <w:r>
              <w:rPr>
                <w:rFonts w:hint="eastAsia" w:ascii="宋体" w:hAnsi="宋体" w:cs="宋体"/>
                <w:color w:val="000000"/>
                <w:sz w:val="24"/>
              </w:rPr>
              <w:t>团队人员已经较为深入地学习了前后端知识，可以较为容易的着手搭建</w:t>
            </w:r>
            <w:r>
              <w:rPr>
                <w:rFonts w:hint="eastAsia" w:ascii="宋体" w:hAnsi="宋体" w:cs="宋体"/>
                <w:color w:val="000000"/>
                <w:sz w:val="24"/>
                <w:lang w:val="en-US" w:eastAsia="zh-CN"/>
              </w:rPr>
              <w:t>平台</w:t>
            </w:r>
            <w:r>
              <w:rPr>
                <w:rFonts w:hint="eastAsia" w:ascii="宋体" w:hAnsi="宋体" w:cs="宋体"/>
                <w:color w:val="000000"/>
                <w:sz w:val="24"/>
              </w:rPr>
              <w:t>。</w:t>
            </w:r>
          </w:p>
          <w:p w14:paraId="0C99769E">
            <w:pPr>
              <w:numPr>
                <w:ilvl w:val="0"/>
                <w:numId w:val="5"/>
              </w:numPr>
              <w:spacing w:before="120" w:line="360" w:lineRule="auto"/>
              <w:ind w:right="57"/>
              <w:rPr>
                <w:rFonts w:hint="eastAsia" w:ascii="宋体" w:hAnsi="宋体" w:cs="宋体"/>
                <w:color w:val="000000"/>
                <w:sz w:val="24"/>
              </w:rPr>
            </w:pPr>
            <w:r>
              <w:rPr>
                <w:rFonts w:hint="eastAsia" w:ascii="宋体" w:hAnsi="宋体" w:cs="宋体"/>
                <w:color w:val="000000"/>
                <w:sz w:val="24"/>
              </w:rPr>
              <w:t>优良的网络与硬件基础设施</w:t>
            </w:r>
          </w:p>
          <w:p w14:paraId="5D03DCD8">
            <w:pPr>
              <w:spacing w:before="120" w:line="360" w:lineRule="auto"/>
              <w:ind w:right="57" w:firstLine="480" w:firstLineChars="200"/>
              <w:rPr>
                <w:rFonts w:ascii="宋体" w:hAnsi="宋体" w:cs="宋体"/>
                <w:color w:val="000000"/>
                <w:sz w:val="24"/>
              </w:rPr>
            </w:pPr>
            <w:r>
              <w:rPr>
                <w:rFonts w:hint="eastAsia" w:ascii="宋体" w:hAnsi="宋体" w:cs="宋体"/>
                <w:color w:val="000000"/>
                <w:sz w:val="24"/>
              </w:rPr>
              <w:t>目前在互联网基础设施方面已经逐渐完善，京津冀地区的乡村教育相关政策和各地区状况均可查阅。</w:t>
            </w:r>
          </w:p>
          <w:p w14:paraId="2554B0C4">
            <w:pPr>
              <w:spacing w:before="120" w:line="360" w:lineRule="auto"/>
              <w:ind w:right="57"/>
              <w:rPr>
                <w:rFonts w:ascii="宋体" w:hAnsi="宋体" w:cs="宋体"/>
                <w:color w:val="000000"/>
                <w:sz w:val="24"/>
              </w:rPr>
            </w:pPr>
            <w:r>
              <w:rPr>
                <w:rFonts w:hint="eastAsia" w:ascii="宋体" w:hAnsi="宋体" w:cs="宋体"/>
                <w:color w:val="000000"/>
                <w:sz w:val="24"/>
              </w:rPr>
              <w:t>（3）团队优势</w:t>
            </w:r>
          </w:p>
          <w:p w14:paraId="1F6EBC80">
            <w:pPr>
              <w:spacing w:before="120" w:line="360" w:lineRule="auto"/>
              <w:ind w:right="57" w:firstLine="480" w:firstLineChars="200"/>
              <w:rPr>
                <w:rFonts w:ascii="宋体" w:hAnsi="宋体" w:cs="宋体"/>
                <w:color w:val="000000"/>
                <w:sz w:val="24"/>
              </w:rPr>
            </w:pPr>
            <w:r>
              <w:rPr>
                <w:rFonts w:hint="eastAsia" w:ascii="宋体" w:hAnsi="宋体" w:cs="宋体"/>
                <w:color w:val="000000"/>
                <w:sz w:val="24"/>
              </w:rPr>
              <w:t>团队内部分工明晰，有丰富的项目合作经验。</w:t>
            </w:r>
          </w:p>
          <w:p w14:paraId="4243CA1A">
            <w:pPr>
              <w:spacing w:before="120" w:line="360" w:lineRule="auto"/>
              <w:ind w:right="57"/>
              <w:rPr>
                <w:rFonts w:ascii="宋体" w:hAnsi="宋体" w:cs="宋体"/>
                <w:color w:val="000000"/>
                <w:sz w:val="24"/>
              </w:rPr>
            </w:pPr>
            <w:r>
              <w:rPr>
                <w:rFonts w:ascii="宋体" w:hAnsi="宋体" w:cs="宋体"/>
                <w:color w:val="000000"/>
                <w:sz w:val="24"/>
              </w:rPr>
              <w:t>缺失的条件</w:t>
            </w:r>
            <w:r>
              <w:rPr>
                <w:rFonts w:hint="eastAsia" w:ascii="宋体" w:hAnsi="宋体" w:cs="宋体"/>
                <w:color w:val="000000"/>
                <w:sz w:val="24"/>
              </w:rPr>
              <w:t>：</w:t>
            </w:r>
          </w:p>
          <w:p w14:paraId="3FB6EC55">
            <w:pPr>
              <w:numPr>
                <w:ilvl w:val="0"/>
                <w:numId w:val="6"/>
              </w:numPr>
              <w:spacing w:before="120" w:line="360" w:lineRule="auto"/>
              <w:ind w:right="57"/>
              <w:rPr>
                <w:rFonts w:ascii="宋体" w:hAnsi="宋体" w:cs="宋体"/>
                <w:color w:val="000000"/>
                <w:sz w:val="24"/>
              </w:rPr>
            </w:pPr>
            <w:r>
              <w:rPr>
                <w:rFonts w:hint="eastAsia" w:ascii="宋体" w:hAnsi="宋体" w:cs="宋体"/>
                <w:color w:val="000000"/>
                <w:sz w:val="24"/>
              </w:rPr>
              <w:t>建立完善的知识图谱庞大，整理方面存在困难。</w:t>
            </w:r>
          </w:p>
          <w:p w14:paraId="558FA766">
            <w:pPr>
              <w:numPr>
                <w:ilvl w:val="0"/>
                <w:numId w:val="6"/>
              </w:numPr>
              <w:spacing w:before="120" w:line="360" w:lineRule="auto"/>
              <w:ind w:right="57"/>
              <w:rPr>
                <w:rFonts w:ascii="宋体" w:hAnsi="宋体" w:cs="宋体"/>
                <w:color w:val="000000"/>
                <w:sz w:val="24"/>
              </w:rPr>
            </w:pPr>
            <w:r>
              <w:rPr>
                <w:rFonts w:hint="eastAsia" w:ascii="宋体" w:hAnsi="宋体" w:cs="宋体"/>
                <w:color w:val="000000"/>
                <w:sz w:val="24"/>
              </w:rPr>
              <w:t>数据来源获取较为复杂。</w:t>
            </w:r>
          </w:p>
          <w:p w14:paraId="777BB0D0">
            <w:pPr>
              <w:numPr>
                <w:ilvl w:val="0"/>
                <w:numId w:val="6"/>
              </w:numPr>
              <w:spacing w:before="120" w:line="360" w:lineRule="auto"/>
              <w:ind w:right="57"/>
              <w:rPr>
                <w:rFonts w:ascii="宋体" w:hAnsi="宋体" w:cs="宋体"/>
                <w:color w:val="000000"/>
                <w:sz w:val="24"/>
              </w:rPr>
            </w:pPr>
            <w:r>
              <w:rPr>
                <w:rFonts w:hint="eastAsia" w:ascii="宋体" w:hAnsi="宋体" w:cs="宋体"/>
                <w:color w:val="000000"/>
                <w:sz w:val="24"/>
              </w:rPr>
              <w:t>将知识图谱与</w:t>
            </w:r>
            <w:r>
              <w:rPr>
                <w:rFonts w:hint="eastAsia" w:ascii="宋体" w:hAnsi="宋体" w:cs="宋体"/>
                <w:color w:val="000000"/>
                <w:sz w:val="24"/>
                <w:lang w:val="en-US" w:eastAsia="zh-CN"/>
              </w:rPr>
              <w:t>LLM</w:t>
            </w:r>
            <w:r>
              <w:rPr>
                <w:rFonts w:hint="eastAsia" w:ascii="宋体" w:hAnsi="宋体" w:cs="宋体"/>
                <w:color w:val="000000"/>
                <w:sz w:val="24"/>
              </w:rPr>
              <w:t>相结合需要学习大量数字智能方向的技术，实现智能分析及知识检索功能困难较大。</w:t>
            </w:r>
          </w:p>
          <w:p w14:paraId="7561E62A">
            <w:pPr>
              <w:spacing w:before="120" w:line="360" w:lineRule="auto"/>
              <w:ind w:right="57"/>
              <w:rPr>
                <w:rFonts w:hint="eastAsia" w:ascii="宋体" w:hAnsi="宋体"/>
                <w:color w:val="000000"/>
                <w:sz w:val="24"/>
              </w:rPr>
            </w:pPr>
            <w:r>
              <w:rPr>
                <w:rFonts w:hint="eastAsia" w:ascii="宋体" w:hAnsi="宋体"/>
                <w:color w:val="000000"/>
                <w:sz w:val="24"/>
              </w:rPr>
              <w:t>解决方案：</w:t>
            </w:r>
          </w:p>
          <w:p w14:paraId="2D15F2D8">
            <w:pPr>
              <w:spacing w:before="120" w:line="360" w:lineRule="auto"/>
              <w:ind w:right="57"/>
              <w:rPr>
                <w:rFonts w:hint="eastAsia" w:ascii="宋体" w:hAnsi="宋体"/>
                <w:color w:val="000000"/>
                <w:sz w:val="24"/>
              </w:rPr>
            </w:pPr>
            <w:r>
              <w:rPr>
                <w:rFonts w:hint="eastAsia" w:ascii="宋体" w:hAnsi="宋体"/>
                <w:color w:val="000000"/>
                <w:sz w:val="24"/>
              </w:rPr>
              <w:t>（1）项目制作期间充分阅读所需材料，访问外部相关技术领域者，进行交流学习。</w:t>
            </w:r>
          </w:p>
          <w:p w14:paraId="5F95B7F0">
            <w:pPr>
              <w:spacing w:before="120" w:line="360" w:lineRule="auto"/>
              <w:ind w:right="57"/>
              <w:rPr>
                <w:rFonts w:ascii="宋体" w:hAnsi="宋体"/>
                <w:color w:val="000000"/>
                <w:sz w:val="24"/>
              </w:rPr>
            </w:pPr>
            <w:r>
              <w:rPr>
                <w:rFonts w:hint="eastAsia" w:ascii="宋体" w:hAnsi="宋体"/>
                <w:color w:val="000000"/>
                <w:sz w:val="24"/>
              </w:rPr>
              <w:t>（2）极力学习数字智能相关技术。</w:t>
            </w:r>
          </w:p>
          <w:p w14:paraId="3AB1DD01">
            <w:pPr>
              <w:spacing w:before="120" w:line="360" w:lineRule="auto"/>
              <w:ind w:right="57"/>
              <w:rPr>
                <w:rFonts w:hint="eastAsia" w:ascii="宋体" w:hAnsi="宋体" w:cs="宋体"/>
                <w:sz w:val="24"/>
              </w:rPr>
            </w:pPr>
            <w:r>
              <w:rPr>
                <w:rFonts w:hint="eastAsia" w:ascii="宋体" w:hAnsi="宋体"/>
                <w:color w:val="000000"/>
                <w:sz w:val="24"/>
              </w:rPr>
              <w:t>（3）参加国内顶尖高校关于知识图谱构建领域的讲座。</w:t>
            </w:r>
          </w:p>
        </w:tc>
      </w:tr>
    </w:tbl>
    <w:p w14:paraId="154BE9DE">
      <w:pPr>
        <w:spacing w:before="156" w:beforeLines="50" w:after="100" w:afterAutospacing="1" w:line="360" w:lineRule="exact"/>
        <w:ind w:left="482" w:right="57" w:hanging="425"/>
        <w:rPr>
          <w:rFonts w:hint="eastAsia" w:eastAsia="黑体"/>
          <w:bCs/>
          <w:sz w:val="28"/>
        </w:rPr>
      </w:pPr>
      <w:r>
        <w:rPr>
          <w:rFonts w:hint="eastAsia" w:eastAsia="黑体"/>
          <w:bCs/>
          <w:sz w:val="28"/>
          <w:lang w:val="en-US" w:eastAsia="zh-CN"/>
        </w:rPr>
        <w:t>九</w:t>
      </w:r>
      <w:r>
        <w:rPr>
          <w:rFonts w:hint="eastAsia" w:eastAsia="黑体"/>
          <w:bCs/>
          <w:sz w:val="28"/>
        </w:rPr>
        <w:t>、经费预算</w:t>
      </w:r>
    </w:p>
    <w:tbl>
      <w:tblPr>
        <w:tblStyle w:val="11"/>
        <w:tblW w:w="9225" w:type="dxa"/>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7"/>
        <w:gridCol w:w="2232"/>
        <w:gridCol w:w="4856"/>
      </w:tblGrid>
      <w:tr w14:paraId="7ABE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2137" w:type="dxa"/>
            <w:vMerge w:val="restart"/>
            <w:tcBorders>
              <w:top w:val="single" w:color="auto" w:sz="4" w:space="0"/>
              <w:left w:val="single" w:color="auto" w:sz="6" w:space="0"/>
              <w:right w:val="single" w:color="auto" w:sz="4" w:space="0"/>
            </w:tcBorders>
            <w:noWrap w:val="0"/>
            <w:vAlign w:val="center"/>
          </w:tcPr>
          <w:p w14:paraId="09396FF5">
            <w:pPr>
              <w:jc w:val="center"/>
              <w:rPr>
                <w:rFonts w:hint="eastAsia"/>
                <w:b/>
                <w:bCs/>
                <w:sz w:val="24"/>
              </w:rPr>
            </w:pPr>
            <w:r>
              <w:rPr>
                <w:rFonts w:hint="eastAsia"/>
                <w:sz w:val="24"/>
              </w:rPr>
              <w:t xml:space="preserve">开支科目                    </w:t>
            </w:r>
          </w:p>
        </w:tc>
        <w:tc>
          <w:tcPr>
            <w:tcW w:w="2232" w:type="dxa"/>
            <w:vMerge w:val="restart"/>
            <w:tcBorders>
              <w:top w:val="single" w:color="auto" w:sz="4" w:space="0"/>
              <w:left w:val="single" w:color="auto" w:sz="4" w:space="0"/>
              <w:right w:val="single" w:color="auto" w:sz="4" w:space="0"/>
            </w:tcBorders>
            <w:noWrap w:val="0"/>
            <w:vAlign w:val="center"/>
          </w:tcPr>
          <w:p w14:paraId="16F4F444">
            <w:pPr>
              <w:jc w:val="center"/>
              <w:rPr>
                <w:rFonts w:hint="eastAsia"/>
                <w:sz w:val="24"/>
              </w:rPr>
            </w:pPr>
            <w:r>
              <w:rPr>
                <w:rFonts w:hint="eastAsia"/>
                <w:sz w:val="24"/>
              </w:rPr>
              <w:t>预算金费（元）</w:t>
            </w:r>
          </w:p>
        </w:tc>
        <w:tc>
          <w:tcPr>
            <w:tcW w:w="4856" w:type="dxa"/>
            <w:vMerge w:val="restart"/>
            <w:tcBorders>
              <w:top w:val="single" w:color="auto" w:sz="4" w:space="0"/>
              <w:left w:val="single" w:color="auto" w:sz="4" w:space="0"/>
              <w:right w:val="single" w:color="auto" w:sz="4" w:space="0"/>
            </w:tcBorders>
            <w:noWrap w:val="0"/>
            <w:vAlign w:val="center"/>
          </w:tcPr>
          <w:p w14:paraId="6814C632">
            <w:pPr>
              <w:jc w:val="center"/>
              <w:rPr>
                <w:rFonts w:hint="eastAsia"/>
                <w:b/>
                <w:bCs/>
                <w:sz w:val="24"/>
              </w:rPr>
            </w:pPr>
            <w:r>
              <w:rPr>
                <w:rFonts w:hint="eastAsia"/>
                <w:sz w:val="24"/>
              </w:rPr>
              <w:t xml:space="preserve">主要用途       </w:t>
            </w:r>
          </w:p>
        </w:tc>
      </w:tr>
      <w:tr w14:paraId="5DED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2137" w:type="dxa"/>
            <w:vMerge w:val="continue"/>
            <w:tcBorders>
              <w:left w:val="single" w:color="auto" w:sz="6" w:space="0"/>
              <w:bottom w:val="single" w:color="auto" w:sz="4" w:space="0"/>
              <w:right w:val="single" w:color="auto" w:sz="4" w:space="0"/>
            </w:tcBorders>
            <w:noWrap w:val="0"/>
            <w:vAlign w:val="center"/>
          </w:tcPr>
          <w:p w14:paraId="39721921">
            <w:pPr>
              <w:jc w:val="center"/>
              <w:rPr>
                <w:rFonts w:hint="eastAsia"/>
                <w:sz w:val="24"/>
              </w:rPr>
            </w:pPr>
          </w:p>
        </w:tc>
        <w:tc>
          <w:tcPr>
            <w:tcW w:w="2232" w:type="dxa"/>
            <w:vMerge w:val="continue"/>
            <w:tcBorders>
              <w:left w:val="single" w:color="auto" w:sz="4" w:space="0"/>
              <w:bottom w:val="single" w:color="auto" w:sz="4" w:space="0"/>
              <w:right w:val="single" w:color="auto" w:sz="4" w:space="0"/>
            </w:tcBorders>
            <w:noWrap w:val="0"/>
            <w:vAlign w:val="center"/>
          </w:tcPr>
          <w:p w14:paraId="6127D2FC">
            <w:pPr>
              <w:jc w:val="center"/>
              <w:rPr>
                <w:rFonts w:hint="eastAsia"/>
                <w:sz w:val="24"/>
              </w:rPr>
            </w:pPr>
          </w:p>
        </w:tc>
        <w:tc>
          <w:tcPr>
            <w:tcW w:w="4856" w:type="dxa"/>
            <w:vMerge w:val="continue"/>
            <w:tcBorders>
              <w:left w:val="single" w:color="auto" w:sz="4" w:space="0"/>
              <w:bottom w:val="single" w:color="auto" w:sz="4" w:space="0"/>
              <w:right w:val="single" w:color="auto" w:sz="4" w:space="0"/>
            </w:tcBorders>
            <w:noWrap w:val="0"/>
            <w:vAlign w:val="center"/>
          </w:tcPr>
          <w:p w14:paraId="206820FF">
            <w:pPr>
              <w:jc w:val="center"/>
              <w:rPr>
                <w:rFonts w:hint="eastAsia"/>
                <w:sz w:val="24"/>
              </w:rPr>
            </w:pPr>
          </w:p>
        </w:tc>
      </w:tr>
      <w:tr w14:paraId="06ED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2137" w:type="dxa"/>
            <w:tcBorders>
              <w:top w:val="single" w:color="auto" w:sz="4" w:space="0"/>
              <w:left w:val="single" w:color="auto" w:sz="6" w:space="0"/>
              <w:bottom w:val="single" w:color="auto" w:sz="4" w:space="0"/>
              <w:right w:val="single" w:color="auto" w:sz="4" w:space="0"/>
            </w:tcBorders>
            <w:noWrap w:val="0"/>
            <w:vAlign w:val="center"/>
          </w:tcPr>
          <w:p w14:paraId="38706BF4">
            <w:pPr>
              <w:jc w:val="center"/>
              <w:rPr>
                <w:rFonts w:hint="eastAsia"/>
                <w:sz w:val="24"/>
              </w:rPr>
            </w:pPr>
            <w:r>
              <w:rPr>
                <w:rFonts w:hint="eastAsia"/>
                <w:sz w:val="24"/>
                <w:lang w:val="en-US" w:eastAsia="zh-CN"/>
              </w:rPr>
              <w:t>预算经费总额</w:t>
            </w:r>
          </w:p>
        </w:tc>
        <w:tc>
          <w:tcPr>
            <w:tcW w:w="2232" w:type="dxa"/>
            <w:tcBorders>
              <w:top w:val="single" w:color="auto" w:sz="4" w:space="0"/>
              <w:left w:val="single" w:color="auto" w:sz="4" w:space="0"/>
              <w:bottom w:val="single" w:color="auto" w:sz="4" w:space="0"/>
              <w:right w:val="single" w:color="auto" w:sz="4" w:space="0"/>
            </w:tcBorders>
            <w:noWrap w:val="0"/>
            <w:vAlign w:val="center"/>
          </w:tcPr>
          <w:p w14:paraId="53A668D2">
            <w:pPr>
              <w:jc w:val="center"/>
              <w:rPr>
                <w:rFonts w:hint="eastAsia" w:ascii="宋体" w:hAnsi="宋体"/>
                <w:sz w:val="24"/>
              </w:rPr>
            </w:pPr>
            <w:r>
              <w:rPr>
                <w:rFonts w:hint="eastAsia" w:ascii="宋体" w:hAnsi="宋体"/>
                <w:sz w:val="24"/>
                <w:lang w:val="en-US" w:eastAsia="zh-CN"/>
              </w:rPr>
              <w:t>10000</w:t>
            </w:r>
          </w:p>
        </w:tc>
        <w:tc>
          <w:tcPr>
            <w:tcW w:w="4856" w:type="dxa"/>
            <w:tcBorders>
              <w:top w:val="single" w:color="auto" w:sz="4" w:space="0"/>
              <w:left w:val="single" w:color="auto" w:sz="4" w:space="0"/>
              <w:bottom w:val="single" w:color="auto" w:sz="4" w:space="0"/>
              <w:right w:val="single" w:color="auto" w:sz="4" w:space="0"/>
            </w:tcBorders>
            <w:noWrap w:val="0"/>
            <w:vAlign w:val="center"/>
          </w:tcPr>
          <w:p w14:paraId="3ED7203B">
            <w:pPr>
              <w:rPr>
                <w:rFonts w:hint="eastAsia"/>
                <w:b/>
                <w:bCs/>
                <w:sz w:val="24"/>
              </w:rPr>
            </w:pPr>
          </w:p>
        </w:tc>
      </w:tr>
      <w:tr w14:paraId="730C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2137" w:type="dxa"/>
            <w:tcBorders>
              <w:top w:val="single" w:color="auto" w:sz="4" w:space="0"/>
              <w:left w:val="single" w:color="auto" w:sz="6" w:space="0"/>
              <w:bottom w:val="single" w:color="auto" w:sz="4" w:space="0"/>
              <w:right w:val="single" w:color="auto" w:sz="4" w:space="0"/>
            </w:tcBorders>
            <w:noWrap w:val="0"/>
            <w:vAlign w:val="center"/>
          </w:tcPr>
          <w:p w14:paraId="7E52E340">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印刷费</w:t>
            </w:r>
          </w:p>
        </w:tc>
        <w:tc>
          <w:tcPr>
            <w:tcW w:w="2232" w:type="dxa"/>
            <w:tcBorders>
              <w:top w:val="single" w:color="auto" w:sz="4" w:space="0"/>
              <w:left w:val="single" w:color="auto" w:sz="4" w:space="0"/>
              <w:bottom w:val="single" w:color="auto" w:sz="4" w:space="0"/>
              <w:right w:val="single" w:color="auto" w:sz="4" w:space="0"/>
            </w:tcBorders>
            <w:noWrap w:val="0"/>
            <w:vAlign w:val="center"/>
          </w:tcPr>
          <w:p w14:paraId="49EEC8E7">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100</w:t>
            </w:r>
          </w:p>
        </w:tc>
        <w:tc>
          <w:tcPr>
            <w:tcW w:w="4856" w:type="dxa"/>
            <w:tcBorders>
              <w:top w:val="single" w:color="auto" w:sz="4" w:space="0"/>
              <w:left w:val="single" w:color="auto" w:sz="4" w:space="0"/>
              <w:bottom w:val="single" w:color="auto" w:sz="4" w:space="0"/>
              <w:right w:val="single" w:color="auto" w:sz="4" w:space="0"/>
            </w:tcBorders>
            <w:noWrap w:val="0"/>
            <w:vAlign w:val="center"/>
          </w:tcPr>
          <w:p w14:paraId="311FADBE">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打印项目计划书、申报书、汇总表</w:t>
            </w:r>
          </w:p>
        </w:tc>
      </w:tr>
      <w:tr w14:paraId="75E3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2137" w:type="dxa"/>
            <w:tcBorders>
              <w:top w:val="single" w:color="auto" w:sz="4" w:space="0"/>
              <w:left w:val="single" w:color="auto" w:sz="6" w:space="0"/>
              <w:bottom w:val="single" w:color="auto" w:sz="4" w:space="0"/>
              <w:right w:val="single" w:color="auto" w:sz="4" w:space="0"/>
            </w:tcBorders>
            <w:noWrap w:val="0"/>
            <w:vAlign w:val="center"/>
          </w:tcPr>
          <w:p w14:paraId="58B7C72C">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文献购置费</w:t>
            </w:r>
          </w:p>
        </w:tc>
        <w:tc>
          <w:tcPr>
            <w:tcW w:w="2232" w:type="dxa"/>
            <w:tcBorders>
              <w:top w:val="single" w:color="auto" w:sz="4" w:space="0"/>
              <w:left w:val="single" w:color="auto" w:sz="4" w:space="0"/>
              <w:bottom w:val="single" w:color="auto" w:sz="4" w:space="0"/>
              <w:right w:val="single" w:color="auto" w:sz="4" w:space="0"/>
            </w:tcBorders>
            <w:noWrap w:val="0"/>
            <w:vAlign w:val="center"/>
          </w:tcPr>
          <w:p w14:paraId="17DD4A63">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3000</w:t>
            </w:r>
          </w:p>
        </w:tc>
        <w:tc>
          <w:tcPr>
            <w:tcW w:w="4856" w:type="dxa"/>
            <w:tcBorders>
              <w:top w:val="single" w:color="auto" w:sz="4" w:space="0"/>
              <w:left w:val="single" w:color="auto" w:sz="4" w:space="0"/>
              <w:bottom w:val="single" w:color="auto" w:sz="4" w:space="0"/>
              <w:right w:val="single" w:color="auto" w:sz="4" w:space="0"/>
            </w:tcBorders>
            <w:noWrap w:val="0"/>
            <w:vAlign w:val="center"/>
          </w:tcPr>
          <w:p w14:paraId="0651AD3E">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文献资料书购买费用</w:t>
            </w:r>
          </w:p>
        </w:tc>
      </w:tr>
      <w:tr w14:paraId="5447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2137" w:type="dxa"/>
            <w:tcBorders>
              <w:top w:val="single" w:color="auto" w:sz="4" w:space="0"/>
              <w:left w:val="single" w:color="auto" w:sz="6" w:space="0"/>
              <w:bottom w:val="single" w:color="auto" w:sz="4" w:space="0"/>
              <w:right w:val="single" w:color="auto" w:sz="4" w:space="0"/>
            </w:tcBorders>
            <w:noWrap w:val="0"/>
            <w:vAlign w:val="center"/>
          </w:tcPr>
          <w:p w14:paraId="4E026BC8">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设备费</w:t>
            </w:r>
          </w:p>
        </w:tc>
        <w:tc>
          <w:tcPr>
            <w:tcW w:w="2232" w:type="dxa"/>
            <w:tcBorders>
              <w:top w:val="single" w:color="auto" w:sz="4" w:space="0"/>
              <w:left w:val="single" w:color="auto" w:sz="4" w:space="0"/>
              <w:bottom w:val="single" w:color="auto" w:sz="4" w:space="0"/>
              <w:right w:val="single" w:color="auto" w:sz="4" w:space="0"/>
            </w:tcBorders>
            <w:noWrap w:val="0"/>
            <w:vAlign w:val="center"/>
          </w:tcPr>
          <w:p w14:paraId="7EA648AE">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2000</w:t>
            </w:r>
          </w:p>
        </w:tc>
        <w:tc>
          <w:tcPr>
            <w:tcW w:w="4856" w:type="dxa"/>
            <w:tcBorders>
              <w:top w:val="single" w:color="auto" w:sz="4" w:space="0"/>
              <w:left w:val="single" w:color="auto" w:sz="4" w:space="0"/>
              <w:bottom w:val="single" w:color="auto" w:sz="4" w:space="0"/>
              <w:right w:val="single" w:color="auto" w:sz="4" w:space="0"/>
            </w:tcBorders>
            <w:noWrap w:val="0"/>
            <w:vAlign w:val="center"/>
          </w:tcPr>
          <w:p w14:paraId="54687715">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项目测试环境所需的服务器</w:t>
            </w:r>
          </w:p>
        </w:tc>
      </w:tr>
      <w:tr w14:paraId="4B58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2137" w:type="dxa"/>
            <w:tcBorders>
              <w:top w:val="single" w:color="auto" w:sz="4" w:space="0"/>
              <w:left w:val="single" w:color="auto" w:sz="6" w:space="0"/>
              <w:bottom w:val="single" w:color="auto" w:sz="4" w:space="0"/>
              <w:right w:val="single" w:color="auto" w:sz="4" w:space="0"/>
            </w:tcBorders>
            <w:noWrap w:val="0"/>
            <w:vAlign w:val="center"/>
          </w:tcPr>
          <w:p w14:paraId="1ADC55F2">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数据获取费</w:t>
            </w:r>
          </w:p>
        </w:tc>
        <w:tc>
          <w:tcPr>
            <w:tcW w:w="2232" w:type="dxa"/>
            <w:tcBorders>
              <w:top w:val="single" w:color="auto" w:sz="4" w:space="0"/>
              <w:left w:val="single" w:color="auto" w:sz="4" w:space="0"/>
              <w:bottom w:val="single" w:color="auto" w:sz="4" w:space="0"/>
              <w:right w:val="single" w:color="auto" w:sz="4" w:space="0"/>
            </w:tcBorders>
            <w:noWrap w:val="0"/>
            <w:vAlign w:val="center"/>
          </w:tcPr>
          <w:p w14:paraId="57B49C16">
            <w:pPr>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1000</w:t>
            </w:r>
          </w:p>
        </w:tc>
        <w:tc>
          <w:tcPr>
            <w:tcW w:w="4856" w:type="dxa"/>
            <w:tcBorders>
              <w:top w:val="single" w:color="auto" w:sz="4" w:space="0"/>
              <w:left w:val="single" w:color="auto" w:sz="4" w:space="0"/>
              <w:bottom w:val="single" w:color="auto" w:sz="4" w:space="0"/>
              <w:right w:val="single" w:color="auto" w:sz="4" w:space="0"/>
            </w:tcBorders>
            <w:noWrap w:val="0"/>
            <w:vAlign w:val="center"/>
          </w:tcPr>
          <w:p w14:paraId="7D5D3A4C">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获取具体的红色文化官方数据信息</w:t>
            </w:r>
          </w:p>
        </w:tc>
      </w:tr>
      <w:tr w14:paraId="6C0A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2137" w:type="dxa"/>
            <w:tcBorders>
              <w:top w:val="single" w:color="auto" w:sz="4" w:space="0"/>
              <w:left w:val="single" w:color="auto" w:sz="6" w:space="0"/>
              <w:bottom w:val="single" w:color="auto" w:sz="4" w:space="0"/>
              <w:right w:val="single" w:color="auto" w:sz="4" w:space="0"/>
            </w:tcBorders>
            <w:noWrap w:val="0"/>
            <w:vAlign w:val="center"/>
          </w:tcPr>
          <w:p w14:paraId="2CAD01DB">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其他</w:t>
            </w:r>
          </w:p>
        </w:tc>
        <w:tc>
          <w:tcPr>
            <w:tcW w:w="2232" w:type="dxa"/>
            <w:tcBorders>
              <w:top w:val="single" w:color="auto" w:sz="4" w:space="0"/>
              <w:left w:val="single" w:color="auto" w:sz="4" w:space="0"/>
              <w:bottom w:val="single" w:color="auto" w:sz="4" w:space="0"/>
              <w:right w:val="single" w:color="auto" w:sz="4" w:space="0"/>
            </w:tcBorders>
            <w:noWrap w:val="0"/>
            <w:vAlign w:val="center"/>
          </w:tcPr>
          <w:p w14:paraId="5E43D7AB">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3900</w:t>
            </w:r>
          </w:p>
        </w:tc>
        <w:tc>
          <w:tcPr>
            <w:tcW w:w="4856" w:type="dxa"/>
            <w:tcBorders>
              <w:top w:val="single" w:color="auto" w:sz="4" w:space="0"/>
              <w:left w:val="single" w:color="auto" w:sz="4" w:space="0"/>
              <w:bottom w:val="single" w:color="auto" w:sz="4" w:space="0"/>
              <w:right w:val="single" w:color="auto" w:sz="4" w:space="0"/>
            </w:tcBorders>
            <w:noWrap w:val="0"/>
            <w:vAlign w:val="center"/>
          </w:tcPr>
          <w:p w14:paraId="7922B462">
            <w:pPr>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其他</w:t>
            </w:r>
          </w:p>
        </w:tc>
      </w:tr>
    </w:tbl>
    <w:p w14:paraId="362E3A62">
      <w:pPr>
        <w:spacing w:line="288" w:lineRule="auto"/>
        <w:rPr>
          <w:rFonts w:hint="eastAsia" w:eastAsia="黑体"/>
          <w:b/>
          <w:sz w:val="18"/>
        </w:rPr>
      </w:pPr>
    </w:p>
    <w:p w14:paraId="69AEB34D">
      <w:pPr>
        <w:spacing w:line="288" w:lineRule="auto"/>
        <w:rPr>
          <w:rFonts w:hint="eastAsia" w:eastAsia="黑体"/>
          <w:bCs/>
        </w:rPr>
      </w:pPr>
      <w:r>
        <w:rPr>
          <w:rFonts w:hint="eastAsia" w:eastAsia="黑体"/>
          <w:b/>
          <w:sz w:val="18"/>
        </w:rPr>
        <w:br w:type="page"/>
      </w:r>
      <w:r>
        <w:rPr>
          <w:rFonts w:hint="eastAsia" w:eastAsia="黑体"/>
          <w:b/>
          <w:sz w:val="18"/>
          <w:lang w:val="en-US" w:eastAsia="zh-CN"/>
        </w:rPr>
        <w:t>十</w:t>
      </w:r>
      <w:r>
        <w:rPr>
          <w:rFonts w:hint="eastAsia" w:eastAsia="黑体"/>
          <w:bCs/>
          <w:sz w:val="28"/>
        </w:rPr>
        <w:t>、指导教师意见</w:t>
      </w:r>
      <w:r>
        <w:rPr>
          <w:rFonts w:hint="eastAsia" w:ascii="宋体" w:hAnsi="宋体" w:cs="宋体"/>
          <w:bCs/>
          <w:color w:val="FF0000"/>
          <w:sz w:val="24"/>
          <w:szCs w:val="22"/>
        </w:rPr>
        <w:t>（请将</w:t>
      </w:r>
      <w:r>
        <w:rPr>
          <w:rFonts w:hint="eastAsia" w:ascii="宋体" w:hAnsi="宋体" w:cs="宋体"/>
          <w:bCs/>
          <w:color w:val="FF0000"/>
          <w:sz w:val="24"/>
          <w:szCs w:val="22"/>
          <w:lang w:val="en-US" w:eastAsia="zh-CN"/>
        </w:rPr>
        <w:t>十</w:t>
      </w:r>
      <w:r>
        <w:rPr>
          <w:rFonts w:hint="eastAsia" w:ascii="宋体" w:hAnsi="宋体" w:cs="宋体"/>
          <w:bCs/>
          <w:color w:val="FF0000"/>
          <w:sz w:val="24"/>
          <w:szCs w:val="22"/>
        </w:rPr>
        <w:t>、十</w:t>
      </w:r>
      <w:r>
        <w:rPr>
          <w:rFonts w:hint="eastAsia" w:ascii="宋体" w:hAnsi="宋体" w:cs="宋体"/>
          <w:bCs/>
          <w:color w:val="FF0000"/>
          <w:sz w:val="24"/>
          <w:szCs w:val="22"/>
          <w:lang w:val="en-US" w:eastAsia="zh-CN"/>
        </w:rPr>
        <w:t>一</w:t>
      </w:r>
      <w:r>
        <w:rPr>
          <w:rFonts w:hint="eastAsia" w:ascii="宋体" w:hAnsi="宋体" w:cs="宋体"/>
          <w:bCs/>
          <w:color w:val="FF0000"/>
          <w:sz w:val="24"/>
          <w:szCs w:val="22"/>
        </w:rPr>
        <w:t>、十</w:t>
      </w:r>
      <w:r>
        <w:rPr>
          <w:rFonts w:hint="eastAsia" w:ascii="宋体" w:hAnsi="宋体" w:cs="宋体"/>
          <w:bCs/>
          <w:color w:val="FF0000"/>
          <w:sz w:val="24"/>
          <w:szCs w:val="22"/>
          <w:lang w:val="en-US" w:eastAsia="zh-CN"/>
        </w:rPr>
        <w:t>二</w:t>
      </w:r>
      <w:r>
        <w:rPr>
          <w:rFonts w:hint="eastAsia" w:ascii="宋体" w:hAnsi="宋体" w:cs="宋体"/>
          <w:bCs/>
          <w:color w:val="FF0000"/>
          <w:sz w:val="24"/>
          <w:szCs w:val="22"/>
        </w:rPr>
        <w:t>位于一页上）</w:t>
      </w:r>
    </w:p>
    <w:tbl>
      <w:tblPr>
        <w:tblStyle w:val="11"/>
        <w:tblW w:w="0" w:type="auto"/>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45A42D4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wBefore w:w="0" w:type="dxa"/>
          <w:wAfter w:w="0" w:type="dxa"/>
          <w:trHeight w:val="2340" w:hRule="exact"/>
        </w:trPr>
        <w:tc>
          <w:tcPr>
            <w:tcW w:w="8505" w:type="dxa"/>
            <w:tcBorders>
              <w:top w:val="single" w:color="auto" w:sz="4" w:space="0"/>
              <w:left w:val="single" w:color="auto" w:sz="4" w:space="0"/>
              <w:bottom w:val="single" w:color="auto" w:sz="4" w:space="0"/>
              <w:right w:val="single" w:color="auto" w:sz="4" w:space="0"/>
            </w:tcBorders>
            <w:noWrap w:val="0"/>
            <w:vAlign w:val="top"/>
          </w:tcPr>
          <w:p w14:paraId="6BE88D01">
            <w:pPr>
              <w:rPr>
                <w:rFonts w:hint="eastAsia" w:ascii="宋体" w:hAnsi="宋体"/>
                <w:bCs/>
                <w:sz w:val="24"/>
              </w:rPr>
            </w:pPr>
            <w:r>
              <w:rPr>
                <w:rFonts w:hint="eastAsia" w:ascii="宋体" w:hAnsi="宋体"/>
                <w:bCs/>
                <w:sz w:val="24"/>
                <w:lang w:val="en-US" w:eastAsia="zh-CN"/>
              </w:rPr>
              <w:t>红色文化时空知识图谱具有鲜明的特色与创新点</w:t>
            </w:r>
            <w:r>
              <w:rPr>
                <w:rFonts w:ascii="宋体" w:hAnsi="宋体"/>
                <w:bCs/>
                <w:sz w:val="24"/>
              </w:rPr>
              <w:t>。本课题选题</w:t>
            </w:r>
            <w:r>
              <w:rPr>
                <w:rFonts w:hint="eastAsia" w:ascii="宋体" w:hAnsi="宋体"/>
                <w:bCs/>
                <w:sz w:val="24"/>
                <w:lang w:val="en-US" w:eastAsia="zh-CN"/>
              </w:rPr>
              <w:t>特色鲜明</w:t>
            </w:r>
            <w:r>
              <w:rPr>
                <w:rFonts w:ascii="宋体" w:hAnsi="宋体"/>
                <w:bCs/>
                <w:sz w:val="24"/>
              </w:rPr>
              <w:t>，有重要的研究意义。</w:t>
            </w:r>
            <w:r>
              <w:rPr>
                <w:rFonts w:hint="eastAsia" w:ascii="宋体" w:hAnsi="宋体"/>
                <w:bCs/>
                <w:sz w:val="24"/>
                <w:lang w:val="en-US" w:eastAsia="zh-CN"/>
              </w:rPr>
              <w:t>构建</w:t>
            </w:r>
            <w:r>
              <w:rPr>
                <w:rFonts w:hint="default" w:ascii="宋体" w:hAnsi="宋体"/>
                <w:bCs/>
                <w:sz w:val="24"/>
                <w:lang w:val="en-US" w:eastAsia="zh-CN"/>
              </w:rPr>
              <w:t>”</w:t>
            </w:r>
            <w:r>
              <w:rPr>
                <w:rFonts w:hint="eastAsia" w:ascii="宋体" w:hAnsi="宋体"/>
                <w:bCs/>
                <w:sz w:val="24"/>
                <w:lang w:val="en-US" w:eastAsia="zh-CN"/>
              </w:rPr>
              <w:t>红色文化时空知识图谱+LLM</w:t>
            </w:r>
            <w:r>
              <w:rPr>
                <w:rFonts w:hint="default" w:ascii="宋体" w:hAnsi="宋体"/>
                <w:bCs/>
                <w:sz w:val="24"/>
                <w:lang w:val="en-US" w:eastAsia="zh-CN"/>
              </w:rPr>
              <w:t>”</w:t>
            </w:r>
            <w:r>
              <w:rPr>
                <w:rFonts w:hint="eastAsia" w:ascii="宋体" w:hAnsi="宋体"/>
                <w:bCs/>
                <w:sz w:val="24"/>
                <w:lang w:val="en-US" w:eastAsia="zh-CN"/>
              </w:rPr>
              <w:t>推动乡村红色文化教育</w:t>
            </w:r>
            <w:r>
              <w:rPr>
                <w:rFonts w:ascii="宋体" w:hAnsi="宋体"/>
                <w:bCs/>
                <w:sz w:val="24"/>
              </w:rPr>
              <w:t>方案合理可行，有较好的创新性。</w:t>
            </w:r>
          </w:p>
          <w:p w14:paraId="558DF3F7">
            <w:pPr>
              <w:rPr>
                <w:rFonts w:hint="eastAsia" w:eastAsia="楷体"/>
                <w:sz w:val="28"/>
                <w:lang w:val="en-US" w:eastAsia="zh-CN"/>
              </w:rPr>
            </w:pPr>
          </w:p>
          <w:p w14:paraId="5F0D6155">
            <w:pPr>
              <w:rPr>
                <w:rFonts w:hint="eastAsia"/>
              </w:rPr>
            </w:pPr>
            <w:r>
              <w:rPr>
                <w:rFonts w:hint="eastAsia" w:eastAsia="楷体"/>
                <w:sz w:val="28"/>
              </w:rPr>
              <w:t xml:space="preserve">     </w:t>
            </w:r>
            <w:r>
              <w:rPr>
                <w:rFonts w:hint="eastAsia" w:eastAsia="楷体"/>
                <w:sz w:val="28"/>
                <w:lang w:val="en-US" w:eastAsia="zh-CN"/>
              </w:rPr>
              <w:t xml:space="preserve">          </w:t>
            </w:r>
            <w:r>
              <w:rPr>
                <w:rFonts w:hint="eastAsia"/>
              </w:rPr>
              <w:t xml:space="preserve">指导教师（签字）： </w:t>
            </w:r>
            <w:r>
              <w:rPr>
                <w:rFonts w:hint="eastAsia"/>
              </w:rPr>
              <w:pict>
                <v:shape id="_x0000_i1079" o:spt="75" alt="微信图片_20251124132838_522_8" type="#_x0000_t75" style="height:21.9pt;width:41.75pt;" filled="f" o:preferrelative="t" stroked="f" coordsize="21600,21600">
                  <v:path/>
                  <v:fill on="f" focussize="0,0"/>
                  <v:stroke on="f"/>
                  <v:imagedata r:id="rId9" o:title="微信图片_20251124132838_522_8"/>
                  <o:lock v:ext="edit" aspectratio="t"/>
                  <w10:wrap type="none"/>
                  <w10:anchorlock/>
                </v:shape>
              </w:pict>
            </w:r>
            <w:r>
              <w:rPr>
                <w:rFonts w:hint="eastAsia"/>
              </w:rPr>
              <w:t xml:space="preserve">    </w:t>
            </w:r>
            <w:r>
              <w:rPr>
                <w:rFonts w:hint="eastAsia" w:eastAsia="楷体"/>
                <w:sz w:val="28"/>
                <w:lang w:val="en-US" w:eastAsia="zh-CN"/>
              </w:rPr>
              <w:pict>
                <v:shape id="_x0000_i1085" o:spt="75" alt="b96d7bdeae20070ad46d8d8d1fa6db11" type="#_x0000_t75" style="height:19.45pt;width:40.4pt;" filled="f" o:preferrelative="t" stroked="f" coordsize="21600,21600">
                  <v:path/>
                  <v:fill on="f" focussize="0,0"/>
                  <v:stroke on="f"/>
                  <v:imagedata r:id="rId10" o:title="b96d7bdeae20070ad46d8d8d1fa6db11"/>
                  <o:lock v:ext="edit" aspectratio="t"/>
                  <w10:wrap type="none"/>
                  <w10:anchorlock/>
                </v:shape>
              </w:pict>
            </w:r>
            <w:r>
              <w:rPr>
                <w:rFonts w:hint="eastAsia"/>
              </w:rPr>
              <w:t xml:space="preserve">      日期：</w:t>
            </w:r>
          </w:p>
        </w:tc>
      </w:tr>
    </w:tbl>
    <w:p w14:paraId="452CE145">
      <w:pPr>
        <w:spacing w:before="156" w:beforeLines="50" w:after="156" w:afterLines="50" w:line="300" w:lineRule="exact"/>
        <w:ind w:firstLine="140" w:firstLineChars="50"/>
      </w:pPr>
      <w:r>
        <w:rPr>
          <w:rFonts w:hint="eastAsia" w:eastAsia="黑体"/>
          <w:bCs/>
          <w:sz w:val="28"/>
        </w:rPr>
        <w:t>十</w:t>
      </w:r>
      <w:r>
        <w:rPr>
          <w:rFonts w:hint="eastAsia" w:eastAsia="黑体"/>
          <w:bCs/>
          <w:sz w:val="28"/>
          <w:lang w:val="en-US" w:eastAsia="zh-CN"/>
        </w:rPr>
        <w:t>一</w:t>
      </w:r>
      <w:r>
        <w:rPr>
          <w:rFonts w:hint="eastAsia" w:eastAsia="黑体"/>
          <w:bCs/>
          <w:sz w:val="28"/>
        </w:rPr>
        <w:t>、学院专家组意见</w:t>
      </w:r>
      <w:r>
        <w:rPr>
          <w:rFonts w:eastAsia="黑体"/>
          <w:bCs/>
          <w:sz w:val="28"/>
        </w:rPr>
        <w:t xml:space="preserve"> </w:t>
      </w:r>
    </w:p>
    <w:tbl>
      <w:tblPr>
        <w:tblStyle w:val="11"/>
        <w:tblW w:w="0" w:type="auto"/>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313BC94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wBefore w:w="0" w:type="dxa"/>
          <w:wAfter w:w="0" w:type="dxa"/>
          <w:trHeight w:val="3891" w:hRule="exact"/>
        </w:trPr>
        <w:tc>
          <w:tcPr>
            <w:tcW w:w="8505" w:type="dxa"/>
            <w:tcBorders>
              <w:top w:val="single" w:color="auto" w:sz="4" w:space="0"/>
              <w:left w:val="single" w:color="auto" w:sz="4" w:space="0"/>
              <w:bottom w:val="single" w:color="auto" w:sz="4" w:space="0"/>
              <w:right w:val="single" w:color="auto" w:sz="4" w:space="0"/>
            </w:tcBorders>
            <w:noWrap w:val="0"/>
            <w:vAlign w:val="top"/>
          </w:tcPr>
          <w:p w14:paraId="56707140">
            <w:pPr>
              <w:rPr>
                <w:rFonts w:hint="eastAsia"/>
              </w:rPr>
            </w:pPr>
            <w:r>
              <w:t xml:space="preserve">   </w:t>
            </w:r>
          </w:p>
          <w:p w14:paraId="5BEA94FB">
            <w:pPr>
              <w:rPr>
                <w:rFonts w:hint="eastAsia"/>
              </w:rPr>
            </w:pPr>
          </w:p>
          <w:p w14:paraId="4A4C3B7E">
            <w:pPr>
              <w:rPr>
                <w:rFonts w:hint="eastAsia"/>
              </w:rPr>
            </w:pPr>
          </w:p>
          <w:p w14:paraId="49D1F76F">
            <w:pPr>
              <w:rPr>
                <w:rFonts w:hint="eastAsia"/>
              </w:rPr>
            </w:pPr>
          </w:p>
          <w:p w14:paraId="306CB9AA">
            <w:pPr>
              <w:rPr>
                <w:rFonts w:hint="eastAsia"/>
              </w:rPr>
            </w:pPr>
          </w:p>
          <w:p w14:paraId="2139FBEA">
            <w:pPr>
              <w:rPr>
                <w:rFonts w:hint="eastAsia"/>
              </w:rPr>
            </w:pPr>
          </w:p>
          <w:p w14:paraId="160C5A86">
            <w:pPr>
              <w:rPr>
                <w:rFonts w:hint="eastAsia"/>
              </w:rPr>
            </w:pPr>
          </w:p>
          <w:p w14:paraId="6C15989B">
            <w:pPr>
              <w:rPr>
                <w:rFonts w:hint="eastAsia"/>
              </w:rPr>
            </w:pPr>
          </w:p>
          <w:p w14:paraId="527DC6F1">
            <w:pPr>
              <w:rPr>
                <w:rFonts w:hint="eastAsia"/>
              </w:rPr>
            </w:pPr>
          </w:p>
          <w:p w14:paraId="61D8C396">
            <w:pPr>
              <w:rPr>
                <w:rFonts w:hint="eastAsia"/>
              </w:rPr>
            </w:pPr>
          </w:p>
          <w:p w14:paraId="47873EB0">
            <w:pPr>
              <w:spacing w:before="120"/>
              <w:rPr>
                <w:rFonts w:hint="eastAsia"/>
              </w:rPr>
            </w:pPr>
            <w:r>
              <w:rPr>
                <w:rFonts w:hint="eastAsia"/>
              </w:rPr>
              <w:t xml:space="preserve">                  学院负责人（签字）：           （单位盖章）日期：</w:t>
            </w:r>
          </w:p>
          <w:p w14:paraId="7A0A7D0A">
            <w:pPr>
              <w:rPr>
                <w:rFonts w:hint="eastAsia" w:eastAsia="楷体"/>
              </w:rPr>
            </w:pPr>
          </w:p>
        </w:tc>
      </w:tr>
    </w:tbl>
    <w:p w14:paraId="25A43A14">
      <w:pPr>
        <w:spacing w:line="288" w:lineRule="auto"/>
        <w:ind w:firstLine="140" w:firstLineChars="50"/>
        <w:rPr>
          <w:rFonts w:hint="eastAsia" w:ascii="黑体" w:eastAsia="黑体"/>
          <w:b/>
          <w:sz w:val="28"/>
        </w:rPr>
      </w:pPr>
      <w:r>
        <w:rPr>
          <w:rFonts w:hint="eastAsia" w:eastAsia="黑体"/>
          <w:bCs/>
          <w:sz w:val="28"/>
        </w:rPr>
        <w:t>十</w:t>
      </w:r>
      <w:r>
        <w:rPr>
          <w:rFonts w:hint="eastAsia" w:eastAsia="黑体"/>
          <w:bCs/>
          <w:sz w:val="28"/>
          <w:lang w:val="en-US" w:eastAsia="zh-CN"/>
        </w:rPr>
        <w:t>二</w:t>
      </w:r>
      <w:r>
        <w:rPr>
          <w:rFonts w:hint="eastAsia" w:eastAsia="黑体"/>
          <w:bCs/>
          <w:sz w:val="28"/>
        </w:rPr>
        <w:t>、大学生创新创业训练计划领导小组审批意见</w:t>
      </w:r>
    </w:p>
    <w:tbl>
      <w:tblPr>
        <w:tblStyle w:val="11"/>
        <w:tblW w:w="8440"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440"/>
      </w:tblGrid>
      <w:tr w14:paraId="31D6D67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wBefore w:w="0" w:type="auto"/>
          <w:wAfter w:w="0" w:type="auto"/>
          <w:trHeight w:val="4790" w:hRule="exact"/>
        </w:trPr>
        <w:tc>
          <w:tcPr>
            <w:tcW w:w="8440" w:type="dxa"/>
            <w:tcBorders>
              <w:top w:val="single" w:color="auto" w:sz="4" w:space="0"/>
              <w:left w:val="single" w:color="auto" w:sz="4" w:space="0"/>
              <w:bottom w:val="single" w:color="auto" w:sz="4" w:space="0"/>
              <w:right w:val="single" w:color="auto" w:sz="4" w:space="0"/>
            </w:tcBorders>
            <w:noWrap w:val="0"/>
            <w:vAlign w:val="top"/>
          </w:tcPr>
          <w:p w14:paraId="23A07484">
            <w:pPr>
              <w:rPr>
                <w:rFonts w:hint="eastAsia"/>
              </w:rPr>
            </w:pPr>
          </w:p>
          <w:p w14:paraId="6384560F">
            <w:pPr>
              <w:rPr>
                <w:rFonts w:hint="eastAsia"/>
              </w:rPr>
            </w:pPr>
          </w:p>
          <w:p w14:paraId="46D384D6">
            <w:pPr>
              <w:rPr>
                <w:rFonts w:hint="eastAsia"/>
              </w:rPr>
            </w:pPr>
          </w:p>
          <w:p w14:paraId="6F25AE06">
            <w:pPr>
              <w:spacing w:before="120"/>
              <w:rPr>
                <w:rFonts w:hint="eastAsia"/>
              </w:rPr>
            </w:pPr>
            <w:r>
              <w:rPr>
                <w:rFonts w:hint="eastAsia"/>
              </w:rPr>
              <w:t xml:space="preserve">                          </w:t>
            </w:r>
          </w:p>
          <w:p w14:paraId="1E0F8DFC">
            <w:pPr>
              <w:spacing w:before="120"/>
              <w:rPr>
                <w:rFonts w:hint="eastAsia"/>
              </w:rPr>
            </w:pPr>
          </w:p>
          <w:p w14:paraId="073806F9">
            <w:pPr>
              <w:spacing w:before="120"/>
              <w:rPr>
                <w:rFonts w:hint="eastAsia"/>
              </w:rPr>
            </w:pPr>
          </w:p>
          <w:p w14:paraId="5A1CCF42">
            <w:pPr>
              <w:spacing w:before="120"/>
              <w:rPr>
                <w:rFonts w:hint="eastAsia"/>
              </w:rPr>
            </w:pPr>
          </w:p>
          <w:p w14:paraId="5D09CC21">
            <w:pPr>
              <w:spacing w:before="120"/>
              <w:rPr>
                <w:rFonts w:hint="eastAsia"/>
              </w:rPr>
            </w:pPr>
          </w:p>
          <w:p w14:paraId="257CC946">
            <w:pPr>
              <w:spacing w:before="120"/>
              <w:rPr>
                <w:rFonts w:hint="eastAsia"/>
              </w:rPr>
            </w:pPr>
          </w:p>
          <w:p w14:paraId="5D53B418">
            <w:pPr>
              <w:spacing w:before="120"/>
              <w:rPr>
                <w:rFonts w:hint="eastAsia"/>
              </w:rPr>
            </w:pPr>
          </w:p>
          <w:p w14:paraId="7D281898">
            <w:pPr>
              <w:rPr>
                <w:rFonts w:hint="eastAsia"/>
              </w:rPr>
            </w:pPr>
            <w:r>
              <w:rPr>
                <w:rFonts w:hint="eastAsia"/>
              </w:rPr>
              <w:t xml:space="preserve">                      （签字）：                   日期：                    </w:t>
            </w:r>
          </w:p>
        </w:tc>
      </w:tr>
    </w:tbl>
    <w:p w14:paraId="4EB95E89">
      <w:pPr>
        <w:widowControl/>
        <w:spacing w:line="360" w:lineRule="auto"/>
        <w:jc w:val="left"/>
        <w:rPr>
          <w:rFonts w:hint="eastAsia" w:ascii="仿宋_GB2312" w:hAnsi="宋体" w:eastAsia="仿宋_GB2312" w:cs="宋体"/>
          <w:color w:val="333333"/>
          <w:kern w:val="0"/>
          <w:sz w:val="28"/>
          <w:szCs w:val="28"/>
        </w:rPr>
      </w:pPr>
      <w:r>
        <w:rPr>
          <w:rFonts w:hint="eastAsia" w:eastAsia="黑体"/>
          <w:bCs/>
        </w:rPr>
        <w:t xml:space="preserve">                        </w:t>
      </w:r>
    </w:p>
    <w:p w14:paraId="467980DD">
      <w:pPr>
        <w:widowControl/>
        <w:spacing w:line="360" w:lineRule="auto"/>
        <w:jc w:val="left"/>
        <w:rPr>
          <w:rFonts w:hint="eastAsia" w:ascii="仿宋_GB2312" w:hAnsi="宋体" w:eastAsia="仿宋_GB2312" w:cs="宋体"/>
          <w:color w:val="333333"/>
          <w:kern w:val="0"/>
          <w:sz w:val="28"/>
          <w:szCs w:val="28"/>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1" w:usb1="080E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7DEA5"/>
    <w:multiLevelType w:val="singleLevel"/>
    <w:tmpl w:val="8B67DEA5"/>
    <w:lvl w:ilvl="0" w:tentative="0">
      <w:start w:val="1"/>
      <w:numFmt w:val="decimal"/>
      <w:suff w:val="nothing"/>
      <w:lvlText w:val="（%1）"/>
      <w:lvlJc w:val="left"/>
    </w:lvl>
  </w:abstractNum>
  <w:abstractNum w:abstractNumId="1">
    <w:nsid w:val="C737D43A"/>
    <w:multiLevelType w:val="singleLevel"/>
    <w:tmpl w:val="C737D43A"/>
    <w:lvl w:ilvl="0" w:tentative="0">
      <w:start w:val="1"/>
      <w:numFmt w:val="decimal"/>
      <w:suff w:val="nothing"/>
      <w:lvlText w:val="（%1）"/>
      <w:lvlJc w:val="left"/>
    </w:lvl>
  </w:abstractNum>
  <w:abstractNum w:abstractNumId="2">
    <w:nsid w:val="F07DF35D"/>
    <w:multiLevelType w:val="singleLevel"/>
    <w:tmpl w:val="F07DF35D"/>
    <w:lvl w:ilvl="0" w:tentative="0">
      <w:start w:val="1"/>
      <w:numFmt w:val="decimal"/>
      <w:lvlText w:val="%1."/>
      <w:lvlJc w:val="left"/>
      <w:pPr>
        <w:tabs>
          <w:tab w:val="left" w:pos="312"/>
        </w:tabs>
      </w:pPr>
    </w:lvl>
  </w:abstractNum>
  <w:abstractNum w:abstractNumId="3">
    <w:nsid w:val="29A682F0"/>
    <w:multiLevelType w:val="singleLevel"/>
    <w:tmpl w:val="29A682F0"/>
    <w:lvl w:ilvl="0" w:tentative="0">
      <w:start w:val="1"/>
      <w:numFmt w:val="decimal"/>
      <w:lvlText w:val="%1."/>
      <w:lvlJc w:val="left"/>
      <w:pPr>
        <w:tabs>
          <w:tab w:val="left" w:pos="312"/>
        </w:tabs>
      </w:pPr>
    </w:lvl>
  </w:abstractNum>
  <w:abstractNum w:abstractNumId="4">
    <w:nsid w:val="3AFC26D8"/>
    <w:multiLevelType w:val="multilevel"/>
    <w:tmpl w:val="3AFC26D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ECDA22A"/>
    <w:multiLevelType w:val="singleLevel"/>
    <w:tmpl w:val="5ECDA22A"/>
    <w:lvl w:ilvl="0" w:tentative="0">
      <w:start w:val="1"/>
      <w:numFmt w:val="decimal"/>
      <w:suff w:val="nothing"/>
      <w:lvlText w:val="（%1）"/>
      <w:lvlJc w:val="left"/>
    </w:lvl>
  </w:abstractNum>
  <w:num w:numId="1">
    <w:abstractNumId w:val="4"/>
  </w:num>
  <w:num w:numId="2">
    <w:abstractNumId w:val="2"/>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k0ZGI1ZmU0N2M3M2Q3Nzg2ZGM0NjgwNTdiMmYyNTMifQ=="/>
  </w:docVars>
  <w:rsids>
    <w:rsidRoot w:val="005E76A2"/>
    <w:rsid w:val="00012CF9"/>
    <w:rsid w:val="000335E8"/>
    <w:rsid w:val="000475D0"/>
    <w:rsid w:val="0005695F"/>
    <w:rsid w:val="000977B3"/>
    <w:rsid w:val="000B1804"/>
    <w:rsid w:val="000B5D48"/>
    <w:rsid w:val="000E1584"/>
    <w:rsid w:val="000E2706"/>
    <w:rsid w:val="00104923"/>
    <w:rsid w:val="00111DE2"/>
    <w:rsid w:val="00123BB1"/>
    <w:rsid w:val="00130102"/>
    <w:rsid w:val="0013037C"/>
    <w:rsid w:val="00130FD8"/>
    <w:rsid w:val="00140F7F"/>
    <w:rsid w:val="00150EF1"/>
    <w:rsid w:val="0015544A"/>
    <w:rsid w:val="00175DBA"/>
    <w:rsid w:val="00176171"/>
    <w:rsid w:val="0018269A"/>
    <w:rsid w:val="00191A3B"/>
    <w:rsid w:val="001925B0"/>
    <w:rsid w:val="001953AA"/>
    <w:rsid w:val="00195D81"/>
    <w:rsid w:val="001B28B2"/>
    <w:rsid w:val="001B3B2B"/>
    <w:rsid w:val="001F010D"/>
    <w:rsid w:val="001F2E64"/>
    <w:rsid w:val="001F3C70"/>
    <w:rsid w:val="00200702"/>
    <w:rsid w:val="00202471"/>
    <w:rsid w:val="00220C42"/>
    <w:rsid w:val="00221CD2"/>
    <w:rsid w:val="00234B42"/>
    <w:rsid w:val="00234FCC"/>
    <w:rsid w:val="002446CE"/>
    <w:rsid w:val="00254300"/>
    <w:rsid w:val="002626D9"/>
    <w:rsid w:val="002A3E98"/>
    <w:rsid w:val="002A7EC9"/>
    <w:rsid w:val="00305467"/>
    <w:rsid w:val="0032499A"/>
    <w:rsid w:val="00343C77"/>
    <w:rsid w:val="003549F1"/>
    <w:rsid w:val="00364A02"/>
    <w:rsid w:val="003B1D52"/>
    <w:rsid w:val="003C102D"/>
    <w:rsid w:val="003C59CA"/>
    <w:rsid w:val="003D4E49"/>
    <w:rsid w:val="003E2C27"/>
    <w:rsid w:val="003F696D"/>
    <w:rsid w:val="00456C90"/>
    <w:rsid w:val="004604EC"/>
    <w:rsid w:val="00470B43"/>
    <w:rsid w:val="00481D95"/>
    <w:rsid w:val="00482A3C"/>
    <w:rsid w:val="0048367B"/>
    <w:rsid w:val="00486FED"/>
    <w:rsid w:val="004A2925"/>
    <w:rsid w:val="004B35E7"/>
    <w:rsid w:val="004F5CD6"/>
    <w:rsid w:val="004F6750"/>
    <w:rsid w:val="0050053E"/>
    <w:rsid w:val="00547027"/>
    <w:rsid w:val="00567F6F"/>
    <w:rsid w:val="00570721"/>
    <w:rsid w:val="005749A3"/>
    <w:rsid w:val="00594A72"/>
    <w:rsid w:val="00596E02"/>
    <w:rsid w:val="005B0626"/>
    <w:rsid w:val="005D25E6"/>
    <w:rsid w:val="005D5714"/>
    <w:rsid w:val="005E1A21"/>
    <w:rsid w:val="005E76A2"/>
    <w:rsid w:val="005E7BAC"/>
    <w:rsid w:val="006020F3"/>
    <w:rsid w:val="006032BC"/>
    <w:rsid w:val="00607716"/>
    <w:rsid w:val="00612949"/>
    <w:rsid w:val="00651AD7"/>
    <w:rsid w:val="00661BD7"/>
    <w:rsid w:val="00683937"/>
    <w:rsid w:val="00685799"/>
    <w:rsid w:val="006873F2"/>
    <w:rsid w:val="006D5134"/>
    <w:rsid w:val="006F299E"/>
    <w:rsid w:val="007072A1"/>
    <w:rsid w:val="0074392F"/>
    <w:rsid w:val="00772A47"/>
    <w:rsid w:val="00780946"/>
    <w:rsid w:val="0079052A"/>
    <w:rsid w:val="00790E2C"/>
    <w:rsid w:val="00793ADE"/>
    <w:rsid w:val="007A5960"/>
    <w:rsid w:val="007D02B0"/>
    <w:rsid w:val="007E658D"/>
    <w:rsid w:val="007E6A20"/>
    <w:rsid w:val="00830609"/>
    <w:rsid w:val="008367A2"/>
    <w:rsid w:val="00860159"/>
    <w:rsid w:val="0086021E"/>
    <w:rsid w:val="00894675"/>
    <w:rsid w:val="008B3BF7"/>
    <w:rsid w:val="00907118"/>
    <w:rsid w:val="00933F51"/>
    <w:rsid w:val="009637FA"/>
    <w:rsid w:val="0098430B"/>
    <w:rsid w:val="00986A6C"/>
    <w:rsid w:val="00993D4D"/>
    <w:rsid w:val="009B07D6"/>
    <w:rsid w:val="009B2CE3"/>
    <w:rsid w:val="009B63D1"/>
    <w:rsid w:val="009D0817"/>
    <w:rsid w:val="009E6650"/>
    <w:rsid w:val="00A31CA3"/>
    <w:rsid w:val="00A37BD5"/>
    <w:rsid w:val="00A44BA5"/>
    <w:rsid w:val="00A55A23"/>
    <w:rsid w:val="00A61F8F"/>
    <w:rsid w:val="00A679F4"/>
    <w:rsid w:val="00A7608B"/>
    <w:rsid w:val="00A920DF"/>
    <w:rsid w:val="00AA29F0"/>
    <w:rsid w:val="00AD408F"/>
    <w:rsid w:val="00AE2F6E"/>
    <w:rsid w:val="00B2648E"/>
    <w:rsid w:val="00B40162"/>
    <w:rsid w:val="00B52A1E"/>
    <w:rsid w:val="00B52CD4"/>
    <w:rsid w:val="00B61F20"/>
    <w:rsid w:val="00B7205D"/>
    <w:rsid w:val="00B8252B"/>
    <w:rsid w:val="00B94ADB"/>
    <w:rsid w:val="00BB4832"/>
    <w:rsid w:val="00BD1695"/>
    <w:rsid w:val="00BE5586"/>
    <w:rsid w:val="00BF0154"/>
    <w:rsid w:val="00BF7B3A"/>
    <w:rsid w:val="00BF7EE6"/>
    <w:rsid w:val="00C27F78"/>
    <w:rsid w:val="00C5555B"/>
    <w:rsid w:val="00C974D3"/>
    <w:rsid w:val="00CA3787"/>
    <w:rsid w:val="00CB1430"/>
    <w:rsid w:val="00CC2B41"/>
    <w:rsid w:val="00CC31BA"/>
    <w:rsid w:val="00CE3009"/>
    <w:rsid w:val="00CF6773"/>
    <w:rsid w:val="00D073BE"/>
    <w:rsid w:val="00D11184"/>
    <w:rsid w:val="00D154A7"/>
    <w:rsid w:val="00D1587B"/>
    <w:rsid w:val="00D30545"/>
    <w:rsid w:val="00D77786"/>
    <w:rsid w:val="00D847DB"/>
    <w:rsid w:val="00D9227D"/>
    <w:rsid w:val="00DA0073"/>
    <w:rsid w:val="00DA373E"/>
    <w:rsid w:val="00DC202C"/>
    <w:rsid w:val="00DC2D51"/>
    <w:rsid w:val="00E26869"/>
    <w:rsid w:val="00E31436"/>
    <w:rsid w:val="00E53A4A"/>
    <w:rsid w:val="00E556AB"/>
    <w:rsid w:val="00E64139"/>
    <w:rsid w:val="00E81DB4"/>
    <w:rsid w:val="00E916A7"/>
    <w:rsid w:val="00EB5499"/>
    <w:rsid w:val="00EF0319"/>
    <w:rsid w:val="00F10A61"/>
    <w:rsid w:val="00F141C8"/>
    <w:rsid w:val="00F17B6C"/>
    <w:rsid w:val="00F26796"/>
    <w:rsid w:val="00F34492"/>
    <w:rsid w:val="00F3721F"/>
    <w:rsid w:val="00F441C1"/>
    <w:rsid w:val="00F54233"/>
    <w:rsid w:val="00F57C79"/>
    <w:rsid w:val="00F62168"/>
    <w:rsid w:val="00F66F4C"/>
    <w:rsid w:val="00F97269"/>
    <w:rsid w:val="00FA11B8"/>
    <w:rsid w:val="00FD1C8E"/>
    <w:rsid w:val="00FD52A6"/>
    <w:rsid w:val="00FD703B"/>
    <w:rsid w:val="02A227A1"/>
    <w:rsid w:val="02CD438D"/>
    <w:rsid w:val="07563B51"/>
    <w:rsid w:val="0A681CA6"/>
    <w:rsid w:val="0C1D3CB1"/>
    <w:rsid w:val="0C264442"/>
    <w:rsid w:val="0DA4732E"/>
    <w:rsid w:val="0FAE5F3C"/>
    <w:rsid w:val="131F5E54"/>
    <w:rsid w:val="132E77EB"/>
    <w:rsid w:val="15FA4036"/>
    <w:rsid w:val="1B5C4366"/>
    <w:rsid w:val="1B6A6971"/>
    <w:rsid w:val="20BA21B4"/>
    <w:rsid w:val="24405519"/>
    <w:rsid w:val="26FB22FC"/>
    <w:rsid w:val="279B7BE4"/>
    <w:rsid w:val="29175368"/>
    <w:rsid w:val="2A32072A"/>
    <w:rsid w:val="2B8A4A24"/>
    <w:rsid w:val="2EFA0F0A"/>
    <w:rsid w:val="2F7075FF"/>
    <w:rsid w:val="30782C0F"/>
    <w:rsid w:val="31420928"/>
    <w:rsid w:val="31FD03DA"/>
    <w:rsid w:val="32C64CF9"/>
    <w:rsid w:val="34757B91"/>
    <w:rsid w:val="358F78C1"/>
    <w:rsid w:val="3891486E"/>
    <w:rsid w:val="3F0032B3"/>
    <w:rsid w:val="46D02A05"/>
    <w:rsid w:val="472D6E6E"/>
    <w:rsid w:val="48EC3D42"/>
    <w:rsid w:val="49367F48"/>
    <w:rsid w:val="4E36061D"/>
    <w:rsid w:val="527D46E4"/>
    <w:rsid w:val="537C18B5"/>
    <w:rsid w:val="569B1B21"/>
    <w:rsid w:val="57761540"/>
    <w:rsid w:val="58254B7B"/>
    <w:rsid w:val="5AA601F5"/>
    <w:rsid w:val="5B0942E0"/>
    <w:rsid w:val="5B127629"/>
    <w:rsid w:val="5BDC7B25"/>
    <w:rsid w:val="5BF871E3"/>
    <w:rsid w:val="5C9C663C"/>
    <w:rsid w:val="5EDC3BCE"/>
    <w:rsid w:val="60133CFC"/>
    <w:rsid w:val="61760AA5"/>
    <w:rsid w:val="622F642D"/>
    <w:rsid w:val="62605DAB"/>
    <w:rsid w:val="62CD2097"/>
    <w:rsid w:val="64144071"/>
    <w:rsid w:val="669C4F34"/>
    <w:rsid w:val="66A447D3"/>
    <w:rsid w:val="675C234C"/>
    <w:rsid w:val="697615C7"/>
    <w:rsid w:val="6A945DEF"/>
    <w:rsid w:val="722A23F9"/>
    <w:rsid w:val="7271141F"/>
    <w:rsid w:val="73922C6D"/>
    <w:rsid w:val="73E14B5E"/>
    <w:rsid w:val="73F76FB0"/>
    <w:rsid w:val="74BB61F3"/>
    <w:rsid w:val="76045978"/>
    <w:rsid w:val="765D3184"/>
    <w:rsid w:val="767315C0"/>
    <w:rsid w:val="77204A34"/>
    <w:rsid w:val="7A6931D6"/>
    <w:rsid w:val="7B2A617B"/>
    <w:rsid w:val="7B3D7962"/>
    <w:rsid w:val="7BBF0E9E"/>
    <w:rsid w:val="7CAD1B82"/>
    <w:rsid w:val="7CC57F21"/>
    <w:rsid w:val="7E220532"/>
    <w:rsid w:val="7E61292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paragraph" w:styleId="3">
    <w:name w:val="heading 2"/>
    <w:basedOn w:val="1"/>
    <w:next w:val="1"/>
    <w:link w:val="16"/>
    <w:qFormat/>
    <w:uiPriority w:val="9"/>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2">
    <w:name w:val="Default Paragraph Font"/>
    <w:semiHidden/>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6">
    <w:name w:val="Body Text Indent"/>
    <w:basedOn w:val="1"/>
    <w:uiPriority w:val="0"/>
    <w:pPr>
      <w:adjustRightInd w:val="0"/>
      <w:snapToGrid w:val="0"/>
      <w:spacing w:line="360" w:lineRule="auto"/>
      <w:ind w:firstLine="555"/>
    </w:pPr>
  </w:style>
  <w:style w:type="paragraph" w:styleId="7">
    <w:name w:val="Body Text Indent 2"/>
    <w:basedOn w:val="1"/>
    <w:uiPriority w:val="0"/>
    <w:pPr>
      <w:spacing w:after="120" w:line="480" w:lineRule="auto"/>
      <w:ind w:left="420" w:leftChars="200"/>
    </w:pPr>
  </w:style>
  <w:style w:type="paragraph" w:styleId="8">
    <w:name w:val="footer"/>
    <w:basedOn w:val="1"/>
    <w:link w:val="17"/>
    <w:uiPriority w:val="0"/>
    <w:pPr>
      <w:tabs>
        <w:tab w:val="center" w:pos="4153"/>
        <w:tab w:val="right" w:pos="8306"/>
      </w:tabs>
      <w:snapToGrid w:val="0"/>
      <w:jc w:val="left"/>
    </w:pPr>
    <w:rPr>
      <w:sz w:val="18"/>
      <w:szCs w:val="18"/>
    </w:rPr>
  </w:style>
  <w:style w:type="paragraph" w:styleId="9">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uiPriority w:val="0"/>
    <w:pPr>
      <w:spacing w:before="100" w:beforeAutospacing="1" w:after="10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yperlink"/>
    <w:uiPriority w:val="0"/>
    <w:rPr>
      <w:color w:val="0000FF"/>
      <w:u w:val="single"/>
    </w:rPr>
  </w:style>
  <w:style w:type="character" w:styleId="15">
    <w:name w:val="HTML Code"/>
    <w:basedOn w:val="12"/>
    <w:uiPriority w:val="0"/>
    <w:rPr>
      <w:rFonts w:ascii="Courier New" w:hAnsi="Courier New"/>
      <w:sz w:val="20"/>
    </w:rPr>
  </w:style>
  <w:style w:type="character" w:customStyle="1" w:styleId="16">
    <w:name w:val="标题 2 字符"/>
    <w:link w:val="3"/>
    <w:uiPriority w:val="9"/>
    <w:rPr>
      <w:rFonts w:ascii="等线 Light" w:hAnsi="等线 Light" w:eastAsia="等线 Light"/>
      <w:b/>
      <w:bCs/>
      <w:kern w:val="2"/>
      <w:sz w:val="32"/>
      <w:szCs w:val="32"/>
    </w:rPr>
  </w:style>
  <w:style w:type="character" w:customStyle="1" w:styleId="17">
    <w:name w:val="页脚 字符"/>
    <w:link w:val="8"/>
    <w:uiPriority w:val="0"/>
    <w:rPr>
      <w:kern w:val="2"/>
      <w:sz w:val="18"/>
      <w:szCs w:val="18"/>
    </w:rPr>
  </w:style>
  <w:style w:type="character" w:customStyle="1" w:styleId="18">
    <w:name w:val="页眉 字符"/>
    <w:link w:val="9"/>
    <w:uiPriority w:val="0"/>
    <w:rPr>
      <w:kern w:val="2"/>
      <w:sz w:val="18"/>
      <w:szCs w:val="18"/>
    </w:rPr>
  </w:style>
  <w:style w:type="paragraph" w:styleId="19">
    <w:name w:val="List Paragraph"/>
    <w:basedOn w:val="1"/>
    <w:qFormat/>
    <w:uiPriority w:val="34"/>
    <w:pPr>
      <w:ind w:firstLine="420" w:firstLineChars="200"/>
    </w:pPr>
    <w:rPr>
      <w:rFonts w:cs="宋体"/>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22</Pages>
  <Words>9616</Words>
  <Characters>10390</Characters>
  <Lines>69</Lines>
  <Paragraphs>19</Paragraphs>
  <TotalTime>2</TotalTime>
  <ScaleCrop>false</ScaleCrop>
  <LinksUpToDate>false</LinksUpToDate>
  <CharactersWithSpaces>11173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2024-10-25T12:49:00Z</dcterms:created>
  <dc:creator>微软用户</dc:creator>
  <cp:lastModifiedBy>Administrator</cp:lastModifiedBy>
  <cp:lastPrinted>2008-07-21T02:32:00Z</cp:lastPrinted>
  <dcterms:modified xsi:type="dcterms:W3CDTF">2026-07-29T03:11:11Z</dcterms:modified>
  <dc:title>国家大学生创新性实验计划学校管理手册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75CBF84B951745F79FB27B594CCCCA58_13</vt:lpwstr>
  </property>
  <property fmtid="{D5CDD505-2E9C-101B-9397-08002B2CF9AE}" pid="4" name="KSOTemplateDocerSaveRecord">
    <vt:lpwstr>eyJoZGlkIjoiZDFkNWI5MWQxM2JjMDAyZWFiNzUwZjBmYjA0NzY5ZDciLCJ1c2VySWQiOiIxNjM4NjA3MDk1In0=</vt:lpwstr>
  </property>
</Properties>
</file>