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eastAsia="zh-CN" w:bidi="ar"/>
        </w:rPr>
        <w:t xml:space="preserve">Petri Net 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ascii="Tahoma" w:hAnsi="Tahoma" w:eastAsia="Tahoma" w:cs="Tahoma"/>
          <w:i w:val="0"/>
          <w:caps w:val="0"/>
          <w:color w:val="646464"/>
          <w:spacing w:val="0"/>
          <w:kern w:val="0"/>
          <w:sz w:val="21"/>
          <w:szCs w:val="21"/>
          <w:shd w:val="clear" w:fill="FFFFFF"/>
          <w:lang w:val="en-US" w:eastAsia="zh-CN" w:bidi="ar"/>
        </w:rPr>
        <w:t>适合于描述异步的、并发的计算机系统模型。Petri网既有严格的数学表述方式，也有直观的图形表达方式。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由于Petri网能够表达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并发的事件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，被认为是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自动化理论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的一种。研究领域趋向认为Petri网是所有</w:t>
      </w:r>
      <w:r>
        <w:rPr>
          <w:rFonts w:hint="eastAsia" w:ascii="arial" w:hAnsi="arial" w:eastAsia="宋体" w:cs="arial"/>
          <w:i w:val="0"/>
          <w:caps w:val="0"/>
          <w:color w:val="70AD47" w:themeColor="accent6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流程定义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语言之母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jc w:val="left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jc w:val="left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Hans" w:bidi="ar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eastAsia="zh-CN" w:bidi="ar"/>
        </w:rPr>
        <w:t xml:space="preserve">Petri Net 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Hans" w:bidi="ar"/>
        </w:rPr>
        <w:t>来源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卡尔·A·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佩特里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是一名物理学家，他发明Petri网主要是从物理的角度去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描述并发现象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的。据佩特里本人所述，他认为60年代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"https://baike.baidu.com/item/%E8%87%AA%E5%8A%A8%E6%9C%BA%E7%90%86%E8%AE%BA" \t "/Users/pdai/Documents\\x/_blank"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自动机理论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由于缺乏并发(Concurrence)概念不适合于表达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"https://baike.baidu.com/item/%E7%8E%B0%E4%BB%A3%E7%89%A9%E7%90%86%E5%AD%A6" \t "/Users/pdai/Documents\\x/_blank"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现代物理学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理论，例如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"https://baike.baidu.com/item/%E7%8B%AD%E4%B9%89%E7%9B%B8%E5%AF%B9%E8%AE%BA" \t "/Users/pdai/Documents\\x/_blank"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狭义相对论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(Special Relativity)和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"https://baike.baidu.com/item/%E4%B8%8D%E7%A1%AE%E5%AE%9A%E6%80%A7%E5%8E%9F%E7%90%86" \t "/Users/pdai/Documents\\x/_blank"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不确定性原理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(Uncertainty Principle)。Petri网的一个重要的贡献，就是Petri网里面不存在所谓的“全局时间”的概念，它能够很容易地表达狭义相对论的观点。即Petri网可以描述每一个节点的拥有自己的独立时序，只要条件满足，就可以发生。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狭义相对论的观点出发，两个时空点之间如果没有因果关系把它们连接起来（或者说“类空”的），它们就是独立的，不能说其中一个发生在前另一个在后或者相反。因此，Petri网里面的两种变迁（见下文）如果都有发生的条件，则不能认为其执行顺序有任何关系。然而，Petri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旨在描述变迁之间的因果关系，并由此构造时序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Petri网</w:t>
      </w:r>
      <w:r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结构</w:t>
      </w:r>
    </w:p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一个经典的Petri网由四元组（库所，变迁，输入函数，输出函数）组成。任何图都可以映射到这样一个四元组上，反之亦然。</w:t>
      </w:r>
    </w:p>
    <w:p/>
    <w:p>
      <w:pPr>
        <w:keepNext w:val="0"/>
        <w:keepLines w:val="0"/>
        <w:widowControl/>
        <w:suppressLineNumbers w:val="0"/>
        <w:shd w:val="clear" w:fill="FFFFFF"/>
        <w:spacing w:after="300" w:afterAutospacing="0" w:line="480" w:lineRule="atLeast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Petri网的元素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300" w:afterAutospacing="0" w:line="480" w:lineRule="atLeast"/>
        <w:ind w:left="420" w:leftChars="0" w:hanging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highlight w:val="none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库所（Place）圆形节点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 // </w:t>
      </w:r>
      <w:r>
        <w:rPr>
          <w:rFonts w:hint="eastAsia" w:ascii="arial" w:hAnsi="arial" w:eastAsia="宋体" w:cs="arial"/>
          <w:b/>
          <w:bCs/>
          <w:i w:val="0"/>
          <w:caps w:val="0"/>
          <w:color w:val="70AD47" w:themeColor="accent6"/>
          <w:spacing w:val="0"/>
          <w:kern w:val="0"/>
          <w:sz w:val="21"/>
          <w:szCs w:val="21"/>
          <w:highlight w:val="yellow"/>
          <w:shd w:val="clear" w:fill="FFFFFF"/>
          <w:lang w:val="en-US" w:eastAsia="zh-Hans" w:bidi="ar"/>
          <w14:textFill>
            <w14:solidFill>
              <w14:schemeClr w14:val="accent6"/>
            </w14:solidFill>
          </w14:textFill>
        </w:rPr>
        <w:t>条件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300" w:afterAutospacing="0" w:line="480" w:lineRule="atLeast"/>
        <w:ind w:left="420" w:leftChars="0" w:hanging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变迁（Transition）方形节点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 //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highlight w:val="yellow"/>
          <w:shd w:val="clear" w:fill="FFFFFF"/>
          <w:lang w:val="en-US" w:eastAsia="zh-Hans" w:bidi="ar"/>
        </w:rPr>
        <w:t>事件，前后分别是前置条件和后置条件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300" w:afterAutospacing="0" w:line="480" w:lineRule="atLeast"/>
        <w:ind w:left="420" w:leftChars="0" w:hanging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有向弧（Connection）是库所和变迁之间的有向弧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after="300" w:afterAutospacing="0" w:line="480" w:lineRule="atLeast"/>
        <w:ind w:left="420" w:leftChars="0" w:hanging="420" w:firstLine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令牌（Token）是库所中的动态对象，可以从一个库所移动到另一个库所。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eastAsia="zh-CN" w:bidi="ar"/>
        </w:rPr>
        <w:t xml:space="preserve">// </w:t>
      </w:r>
      <w:r>
        <w:rPr>
          <w:rFonts w:ascii="-apple-system" w:hAnsi="-apple-system" w:eastAsia="-apple-system" w:cs="-apple-system"/>
          <w:i w:val="0"/>
          <w:caps w:val="0"/>
          <w:color w:val="4D4D4D"/>
          <w:spacing w:val="0"/>
          <w:kern w:val="0"/>
          <w:sz w:val="21"/>
          <w:szCs w:val="21"/>
          <w:shd w:val="clear" w:fill="FFFFFF"/>
          <w:lang w:val="en-US" w:eastAsia="zh-CN" w:bidi="ar"/>
        </w:rPr>
        <w:t>圆圈中有标识( token )表示</w:t>
      </w:r>
      <w:r>
        <w:rPr>
          <w:rFonts w:ascii="-apple-system" w:hAnsi="-apple-system" w:eastAsia="-apple-system" w:cs="-apple-system"/>
          <w:i w:val="0"/>
          <w:caps w:val="0"/>
          <w:color w:val="4D4D4D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条件( condition )满足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53125" cy="3000375"/>
            <wp:effectExtent l="0" t="0" r="15875" b="222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after="300" w:afterAutospacing="0" w:line="480" w:lineRule="atLeast"/>
        <w:ind w:leftChars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56810" cy="2390775"/>
            <wp:effectExtent l="0" t="0" r="21590" b="222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Microsoft YaHei" w:hAnsi="Microsoft YaHei" w:eastAsia="Microsoft YaHei" w:cs="Microsoft YaHei"/>
          <w:i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CN" w:bidi="ar"/>
        </w:rPr>
        <w:t>Petri网</w:t>
      </w: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kern w:val="0"/>
          <w:sz w:val="36"/>
          <w:szCs w:val="36"/>
          <w:shd w:val="clear" w:fill="FFFFFF"/>
          <w:lang w:val="en-US" w:eastAsia="zh-Hans" w:bidi="ar"/>
        </w:rPr>
        <w:t>与工作流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73040" cy="2112010"/>
            <wp:effectExtent l="0" t="0" r="1016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1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9452D"/>
    <w:multiLevelType w:val="singleLevel"/>
    <w:tmpl w:val="5FA945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DFC6AD"/>
    <w:rsid w:val="66FE9D7F"/>
    <w:rsid w:val="6FD5427C"/>
    <w:rsid w:val="725A22C4"/>
    <w:rsid w:val="BDDFC6AD"/>
    <w:rsid w:val="E3EFA1C8"/>
    <w:rsid w:val="EEBFD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2020-11-09T21:28:00Z</dcterms:created>
  <dc:creator>pdai</dc:creator>
  <cp:lastModifiedBy>pdai</cp:lastModifiedBy>
  <dcterms:modified xsi:type="dcterms:W3CDTF">2020-11-09T21:58:38Z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