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B62AAA" w:rsidRDefault="00B62AAA">
      <w:pPr>
        <w:jc w:val="left"/>
        <w:rPr>
          <w:rFonts w:ascii="仿宋_GB2312" w:eastAsia="仿宋_GB2312"/>
          <w:b/>
          <w:bCs/>
          <w:sz w:val="28"/>
          <w:szCs w:val="28"/>
        </w:rPr>
      </w:pPr>
      <w:bookmarkStart w:id="0" w:name="_Toc362509683"/>
    </w:p>
    <w:p w:rsidR="00B62AAA" w:rsidRDefault="00B62AAA">
      <w:pPr>
        <w:spacing w:line="360" w:lineRule="auto"/>
        <w:rPr>
          <w:rFonts w:ascii="仿宋_GB2312" w:eastAsia="仿宋_GB2312"/>
          <w:sz w:val="30"/>
          <w:szCs w:val="30"/>
        </w:rPr>
      </w:pPr>
      <w:bookmarkStart w:id="1" w:name="_Toc254860139"/>
      <w:bookmarkStart w:id="2" w:name="_Toc299005654"/>
      <w:bookmarkStart w:id="3" w:name="_Toc254875153"/>
      <w:bookmarkStart w:id="4" w:name="_Toc299006852"/>
      <w:bookmarkStart w:id="5" w:name="_Toc243111728"/>
      <w:bookmarkStart w:id="6" w:name="_Toc298936786"/>
      <w:bookmarkStart w:id="7" w:name="_Toc301369729"/>
      <w:bookmarkStart w:id="8" w:name="_Toc254860169"/>
      <w:bookmarkStart w:id="9" w:name="_Toc301369583"/>
      <w:bookmarkStart w:id="10" w:name="_Toc94587045"/>
      <w:bookmarkStart w:id="11" w:name="_Toc94587103"/>
      <w:bookmarkStart w:id="12" w:name="_Toc135016185"/>
      <w:bookmarkStart w:id="13" w:name="_Toc269132882"/>
      <w:bookmarkStart w:id="14" w:name="_Toc299007139"/>
      <w:bookmarkStart w:id="15" w:name="_Toc243111699"/>
      <w:bookmarkStart w:id="16" w:name="_Toc299004833"/>
      <w:bookmarkStart w:id="17" w:name="_Toc270691081"/>
      <w:bookmarkStart w:id="18" w:name="_Toc367869511"/>
      <w:bookmarkStart w:id="19" w:name="_Toc298936729"/>
      <w:bookmarkEnd w:id="0"/>
    </w:p>
    <w:p w:rsidR="00B62AAA" w:rsidRDefault="00B62AAA">
      <w:pPr>
        <w:spacing w:line="360" w:lineRule="auto"/>
        <w:rPr>
          <w:rFonts w:ascii="仿宋_GB2312" w:eastAsia="仿宋_GB2312"/>
          <w:sz w:val="30"/>
          <w:szCs w:val="30"/>
        </w:rPr>
      </w:pPr>
    </w:p>
    <w:p w:rsidR="00B62AAA" w:rsidRDefault="00B62AAA">
      <w:pPr>
        <w:spacing w:line="360" w:lineRule="auto"/>
        <w:rPr>
          <w:rFonts w:ascii="仿宋_GB2312" w:eastAsia="仿宋_GB2312"/>
          <w:sz w:val="30"/>
          <w:szCs w:val="30"/>
        </w:rPr>
      </w:pPr>
    </w:p>
    <w:p w:rsidR="00B62AAA" w:rsidRDefault="00B62AAA">
      <w:pPr>
        <w:spacing w:line="360" w:lineRule="auto"/>
        <w:rPr>
          <w:rFonts w:ascii="仿宋_GB2312" w:eastAsia="仿宋_GB2312"/>
          <w:sz w:val="30"/>
          <w:szCs w:val="30"/>
        </w:rPr>
      </w:pPr>
    </w:p>
    <w:p w:rsidR="00B62AAA" w:rsidRDefault="00B62AAA">
      <w:pPr>
        <w:jc w:val="left"/>
        <w:rPr>
          <w:rFonts w:ascii="仿宋_GB2312" w:eastAsia="仿宋_GB2312"/>
          <w:b/>
          <w:bCs/>
          <w:sz w:val="28"/>
          <w:szCs w:val="28"/>
        </w:rPr>
      </w:pPr>
    </w:p>
    <w:p w:rsidR="00B62AAA" w:rsidRDefault="00115B65">
      <w:pPr>
        <w:tabs>
          <w:tab w:val="left" w:pos="709"/>
        </w:tabs>
        <w:adjustRightInd w:val="0"/>
        <w:snapToGrid w:val="0"/>
        <w:spacing w:line="600" w:lineRule="auto"/>
        <w:jc w:val="center"/>
        <w:rPr>
          <w:rFonts w:ascii="微软雅黑" w:eastAsia="微软雅黑" w:hAnsi="微软雅黑" w:cs="仿宋_GB2312"/>
          <w:b/>
          <w:bCs/>
          <w:sz w:val="32"/>
          <w:szCs w:val="32"/>
        </w:rPr>
      </w:pPr>
      <w:r>
        <w:rPr>
          <w:rFonts w:ascii="微软雅黑" w:eastAsia="微软雅黑" w:hAnsi="微软雅黑" w:cs="仿宋_GB2312" w:hint="eastAsia"/>
          <w:b/>
          <w:bCs/>
          <w:sz w:val="32"/>
          <w:szCs w:val="32"/>
        </w:rPr>
        <w:t>房</w:t>
      </w:r>
      <w:r>
        <w:rPr>
          <w:rFonts w:ascii="微软雅黑" w:eastAsia="微软雅黑" w:hAnsi="微软雅黑" w:cs="仿宋_GB2312"/>
          <w:b/>
          <w:bCs/>
          <w:sz w:val="32"/>
          <w:szCs w:val="32"/>
        </w:rPr>
        <w:t xml:space="preserve"> </w:t>
      </w:r>
      <w:r>
        <w:rPr>
          <w:rFonts w:ascii="微软雅黑" w:eastAsia="微软雅黑" w:hAnsi="微软雅黑" w:cs="仿宋_GB2312" w:hint="eastAsia"/>
          <w:b/>
          <w:bCs/>
          <w:sz w:val="32"/>
          <w:szCs w:val="32"/>
        </w:rPr>
        <w:t>地</w:t>
      </w:r>
      <w:r>
        <w:rPr>
          <w:rFonts w:ascii="微软雅黑" w:eastAsia="微软雅黑" w:hAnsi="微软雅黑" w:cs="仿宋_GB2312"/>
          <w:b/>
          <w:bCs/>
          <w:sz w:val="32"/>
          <w:szCs w:val="32"/>
        </w:rPr>
        <w:t xml:space="preserve"> </w:t>
      </w:r>
      <w:r>
        <w:rPr>
          <w:rFonts w:ascii="微软雅黑" w:eastAsia="微软雅黑" w:hAnsi="微软雅黑" w:cs="仿宋_GB2312" w:hint="eastAsia"/>
          <w:b/>
          <w:bCs/>
          <w:sz w:val="32"/>
          <w:szCs w:val="32"/>
        </w:rPr>
        <w:t>产 估</w:t>
      </w:r>
      <w:r>
        <w:rPr>
          <w:rFonts w:ascii="微软雅黑" w:eastAsia="微软雅黑" w:hAnsi="微软雅黑" w:cs="仿宋_GB2312"/>
          <w:b/>
          <w:bCs/>
          <w:sz w:val="32"/>
          <w:szCs w:val="32"/>
        </w:rPr>
        <w:t xml:space="preserve"> </w:t>
      </w:r>
      <w:r>
        <w:rPr>
          <w:rFonts w:ascii="微软雅黑" w:eastAsia="微软雅黑" w:hAnsi="微软雅黑" w:cs="仿宋_GB2312" w:hint="eastAsia"/>
          <w:b/>
          <w:bCs/>
          <w:sz w:val="32"/>
          <w:szCs w:val="32"/>
        </w:rPr>
        <w:t>价</w:t>
      </w:r>
      <w:r>
        <w:rPr>
          <w:rFonts w:ascii="微软雅黑" w:eastAsia="微软雅黑" w:hAnsi="微软雅黑" w:cs="仿宋_GB2312"/>
          <w:b/>
          <w:bCs/>
          <w:sz w:val="32"/>
          <w:szCs w:val="32"/>
        </w:rPr>
        <w:t xml:space="preserve"> </w:t>
      </w:r>
      <w:r>
        <w:rPr>
          <w:rFonts w:ascii="微软雅黑" w:eastAsia="微软雅黑" w:hAnsi="微软雅黑" w:cs="仿宋_GB2312" w:hint="eastAsia"/>
          <w:b/>
          <w:bCs/>
          <w:sz w:val="32"/>
          <w:szCs w:val="32"/>
        </w:rPr>
        <w:t>报</w:t>
      </w:r>
      <w:r>
        <w:rPr>
          <w:rFonts w:ascii="微软雅黑" w:eastAsia="微软雅黑" w:hAnsi="微软雅黑" w:cs="仿宋_GB2312"/>
          <w:b/>
          <w:bCs/>
          <w:sz w:val="32"/>
          <w:szCs w:val="32"/>
        </w:rPr>
        <w:t xml:space="preserve"> </w:t>
      </w:r>
      <w:r>
        <w:rPr>
          <w:rFonts w:ascii="微软雅黑" w:eastAsia="微软雅黑" w:hAnsi="微软雅黑" w:cs="仿宋_GB2312" w:hint="eastAsia"/>
          <w:b/>
          <w:bCs/>
          <w:sz w:val="32"/>
          <w:szCs w:val="32"/>
        </w:rPr>
        <w:t>告</w:t>
      </w:r>
    </w:p>
    <w:p w:rsidR="00B62AAA" w:rsidRDefault="00115B65">
      <w:pPr>
        <w:tabs>
          <w:tab w:val="left" w:pos="709"/>
        </w:tabs>
        <w:adjustRightInd w:val="0"/>
        <w:snapToGrid w:val="0"/>
        <w:spacing w:line="480" w:lineRule="auto"/>
        <w:ind w:left="2407" w:hangingChars="614" w:hanging="2407"/>
        <w:rPr>
          <w:rFonts w:ascii="微软雅黑" w:eastAsia="微软雅黑" w:hAnsi="微软雅黑" w:cs="仿宋_GB2312"/>
          <w:sz w:val="28"/>
          <w:szCs w:val="28"/>
        </w:rPr>
      </w:pPr>
      <w:r>
        <w:rPr>
          <w:rFonts w:ascii="微软雅黑" w:eastAsia="微软雅黑" w:hAnsi="微软雅黑" w:cs="仿宋_GB2312" w:hint="eastAsia"/>
          <w:bCs/>
          <w:spacing w:val="56"/>
          <w:kern w:val="0"/>
          <w:sz w:val="28"/>
          <w:szCs w:val="28"/>
        </w:rPr>
        <w:t>估价项目名</w:t>
      </w:r>
      <w:r>
        <w:rPr>
          <w:rFonts w:ascii="微软雅黑" w:eastAsia="微软雅黑" w:hAnsi="微软雅黑" w:cs="仿宋_GB2312" w:hint="eastAsia"/>
          <w:bCs/>
          <w:kern w:val="0"/>
          <w:sz w:val="28"/>
          <w:szCs w:val="28"/>
        </w:rPr>
        <w:t>称</w:t>
      </w:r>
      <w:r>
        <w:rPr>
          <w:rFonts w:ascii="微软雅黑" w:eastAsia="微软雅黑" w:hAnsi="微软雅黑" w:cs="仿宋_GB2312" w:hint="eastAsia"/>
          <w:sz w:val="28"/>
          <w:szCs w:val="28"/>
        </w:rPr>
        <w:t>：</w:t>
      </w:r>
      <w:r w:rsidR="003A2C12">
        <w:rPr>
          <w:rFonts w:ascii="微软雅黑" w:eastAsia="微软雅黑" w:hAnsi="微软雅黑" w:cs="仿宋_GB2312" w:hint="eastAsia"/>
          <w:sz w:val="28"/>
          <w:szCs w:val="28"/>
        </w:rPr>
        <w:t>杭州市余杭区仁和街道</w:t>
      </w:r>
      <w:proofErr w:type="gramStart"/>
      <w:r w:rsidR="003A2C12">
        <w:rPr>
          <w:rFonts w:ascii="微软雅黑" w:eastAsia="微软雅黑" w:hAnsi="微软雅黑" w:cs="仿宋_GB2312" w:hint="eastAsia"/>
          <w:sz w:val="28"/>
          <w:szCs w:val="28"/>
        </w:rPr>
        <w:t>清合嘉园</w:t>
      </w:r>
      <w:proofErr w:type="gramEnd"/>
      <w:r w:rsidR="003A2C12">
        <w:rPr>
          <w:rFonts w:ascii="微软雅黑" w:eastAsia="微软雅黑" w:hAnsi="微软雅黑" w:cs="仿宋_GB2312" w:hint="eastAsia"/>
          <w:sz w:val="28"/>
          <w:szCs w:val="28"/>
        </w:rPr>
        <w:t>西区5幢2单元402</w:t>
      </w:r>
      <w:proofErr w:type="gramStart"/>
      <w:r w:rsidR="003A2C12">
        <w:rPr>
          <w:rFonts w:ascii="微软雅黑" w:eastAsia="微软雅黑" w:hAnsi="微软雅黑" w:cs="仿宋_GB2312" w:hint="eastAsia"/>
          <w:sz w:val="28"/>
          <w:szCs w:val="28"/>
        </w:rPr>
        <w:t>室</w:t>
      </w:r>
      <w:r>
        <w:rPr>
          <w:rFonts w:ascii="微软雅黑" w:eastAsia="微软雅黑" w:hAnsi="微软雅黑" w:cs="仿宋_GB2312" w:hint="eastAsia"/>
          <w:sz w:val="28"/>
          <w:szCs w:val="28"/>
        </w:rPr>
        <w:t>住宅</w:t>
      </w:r>
      <w:proofErr w:type="gramEnd"/>
      <w:r>
        <w:rPr>
          <w:rFonts w:ascii="微软雅黑" w:eastAsia="微软雅黑" w:hAnsi="微软雅黑" w:cs="仿宋_GB2312" w:hint="eastAsia"/>
          <w:sz w:val="28"/>
          <w:szCs w:val="28"/>
        </w:rPr>
        <w:t>房地产市场价值评估</w:t>
      </w:r>
    </w:p>
    <w:p w:rsidR="00B62AAA" w:rsidRDefault="00115B65">
      <w:pPr>
        <w:tabs>
          <w:tab w:val="left" w:pos="709"/>
          <w:tab w:val="left" w:pos="851"/>
          <w:tab w:val="left" w:pos="993"/>
          <w:tab w:val="left" w:pos="1560"/>
        </w:tabs>
        <w:adjustRightInd w:val="0"/>
        <w:snapToGrid w:val="0"/>
        <w:spacing w:line="480" w:lineRule="auto"/>
        <w:rPr>
          <w:rFonts w:ascii="微软雅黑" w:eastAsia="微软雅黑" w:hAnsi="微软雅黑" w:cs="仿宋_GB2312"/>
          <w:sz w:val="28"/>
          <w:szCs w:val="28"/>
        </w:rPr>
      </w:pPr>
      <w:r>
        <w:rPr>
          <w:rFonts w:ascii="微软雅黑" w:eastAsia="微软雅黑" w:hAnsi="微软雅黑" w:cs="仿宋_GB2312" w:hint="eastAsia"/>
          <w:bCs/>
          <w:spacing w:val="105"/>
          <w:kern w:val="0"/>
          <w:sz w:val="28"/>
          <w:szCs w:val="28"/>
          <w:fitText w:val="2240" w:id="1"/>
        </w:rPr>
        <w:t>估价委托</w:t>
      </w:r>
      <w:r>
        <w:rPr>
          <w:rFonts w:ascii="微软雅黑" w:eastAsia="微软雅黑" w:hAnsi="微软雅黑" w:cs="仿宋_GB2312" w:hint="eastAsia"/>
          <w:bCs/>
          <w:kern w:val="0"/>
          <w:sz w:val="28"/>
          <w:szCs w:val="28"/>
          <w:fitText w:val="2240" w:id="1"/>
        </w:rPr>
        <w:t>人</w:t>
      </w:r>
      <w:r>
        <w:rPr>
          <w:rFonts w:ascii="微软雅黑" w:eastAsia="微软雅黑" w:hAnsi="微软雅黑" w:cs="仿宋_GB2312" w:hint="eastAsia"/>
          <w:sz w:val="28"/>
          <w:szCs w:val="28"/>
        </w:rPr>
        <w:t>：</w:t>
      </w:r>
      <w:r w:rsidR="00F15E63">
        <w:rPr>
          <w:rFonts w:ascii="微软雅黑" w:eastAsia="微软雅黑" w:hAnsi="微软雅黑" w:cs="仿宋_GB2312" w:hint="eastAsia"/>
          <w:sz w:val="28"/>
          <w:szCs w:val="28"/>
        </w:rPr>
        <w:t>杭州市下城区人民法院</w:t>
      </w:r>
    </w:p>
    <w:p w:rsidR="00B62AAA" w:rsidRDefault="00115B65">
      <w:pPr>
        <w:tabs>
          <w:tab w:val="left" w:pos="709"/>
        </w:tabs>
        <w:adjustRightInd w:val="0"/>
        <w:snapToGrid w:val="0"/>
        <w:spacing w:line="480" w:lineRule="auto"/>
        <w:rPr>
          <w:rFonts w:ascii="微软雅黑" w:eastAsia="微软雅黑" w:hAnsi="微软雅黑" w:cs="仿宋_GB2312"/>
          <w:sz w:val="28"/>
          <w:szCs w:val="28"/>
        </w:rPr>
      </w:pPr>
      <w:r>
        <w:rPr>
          <w:rFonts w:ascii="微软雅黑" w:eastAsia="微软雅黑" w:hAnsi="微软雅黑" w:cs="仿宋_GB2312" w:hint="eastAsia"/>
          <w:bCs/>
          <w:spacing w:val="23"/>
          <w:kern w:val="0"/>
          <w:sz w:val="28"/>
          <w:szCs w:val="28"/>
          <w:fitText w:val="2240" w:id="2"/>
        </w:rPr>
        <w:t>房地产估价机</w:t>
      </w:r>
      <w:r>
        <w:rPr>
          <w:rFonts w:ascii="微软雅黑" w:eastAsia="微软雅黑" w:hAnsi="微软雅黑" w:cs="仿宋_GB2312" w:hint="eastAsia"/>
          <w:bCs/>
          <w:spacing w:val="2"/>
          <w:kern w:val="0"/>
          <w:sz w:val="28"/>
          <w:szCs w:val="28"/>
          <w:fitText w:val="2240" w:id="2"/>
        </w:rPr>
        <w:t>构</w:t>
      </w:r>
      <w:r>
        <w:rPr>
          <w:rFonts w:ascii="微软雅黑" w:eastAsia="微软雅黑" w:hAnsi="微软雅黑" w:cs="仿宋_GB2312" w:hint="eastAsia"/>
          <w:sz w:val="28"/>
          <w:szCs w:val="28"/>
        </w:rPr>
        <w:t>：上海仲</w:t>
      </w:r>
      <w:proofErr w:type="gramStart"/>
      <w:r>
        <w:rPr>
          <w:rFonts w:ascii="微软雅黑" w:eastAsia="微软雅黑" w:hAnsi="微软雅黑" w:cs="仿宋_GB2312" w:hint="eastAsia"/>
          <w:sz w:val="28"/>
          <w:szCs w:val="28"/>
        </w:rPr>
        <w:t>衡信银房地产</w:t>
      </w:r>
      <w:proofErr w:type="gramEnd"/>
      <w:r>
        <w:rPr>
          <w:rFonts w:ascii="微软雅黑" w:eastAsia="微软雅黑" w:hAnsi="微软雅黑" w:cs="仿宋_GB2312" w:hint="eastAsia"/>
          <w:sz w:val="28"/>
          <w:szCs w:val="28"/>
        </w:rPr>
        <w:t>评估有限公司浙江分公司</w:t>
      </w:r>
    </w:p>
    <w:p w:rsidR="00B62AAA" w:rsidRDefault="00115B65">
      <w:pPr>
        <w:tabs>
          <w:tab w:val="left" w:pos="2520"/>
        </w:tabs>
        <w:adjustRightInd w:val="0"/>
        <w:snapToGrid w:val="0"/>
        <w:spacing w:line="480" w:lineRule="auto"/>
        <w:rPr>
          <w:rFonts w:ascii="微软雅黑" w:eastAsia="微软雅黑" w:hAnsi="微软雅黑" w:cs="仿宋_GB2312"/>
          <w:sz w:val="28"/>
          <w:szCs w:val="28"/>
        </w:rPr>
      </w:pPr>
      <w:r>
        <w:rPr>
          <w:rFonts w:ascii="微软雅黑" w:eastAsia="微软雅黑" w:hAnsi="微软雅黑" w:cs="仿宋_GB2312" w:hint="eastAsia"/>
          <w:bCs/>
          <w:kern w:val="0"/>
          <w:sz w:val="28"/>
          <w:szCs w:val="28"/>
          <w:fitText w:val="2240" w:id="3"/>
        </w:rPr>
        <w:t>注册房地产估价师</w:t>
      </w:r>
      <w:r>
        <w:rPr>
          <w:rFonts w:ascii="微软雅黑" w:eastAsia="微软雅黑" w:hAnsi="微软雅黑" w:cs="仿宋_GB2312" w:hint="eastAsia"/>
          <w:sz w:val="28"/>
          <w:szCs w:val="28"/>
        </w:rPr>
        <w:t xml:space="preserve">： </w:t>
      </w:r>
      <w:proofErr w:type="gramStart"/>
      <w:r w:rsidR="00C52DEE">
        <w:rPr>
          <w:rFonts w:ascii="微软雅黑" w:eastAsia="微软雅黑" w:hAnsi="微软雅黑" w:cs="仿宋_GB2312" w:hint="eastAsia"/>
          <w:sz w:val="28"/>
          <w:szCs w:val="28"/>
        </w:rPr>
        <w:t>杨清瑶</w:t>
      </w:r>
      <w:proofErr w:type="gramEnd"/>
      <w:r>
        <w:rPr>
          <w:rFonts w:ascii="微软雅黑" w:eastAsia="微软雅黑" w:hAnsi="微软雅黑" w:cs="仿宋_GB2312" w:hint="eastAsia"/>
          <w:sz w:val="28"/>
          <w:szCs w:val="28"/>
        </w:rPr>
        <w:t xml:space="preserve">   </w:t>
      </w:r>
      <w:r w:rsidR="00C52DEE">
        <w:rPr>
          <w:rFonts w:ascii="微软雅黑" w:eastAsia="微软雅黑" w:hAnsi="微软雅黑" w:cs="仿宋_GB2312"/>
          <w:sz w:val="28"/>
          <w:szCs w:val="28"/>
        </w:rPr>
        <w:t>3320170054</w:t>
      </w:r>
    </w:p>
    <w:p w:rsidR="00B62AAA" w:rsidRDefault="00115B65">
      <w:pPr>
        <w:tabs>
          <w:tab w:val="left" w:pos="2520"/>
        </w:tabs>
        <w:adjustRightInd w:val="0"/>
        <w:snapToGrid w:val="0"/>
        <w:spacing w:line="480" w:lineRule="auto"/>
        <w:ind w:firstLineChars="950" w:firstLine="2660"/>
        <w:rPr>
          <w:rFonts w:ascii="微软雅黑" w:eastAsia="微软雅黑" w:hAnsi="微软雅黑" w:cs="仿宋_GB2312"/>
          <w:sz w:val="28"/>
          <w:szCs w:val="28"/>
        </w:rPr>
      </w:pPr>
      <w:r>
        <w:rPr>
          <w:rFonts w:ascii="微软雅黑" w:eastAsia="微软雅黑" w:hAnsi="微软雅黑" w:cs="仿宋_GB2312" w:hint="eastAsia"/>
          <w:sz w:val="28"/>
          <w:szCs w:val="28"/>
        </w:rPr>
        <w:t xml:space="preserve">谢宏斌   </w:t>
      </w:r>
      <w:r w:rsidR="001D539E">
        <w:rPr>
          <w:rFonts w:ascii="微软雅黑" w:eastAsia="微软雅黑" w:hAnsi="微软雅黑" w:cs="仿宋_GB2312"/>
          <w:sz w:val="28"/>
          <w:szCs w:val="28"/>
        </w:rPr>
        <w:t>3320050017</w:t>
      </w:r>
    </w:p>
    <w:p w:rsidR="00B62AAA" w:rsidRDefault="00115B65">
      <w:pPr>
        <w:tabs>
          <w:tab w:val="left" w:pos="540"/>
        </w:tabs>
        <w:snapToGrid w:val="0"/>
        <w:spacing w:line="480" w:lineRule="auto"/>
        <w:rPr>
          <w:rFonts w:ascii="微软雅黑" w:eastAsia="微软雅黑" w:hAnsi="微软雅黑" w:cs="仿宋_GB2312"/>
          <w:sz w:val="28"/>
          <w:szCs w:val="28"/>
        </w:rPr>
      </w:pPr>
      <w:r>
        <w:rPr>
          <w:rFonts w:ascii="微软雅黑" w:eastAsia="微软雅黑" w:hAnsi="微软雅黑" w:cs="仿宋_GB2312" w:hint="eastAsia"/>
          <w:bCs/>
          <w:kern w:val="0"/>
          <w:sz w:val="28"/>
          <w:szCs w:val="28"/>
          <w:fitText w:val="2240" w:id="4"/>
        </w:rPr>
        <w:t>估价报告出具日期</w:t>
      </w:r>
      <w:r>
        <w:rPr>
          <w:rFonts w:ascii="微软雅黑" w:eastAsia="微软雅黑" w:hAnsi="微软雅黑" w:cs="仿宋_GB2312" w:hint="eastAsia"/>
          <w:sz w:val="28"/>
          <w:szCs w:val="28"/>
        </w:rPr>
        <w:t>：</w:t>
      </w:r>
      <w:r w:rsidR="003A2C12">
        <w:rPr>
          <w:rFonts w:ascii="微软雅黑" w:eastAsia="微软雅黑" w:hAnsi="微软雅黑" w:cs="仿宋_GB2312" w:hint="eastAsia"/>
          <w:sz w:val="28"/>
          <w:szCs w:val="28"/>
        </w:rPr>
        <w:t>二〇一八年一月十八日</w:t>
      </w:r>
    </w:p>
    <w:p w:rsidR="00B62AAA" w:rsidRDefault="00115B65">
      <w:pPr>
        <w:tabs>
          <w:tab w:val="left" w:pos="540"/>
        </w:tabs>
        <w:snapToGrid w:val="0"/>
        <w:spacing w:line="480" w:lineRule="auto"/>
        <w:rPr>
          <w:rFonts w:ascii="微软雅黑" w:eastAsia="微软雅黑" w:hAnsi="微软雅黑" w:cs="仿宋_GB2312"/>
          <w:sz w:val="28"/>
          <w:szCs w:val="28"/>
        </w:rPr>
      </w:pPr>
      <w:r>
        <w:rPr>
          <w:rFonts w:ascii="微软雅黑" w:eastAsia="微软雅黑" w:hAnsi="微软雅黑" w:cs="仿宋_GB2312" w:hint="eastAsia"/>
          <w:bCs/>
          <w:spacing w:val="56"/>
          <w:kern w:val="0"/>
          <w:sz w:val="28"/>
          <w:szCs w:val="28"/>
          <w:fitText w:val="2240" w:id="5"/>
        </w:rPr>
        <w:t>估价报告编</w:t>
      </w:r>
      <w:r>
        <w:rPr>
          <w:rFonts w:ascii="微软雅黑" w:eastAsia="微软雅黑" w:hAnsi="微软雅黑" w:cs="仿宋_GB2312" w:hint="eastAsia"/>
          <w:bCs/>
          <w:kern w:val="0"/>
          <w:sz w:val="28"/>
          <w:szCs w:val="28"/>
          <w:fitText w:val="2240" w:id="5"/>
        </w:rPr>
        <w:t>号</w:t>
      </w:r>
      <w:r>
        <w:rPr>
          <w:rFonts w:ascii="微软雅黑" w:eastAsia="微软雅黑" w:hAnsi="微软雅黑" w:cs="仿宋_GB2312" w:hint="eastAsia"/>
          <w:sz w:val="28"/>
          <w:szCs w:val="28"/>
        </w:rPr>
        <w:t>：仲衡评房字（201</w:t>
      </w:r>
      <w:r w:rsidR="003A2C12">
        <w:rPr>
          <w:rFonts w:ascii="微软雅黑" w:eastAsia="微软雅黑" w:hAnsi="微软雅黑" w:cs="仿宋_GB2312" w:hint="eastAsia"/>
          <w:sz w:val="28"/>
          <w:szCs w:val="28"/>
        </w:rPr>
        <w:t>8</w:t>
      </w:r>
      <w:r>
        <w:rPr>
          <w:rFonts w:ascii="微软雅黑" w:eastAsia="微软雅黑" w:hAnsi="微软雅黑" w:cs="仿宋_GB2312" w:hint="eastAsia"/>
          <w:sz w:val="28"/>
          <w:szCs w:val="28"/>
        </w:rPr>
        <w:t>）第</w:t>
      </w:r>
      <w:r w:rsidR="00443818">
        <w:rPr>
          <w:rFonts w:ascii="微软雅黑" w:eastAsia="微软雅黑" w:hAnsi="微软雅黑" w:cs="仿宋_GB2312" w:hint="eastAsia"/>
          <w:sz w:val="28"/>
          <w:szCs w:val="28"/>
        </w:rPr>
        <w:t>Q</w:t>
      </w:r>
      <w:r w:rsidR="003A2C12" w:rsidRPr="003A2C12">
        <w:t xml:space="preserve"> </w:t>
      </w:r>
      <w:r w:rsidR="003A2C12" w:rsidRPr="003A2C12">
        <w:rPr>
          <w:rFonts w:ascii="微软雅黑" w:eastAsia="微软雅黑" w:hAnsi="微软雅黑" w:cs="仿宋_GB2312"/>
          <w:sz w:val="28"/>
          <w:szCs w:val="28"/>
        </w:rPr>
        <w:t>581801001</w:t>
      </w:r>
      <w:r>
        <w:rPr>
          <w:rFonts w:ascii="微软雅黑" w:eastAsia="微软雅黑" w:hAnsi="微软雅黑" w:cs="仿宋_GB2312" w:hint="eastAsia"/>
          <w:sz w:val="28"/>
          <w:szCs w:val="28"/>
        </w:rPr>
        <w:t>号</w:t>
      </w:r>
    </w:p>
    <w:p w:rsidR="00860119" w:rsidRDefault="00115B65">
      <w:pPr>
        <w:widowControl/>
        <w:jc w:val="left"/>
        <w:rPr>
          <w:rFonts w:ascii="仿宋_GB2312" w:eastAsia="仿宋_GB2312"/>
          <w:snapToGrid w:val="0"/>
          <w:kern w:val="0"/>
          <w:sz w:val="36"/>
          <w:szCs w:val="36"/>
        </w:rPr>
        <w:sectPr w:rsidR="00860119">
          <w:headerReference w:type="default" r:id="rId9"/>
          <w:footerReference w:type="default" r:id="rId10"/>
          <w:headerReference w:type="first" r:id="rId11"/>
          <w:footerReference w:type="first" r:id="rId12"/>
          <w:pgSz w:w="11906" w:h="16838"/>
          <w:pgMar w:top="1814" w:right="1247" w:bottom="1418" w:left="1701" w:header="1417" w:footer="737" w:gutter="0"/>
          <w:pgNumType w:start="1"/>
          <w:cols w:space="720"/>
          <w:titlePg/>
          <w:docGrid w:linePitch="286"/>
        </w:sectPr>
      </w:pPr>
      <w:r>
        <w:rPr>
          <w:rFonts w:ascii="仿宋_GB2312" w:eastAsia="仿宋_GB2312"/>
          <w:snapToGrid w:val="0"/>
          <w:kern w:val="0"/>
          <w:sz w:val="36"/>
          <w:szCs w:val="36"/>
        </w:rPr>
        <w:br w:type="page"/>
      </w:r>
    </w:p>
    <w:p w:rsidR="00B62AAA" w:rsidRDefault="00B62AAA">
      <w:pPr>
        <w:widowControl/>
        <w:jc w:val="left"/>
        <w:rPr>
          <w:rFonts w:ascii="仿宋_GB2312" w:eastAsia="仿宋_GB2312"/>
          <w:b/>
          <w:bCs/>
          <w:snapToGrid w:val="0"/>
          <w:kern w:val="0"/>
          <w:sz w:val="36"/>
          <w:szCs w:val="36"/>
        </w:rPr>
      </w:pPr>
    </w:p>
    <w:p w:rsidR="00B62AAA" w:rsidRDefault="00115B65">
      <w:pPr>
        <w:spacing w:line="360" w:lineRule="auto"/>
        <w:jc w:val="center"/>
        <w:rPr>
          <w:rFonts w:ascii="微软雅黑" w:eastAsia="微软雅黑" w:hAnsi="微软雅黑" w:cs="仿宋_GB2312"/>
          <w:b/>
          <w:bCs/>
          <w:snapToGrid w:val="0"/>
          <w:kern w:val="0"/>
          <w:sz w:val="32"/>
          <w:szCs w:val="32"/>
        </w:rPr>
      </w:pPr>
      <w:r>
        <w:rPr>
          <w:rFonts w:ascii="微软雅黑" w:eastAsia="微软雅黑" w:hAnsi="微软雅黑" w:cs="仿宋_GB2312" w:hint="eastAsia"/>
          <w:b/>
          <w:bCs/>
          <w:snapToGrid w:val="0"/>
          <w:kern w:val="0"/>
          <w:sz w:val="32"/>
          <w:szCs w:val="32"/>
        </w:rPr>
        <w:t>致估价委托人函</w:t>
      </w:r>
    </w:p>
    <w:p w:rsidR="00B62AAA" w:rsidRDefault="00B62AAA">
      <w:pPr>
        <w:spacing w:line="360" w:lineRule="auto"/>
        <w:jc w:val="center"/>
        <w:rPr>
          <w:rFonts w:ascii="仿宋_GB2312" w:eastAsia="仿宋_GB2312" w:hAnsi="仿宋" w:cs="仿宋_GB2312"/>
          <w:b/>
          <w:bCs/>
          <w:snapToGrid w:val="0"/>
          <w:kern w:val="0"/>
          <w:sz w:val="24"/>
          <w:szCs w:val="24"/>
        </w:rPr>
      </w:pPr>
    </w:p>
    <w:p w:rsidR="00B62AAA" w:rsidRDefault="00F15E63">
      <w:pPr>
        <w:adjustRightInd w:val="0"/>
        <w:snapToGrid w:val="0"/>
        <w:spacing w:line="360" w:lineRule="auto"/>
        <w:ind w:firstLineChars="150" w:firstLine="360"/>
        <w:jc w:val="left"/>
        <w:rPr>
          <w:rFonts w:ascii="微软雅黑" w:eastAsia="微软雅黑" w:hAnsi="微软雅黑" w:cs="仿宋_GB2312"/>
          <w:b/>
          <w:sz w:val="24"/>
          <w:szCs w:val="24"/>
        </w:rPr>
      </w:pPr>
      <w:r>
        <w:rPr>
          <w:rFonts w:ascii="微软雅黑" w:eastAsia="微软雅黑" w:hAnsi="微软雅黑" w:cs="仿宋_GB2312" w:hint="eastAsia"/>
          <w:b/>
          <w:sz w:val="24"/>
          <w:szCs w:val="24"/>
        </w:rPr>
        <w:t>杭州市下城区人民法院</w:t>
      </w:r>
      <w:r w:rsidR="00115B65">
        <w:rPr>
          <w:rFonts w:ascii="微软雅黑" w:eastAsia="微软雅黑" w:hAnsi="微软雅黑" w:cs="仿宋_GB2312" w:hint="eastAsia"/>
          <w:b/>
          <w:sz w:val="24"/>
          <w:szCs w:val="24"/>
        </w:rPr>
        <w:t>：</w:t>
      </w:r>
    </w:p>
    <w:p w:rsidR="00B62AAA" w:rsidRDefault="00115B65">
      <w:pPr>
        <w:pStyle w:val="12"/>
        <w:adjustRightInd w:val="0"/>
        <w:snapToGrid w:val="0"/>
        <w:spacing w:line="288" w:lineRule="auto"/>
        <w:ind w:left="851" w:firstLineChars="0" w:firstLine="0"/>
        <w:rPr>
          <w:rFonts w:ascii="微软雅黑" w:eastAsia="微软雅黑" w:hAnsi="微软雅黑" w:cs="仿宋_GB2312"/>
        </w:rPr>
      </w:pPr>
      <w:r>
        <w:rPr>
          <w:rFonts w:ascii="微软雅黑" w:eastAsia="微软雅黑" w:hAnsi="微软雅黑" w:cs="仿宋_GB2312" w:hint="eastAsia"/>
        </w:rPr>
        <w:t>承蒙委托，我公司对位于</w:t>
      </w:r>
      <w:r w:rsidR="003A2C12">
        <w:rPr>
          <w:rFonts w:ascii="微软雅黑" w:eastAsia="微软雅黑" w:hAnsi="微软雅黑" w:cs="仿宋_GB2312" w:hint="eastAsia"/>
        </w:rPr>
        <w:t>杭州市余杭区仁和街道</w:t>
      </w:r>
      <w:proofErr w:type="gramStart"/>
      <w:r w:rsidR="003A2C12">
        <w:rPr>
          <w:rFonts w:ascii="微软雅黑" w:eastAsia="微软雅黑" w:hAnsi="微软雅黑" w:cs="仿宋_GB2312" w:hint="eastAsia"/>
        </w:rPr>
        <w:t>清合嘉园</w:t>
      </w:r>
      <w:proofErr w:type="gramEnd"/>
      <w:r w:rsidR="003A2C12">
        <w:rPr>
          <w:rFonts w:ascii="微软雅黑" w:eastAsia="微软雅黑" w:hAnsi="微软雅黑" w:cs="仿宋_GB2312" w:hint="eastAsia"/>
        </w:rPr>
        <w:t>西区5幢2单元402</w:t>
      </w:r>
      <w:proofErr w:type="gramStart"/>
      <w:r w:rsidR="003A2C12">
        <w:rPr>
          <w:rFonts w:ascii="微软雅黑" w:eastAsia="微软雅黑" w:hAnsi="微软雅黑" w:cs="仿宋_GB2312" w:hint="eastAsia"/>
        </w:rPr>
        <w:t>室</w:t>
      </w:r>
      <w:r>
        <w:rPr>
          <w:rFonts w:ascii="微软雅黑" w:eastAsia="微软雅黑" w:hAnsi="微软雅黑" w:cs="仿宋_GB2312" w:hint="eastAsia"/>
        </w:rPr>
        <w:t>住宅</w:t>
      </w:r>
      <w:proofErr w:type="gramEnd"/>
      <w:r>
        <w:rPr>
          <w:rFonts w:ascii="微软雅黑" w:eastAsia="微软雅黑" w:hAnsi="微软雅黑" w:cs="仿宋_GB2312" w:hint="eastAsia"/>
        </w:rPr>
        <w:t>房地产市场价值进行了评估。先将估价结果简要报告如下：</w:t>
      </w:r>
    </w:p>
    <w:p w:rsidR="00B62AAA" w:rsidRDefault="00115B65" w:rsidP="00E629BB">
      <w:pPr>
        <w:pStyle w:val="33"/>
        <w:numPr>
          <w:ilvl w:val="0"/>
          <w:numId w:val="1"/>
        </w:numPr>
        <w:adjustRightInd w:val="0"/>
        <w:snapToGrid w:val="0"/>
        <w:spacing w:beforeLines="100" w:afterLines="50"/>
        <w:ind w:left="567" w:firstLineChars="0" w:hanging="413"/>
        <w:jc w:val="left"/>
        <w:rPr>
          <w:rFonts w:ascii="微软雅黑" w:eastAsia="微软雅黑" w:hAnsi="微软雅黑" w:cs="仿宋_GB2312"/>
          <w:b/>
          <w:sz w:val="24"/>
        </w:rPr>
      </w:pPr>
      <w:r>
        <w:rPr>
          <w:rFonts w:ascii="微软雅黑" w:eastAsia="微软雅黑" w:hAnsi="微软雅黑" w:cs="仿宋_GB2312" w:hint="eastAsia"/>
          <w:b/>
          <w:sz w:val="24"/>
        </w:rPr>
        <w:t>估价对象状况</w:t>
      </w:r>
    </w:p>
    <w:tbl>
      <w:tblPr>
        <w:tblW w:w="8221" w:type="dxa"/>
        <w:jc w:val="right"/>
        <w:tblInd w:w="2835" w:type="dxa"/>
        <w:tblLayout w:type="fixed"/>
        <w:tblLook w:val="04A0"/>
      </w:tblPr>
      <w:tblGrid>
        <w:gridCol w:w="2396"/>
        <w:gridCol w:w="1991"/>
        <w:gridCol w:w="1843"/>
        <w:gridCol w:w="1991"/>
      </w:tblGrid>
      <w:tr w:rsidR="00B62AAA" w:rsidRPr="00064909">
        <w:trPr>
          <w:trHeight w:val="113"/>
          <w:jc w:val="right"/>
        </w:trPr>
        <w:tc>
          <w:tcPr>
            <w:tcW w:w="2396" w:type="dxa"/>
            <w:tcBorders>
              <w:top w:val="single" w:sz="12" w:space="0" w:color="auto"/>
              <w:left w:val="single" w:sz="12" w:space="0" w:color="auto"/>
              <w:bottom w:val="dotted" w:sz="4" w:space="0" w:color="auto"/>
              <w:right w:val="dotted" w:sz="4" w:space="0" w:color="auto"/>
            </w:tcBorders>
            <w:shd w:val="clear" w:color="auto" w:fill="auto"/>
            <w:vAlign w:val="center"/>
          </w:tcPr>
          <w:p w:rsidR="00B62AAA" w:rsidRPr="00B56AA9" w:rsidRDefault="00115B65" w:rsidP="00064909">
            <w:pPr>
              <w:widowControl/>
              <w:jc w:val="center"/>
              <w:rPr>
                <w:rFonts w:ascii="微软雅黑" w:eastAsia="微软雅黑" w:hAnsi="微软雅黑" w:cs="宋体"/>
                <w:color w:val="000000"/>
                <w:kern w:val="0"/>
                <w:sz w:val="20"/>
                <w:szCs w:val="20"/>
              </w:rPr>
            </w:pPr>
            <w:r w:rsidRPr="00B56AA9">
              <w:rPr>
                <w:rFonts w:ascii="微软雅黑" w:eastAsia="微软雅黑" w:hAnsi="微软雅黑" w:cs="宋体" w:hint="eastAsia"/>
                <w:color w:val="000000"/>
                <w:kern w:val="0"/>
                <w:sz w:val="20"/>
                <w:szCs w:val="20"/>
              </w:rPr>
              <w:t>房屋所有权人</w:t>
            </w:r>
          </w:p>
        </w:tc>
        <w:tc>
          <w:tcPr>
            <w:tcW w:w="5825" w:type="dxa"/>
            <w:gridSpan w:val="3"/>
            <w:tcBorders>
              <w:top w:val="single" w:sz="12" w:space="0" w:color="auto"/>
              <w:left w:val="nil"/>
              <w:bottom w:val="dotted" w:sz="4" w:space="0" w:color="auto"/>
              <w:right w:val="single" w:sz="12" w:space="0" w:color="000000"/>
            </w:tcBorders>
            <w:shd w:val="clear" w:color="auto" w:fill="auto"/>
            <w:vAlign w:val="center"/>
          </w:tcPr>
          <w:p w:rsidR="00B62AAA" w:rsidRPr="00064909" w:rsidRDefault="003A2C12">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王杨金</w:t>
            </w:r>
          </w:p>
        </w:tc>
      </w:tr>
      <w:tr w:rsidR="00B62AAA" w:rsidRPr="00064909">
        <w:trPr>
          <w:trHeight w:val="113"/>
          <w:jc w:val="right"/>
        </w:trPr>
        <w:tc>
          <w:tcPr>
            <w:tcW w:w="2396" w:type="dxa"/>
            <w:tcBorders>
              <w:top w:val="nil"/>
              <w:left w:val="single" w:sz="12" w:space="0" w:color="auto"/>
              <w:bottom w:val="dotted" w:sz="4" w:space="0" w:color="auto"/>
              <w:right w:val="dotted" w:sz="4" w:space="0" w:color="auto"/>
            </w:tcBorders>
            <w:shd w:val="clear" w:color="auto" w:fill="auto"/>
            <w:vAlign w:val="center"/>
          </w:tcPr>
          <w:p w:rsidR="00B62AAA" w:rsidRPr="00B56AA9" w:rsidRDefault="00B56AA9">
            <w:pPr>
              <w:widowControl/>
              <w:jc w:val="center"/>
              <w:rPr>
                <w:rFonts w:ascii="微软雅黑" w:eastAsia="微软雅黑" w:hAnsi="微软雅黑" w:cs="宋体"/>
                <w:color w:val="000000"/>
                <w:kern w:val="0"/>
                <w:sz w:val="20"/>
                <w:szCs w:val="20"/>
              </w:rPr>
            </w:pPr>
            <w:r w:rsidRPr="00B56AA9">
              <w:rPr>
                <w:rFonts w:ascii="微软雅黑" w:eastAsia="微软雅黑" w:hAnsi="微软雅黑" w:cs="宋体" w:hint="eastAsia"/>
                <w:color w:val="000000"/>
                <w:kern w:val="0"/>
                <w:sz w:val="20"/>
                <w:szCs w:val="20"/>
              </w:rPr>
              <w:t>权利号（证明号）</w:t>
            </w:r>
          </w:p>
        </w:tc>
        <w:tc>
          <w:tcPr>
            <w:tcW w:w="5825" w:type="dxa"/>
            <w:gridSpan w:val="3"/>
            <w:tcBorders>
              <w:top w:val="dotted" w:sz="4" w:space="0" w:color="auto"/>
              <w:left w:val="nil"/>
              <w:bottom w:val="dotted" w:sz="4" w:space="0" w:color="auto"/>
              <w:right w:val="single" w:sz="12" w:space="0" w:color="000000"/>
            </w:tcBorders>
            <w:shd w:val="clear" w:color="auto" w:fill="auto"/>
            <w:vAlign w:val="center"/>
          </w:tcPr>
          <w:p w:rsidR="00B62AAA" w:rsidRPr="00064909" w:rsidRDefault="003A2C12">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余房权证</w:t>
            </w:r>
            <w:proofErr w:type="gramStart"/>
            <w:r>
              <w:rPr>
                <w:rFonts w:ascii="微软雅黑" w:eastAsia="微软雅黑" w:hAnsi="微软雅黑" w:cs="宋体" w:hint="eastAsia"/>
                <w:color w:val="000000"/>
                <w:kern w:val="0"/>
                <w:sz w:val="20"/>
                <w:szCs w:val="20"/>
              </w:rPr>
              <w:t>仁移字</w:t>
            </w:r>
            <w:proofErr w:type="gramEnd"/>
            <w:r>
              <w:rPr>
                <w:rFonts w:ascii="微软雅黑" w:eastAsia="微软雅黑" w:hAnsi="微软雅黑" w:cs="宋体" w:hint="eastAsia"/>
                <w:color w:val="000000"/>
                <w:kern w:val="0"/>
                <w:sz w:val="20"/>
                <w:szCs w:val="20"/>
              </w:rPr>
              <w:t>第16501386号</w:t>
            </w:r>
          </w:p>
        </w:tc>
      </w:tr>
      <w:tr w:rsidR="00B62AAA" w:rsidRPr="00064909">
        <w:trPr>
          <w:trHeight w:val="113"/>
          <w:jc w:val="right"/>
        </w:trPr>
        <w:tc>
          <w:tcPr>
            <w:tcW w:w="2396" w:type="dxa"/>
            <w:tcBorders>
              <w:top w:val="nil"/>
              <w:left w:val="single" w:sz="12" w:space="0" w:color="auto"/>
              <w:bottom w:val="dotted" w:sz="4" w:space="0" w:color="auto"/>
              <w:right w:val="dotted" w:sz="4" w:space="0" w:color="auto"/>
            </w:tcBorders>
            <w:shd w:val="clear" w:color="auto" w:fill="auto"/>
            <w:vAlign w:val="center"/>
          </w:tcPr>
          <w:p w:rsidR="00B62AAA" w:rsidRPr="00064909" w:rsidRDefault="00115B65">
            <w:pPr>
              <w:widowControl/>
              <w:jc w:val="center"/>
              <w:rPr>
                <w:rFonts w:ascii="微软雅黑" w:eastAsia="微软雅黑" w:hAnsi="微软雅黑" w:cs="宋体"/>
                <w:color w:val="000000"/>
                <w:kern w:val="0"/>
                <w:sz w:val="20"/>
                <w:szCs w:val="20"/>
              </w:rPr>
            </w:pPr>
            <w:r w:rsidRPr="00064909">
              <w:rPr>
                <w:rFonts w:ascii="微软雅黑" w:eastAsia="微软雅黑" w:hAnsi="微软雅黑" w:cs="宋体" w:hint="eastAsia"/>
                <w:color w:val="000000"/>
                <w:kern w:val="0"/>
                <w:sz w:val="20"/>
                <w:szCs w:val="20"/>
              </w:rPr>
              <w:t>房屋坐落</w:t>
            </w:r>
          </w:p>
        </w:tc>
        <w:tc>
          <w:tcPr>
            <w:tcW w:w="5825" w:type="dxa"/>
            <w:gridSpan w:val="3"/>
            <w:tcBorders>
              <w:top w:val="dotted" w:sz="4" w:space="0" w:color="auto"/>
              <w:left w:val="nil"/>
              <w:bottom w:val="dotted" w:sz="4" w:space="0" w:color="auto"/>
              <w:right w:val="single" w:sz="12" w:space="0" w:color="000000"/>
            </w:tcBorders>
            <w:shd w:val="clear" w:color="auto" w:fill="auto"/>
            <w:vAlign w:val="center"/>
          </w:tcPr>
          <w:p w:rsidR="00B62AAA" w:rsidRPr="00064909" w:rsidRDefault="003A2C12">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杭州市余杭区仁和街道</w:t>
            </w:r>
            <w:proofErr w:type="gramStart"/>
            <w:r>
              <w:rPr>
                <w:rFonts w:ascii="微软雅黑" w:eastAsia="微软雅黑" w:hAnsi="微软雅黑" w:cs="宋体" w:hint="eastAsia"/>
                <w:color w:val="000000"/>
                <w:kern w:val="0"/>
                <w:sz w:val="20"/>
                <w:szCs w:val="20"/>
              </w:rPr>
              <w:t>清合嘉园</w:t>
            </w:r>
            <w:proofErr w:type="gramEnd"/>
            <w:r>
              <w:rPr>
                <w:rFonts w:ascii="微软雅黑" w:eastAsia="微软雅黑" w:hAnsi="微软雅黑" w:cs="宋体" w:hint="eastAsia"/>
                <w:color w:val="000000"/>
                <w:kern w:val="0"/>
                <w:sz w:val="20"/>
                <w:szCs w:val="20"/>
              </w:rPr>
              <w:t>西区5幢2单元402室</w:t>
            </w:r>
          </w:p>
        </w:tc>
      </w:tr>
      <w:tr w:rsidR="00B62AAA" w:rsidRPr="00064909">
        <w:trPr>
          <w:trHeight w:val="113"/>
          <w:jc w:val="right"/>
        </w:trPr>
        <w:tc>
          <w:tcPr>
            <w:tcW w:w="2396" w:type="dxa"/>
            <w:tcBorders>
              <w:top w:val="nil"/>
              <w:left w:val="single" w:sz="12" w:space="0" w:color="auto"/>
              <w:bottom w:val="dotted" w:sz="4" w:space="0" w:color="auto"/>
              <w:right w:val="dotted" w:sz="4" w:space="0" w:color="auto"/>
            </w:tcBorders>
            <w:shd w:val="clear" w:color="auto" w:fill="auto"/>
            <w:vAlign w:val="center"/>
          </w:tcPr>
          <w:p w:rsidR="00B62AAA" w:rsidRPr="00064909" w:rsidRDefault="00115B65">
            <w:pPr>
              <w:widowControl/>
              <w:jc w:val="center"/>
              <w:rPr>
                <w:rFonts w:ascii="微软雅黑" w:eastAsia="微软雅黑" w:hAnsi="微软雅黑" w:cs="宋体"/>
                <w:color w:val="000000"/>
                <w:kern w:val="0"/>
                <w:sz w:val="20"/>
                <w:szCs w:val="20"/>
              </w:rPr>
            </w:pPr>
            <w:r w:rsidRPr="00064909">
              <w:rPr>
                <w:rFonts w:ascii="微软雅黑" w:eastAsia="微软雅黑" w:hAnsi="微软雅黑" w:cs="宋体" w:hint="eastAsia"/>
                <w:color w:val="000000"/>
                <w:kern w:val="0"/>
                <w:sz w:val="20"/>
                <w:szCs w:val="20"/>
              </w:rPr>
              <w:t>总层数</w:t>
            </w:r>
          </w:p>
        </w:tc>
        <w:tc>
          <w:tcPr>
            <w:tcW w:w="1991" w:type="dxa"/>
            <w:tcBorders>
              <w:top w:val="nil"/>
              <w:left w:val="nil"/>
              <w:bottom w:val="dotted" w:sz="4" w:space="0" w:color="auto"/>
              <w:right w:val="dotted" w:sz="4" w:space="0" w:color="auto"/>
            </w:tcBorders>
            <w:shd w:val="clear" w:color="auto" w:fill="auto"/>
            <w:vAlign w:val="center"/>
          </w:tcPr>
          <w:p w:rsidR="00B62AAA" w:rsidRPr="00064909" w:rsidRDefault="003A2C12" w:rsidP="003A2C12">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6</w:t>
            </w:r>
            <w:r w:rsidR="00115B65" w:rsidRPr="00064909">
              <w:rPr>
                <w:rFonts w:ascii="微软雅黑" w:eastAsia="微软雅黑" w:hAnsi="微软雅黑" w:cs="宋体" w:hint="eastAsia"/>
                <w:color w:val="000000"/>
                <w:kern w:val="0"/>
                <w:sz w:val="20"/>
                <w:szCs w:val="20"/>
              </w:rPr>
              <w:t>层</w:t>
            </w:r>
          </w:p>
        </w:tc>
        <w:tc>
          <w:tcPr>
            <w:tcW w:w="1843" w:type="dxa"/>
            <w:tcBorders>
              <w:top w:val="nil"/>
              <w:left w:val="nil"/>
              <w:bottom w:val="dotted" w:sz="4" w:space="0" w:color="auto"/>
              <w:right w:val="dotted" w:sz="4" w:space="0" w:color="auto"/>
            </w:tcBorders>
            <w:shd w:val="clear" w:color="auto" w:fill="auto"/>
            <w:vAlign w:val="center"/>
          </w:tcPr>
          <w:p w:rsidR="00B62AAA" w:rsidRPr="00064909" w:rsidRDefault="00115B65">
            <w:pPr>
              <w:widowControl/>
              <w:jc w:val="center"/>
              <w:rPr>
                <w:rFonts w:ascii="微软雅黑" w:eastAsia="微软雅黑" w:hAnsi="微软雅黑" w:cs="宋体"/>
                <w:color w:val="000000"/>
                <w:kern w:val="0"/>
                <w:sz w:val="20"/>
                <w:szCs w:val="20"/>
              </w:rPr>
            </w:pPr>
            <w:r w:rsidRPr="00064909">
              <w:rPr>
                <w:rFonts w:ascii="微软雅黑" w:eastAsia="微软雅黑" w:hAnsi="微软雅黑" w:cs="宋体" w:hint="eastAsia"/>
                <w:color w:val="000000"/>
                <w:kern w:val="0"/>
                <w:sz w:val="20"/>
                <w:szCs w:val="20"/>
              </w:rPr>
              <w:t>所在层数</w:t>
            </w:r>
          </w:p>
        </w:tc>
        <w:tc>
          <w:tcPr>
            <w:tcW w:w="1991" w:type="dxa"/>
            <w:tcBorders>
              <w:top w:val="nil"/>
              <w:left w:val="nil"/>
              <w:bottom w:val="dotted" w:sz="4" w:space="0" w:color="auto"/>
              <w:right w:val="single" w:sz="12" w:space="0" w:color="auto"/>
            </w:tcBorders>
            <w:shd w:val="clear" w:color="auto" w:fill="auto"/>
            <w:vAlign w:val="center"/>
          </w:tcPr>
          <w:p w:rsidR="00B62AAA" w:rsidRPr="00064909" w:rsidRDefault="003A2C12">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4</w:t>
            </w:r>
            <w:r w:rsidR="00F15E63" w:rsidRPr="00064909">
              <w:rPr>
                <w:rFonts w:ascii="微软雅黑" w:eastAsia="微软雅黑" w:hAnsi="微软雅黑" w:cs="宋体" w:hint="eastAsia"/>
                <w:color w:val="000000"/>
                <w:kern w:val="0"/>
                <w:sz w:val="20"/>
                <w:szCs w:val="20"/>
              </w:rPr>
              <w:t>层</w:t>
            </w:r>
          </w:p>
        </w:tc>
      </w:tr>
      <w:tr w:rsidR="00B62AAA" w:rsidRPr="00064909">
        <w:trPr>
          <w:trHeight w:val="113"/>
          <w:jc w:val="right"/>
        </w:trPr>
        <w:tc>
          <w:tcPr>
            <w:tcW w:w="2396" w:type="dxa"/>
            <w:tcBorders>
              <w:top w:val="nil"/>
              <w:left w:val="single" w:sz="12" w:space="0" w:color="auto"/>
              <w:bottom w:val="dotted" w:sz="4" w:space="0" w:color="auto"/>
              <w:right w:val="dotted" w:sz="4" w:space="0" w:color="auto"/>
            </w:tcBorders>
            <w:shd w:val="clear" w:color="auto" w:fill="auto"/>
            <w:vAlign w:val="center"/>
          </w:tcPr>
          <w:p w:rsidR="00B62AAA" w:rsidRPr="00064909" w:rsidRDefault="00115B65">
            <w:pPr>
              <w:widowControl/>
              <w:jc w:val="center"/>
              <w:rPr>
                <w:rFonts w:ascii="微软雅黑" w:eastAsia="微软雅黑" w:hAnsi="微软雅黑" w:cs="宋体"/>
                <w:color w:val="000000"/>
                <w:kern w:val="0"/>
                <w:sz w:val="20"/>
                <w:szCs w:val="20"/>
              </w:rPr>
            </w:pPr>
            <w:r w:rsidRPr="00064909">
              <w:rPr>
                <w:rFonts w:ascii="微软雅黑" w:eastAsia="微软雅黑" w:hAnsi="微软雅黑" w:cs="宋体" w:hint="eastAsia"/>
                <w:color w:val="000000"/>
                <w:kern w:val="0"/>
                <w:sz w:val="20"/>
                <w:szCs w:val="20"/>
              </w:rPr>
              <w:t>建成年份</w:t>
            </w:r>
          </w:p>
        </w:tc>
        <w:tc>
          <w:tcPr>
            <w:tcW w:w="1991" w:type="dxa"/>
            <w:tcBorders>
              <w:top w:val="nil"/>
              <w:left w:val="nil"/>
              <w:bottom w:val="dotted" w:sz="4" w:space="0" w:color="auto"/>
              <w:right w:val="dotted" w:sz="4" w:space="0" w:color="auto"/>
            </w:tcBorders>
            <w:shd w:val="clear" w:color="auto" w:fill="auto"/>
            <w:vAlign w:val="center"/>
          </w:tcPr>
          <w:p w:rsidR="00B62AAA" w:rsidRPr="00064909" w:rsidRDefault="00F14A3F" w:rsidP="00B50F8F">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约</w:t>
            </w:r>
            <w:r w:rsidR="001667BB">
              <w:rPr>
                <w:rFonts w:ascii="微软雅黑" w:eastAsia="微软雅黑" w:hAnsi="微软雅黑" w:cs="宋体" w:hint="eastAsia"/>
                <w:color w:val="000000"/>
                <w:kern w:val="0"/>
                <w:sz w:val="20"/>
                <w:szCs w:val="20"/>
              </w:rPr>
              <w:t>200</w:t>
            </w:r>
            <w:r w:rsidR="00B50F8F">
              <w:rPr>
                <w:rFonts w:ascii="微软雅黑" w:eastAsia="微软雅黑" w:hAnsi="微软雅黑" w:cs="宋体" w:hint="eastAsia"/>
                <w:color w:val="000000"/>
                <w:kern w:val="0"/>
                <w:sz w:val="20"/>
                <w:szCs w:val="20"/>
              </w:rPr>
              <w:t>5</w:t>
            </w:r>
            <w:r w:rsidR="001667BB">
              <w:rPr>
                <w:rFonts w:ascii="微软雅黑" w:eastAsia="微软雅黑" w:hAnsi="微软雅黑" w:cs="宋体" w:hint="eastAsia"/>
                <w:color w:val="000000"/>
                <w:kern w:val="0"/>
                <w:sz w:val="20"/>
                <w:szCs w:val="20"/>
              </w:rPr>
              <w:t>年</w:t>
            </w:r>
          </w:p>
        </w:tc>
        <w:tc>
          <w:tcPr>
            <w:tcW w:w="1843" w:type="dxa"/>
            <w:tcBorders>
              <w:top w:val="nil"/>
              <w:left w:val="nil"/>
              <w:bottom w:val="dotted" w:sz="4" w:space="0" w:color="auto"/>
              <w:right w:val="dotted" w:sz="4" w:space="0" w:color="auto"/>
            </w:tcBorders>
            <w:shd w:val="clear" w:color="auto" w:fill="auto"/>
            <w:vAlign w:val="center"/>
          </w:tcPr>
          <w:p w:rsidR="00B62AAA" w:rsidRPr="00064909" w:rsidRDefault="00115B65">
            <w:pPr>
              <w:widowControl/>
              <w:jc w:val="center"/>
              <w:rPr>
                <w:rFonts w:ascii="微软雅黑" w:eastAsia="微软雅黑" w:hAnsi="微软雅黑" w:cs="宋体"/>
                <w:color w:val="000000"/>
                <w:kern w:val="0"/>
                <w:sz w:val="20"/>
                <w:szCs w:val="20"/>
              </w:rPr>
            </w:pPr>
            <w:r w:rsidRPr="00064909">
              <w:rPr>
                <w:rFonts w:ascii="微软雅黑" w:eastAsia="微软雅黑" w:hAnsi="微软雅黑" w:cs="宋体" w:hint="eastAsia"/>
                <w:color w:val="000000"/>
                <w:kern w:val="0"/>
                <w:sz w:val="20"/>
                <w:szCs w:val="20"/>
              </w:rPr>
              <w:t>共有情况</w:t>
            </w:r>
          </w:p>
        </w:tc>
        <w:tc>
          <w:tcPr>
            <w:tcW w:w="1991" w:type="dxa"/>
            <w:tcBorders>
              <w:top w:val="nil"/>
              <w:left w:val="nil"/>
              <w:bottom w:val="dotted" w:sz="4" w:space="0" w:color="auto"/>
              <w:right w:val="single" w:sz="12" w:space="0" w:color="auto"/>
            </w:tcBorders>
            <w:shd w:val="clear" w:color="auto" w:fill="auto"/>
            <w:vAlign w:val="center"/>
          </w:tcPr>
          <w:p w:rsidR="00B62AAA" w:rsidRPr="00064909" w:rsidRDefault="00B50F8F">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单独所有</w:t>
            </w:r>
          </w:p>
        </w:tc>
      </w:tr>
      <w:tr w:rsidR="00B62AAA" w:rsidRPr="00064909">
        <w:trPr>
          <w:trHeight w:val="113"/>
          <w:jc w:val="right"/>
        </w:trPr>
        <w:tc>
          <w:tcPr>
            <w:tcW w:w="2396" w:type="dxa"/>
            <w:tcBorders>
              <w:top w:val="nil"/>
              <w:left w:val="single" w:sz="12" w:space="0" w:color="auto"/>
              <w:bottom w:val="dotted" w:sz="4" w:space="0" w:color="auto"/>
              <w:right w:val="dotted" w:sz="4" w:space="0" w:color="auto"/>
            </w:tcBorders>
            <w:shd w:val="clear" w:color="auto" w:fill="auto"/>
            <w:vAlign w:val="center"/>
          </w:tcPr>
          <w:p w:rsidR="00B62AAA" w:rsidRPr="00064909" w:rsidRDefault="00115B65">
            <w:pPr>
              <w:widowControl/>
              <w:jc w:val="center"/>
              <w:rPr>
                <w:rFonts w:ascii="微软雅黑" w:eastAsia="微软雅黑" w:hAnsi="微软雅黑" w:cs="宋体"/>
                <w:color w:val="000000"/>
                <w:kern w:val="0"/>
                <w:sz w:val="20"/>
                <w:szCs w:val="20"/>
              </w:rPr>
            </w:pPr>
            <w:r w:rsidRPr="00064909">
              <w:rPr>
                <w:rFonts w:ascii="微软雅黑" w:eastAsia="微软雅黑" w:hAnsi="微软雅黑" w:cs="宋体" w:hint="eastAsia"/>
                <w:color w:val="000000"/>
                <w:kern w:val="0"/>
                <w:sz w:val="20"/>
                <w:szCs w:val="20"/>
              </w:rPr>
              <w:t>建筑结构</w:t>
            </w:r>
          </w:p>
        </w:tc>
        <w:tc>
          <w:tcPr>
            <w:tcW w:w="1991" w:type="dxa"/>
            <w:tcBorders>
              <w:top w:val="nil"/>
              <w:left w:val="nil"/>
              <w:bottom w:val="dotted" w:sz="4" w:space="0" w:color="auto"/>
              <w:right w:val="dotted" w:sz="4" w:space="0" w:color="auto"/>
            </w:tcBorders>
            <w:shd w:val="clear" w:color="auto" w:fill="auto"/>
            <w:vAlign w:val="center"/>
          </w:tcPr>
          <w:p w:rsidR="00B62AAA" w:rsidRPr="00064909" w:rsidRDefault="00B50F8F">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钢混</w:t>
            </w:r>
          </w:p>
        </w:tc>
        <w:tc>
          <w:tcPr>
            <w:tcW w:w="1843" w:type="dxa"/>
            <w:tcBorders>
              <w:top w:val="nil"/>
              <w:left w:val="nil"/>
              <w:bottom w:val="dotted" w:sz="4" w:space="0" w:color="auto"/>
              <w:right w:val="dotted" w:sz="4" w:space="0" w:color="auto"/>
            </w:tcBorders>
            <w:shd w:val="clear" w:color="auto" w:fill="auto"/>
            <w:vAlign w:val="center"/>
          </w:tcPr>
          <w:p w:rsidR="00B62AAA" w:rsidRPr="00064909" w:rsidRDefault="00115B65">
            <w:pPr>
              <w:widowControl/>
              <w:jc w:val="center"/>
              <w:rPr>
                <w:rFonts w:ascii="微软雅黑" w:eastAsia="微软雅黑" w:hAnsi="微软雅黑" w:cs="宋体"/>
                <w:color w:val="000000"/>
                <w:kern w:val="0"/>
                <w:sz w:val="20"/>
                <w:szCs w:val="20"/>
              </w:rPr>
            </w:pPr>
            <w:r w:rsidRPr="00064909">
              <w:rPr>
                <w:rFonts w:ascii="微软雅黑" w:eastAsia="微软雅黑" w:hAnsi="微软雅黑" w:cs="宋体" w:hint="eastAsia"/>
                <w:color w:val="000000"/>
                <w:kern w:val="0"/>
                <w:sz w:val="20"/>
                <w:szCs w:val="20"/>
              </w:rPr>
              <w:t>用途</w:t>
            </w:r>
          </w:p>
        </w:tc>
        <w:tc>
          <w:tcPr>
            <w:tcW w:w="1991" w:type="dxa"/>
            <w:tcBorders>
              <w:top w:val="nil"/>
              <w:left w:val="nil"/>
              <w:bottom w:val="dotted" w:sz="4" w:space="0" w:color="auto"/>
              <w:right w:val="single" w:sz="12" w:space="0" w:color="auto"/>
            </w:tcBorders>
            <w:shd w:val="clear" w:color="auto" w:fill="auto"/>
            <w:vAlign w:val="center"/>
          </w:tcPr>
          <w:p w:rsidR="00B62AAA" w:rsidRPr="00064909" w:rsidRDefault="00115B65">
            <w:pPr>
              <w:widowControl/>
              <w:jc w:val="center"/>
              <w:rPr>
                <w:rFonts w:ascii="微软雅黑" w:eastAsia="微软雅黑" w:hAnsi="微软雅黑" w:cs="宋体"/>
                <w:color w:val="000000"/>
                <w:kern w:val="0"/>
                <w:sz w:val="20"/>
                <w:szCs w:val="20"/>
              </w:rPr>
            </w:pPr>
            <w:r w:rsidRPr="00064909">
              <w:rPr>
                <w:rFonts w:ascii="微软雅黑" w:eastAsia="微软雅黑" w:hAnsi="微软雅黑" w:cs="宋体" w:hint="eastAsia"/>
                <w:color w:val="000000"/>
                <w:kern w:val="0"/>
                <w:sz w:val="20"/>
                <w:szCs w:val="20"/>
              </w:rPr>
              <w:t>住宅</w:t>
            </w:r>
          </w:p>
        </w:tc>
      </w:tr>
      <w:tr w:rsidR="00B62AAA" w:rsidRPr="00064909">
        <w:trPr>
          <w:trHeight w:val="113"/>
          <w:jc w:val="right"/>
        </w:trPr>
        <w:tc>
          <w:tcPr>
            <w:tcW w:w="2396" w:type="dxa"/>
            <w:tcBorders>
              <w:top w:val="nil"/>
              <w:left w:val="single" w:sz="12" w:space="0" w:color="auto"/>
              <w:bottom w:val="dotted" w:sz="4" w:space="0" w:color="auto"/>
              <w:right w:val="dotted" w:sz="4" w:space="0" w:color="auto"/>
            </w:tcBorders>
            <w:shd w:val="clear" w:color="auto" w:fill="auto"/>
            <w:vAlign w:val="center"/>
          </w:tcPr>
          <w:p w:rsidR="00B62AAA" w:rsidRPr="00064909" w:rsidRDefault="00115B65" w:rsidP="00F15E63">
            <w:pPr>
              <w:widowControl/>
              <w:jc w:val="center"/>
              <w:rPr>
                <w:rFonts w:ascii="微软雅黑" w:eastAsia="微软雅黑" w:hAnsi="微软雅黑" w:cs="宋体"/>
                <w:color w:val="000000"/>
                <w:kern w:val="0"/>
                <w:sz w:val="20"/>
                <w:szCs w:val="20"/>
              </w:rPr>
            </w:pPr>
            <w:r w:rsidRPr="00064909">
              <w:rPr>
                <w:rFonts w:ascii="微软雅黑" w:eastAsia="微软雅黑" w:hAnsi="微软雅黑" w:cs="宋体" w:hint="eastAsia"/>
                <w:color w:val="000000"/>
                <w:kern w:val="0"/>
                <w:sz w:val="20"/>
                <w:szCs w:val="20"/>
              </w:rPr>
              <w:t>建筑面积（</w:t>
            </w:r>
            <w:r w:rsidRPr="00064909">
              <w:rPr>
                <w:rFonts w:ascii="微软雅黑" w:hAnsi="宋体" w:cs="宋体" w:hint="eastAsia"/>
                <w:color w:val="000000"/>
                <w:kern w:val="0"/>
                <w:sz w:val="20"/>
                <w:szCs w:val="20"/>
              </w:rPr>
              <w:t>㎡</w:t>
            </w:r>
            <w:r w:rsidRPr="00064909">
              <w:rPr>
                <w:rFonts w:ascii="微软雅黑" w:eastAsia="微软雅黑" w:hAnsi="微软雅黑" w:cs="仿宋_GB2312" w:hint="eastAsia"/>
                <w:color w:val="000000"/>
                <w:kern w:val="0"/>
                <w:sz w:val="20"/>
                <w:szCs w:val="20"/>
              </w:rPr>
              <w:t>）</w:t>
            </w:r>
          </w:p>
        </w:tc>
        <w:tc>
          <w:tcPr>
            <w:tcW w:w="1991" w:type="dxa"/>
            <w:tcBorders>
              <w:top w:val="nil"/>
              <w:left w:val="nil"/>
              <w:bottom w:val="dotted" w:sz="4" w:space="0" w:color="auto"/>
              <w:right w:val="dotted" w:sz="4" w:space="0" w:color="auto"/>
            </w:tcBorders>
            <w:shd w:val="clear" w:color="auto" w:fill="auto"/>
            <w:vAlign w:val="center"/>
          </w:tcPr>
          <w:p w:rsidR="00B62AAA" w:rsidRPr="00064909" w:rsidRDefault="00B50F8F">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133.16</w:t>
            </w:r>
          </w:p>
        </w:tc>
        <w:tc>
          <w:tcPr>
            <w:tcW w:w="1843" w:type="dxa"/>
            <w:tcBorders>
              <w:top w:val="nil"/>
              <w:left w:val="nil"/>
              <w:bottom w:val="dotted" w:sz="4" w:space="0" w:color="auto"/>
              <w:right w:val="dotted" w:sz="4" w:space="0" w:color="auto"/>
            </w:tcBorders>
            <w:shd w:val="clear" w:color="auto" w:fill="auto"/>
            <w:vAlign w:val="center"/>
          </w:tcPr>
          <w:p w:rsidR="00B62AAA" w:rsidRPr="00064909" w:rsidRDefault="00F15E63" w:rsidP="00F15E63">
            <w:pPr>
              <w:widowControl/>
              <w:jc w:val="center"/>
              <w:rPr>
                <w:rFonts w:ascii="微软雅黑" w:eastAsia="微软雅黑" w:hAnsi="微软雅黑" w:cs="宋体"/>
                <w:color w:val="000000"/>
                <w:kern w:val="0"/>
                <w:sz w:val="20"/>
                <w:szCs w:val="20"/>
              </w:rPr>
            </w:pPr>
            <w:r w:rsidRPr="00064909">
              <w:rPr>
                <w:rFonts w:ascii="微软雅黑" w:eastAsia="微软雅黑" w:hAnsi="微软雅黑" w:cs="宋体" w:hint="eastAsia"/>
                <w:color w:val="000000"/>
                <w:kern w:val="0"/>
                <w:sz w:val="20"/>
                <w:szCs w:val="20"/>
              </w:rPr>
              <w:t>分摊土地面积</w:t>
            </w:r>
            <w:r w:rsidR="00115B65" w:rsidRPr="00064909">
              <w:rPr>
                <w:rFonts w:ascii="微软雅黑" w:eastAsia="微软雅黑" w:hAnsi="微软雅黑" w:cs="宋体" w:hint="eastAsia"/>
                <w:color w:val="000000"/>
                <w:kern w:val="0"/>
                <w:sz w:val="20"/>
                <w:szCs w:val="20"/>
              </w:rPr>
              <w:t>（</w:t>
            </w:r>
            <w:r w:rsidR="00115B65" w:rsidRPr="00064909">
              <w:rPr>
                <w:rFonts w:ascii="微软雅黑" w:hAnsi="宋体" w:cs="宋体" w:hint="eastAsia"/>
                <w:color w:val="000000"/>
                <w:kern w:val="0"/>
                <w:sz w:val="20"/>
                <w:szCs w:val="20"/>
              </w:rPr>
              <w:t>㎡</w:t>
            </w:r>
            <w:r w:rsidR="00115B65" w:rsidRPr="00064909">
              <w:rPr>
                <w:rFonts w:ascii="微软雅黑" w:eastAsia="微软雅黑" w:hAnsi="微软雅黑" w:cs="仿宋_GB2312" w:hint="eastAsia"/>
                <w:color w:val="000000"/>
                <w:kern w:val="0"/>
                <w:sz w:val="20"/>
                <w:szCs w:val="20"/>
              </w:rPr>
              <w:t>）</w:t>
            </w:r>
          </w:p>
        </w:tc>
        <w:tc>
          <w:tcPr>
            <w:tcW w:w="1991" w:type="dxa"/>
            <w:tcBorders>
              <w:top w:val="nil"/>
              <w:left w:val="nil"/>
              <w:bottom w:val="dotted" w:sz="4" w:space="0" w:color="auto"/>
              <w:right w:val="single" w:sz="12" w:space="0" w:color="auto"/>
            </w:tcBorders>
            <w:shd w:val="clear" w:color="auto" w:fill="auto"/>
            <w:vAlign w:val="center"/>
          </w:tcPr>
          <w:p w:rsidR="00B62AAA" w:rsidRPr="00064909" w:rsidRDefault="00B50F8F">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69.7</w:t>
            </w:r>
          </w:p>
        </w:tc>
      </w:tr>
      <w:tr w:rsidR="00B62AAA">
        <w:trPr>
          <w:trHeight w:val="113"/>
          <w:jc w:val="right"/>
        </w:trPr>
        <w:tc>
          <w:tcPr>
            <w:tcW w:w="2396" w:type="dxa"/>
            <w:tcBorders>
              <w:top w:val="nil"/>
              <w:left w:val="single" w:sz="12" w:space="0" w:color="auto"/>
              <w:bottom w:val="single" w:sz="12" w:space="0" w:color="auto"/>
              <w:right w:val="dotted" w:sz="4" w:space="0" w:color="auto"/>
            </w:tcBorders>
            <w:shd w:val="clear" w:color="auto" w:fill="auto"/>
            <w:vAlign w:val="center"/>
          </w:tcPr>
          <w:p w:rsidR="00B62AAA" w:rsidRPr="00064909" w:rsidRDefault="00115B65">
            <w:pPr>
              <w:widowControl/>
              <w:jc w:val="center"/>
              <w:rPr>
                <w:rFonts w:ascii="微软雅黑" w:eastAsia="微软雅黑" w:hAnsi="微软雅黑" w:cs="宋体"/>
                <w:color w:val="000000"/>
                <w:kern w:val="0"/>
                <w:sz w:val="20"/>
                <w:szCs w:val="20"/>
              </w:rPr>
            </w:pPr>
            <w:r w:rsidRPr="00064909">
              <w:rPr>
                <w:rFonts w:ascii="微软雅黑" w:eastAsia="微软雅黑" w:hAnsi="微软雅黑" w:cs="宋体" w:hint="eastAsia"/>
                <w:color w:val="000000"/>
                <w:kern w:val="0"/>
                <w:sz w:val="20"/>
                <w:szCs w:val="20"/>
              </w:rPr>
              <w:t>土地使用权类型</w:t>
            </w:r>
          </w:p>
        </w:tc>
        <w:tc>
          <w:tcPr>
            <w:tcW w:w="1991" w:type="dxa"/>
            <w:tcBorders>
              <w:top w:val="nil"/>
              <w:left w:val="nil"/>
              <w:bottom w:val="single" w:sz="12" w:space="0" w:color="auto"/>
              <w:right w:val="dotted" w:sz="4" w:space="0" w:color="auto"/>
            </w:tcBorders>
            <w:shd w:val="clear" w:color="auto" w:fill="auto"/>
            <w:vAlign w:val="center"/>
          </w:tcPr>
          <w:p w:rsidR="00B62AAA" w:rsidRPr="00064909" w:rsidRDefault="00115B65">
            <w:pPr>
              <w:widowControl/>
              <w:jc w:val="center"/>
              <w:rPr>
                <w:rFonts w:ascii="微软雅黑" w:eastAsia="微软雅黑" w:hAnsi="微软雅黑" w:cs="宋体"/>
                <w:color w:val="000000"/>
                <w:kern w:val="0"/>
                <w:sz w:val="20"/>
                <w:szCs w:val="20"/>
              </w:rPr>
            </w:pPr>
            <w:r w:rsidRPr="00064909">
              <w:rPr>
                <w:rFonts w:ascii="微软雅黑" w:eastAsia="微软雅黑" w:hAnsi="微软雅黑" w:cs="宋体" w:hint="eastAsia"/>
                <w:color w:val="000000"/>
                <w:kern w:val="0"/>
                <w:sz w:val="20"/>
                <w:szCs w:val="20"/>
              </w:rPr>
              <w:t>出让</w:t>
            </w:r>
          </w:p>
        </w:tc>
        <w:tc>
          <w:tcPr>
            <w:tcW w:w="1843" w:type="dxa"/>
            <w:tcBorders>
              <w:top w:val="nil"/>
              <w:left w:val="nil"/>
              <w:bottom w:val="single" w:sz="12" w:space="0" w:color="auto"/>
              <w:right w:val="dotted" w:sz="4" w:space="0" w:color="auto"/>
            </w:tcBorders>
            <w:shd w:val="clear" w:color="auto" w:fill="auto"/>
            <w:vAlign w:val="center"/>
          </w:tcPr>
          <w:p w:rsidR="00B62AAA" w:rsidRPr="00064909" w:rsidRDefault="00115B65">
            <w:pPr>
              <w:widowControl/>
              <w:jc w:val="center"/>
              <w:rPr>
                <w:rFonts w:ascii="微软雅黑" w:eastAsia="微软雅黑" w:hAnsi="微软雅黑" w:cs="宋体"/>
                <w:color w:val="000000"/>
                <w:kern w:val="0"/>
                <w:sz w:val="20"/>
                <w:szCs w:val="20"/>
              </w:rPr>
            </w:pPr>
            <w:r w:rsidRPr="00064909">
              <w:rPr>
                <w:rFonts w:ascii="微软雅黑" w:eastAsia="微软雅黑" w:hAnsi="微软雅黑" w:cs="宋体" w:hint="eastAsia"/>
                <w:color w:val="000000"/>
                <w:kern w:val="0"/>
                <w:sz w:val="20"/>
                <w:szCs w:val="20"/>
              </w:rPr>
              <w:t>登记时间</w:t>
            </w:r>
          </w:p>
        </w:tc>
        <w:tc>
          <w:tcPr>
            <w:tcW w:w="1991" w:type="dxa"/>
            <w:tcBorders>
              <w:top w:val="nil"/>
              <w:left w:val="nil"/>
              <w:bottom w:val="single" w:sz="12" w:space="0" w:color="auto"/>
              <w:right w:val="single" w:sz="12" w:space="0" w:color="auto"/>
            </w:tcBorders>
            <w:shd w:val="clear" w:color="auto" w:fill="auto"/>
            <w:vAlign w:val="center"/>
          </w:tcPr>
          <w:p w:rsidR="00B62AAA" w:rsidRDefault="00B50F8F">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2016年02月03日</w:t>
            </w:r>
          </w:p>
        </w:tc>
      </w:tr>
    </w:tbl>
    <w:p w:rsidR="00B62AAA" w:rsidRDefault="00115B65" w:rsidP="00E629BB">
      <w:pPr>
        <w:pStyle w:val="33"/>
        <w:numPr>
          <w:ilvl w:val="0"/>
          <w:numId w:val="1"/>
        </w:numPr>
        <w:adjustRightInd w:val="0"/>
        <w:snapToGrid w:val="0"/>
        <w:spacing w:beforeLines="100" w:afterLines="50"/>
        <w:ind w:left="567" w:firstLineChars="0" w:hanging="413"/>
        <w:jc w:val="left"/>
        <w:rPr>
          <w:rFonts w:ascii="微软雅黑" w:eastAsia="微软雅黑" w:hAnsi="微软雅黑" w:cs="仿宋_GB2312"/>
          <w:b/>
          <w:sz w:val="24"/>
        </w:rPr>
      </w:pPr>
      <w:r>
        <w:rPr>
          <w:rFonts w:ascii="微软雅黑" w:eastAsia="微软雅黑" w:hAnsi="微软雅黑" w:cs="仿宋_GB2312" w:hint="eastAsia"/>
          <w:b/>
          <w:sz w:val="24"/>
        </w:rPr>
        <w:t>估价目的</w:t>
      </w:r>
    </w:p>
    <w:p w:rsidR="00B62AAA" w:rsidRDefault="00115B65">
      <w:pPr>
        <w:pStyle w:val="12"/>
        <w:adjustRightInd w:val="0"/>
        <w:snapToGrid w:val="0"/>
        <w:spacing w:line="288" w:lineRule="auto"/>
        <w:ind w:left="851" w:firstLineChars="0" w:firstLine="0"/>
        <w:rPr>
          <w:rFonts w:ascii="微软雅黑" w:eastAsia="微软雅黑" w:hAnsi="微软雅黑" w:cs="仿宋_GB2312"/>
        </w:rPr>
      </w:pPr>
      <w:r>
        <w:rPr>
          <w:rFonts w:ascii="微软雅黑" w:eastAsia="微软雅黑" w:hAnsi="微软雅黑" w:cs="仿宋_GB2312" w:hint="eastAsia"/>
        </w:rPr>
        <w:t>为</w:t>
      </w:r>
      <w:r w:rsidR="00F15E63">
        <w:rPr>
          <w:rFonts w:ascii="微软雅黑" w:eastAsia="微软雅黑" w:hAnsi="微软雅黑" w:cs="仿宋_GB2312" w:hint="eastAsia"/>
        </w:rPr>
        <w:t>杭州市下城区人民法院</w:t>
      </w:r>
      <w:r>
        <w:rPr>
          <w:rFonts w:ascii="微软雅黑" w:eastAsia="微软雅黑" w:hAnsi="微软雅黑" w:cs="仿宋_GB2312" w:hint="eastAsia"/>
        </w:rPr>
        <w:t>办理案件中执行涉案房地产提供司法鉴定意见而评估房地产市场价值。</w:t>
      </w:r>
    </w:p>
    <w:p w:rsidR="00B62AAA" w:rsidRDefault="00115B65" w:rsidP="00E629BB">
      <w:pPr>
        <w:pStyle w:val="33"/>
        <w:numPr>
          <w:ilvl w:val="0"/>
          <w:numId w:val="1"/>
        </w:numPr>
        <w:adjustRightInd w:val="0"/>
        <w:snapToGrid w:val="0"/>
        <w:spacing w:beforeLines="100" w:afterLines="50"/>
        <w:ind w:left="567" w:firstLineChars="0" w:hanging="413"/>
        <w:jc w:val="left"/>
        <w:rPr>
          <w:rFonts w:ascii="微软雅黑" w:eastAsia="微软雅黑" w:hAnsi="微软雅黑" w:cs="仿宋_GB2312"/>
          <w:b/>
          <w:sz w:val="24"/>
        </w:rPr>
      </w:pPr>
      <w:r>
        <w:rPr>
          <w:rFonts w:ascii="微软雅黑" w:eastAsia="微软雅黑" w:hAnsi="微软雅黑" w:cs="仿宋_GB2312" w:hint="eastAsia"/>
          <w:b/>
          <w:sz w:val="24"/>
        </w:rPr>
        <w:t>价值时点</w:t>
      </w:r>
    </w:p>
    <w:p w:rsidR="00B62AAA" w:rsidRDefault="00B50F8F">
      <w:pPr>
        <w:pStyle w:val="12"/>
        <w:adjustRightInd w:val="0"/>
        <w:snapToGrid w:val="0"/>
        <w:spacing w:line="288" w:lineRule="auto"/>
        <w:ind w:left="851" w:firstLineChars="0" w:firstLine="0"/>
        <w:rPr>
          <w:rFonts w:ascii="微软雅黑" w:eastAsia="微软雅黑" w:hAnsi="微软雅黑" w:cs="仿宋_GB2312"/>
        </w:rPr>
      </w:pPr>
      <w:r>
        <w:rPr>
          <w:rFonts w:ascii="微软雅黑" w:eastAsia="微软雅黑" w:hAnsi="微软雅黑" w:cs="仿宋_GB2312" w:hint="eastAsia"/>
        </w:rPr>
        <w:t>2018年1月2日</w:t>
      </w:r>
    </w:p>
    <w:p w:rsidR="00B62AAA" w:rsidRDefault="00115B65" w:rsidP="00E629BB">
      <w:pPr>
        <w:pStyle w:val="33"/>
        <w:numPr>
          <w:ilvl w:val="0"/>
          <w:numId w:val="1"/>
        </w:numPr>
        <w:adjustRightInd w:val="0"/>
        <w:snapToGrid w:val="0"/>
        <w:spacing w:beforeLines="100" w:afterLines="50"/>
        <w:ind w:left="567" w:firstLineChars="0" w:hanging="413"/>
        <w:jc w:val="left"/>
        <w:rPr>
          <w:rFonts w:ascii="微软雅黑" w:eastAsia="微软雅黑" w:hAnsi="微软雅黑" w:cs="仿宋_GB2312"/>
          <w:b/>
          <w:sz w:val="24"/>
        </w:rPr>
      </w:pPr>
      <w:r>
        <w:rPr>
          <w:rFonts w:ascii="微软雅黑" w:eastAsia="微软雅黑" w:hAnsi="微软雅黑" w:cs="仿宋_GB2312" w:hint="eastAsia"/>
          <w:b/>
          <w:sz w:val="24"/>
        </w:rPr>
        <w:t>价值类型</w:t>
      </w:r>
    </w:p>
    <w:p w:rsidR="00B62AAA" w:rsidRDefault="00115B65">
      <w:pPr>
        <w:pStyle w:val="12"/>
        <w:adjustRightInd w:val="0"/>
        <w:snapToGrid w:val="0"/>
        <w:spacing w:line="288" w:lineRule="auto"/>
        <w:ind w:left="851" w:firstLineChars="0" w:firstLine="0"/>
        <w:rPr>
          <w:rFonts w:ascii="微软雅黑" w:eastAsia="微软雅黑" w:hAnsi="微软雅黑" w:cs="仿宋_GB2312"/>
        </w:rPr>
      </w:pPr>
      <w:r>
        <w:rPr>
          <w:rFonts w:ascii="微软雅黑" w:eastAsia="微软雅黑" w:hAnsi="微软雅黑" w:cs="仿宋_GB2312" w:hint="eastAsia"/>
        </w:rPr>
        <w:t>本次评估所确定的价格为估价对象在房地产公开市场条件下形成的市场价值。</w:t>
      </w:r>
    </w:p>
    <w:p w:rsidR="00B62AAA" w:rsidRDefault="00115B65" w:rsidP="00E629BB">
      <w:pPr>
        <w:pStyle w:val="33"/>
        <w:numPr>
          <w:ilvl w:val="0"/>
          <w:numId w:val="1"/>
        </w:numPr>
        <w:adjustRightInd w:val="0"/>
        <w:snapToGrid w:val="0"/>
        <w:spacing w:beforeLines="100" w:afterLines="50"/>
        <w:ind w:left="567" w:firstLineChars="0" w:hanging="413"/>
        <w:jc w:val="left"/>
        <w:rPr>
          <w:rFonts w:ascii="微软雅黑" w:eastAsia="微软雅黑" w:hAnsi="微软雅黑" w:cs="仿宋_GB2312"/>
          <w:b/>
          <w:sz w:val="24"/>
        </w:rPr>
      </w:pPr>
      <w:r>
        <w:rPr>
          <w:rFonts w:ascii="微软雅黑" w:eastAsia="微软雅黑" w:hAnsi="微软雅黑" w:cs="仿宋_GB2312" w:hint="eastAsia"/>
          <w:b/>
          <w:sz w:val="24"/>
        </w:rPr>
        <w:t>估价方法</w:t>
      </w:r>
    </w:p>
    <w:p w:rsidR="00B62AAA" w:rsidRDefault="00115B65">
      <w:pPr>
        <w:pStyle w:val="12"/>
        <w:adjustRightInd w:val="0"/>
        <w:snapToGrid w:val="0"/>
        <w:spacing w:line="288" w:lineRule="auto"/>
        <w:ind w:left="851" w:firstLineChars="0" w:firstLine="0"/>
        <w:rPr>
          <w:rFonts w:ascii="微软雅黑" w:eastAsia="微软雅黑" w:hAnsi="微软雅黑" w:cs="仿宋_GB2312"/>
        </w:rPr>
      </w:pPr>
      <w:r>
        <w:rPr>
          <w:rFonts w:ascii="微软雅黑" w:eastAsia="微软雅黑" w:hAnsi="微软雅黑" w:cs="仿宋_GB2312" w:hint="eastAsia"/>
        </w:rPr>
        <w:t>比较法、收益法</w:t>
      </w:r>
    </w:p>
    <w:p w:rsidR="00B62AAA" w:rsidRDefault="00115B65" w:rsidP="00E629BB">
      <w:pPr>
        <w:pStyle w:val="33"/>
        <w:numPr>
          <w:ilvl w:val="0"/>
          <w:numId w:val="1"/>
        </w:numPr>
        <w:adjustRightInd w:val="0"/>
        <w:snapToGrid w:val="0"/>
        <w:spacing w:beforeLines="100" w:afterLines="50"/>
        <w:ind w:left="567" w:firstLineChars="0" w:hanging="413"/>
        <w:jc w:val="left"/>
        <w:rPr>
          <w:rFonts w:ascii="微软雅黑" w:eastAsia="微软雅黑" w:hAnsi="微软雅黑" w:cs="仿宋_GB2312"/>
          <w:b/>
          <w:sz w:val="24"/>
        </w:rPr>
      </w:pPr>
      <w:r>
        <w:rPr>
          <w:rFonts w:ascii="微软雅黑" w:eastAsia="微软雅黑" w:hAnsi="微软雅黑" w:cs="仿宋_GB2312" w:hint="eastAsia"/>
          <w:b/>
          <w:sz w:val="24"/>
        </w:rPr>
        <w:t>估价结果</w:t>
      </w:r>
    </w:p>
    <w:p w:rsidR="00B62AAA" w:rsidRDefault="00115B65">
      <w:pPr>
        <w:pStyle w:val="12"/>
        <w:adjustRightInd w:val="0"/>
        <w:snapToGrid w:val="0"/>
        <w:spacing w:line="288" w:lineRule="auto"/>
        <w:ind w:left="851" w:firstLineChars="0" w:firstLine="0"/>
        <w:rPr>
          <w:rFonts w:ascii="微软雅黑" w:eastAsia="微软雅黑" w:hAnsi="微软雅黑" w:cs="仿宋_GB2312"/>
        </w:rPr>
      </w:pPr>
      <w:r>
        <w:rPr>
          <w:rFonts w:ascii="微软雅黑" w:eastAsia="微软雅黑" w:hAnsi="微软雅黑" w:cs="仿宋_GB2312" w:hint="eastAsia"/>
        </w:rPr>
        <w:t>估价人员遵循各项估价原则，根据估价目的和国家有关房地产估价的规范、规定，按照估</w:t>
      </w:r>
      <w:r>
        <w:rPr>
          <w:rFonts w:ascii="微软雅黑" w:eastAsia="微软雅黑" w:hAnsi="微软雅黑" w:cs="仿宋_GB2312" w:hint="eastAsia"/>
        </w:rPr>
        <w:lastRenderedPageBreak/>
        <w:t>价程序，经过实地查勘与市场调查，并进行了分析、测算和判断，确定估价对象在满足全部假设和限制条件下</w:t>
      </w:r>
      <w:r w:rsidR="00F14A3F">
        <w:rPr>
          <w:rFonts w:ascii="微软雅黑" w:eastAsia="微软雅黑" w:hAnsi="微软雅黑" w:cs="仿宋_GB2312" w:hint="eastAsia"/>
        </w:rPr>
        <w:t>于价值时点的估价结果（室内基本为毛坯）</w:t>
      </w:r>
      <w:r w:rsidR="00453A3F">
        <w:rPr>
          <w:rFonts w:ascii="微软雅黑" w:eastAsia="微软雅黑" w:hAnsi="微软雅黑" w:cs="仿宋_GB2312" w:hint="eastAsia"/>
        </w:rPr>
        <w:t>如下</w:t>
      </w:r>
      <w:r>
        <w:rPr>
          <w:rFonts w:ascii="微软雅黑" w:eastAsia="微软雅黑" w:hAnsi="微软雅黑" w:cs="仿宋_GB2312" w:hint="eastAsia"/>
        </w:rPr>
        <w:t xml:space="preserve">：（币种：人民币，其中总价保留到仟位，单价保留到个位） </w:t>
      </w:r>
    </w:p>
    <w:p w:rsidR="00B62AAA" w:rsidRDefault="00115B65">
      <w:pPr>
        <w:tabs>
          <w:tab w:val="left" w:pos="993"/>
        </w:tabs>
        <w:adjustRightInd w:val="0"/>
        <w:snapToGrid w:val="0"/>
        <w:spacing w:line="360" w:lineRule="auto"/>
        <w:ind w:leftChars="248" w:left="521" w:firstLineChars="150" w:firstLine="315"/>
        <w:rPr>
          <w:rFonts w:ascii="微软雅黑" w:eastAsia="微软雅黑" w:hAnsi="微软雅黑" w:cs="仿宋_GB2312"/>
          <w:b/>
        </w:rPr>
      </w:pPr>
      <w:r>
        <w:rPr>
          <w:rFonts w:ascii="微软雅黑" w:eastAsia="微软雅黑" w:hAnsi="微软雅黑" w:cs="仿宋_GB2312" w:hint="eastAsia"/>
          <w:b/>
        </w:rPr>
        <w:t>房地产市场价值</w:t>
      </w:r>
      <w:r>
        <w:rPr>
          <w:rFonts w:ascii="微软雅黑" w:eastAsia="微软雅黑" w:hAnsi="微软雅黑" w:cs="仿宋_GB2312"/>
          <w:b/>
        </w:rPr>
        <w:t xml:space="preserve">: </w:t>
      </w:r>
      <w:r w:rsidR="00B50F8F">
        <w:rPr>
          <w:rFonts w:ascii="微软雅黑" w:eastAsia="微软雅黑" w:hAnsi="微软雅黑" w:cs="仿宋_GB2312" w:hint="eastAsia"/>
          <w:b/>
        </w:rPr>
        <w:t>170.4</w:t>
      </w:r>
      <w:r>
        <w:rPr>
          <w:rFonts w:ascii="微软雅黑" w:eastAsia="微软雅黑" w:hAnsi="微软雅黑" w:cs="仿宋_GB2312" w:hint="eastAsia"/>
          <w:b/>
        </w:rPr>
        <w:t>万元（保留仟位取整）</w:t>
      </w:r>
    </w:p>
    <w:p w:rsidR="00B62AAA" w:rsidRDefault="00115B65">
      <w:pPr>
        <w:tabs>
          <w:tab w:val="left" w:pos="993"/>
        </w:tabs>
        <w:adjustRightInd w:val="0"/>
        <w:snapToGrid w:val="0"/>
        <w:spacing w:line="360" w:lineRule="auto"/>
        <w:ind w:firstLineChars="400" w:firstLine="840"/>
        <w:rPr>
          <w:rFonts w:ascii="微软雅黑" w:eastAsia="微软雅黑" w:hAnsi="微软雅黑" w:cs="仿宋_GB2312"/>
          <w:b/>
        </w:rPr>
      </w:pPr>
      <w:r>
        <w:rPr>
          <w:rFonts w:ascii="微软雅黑" w:eastAsia="微软雅黑" w:hAnsi="微软雅黑" w:cs="仿宋_GB2312" w:hint="eastAsia"/>
          <w:b/>
        </w:rPr>
        <w:t>大写金额：</w:t>
      </w:r>
      <w:r w:rsidR="00407CDF">
        <w:rPr>
          <w:rFonts w:ascii="微软雅黑" w:eastAsia="微软雅黑" w:hAnsi="微软雅黑" w:cs="仿宋_GB2312"/>
          <w:b/>
        </w:rPr>
        <w:fldChar w:fldCharType="begin"/>
      </w:r>
      <w:r>
        <w:rPr>
          <w:rFonts w:ascii="微软雅黑" w:eastAsia="微软雅黑" w:hAnsi="微软雅黑" w:cs="仿宋_GB2312"/>
          <w:b/>
        </w:rPr>
        <w:instrText xml:space="preserve"> </w:instrText>
      </w:r>
      <w:r>
        <w:rPr>
          <w:rFonts w:ascii="微软雅黑" w:eastAsia="微软雅黑" w:hAnsi="微软雅黑" w:cs="仿宋_GB2312" w:hint="eastAsia"/>
          <w:b/>
        </w:rPr>
        <w:instrText>= 2490000 \* CHINESENUM2</w:instrText>
      </w:r>
      <w:r>
        <w:rPr>
          <w:rFonts w:ascii="微软雅黑" w:eastAsia="微软雅黑" w:hAnsi="微软雅黑" w:cs="仿宋_GB2312"/>
          <w:b/>
        </w:rPr>
        <w:instrText xml:space="preserve"> </w:instrText>
      </w:r>
      <w:r w:rsidR="00407CDF">
        <w:rPr>
          <w:rFonts w:ascii="微软雅黑" w:eastAsia="微软雅黑" w:hAnsi="微软雅黑" w:cs="仿宋_GB2312"/>
          <w:b/>
        </w:rPr>
        <w:fldChar w:fldCharType="separate"/>
      </w:r>
      <w:r w:rsidR="00B50F8F">
        <w:rPr>
          <w:rFonts w:ascii="微软雅黑" w:eastAsia="微软雅黑" w:hAnsi="微软雅黑" w:cs="仿宋_GB2312" w:hint="eastAsia"/>
          <w:b/>
        </w:rPr>
        <w:t>壹佰柒拾万肆仟</w:t>
      </w:r>
      <w:r w:rsidR="00407CDF">
        <w:rPr>
          <w:rFonts w:ascii="微软雅黑" w:eastAsia="微软雅黑" w:hAnsi="微软雅黑" w:cs="仿宋_GB2312"/>
          <w:b/>
        </w:rPr>
        <w:fldChar w:fldCharType="end"/>
      </w:r>
      <w:r>
        <w:rPr>
          <w:rFonts w:ascii="微软雅黑" w:eastAsia="微软雅黑" w:hAnsi="微软雅黑" w:cs="仿宋_GB2312" w:hint="eastAsia"/>
          <w:b/>
        </w:rPr>
        <w:t>元整</w:t>
      </w:r>
    </w:p>
    <w:p w:rsidR="00B62AAA" w:rsidRDefault="00115B65">
      <w:pPr>
        <w:tabs>
          <w:tab w:val="left" w:pos="993"/>
        </w:tabs>
        <w:adjustRightInd w:val="0"/>
        <w:snapToGrid w:val="0"/>
        <w:spacing w:line="360" w:lineRule="auto"/>
        <w:ind w:firstLineChars="400" w:firstLine="840"/>
        <w:rPr>
          <w:rFonts w:ascii="微软雅黑" w:eastAsia="微软雅黑" w:hAnsi="微软雅黑" w:cs="仿宋_GB2312"/>
          <w:b/>
        </w:rPr>
      </w:pPr>
      <w:r>
        <w:rPr>
          <w:rFonts w:ascii="微软雅黑" w:eastAsia="微软雅黑" w:hAnsi="微软雅黑" w:cs="仿宋_GB2312" w:hint="eastAsia"/>
          <w:b/>
        </w:rPr>
        <w:t>评估单价：</w:t>
      </w:r>
      <w:r w:rsidR="00B50F8F">
        <w:rPr>
          <w:rFonts w:ascii="微软雅黑" w:eastAsia="微软雅黑" w:hAnsi="微软雅黑" w:cs="仿宋_GB2312" w:hint="eastAsia"/>
          <w:b/>
        </w:rPr>
        <w:t>12800</w:t>
      </w:r>
      <w:r>
        <w:rPr>
          <w:rFonts w:ascii="微软雅黑" w:eastAsia="微软雅黑" w:hAnsi="微软雅黑" w:cs="仿宋_GB2312" w:hint="eastAsia"/>
          <w:b/>
        </w:rPr>
        <w:t>元/平方米</w:t>
      </w:r>
    </w:p>
    <w:p w:rsidR="00C52DEE" w:rsidRDefault="00C52DEE">
      <w:pPr>
        <w:spacing w:line="360" w:lineRule="auto"/>
        <w:jc w:val="center"/>
        <w:rPr>
          <w:rFonts w:ascii="微软雅黑" w:eastAsia="微软雅黑" w:hAnsi="微软雅黑" w:cs="仿宋_GB2312"/>
          <w:b/>
        </w:rPr>
      </w:pPr>
    </w:p>
    <w:p w:rsidR="00B62AAA" w:rsidRDefault="00115B65">
      <w:pPr>
        <w:spacing w:line="360" w:lineRule="auto"/>
        <w:jc w:val="center"/>
        <w:rPr>
          <w:rFonts w:ascii="微软雅黑" w:eastAsia="微软雅黑" w:hAnsi="微软雅黑" w:cs="微软雅黑"/>
          <w:b/>
          <w:bCs/>
        </w:rPr>
      </w:pPr>
      <w:r>
        <w:rPr>
          <w:rFonts w:ascii="微软雅黑" w:eastAsia="微软雅黑" w:hAnsi="微软雅黑" w:cs="微软雅黑" w:hint="eastAsia"/>
          <w:b/>
          <w:bCs/>
        </w:rPr>
        <w:t>估价结果一览表</w:t>
      </w:r>
    </w:p>
    <w:tbl>
      <w:tblPr>
        <w:tblW w:w="8215" w:type="dxa"/>
        <w:jc w:val="right"/>
        <w:tblInd w:w="1409"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tblPr>
      <w:tblGrid>
        <w:gridCol w:w="2828"/>
        <w:gridCol w:w="1134"/>
        <w:gridCol w:w="1134"/>
        <w:gridCol w:w="1283"/>
        <w:gridCol w:w="1836"/>
      </w:tblGrid>
      <w:tr w:rsidR="00B62AAA">
        <w:trPr>
          <w:trHeight w:val="397"/>
          <w:jc w:val="right"/>
        </w:trPr>
        <w:tc>
          <w:tcPr>
            <w:tcW w:w="2828" w:type="dxa"/>
            <w:vMerge w:val="restart"/>
            <w:shd w:val="clear" w:color="auto" w:fill="E6E6E6"/>
            <w:vAlign w:val="center"/>
          </w:tcPr>
          <w:p w:rsidR="00B62AAA" w:rsidRDefault="00115B65">
            <w:pPr>
              <w:jc w:val="center"/>
              <w:rPr>
                <w:rFonts w:ascii="微软雅黑" w:eastAsia="微软雅黑" w:hAnsi="微软雅黑" w:cs="仿宋_GB2312"/>
                <w:sz w:val="20"/>
                <w:szCs w:val="20"/>
              </w:rPr>
            </w:pPr>
            <w:r>
              <w:rPr>
                <w:rFonts w:ascii="微软雅黑" w:eastAsia="微软雅黑" w:hAnsi="微软雅黑" w:cs="仿宋_GB2312" w:hint="eastAsia"/>
                <w:sz w:val="20"/>
                <w:szCs w:val="20"/>
              </w:rPr>
              <w:t>房屋坐落</w:t>
            </w:r>
          </w:p>
        </w:tc>
        <w:tc>
          <w:tcPr>
            <w:tcW w:w="1134" w:type="dxa"/>
            <w:vMerge w:val="restart"/>
            <w:shd w:val="clear" w:color="auto" w:fill="E6E6E6"/>
            <w:vAlign w:val="center"/>
          </w:tcPr>
          <w:p w:rsidR="00B62AAA" w:rsidRDefault="00115B65">
            <w:pPr>
              <w:widowControl/>
              <w:jc w:val="center"/>
              <w:rPr>
                <w:rFonts w:ascii="微软雅黑" w:eastAsia="微软雅黑" w:hAnsi="微软雅黑" w:cs="仿宋_GB2312"/>
                <w:sz w:val="20"/>
                <w:szCs w:val="20"/>
              </w:rPr>
            </w:pPr>
            <w:r>
              <w:rPr>
                <w:rFonts w:ascii="微软雅黑" w:eastAsia="微软雅黑" w:hAnsi="微软雅黑" w:cs="仿宋_GB2312" w:hint="eastAsia"/>
                <w:sz w:val="20"/>
                <w:szCs w:val="20"/>
              </w:rPr>
              <w:t>建筑面积（㎡）</w:t>
            </w:r>
          </w:p>
        </w:tc>
        <w:tc>
          <w:tcPr>
            <w:tcW w:w="1134" w:type="dxa"/>
            <w:vMerge w:val="restart"/>
            <w:shd w:val="clear" w:color="auto" w:fill="E6E6E6"/>
            <w:vAlign w:val="center"/>
          </w:tcPr>
          <w:p w:rsidR="00B62AAA" w:rsidRDefault="00115B65">
            <w:pPr>
              <w:widowControl/>
              <w:jc w:val="center"/>
              <w:rPr>
                <w:rFonts w:ascii="微软雅黑" w:eastAsia="微软雅黑" w:hAnsi="微软雅黑" w:cs="仿宋_GB2312"/>
                <w:sz w:val="20"/>
                <w:szCs w:val="20"/>
              </w:rPr>
            </w:pPr>
            <w:r>
              <w:rPr>
                <w:rFonts w:ascii="微软雅黑" w:eastAsia="微软雅黑" w:hAnsi="微软雅黑" w:cs="仿宋_GB2312" w:hint="eastAsia"/>
                <w:sz w:val="20"/>
                <w:szCs w:val="20"/>
              </w:rPr>
              <w:t>土地面积（㎡）</w:t>
            </w:r>
          </w:p>
        </w:tc>
        <w:tc>
          <w:tcPr>
            <w:tcW w:w="3119" w:type="dxa"/>
            <w:gridSpan w:val="2"/>
            <w:shd w:val="clear" w:color="auto" w:fill="E6E6E6"/>
            <w:vAlign w:val="center"/>
          </w:tcPr>
          <w:p w:rsidR="00B62AAA" w:rsidRDefault="00115B65">
            <w:pPr>
              <w:widowControl/>
              <w:jc w:val="center"/>
              <w:rPr>
                <w:rFonts w:ascii="微软雅黑" w:eastAsia="微软雅黑" w:hAnsi="微软雅黑" w:cs="仿宋_GB2312"/>
                <w:sz w:val="20"/>
                <w:szCs w:val="20"/>
              </w:rPr>
            </w:pPr>
            <w:r>
              <w:rPr>
                <w:rFonts w:ascii="微软雅黑" w:eastAsia="微软雅黑" w:hAnsi="微软雅黑" w:cs="仿宋_GB2312" w:hint="eastAsia"/>
                <w:sz w:val="20"/>
                <w:szCs w:val="20"/>
              </w:rPr>
              <w:t>市场价值</w:t>
            </w:r>
          </w:p>
        </w:tc>
      </w:tr>
      <w:tr w:rsidR="00B62AAA">
        <w:trPr>
          <w:trHeight w:val="737"/>
          <w:jc w:val="right"/>
        </w:trPr>
        <w:tc>
          <w:tcPr>
            <w:tcW w:w="2828" w:type="dxa"/>
            <w:vMerge/>
            <w:shd w:val="clear" w:color="auto" w:fill="E6E6E6"/>
            <w:vAlign w:val="center"/>
          </w:tcPr>
          <w:p w:rsidR="00B62AAA" w:rsidRDefault="00B62AAA">
            <w:pPr>
              <w:widowControl/>
              <w:jc w:val="left"/>
              <w:rPr>
                <w:rFonts w:ascii="微软雅黑" w:eastAsia="微软雅黑" w:hAnsi="微软雅黑" w:cs="仿宋_GB2312"/>
                <w:sz w:val="20"/>
                <w:szCs w:val="20"/>
              </w:rPr>
            </w:pPr>
          </w:p>
        </w:tc>
        <w:tc>
          <w:tcPr>
            <w:tcW w:w="1134" w:type="dxa"/>
            <w:vMerge/>
            <w:shd w:val="clear" w:color="auto" w:fill="E6E6E6"/>
            <w:vAlign w:val="center"/>
          </w:tcPr>
          <w:p w:rsidR="00B62AAA" w:rsidRDefault="00B62AAA">
            <w:pPr>
              <w:widowControl/>
              <w:jc w:val="left"/>
              <w:rPr>
                <w:rFonts w:ascii="微软雅黑" w:eastAsia="微软雅黑" w:hAnsi="微软雅黑" w:cs="仿宋_GB2312"/>
                <w:sz w:val="20"/>
                <w:szCs w:val="20"/>
              </w:rPr>
            </w:pPr>
          </w:p>
        </w:tc>
        <w:tc>
          <w:tcPr>
            <w:tcW w:w="1134" w:type="dxa"/>
            <w:vMerge/>
            <w:shd w:val="clear" w:color="auto" w:fill="E6E6E6"/>
            <w:vAlign w:val="center"/>
          </w:tcPr>
          <w:p w:rsidR="00B62AAA" w:rsidRDefault="00B62AAA">
            <w:pPr>
              <w:widowControl/>
              <w:jc w:val="left"/>
              <w:rPr>
                <w:rFonts w:ascii="微软雅黑" w:eastAsia="微软雅黑" w:hAnsi="微软雅黑" w:cs="仿宋_GB2312"/>
                <w:sz w:val="20"/>
                <w:szCs w:val="20"/>
              </w:rPr>
            </w:pPr>
          </w:p>
        </w:tc>
        <w:tc>
          <w:tcPr>
            <w:tcW w:w="1283" w:type="dxa"/>
            <w:shd w:val="clear" w:color="auto" w:fill="E6E6E6"/>
            <w:vAlign w:val="center"/>
          </w:tcPr>
          <w:p w:rsidR="00B62AAA" w:rsidRDefault="00115B65">
            <w:pPr>
              <w:widowControl/>
              <w:jc w:val="center"/>
              <w:rPr>
                <w:rFonts w:ascii="微软雅黑" w:eastAsia="微软雅黑" w:hAnsi="微软雅黑" w:cs="仿宋_GB2312"/>
                <w:sz w:val="20"/>
                <w:szCs w:val="20"/>
              </w:rPr>
            </w:pPr>
            <w:r>
              <w:rPr>
                <w:rFonts w:ascii="微软雅黑" w:eastAsia="微软雅黑" w:hAnsi="微软雅黑" w:cs="仿宋_GB2312" w:hint="eastAsia"/>
                <w:sz w:val="20"/>
                <w:szCs w:val="20"/>
              </w:rPr>
              <w:t>单价</w:t>
            </w:r>
          </w:p>
          <w:p w:rsidR="00B62AAA" w:rsidRDefault="00115B65">
            <w:pPr>
              <w:widowControl/>
              <w:jc w:val="center"/>
              <w:rPr>
                <w:rFonts w:ascii="微软雅黑" w:eastAsia="微软雅黑" w:hAnsi="微软雅黑" w:cs="仿宋_GB2312"/>
                <w:sz w:val="20"/>
                <w:szCs w:val="20"/>
              </w:rPr>
            </w:pPr>
            <w:r>
              <w:rPr>
                <w:rFonts w:ascii="微软雅黑" w:eastAsia="微软雅黑" w:hAnsi="微软雅黑" w:cs="仿宋_GB2312" w:hint="eastAsia"/>
                <w:sz w:val="20"/>
                <w:szCs w:val="20"/>
              </w:rPr>
              <w:t>（元</w:t>
            </w:r>
            <w:r>
              <w:rPr>
                <w:rFonts w:ascii="微软雅黑" w:eastAsia="微软雅黑" w:hAnsi="微软雅黑" w:cs="仿宋_GB2312"/>
                <w:sz w:val="20"/>
                <w:szCs w:val="20"/>
              </w:rPr>
              <w:t>/</w:t>
            </w:r>
            <w:r>
              <w:rPr>
                <w:rFonts w:ascii="微软雅黑" w:hAnsi="微软雅黑" w:cs="宋体" w:hint="eastAsia"/>
                <w:kern w:val="0"/>
                <w:sz w:val="20"/>
                <w:szCs w:val="20"/>
              </w:rPr>
              <w:t>㎡</w:t>
            </w:r>
            <w:r>
              <w:rPr>
                <w:rFonts w:ascii="微软雅黑" w:eastAsia="微软雅黑" w:hAnsi="微软雅黑" w:cs="仿宋_GB2312" w:hint="eastAsia"/>
                <w:sz w:val="20"/>
                <w:szCs w:val="20"/>
              </w:rPr>
              <w:t>）</w:t>
            </w:r>
          </w:p>
        </w:tc>
        <w:tc>
          <w:tcPr>
            <w:tcW w:w="1836" w:type="dxa"/>
            <w:shd w:val="clear" w:color="auto" w:fill="E6E6E6"/>
            <w:vAlign w:val="center"/>
          </w:tcPr>
          <w:p w:rsidR="00B62AAA" w:rsidRPr="00A022A4" w:rsidRDefault="00115B65">
            <w:pPr>
              <w:widowControl/>
              <w:jc w:val="center"/>
              <w:rPr>
                <w:rFonts w:ascii="微软雅黑" w:eastAsia="微软雅黑" w:hAnsi="微软雅黑" w:cs="仿宋_GB2312"/>
                <w:sz w:val="20"/>
                <w:szCs w:val="20"/>
              </w:rPr>
            </w:pPr>
            <w:r w:rsidRPr="00A022A4">
              <w:rPr>
                <w:rFonts w:ascii="微软雅黑" w:eastAsia="微软雅黑" w:hAnsi="微软雅黑" w:cs="仿宋_GB2312" w:hint="eastAsia"/>
                <w:sz w:val="20"/>
                <w:szCs w:val="20"/>
              </w:rPr>
              <w:t>总价（万元）</w:t>
            </w:r>
          </w:p>
          <w:p w:rsidR="00B62AAA" w:rsidRPr="00A022A4" w:rsidRDefault="00115B65" w:rsidP="00A022A4">
            <w:pPr>
              <w:widowControl/>
              <w:jc w:val="center"/>
              <w:rPr>
                <w:rFonts w:ascii="微软雅黑" w:eastAsia="微软雅黑" w:hAnsi="微软雅黑" w:cs="仿宋_GB2312"/>
                <w:sz w:val="20"/>
                <w:szCs w:val="20"/>
              </w:rPr>
            </w:pPr>
            <w:r w:rsidRPr="00A022A4">
              <w:rPr>
                <w:rFonts w:ascii="微软雅黑" w:eastAsia="微软雅黑" w:hAnsi="微软雅黑" w:cs="仿宋_GB2312" w:hint="eastAsia"/>
                <w:sz w:val="20"/>
                <w:szCs w:val="20"/>
              </w:rPr>
              <w:t>（</w:t>
            </w:r>
            <w:r w:rsidR="00C52DEE">
              <w:rPr>
                <w:rFonts w:ascii="微软雅黑" w:eastAsia="微软雅黑" w:hAnsi="微软雅黑" w:cs="仿宋_GB2312" w:hint="eastAsia"/>
                <w:sz w:val="20"/>
                <w:szCs w:val="20"/>
              </w:rPr>
              <w:t>保留仟位取整</w:t>
            </w:r>
            <w:r w:rsidRPr="00A022A4">
              <w:rPr>
                <w:rFonts w:ascii="微软雅黑" w:eastAsia="微软雅黑" w:hAnsi="微软雅黑" w:cs="仿宋_GB2312" w:hint="eastAsia"/>
                <w:sz w:val="20"/>
                <w:szCs w:val="20"/>
              </w:rPr>
              <w:t>）</w:t>
            </w:r>
          </w:p>
        </w:tc>
      </w:tr>
      <w:tr w:rsidR="00B62AAA">
        <w:trPr>
          <w:trHeight w:val="737"/>
          <w:jc w:val="right"/>
        </w:trPr>
        <w:tc>
          <w:tcPr>
            <w:tcW w:w="2828" w:type="dxa"/>
            <w:vAlign w:val="center"/>
          </w:tcPr>
          <w:p w:rsidR="00B62AAA" w:rsidRDefault="003A2C12">
            <w:pPr>
              <w:jc w:val="center"/>
              <w:rPr>
                <w:rFonts w:ascii="微软雅黑" w:eastAsia="微软雅黑" w:hAnsi="微软雅黑" w:cs="仿宋_GB2312"/>
                <w:sz w:val="20"/>
                <w:szCs w:val="20"/>
              </w:rPr>
            </w:pPr>
            <w:r>
              <w:rPr>
                <w:rFonts w:ascii="微软雅黑" w:eastAsia="微软雅黑" w:hAnsi="微软雅黑" w:cs="宋体" w:hint="eastAsia"/>
                <w:color w:val="000000"/>
                <w:kern w:val="0"/>
                <w:sz w:val="20"/>
                <w:szCs w:val="20"/>
              </w:rPr>
              <w:t>杭州市余杭区仁和街道</w:t>
            </w:r>
            <w:proofErr w:type="gramStart"/>
            <w:r>
              <w:rPr>
                <w:rFonts w:ascii="微软雅黑" w:eastAsia="微软雅黑" w:hAnsi="微软雅黑" w:cs="宋体" w:hint="eastAsia"/>
                <w:color w:val="000000"/>
                <w:kern w:val="0"/>
                <w:sz w:val="20"/>
                <w:szCs w:val="20"/>
              </w:rPr>
              <w:t>清合嘉园</w:t>
            </w:r>
            <w:proofErr w:type="gramEnd"/>
            <w:r>
              <w:rPr>
                <w:rFonts w:ascii="微软雅黑" w:eastAsia="微软雅黑" w:hAnsi="微软雅黑" w:cs="宋体" w:hint="eastAsia"/>
                <w:color w:val="000000"/>
                <w:kern w:val="0"/>
                <w:sz w:val="20"/>
                <w:szCs w:val="20"/>
              </w:rPr>
              <w:t>西区5幢2单元402室</w:t>
            </w:r>
          </w:p>
        </w:tc>
        <w:tc>
          <w:tcPr>
            <w:tcW w:w="1134" w:type="dxa"/>
            <w:vAlign w:val="center"/>
          </w:tcPr>
          <w:p w:rsidR="00B62AAA" w:rsidRDefault="00B50F8F">
            <w:pPr>
              <w:jc w:val="center"/>
              <w:rPr>
                <w:rFonts w:ascii="微软雅黑" w:eastAsia="微软雅黑" w:hAnsi="微软雅黑" w:cs="仿宋_GB2312"/>
                <w:sz w:val="20"/>
                <w:szCs w:val="20"/>
              </w:rPr>
            </w:pPr>
            <w:r>
              <w:rPr>
                <w:rFonts w:ascii="微软雅黑" w:eastAsia="微软雅黑" w:hAnsi="微软雅黑" w:cs="仿宋_GB2312" w:hint="eastAsia"/>
                <w:sz w:val="20"/>
                <w:szCs w:val="20"/>
              </w:rPr>
              <w:t>133.16</w:t>
            </w:r>
          </w:p>
        </w:tc>
        <w:tc>
          <w:tcPr>
            <w:tcW w:w="1134" w:type="dxa"/>
            <w:vAlign w:val="center"/>
          </w:tcPr>
          <w:p w:rsidR="00B62AAA" w:rsidRDefault="00B50F8F">
            <w:pPr>
              <w:widowControl/>
              <w:jc w:val="center"/>
              <w:rPr>
                <w:rFonts w:ascii="微软雅黑" w:eastAsia="微软雅黑" w:hAnsi="微软雅黑" w:cs="仿宋_GB2312"/>
                <w:sz w:val="20"/>
                <w:szCs w:val="20"/>
              </w:rPr>
            </w:pPr>
            <w:r>
              <w:rPr>
                <w:rFonts w:ascii="微软雅黑" w:eastAsia="微软雅黑" w:hAnsi="微软雅黑" w:cs="仿宋_GB2312" w:hint="eastAsia"/>
                <w:sz w:val="20"/>
                <w:szCs w:val="20"/>
              </w:rPr>
              <w:t>69.7</w:t>
            </w:r>
          </w:p>
        </w:tc>
        <w:tc>
          <w:tcPr>
            <w:tcW w:w="1283" w:type="dxa"/>
            <w:vAlign w:val="center"/>
          </w:tcPr>
          <w:p w:rsidR="00B62AAA" w:rsidRDefault="00B50F8F">
            <w:pPr>
              <w:jc w:val="center"/>
              <w:rPr>
                <w:rFonts w:ascii="微软雅黑" w:eastAsia="微软雅黑" w:hAnsi="微软雅黑" w:cs="仿宋_GB2312"/>
                <w:sz w:val="20"/>
                <w:szCs w:val="20"/>
              </w:rPr>
            </w:pPr>
            <w:r>
              <w:rPr>
                <w:rFonts w:ascii="微软雅黑" w:eastAsia="微软雅黑" w:hAnsi="微软雅黑" w:cs="仿宋_GB2312" w:hint="eastAsia"/>
                <w:sz w:val="20"/>
                <w:szCs w:val="20"/>
              </w:rPr>
              <w:t>12800</w:t>
            </w:r>
          </w:p>
        </w:tc>
        <w:tc>
          <w:tcPr>
            <w:tcW w:w="1836" w:type="dxa"/>
            <w:vAlign w:val="center"/>
          </w:tcPr>
          <w:p w:rsidR="00B62AAA" w:rsidRDefault="00B50F8F">
            <w:pPr>
              <w:jc w:val="center"/>
              <w:rPr>
                <w:rFonts w:ascii="微软雅黑" w:eastAsia="微软雅黑" w:hAnsi="微软雅黑" w:cs="仿宋_GB2312"/>
                <w:sz w:val="20"/>
                <w:szCs w:val="20"/>
              </w:rPr>
            </w:pPr>
            <w:r>
              <w:rPr>
                <w:rFonts w:ascii="微软雅黑" w:eastAsia="微软雅黑" w:hAnsi="微软雅黑" w:cs="仿宋_GB2312" w:hint="eastAsia"/>
                <w:sz w:val="20"/>
                <w:szCs w:val="20"/>
              </w:rPr>
              <w:t>170.4</w:t>
            </w:r>
          </w:p>
        </w:tc>
      </w:tr>
    </w:tbl>
    <w:p w:rsidR="00B62AAA" w:rsidRDefault="00115B65">
      <w:pPr>
        <w:tabs>
          <w:tab w:val="left" w:pos="993"/>
        </w:tabs>
        <w:adjustRightInd w:val="0"/>
        <w:snapToGrid w:val="0"/>
        <w:spacing w:line="360" w:lineRule="auto"/>
        <w:ind w:firstLineChars="377" w:firstLine="792"/>
        <w:rPr>
          <w:rFonts w:ascii="仿宋_GB2312" w:eastAsia="仿宋_GB2312" w:hAnsi="仿宋" w:cs="仿宋_GB2312"/>
          <w:b/>
          <w:bCs/>
          <w:sz w:val="28"/>
          <w:szCs w:val="28"/>
        </w:rPr>
      </w:pPr>
      <w:r>
        <w:rPr>
          <w:rFonts w:ascii="微软雅黑" w:eastAsia="微软雅黑" w:hAnsi="微软雅黑" w:cs="仿宋_GB2312" w:hint="eastAsia"/>
        </w:rPr>
        <w:t>为正确合理使用本估价结果，请报告使用方仔细阅读以下房地产估价报告内容，特此函告</w:t>
      </w:r>
      <w:r w:rsidR="00B50F8F">
        <w:rPr>
          <w:rFonts w:ascii="微软雅黑" w:eastAsia="微软雅黑" w:hAnsi="微软雅黑" w:cs="仿宋_GB2312" w:hint="eastAsia"/>
        </w:rPr>
        <w:t>。</w:t>
      </w:r>
    </w:p>
    <w:p w:rsidR="00B62AAA" w:rsidRDefault="00B62AAA">
      <w:pPr>
        <w:adjustRightInd w:val="0"/>
        <w:snapToGrid w:val="0"/>
        <w:spacing w:line="360" w:lineRule="auto"/>
        <w:ind w:firstLineChars="1476" w:firstLine="3542"/>
        <w:rPr>
          <w:rFonts w:ascii="微软雅黑" w:eastAsia="微软雅黑" w:hAnsi="微软雅黑" w:cs="仿宋_GB2312"/>
          <w:b/>
          <w:bCs/>
          <w:sz w:val="24"/>
          <w:szCs w:val="24"/>
        </w:rPr>
      </w:pPr>
    </w:p>
    <w:p w:rsidR="00B62AAA" w:rsidRDefault="00115B65">
      <w:pPr>
        <w:adjustRightInd w:val="0"/>
        <w:snapToGrid w:val="0"/>
        <w:spacing w:line="360" w:lineRule="auto"/>
        <w:ind w:firstLineChars="1476" w:firstLine="3542"/>
        <w:rPr>
          <w:rFonts w:ascii="微软雅黑" w:eastAsia="微软雅黑" w:hAnsi="微软雅黑" w:cs="仿宋_GB2312"/>
          <w:b/>
          <w:bCs/>
          <w:sz w:val="24"/>
          <w:szCs w:val="24"/>
        </w:rPr>
      </w:pPr>
      <w:r>
        <w:rPr>
          <w:rFonts w:ascii="微软雅黑" w:eastAsia="微软雅黑" w:hAnsi="微软雅黑" w:cs="仿宋_GB2312" w:hint="eastAsia"/>
          <w:b/>
          <w:bCs/>
          <w:sz w:val="24"/>
          <w:szCs w:val="24"/>
        </w:rPr>
        <w:t>上海仲</w:t>
      </w:r>
      <w:proofErr w:type="gramStart"/>
      <w:r>
        <w:rPr>
          <w:rFonts w:ascii="微软雅黑" w:eastAsia="微软雅黑" w:hAnsi="微软雅黑" w:cs="仿宋_GB2312" w:hint="eastAsia"/>
          <w:b/>
          <w:bCs/>
          <w:sz w:val="24"/>
          <w:szCs w:val="24"/>
        </w:rPr>
        <w:t>衡信银房地产</w:t>
      </w:r>
      <w:proofErr w:type="gramEnd"/>
      <w:r>
        <w:rPr>
          <w:rFonts w:ascii="微软雅黑" w:eastAsia="微软雅黑" w:hAnsi="微软雅黑" w:cs="仿宋_GB2312" w:hint="eastAsia"/>
          <w:b/>
          <w:bCs/>
          <w:sz w:val="24"/>
          <w:szCs w:val="24"/>
        </w:rPr>
        <w:t>评估有限公司浙江分公司</w:t>
      </w:r>
    </w:p>
    <w:p w:rsidR="00B62AAA" w:rsidRDefault="00115B65">
      <w:pPr>
        <w:adjustRightInd w:val="0"/>
        <w:snapToGrid w:val="0"/>
        <w:spacing w:line="360" w:lineRule="auto"/>
        <w:ind w:firstLineChars="1975" w:firstLine="4740"/>
        <w:rPr>
          <w:rFonts w:ascii="微软雅黑" w:eastAsia="微软雅黑" w:hAnsi="微软雅黑" w:cs="仿宋_GB2312"/>
          <w:b/>
          <w:bCs/>
          <w:sz w:val="24"/>
          <w:szCs w:val="24"/>
        </w:rPr>
      </w:pPr>
      <w:r>
        <w:rPr>
          <w:rFonts w:ascii="微软雅黑" w:eastAsia="微软雅黑" w:hAnsi="微软雅黑" w:cs="仿宋_GB2312" w:hint="eastAsia"/>
          <w:b/>
          <w:bCs/>
          <w:sz w:val="24"/>
          <w:szCs w:val="24"/>
        </w:rPr>
        <w:t>负责人：</w:t>
      </w:r>
    </w:p>
    <w:p w:rsidR="00B62AAA" w:rsidRDefault="003A2C12">
      <w:pPr>
        <w:adjustRightInd w:val="0"/>
        <w:snapToGrid w:val="0"/>
        <w:spacing w:line="360" w:lineRule="auto"/>
        <w:ind w:firstLineChars="1890" w:firstLine="4536"/>
        <w:rPr>
          <w:rFonts w:ascii="微软雅黑" w:eastAsia="微软雅黑" w:hAnsi="微软雅黑" w:cs="仿宋_GB2312"/>
          <w:b/>
          <w:bCs/>
          <w:sz w:val="24"/>
          <w:szCs w:val="24"/>
        </w:rPr>
      </w:pPr>
      <w:r>
        <w:rPr>
          <w:rFonts w:ascii="微软雅黑" w:eastAsia="微软雅黑" w:hAnsi="微软雅黑" w:cs="仿宋_GB2312" w:hint="eastAsia"/>
          <w:b/>
          <w:bCs/>
          <w:sz w:val="24"/>
          <w:szCs w:val="24"/>
        </w:rPr>
        <w:t>二〇一八年一月十八日</w:t>
      </w:r>
    </w:p>
    <w:p w:rsidR="00B62AAA" w:rsidRDefault="00B62AAA">
      <w:pPr>
        <w:adjustRightInd w:val="0"/>
        <w:snapToGrid w:val="0"/>
        <w:spacing w:line="360" w:lineRule="auto"/>
        <w:rPr>
          <w:rFonts w:ascii="微软雅黑" w:eastAsia="微软雅黑" w:hAnsi="微软雅黑" w:cs="仿宋_GB2312"/>
          <w:b/>
          <w:bCs/>
          <w:sz w:val="24"/>
          <w:szCs w:val="24"/>
        </w:rPr>
      </w:pPr>
    </w:p>
    <w:p w:rsidR="00B62AAA" w:rsidRDefault="00B62AAA">
      <w:pPr>
        <w:adjustRightInd w:val="0"/>
        <w:snapToGrid w:val="0"/>
        <w:spacing w:line="360" w:lineRule="auto"/>
        <w:rPr>
          <w:rFonts w:ascii="微软雅黑" w:eastAsia="微软雅黑" w:hAnsi="微软雅黑" w:cs="仿宋_GB2312"/>
          <w:b/>
          <w:bCs/>
          <w:sz w:val="24"/>
          <w:szCs w:val="24"/>
        </w:rPr>
      </w:pPr>
    </w:p>
    <w:p w:rsidR="00B62AAA" w:rsidRDefault="00B62AAA">
      <w:pPr>
        <w:adjustRightInd w:val="0"/>
        <w:snapToGrid w:val="0"/>
        <w:spacing w:line="360" w:lineRule="auto"/>
        <w:rPr>
          <w:rFonts w:ascii="微软雅黑" w:eastAsia="微软雅黑" w:hAnsi="微软雅黑" w:cs="仿宋_GB2312"/>
          <w:b/>
          <w:bCs/>
          <w:sz w:val="24"/>
          <w:szCs w:val="24"/>
        </w:rPr>
      </w:pPr>
    </w:p>
    <w:p w:rsidR="00B62AAA" w:rsidRDefault="00B62AAA">
      <w:pPr>
        <w:adjustRightInd w:val="0"/>
        <w:snapToGrid w:val="0"/>
        <w:spacing w:line="360" w:lineRule="auto"/>
        <w:rPr>
          <w:rFonts w:ascii="微软雅黑" w:eastAsia="微软雅黑" w:hAnsi="微软雅黑" w:cs="仿宋_GB2312"/>
          <w:b/>
          <w:bCs/>
          <w:sz w:val="24"/>
          <w:szCs w:val="24"/>
        </w:rPr>
      </w:pPr>
    </w:p>
    <w:p w:rsidR="00B62AAA" w:rsidRDefault="00B62AAA">
      <w:pPr>
        <w:adjustRightInd w:val="0"/>
        <w:snapToGrid w:val="0"/>
        <w:spacing w:line="360" w:lineRule="auto"/>
        <w:rPr>
          <w:rFonts w:ascii="微软雅黑" w:eastAsia="微软雅黑" w:hAnsi="微软雅黑" w:cs="仿宋_GB2312"/>
          <w:b/>
          <w:bCs/>
          <w:sz w:val="24"/>
          <w:szCs w:val="24"/>
        </w:rPr>
      </w:pPr>
    </w:p>
    <w:p w:rsidR="00B62AAA" w:rsidRDefault="00B62AAA">
      <w:pPr>
        <w:adjustRightInd w:val="0"/>
        <w:snapToGrid w:val="0"/>
        <w:spacing w:line="360" w:lineRule="auto"/>
        <w:rPr>
          <w:rFonts w:ascii="微软雅黑" w:eastAsia="微软雅黑" w:hAnsi="微软雅黑" w:cs="仿宋_GB2312"/>
          <w:b/>
          <w:bCs/>
          <w:sz w:val="24"/>
          <w:szCs w:val="24"/>
        </w:rPr>
      </w:pPr>
    </w:p>
    <w:p w:rsidR="00B62AAA" w:rsidRDefault="00B62AAA">
      <w:pPr>
        <w:adjustRightInd w:val="0"/>
        <w:snapToGrid w:val="0"/>
        <w:spacing w:line="360" w:lineRule="auto"/>
        <w:ind w:firstLineChars="1476" w:firstLine="3542"/>
        <w:rPr>
          <w:rFonts w:ascii="微软雅黑" w:eastAsia="微软雅黑" w:hAnsi="微软雅黑" w:cs="仿宋_GB2312"/>
          <w:b/>
          <w:bCs/>
          <w:sz w:val="24"/>
          <w:szCs w:val="24"/>
        </w:rPr>
        <w:sectPr w:rsidR="00B62AAA" w:rsidSect="00860119">
          <w:footerReference w:type="default" r:id="rId13"/>
          <w:headerReference w:type="first" r:id="rId14"/>
          <w:footerReference w:type="first" r:id="rId15"/>
          <w:pgSz w:w="11906" w:h="16838"/>
          <w:pgMar w:top="1814" w:right="1247" w:bottom="1418" w:left="1701" w:header="850" w:footer="737" w:gutter="0"/>
          <w:pgNumType w:start="2"/>
          <w:cols w:space="720"/>
          <w:titlePg/>
          <w:docGrid w:linePitch="286"/>
        </w:sectPr>
      </w:pPr>
    </w:p>
    <w:p w:rsidR="00B62AAA" w:rsidRDefault="00115B65">
      <w:pPr>
        <w:widowControl/>
        <w:jc w:val="center"/>
        <w:rPr>
          <w:rFonts w:ascii="仿宋_GB2312" w:eastAsia="仿宋_GB2312" w:hAnsi="宋体"/>
          <w:b/>
          <w:bCs/>
          <w:snapToGrid w:val="0"/>
          <w:kern w:val="0"/>
          <w:sz w:val="36"/>
          <w:szCs w:val="36"/>
        </w:rPr>
      </w:pPr>
      <w:r>
        <w:rPr>
          <w:rFonts w:ascii="仿宋_GB2312" w:eastAsia="仿宋_GB2312" w:hAnsi="宋体" w:cs="仿宋_GB2312" w:hint="eastAsia"/>
          <w:b/>
          <w:bCs/>
          <w:snapToGrid w:val="0"/>
          <w:kern w:val="0"/>
          <w:sz w:val="36"/>
          <w:szCs w:val="36"/>
        </w:rPr>
        <w:lastRenderedPageBreak/>
        <w:t>目录</w:t>
      </w:r>
    </w:p>
    <w:p w:rsidR="00453A3F" w:rsidRDefault="00407CDF">
      <w:pPr>
        <w:pStyle w:val="10"/>
        <w:rPr>
          <w:rFonts w:asciiTheme="minorHAnsi" w:eastAsiaTheme="minorEastAsia" w:hAnsiTheme="minorHAnsi" w:cstheme="minorBidi"/>
          <w:b w:val="0"/>
          <w:bCs w:val="0"/>
          <w:caps w:val="0"/>
          <w:noProof/>
          <w:sz w:val="21"/>
          <w:szCs w:val="22"/>
        </w:rPr>
      </w:pPr>
      <w:r w:rsidRPr="00407CDF">
        <w:rPr>
          <w:rStyle w:val="af3"/>
          <w:rFonts w:eastAsia="仿宋_GB2312"/>
          <w:b w:val="0"/>
          <w:bCs w:val="0"/>
          <w:caps w:val="0"/>
          <w:color w:val="auto"/>
          <w:sz w:val="30"/>
        </w:rPr>
        <w:fldChar w:fldCharType="begin"/>
      </w:r>
      <w:r w:rsidR="00115B65">
        <w:rPr>
          <w:rStyle w:val="af3"/>
          <w:rFonts w:eastAsia="仿宋_GB2312"/>
          <w:b w:val="0"/>
          <w:bCs w:val="0"/>
          <w:caps w:val="0"/>
          <w:color w:val="auto"/>
          <w:sz w:val="30"/>
        </w:rPr>
        <w:instrText xml:space="preserve"> TOC \o "1-3" \u \n 3-3 </w:instrText>
      </w:r>
      <w:r w:rsidRPr="00407CDF">
        <w:rPr>
          <w:rStyle w:val="af3"/>
          <w:rFonts w:eastAsia="仿宋_GB2312"/>
          <w:b w:val="0"/>
          <w:bCs w:val="0"/>
          <w:caps w:val="0"/>
          <w:color w:val="auto"/>
          <w:sz w:val="30"/>
        </w:rPr>
        <w:fldChar w:fldCharType="separate"/>
      </w:r>
      <w:r w:rsidR="00453A3F" w:rsidRPr="00EC1524">
        <w:rPr>
          <w:rFonts w:hAnsi="微软雅黑" w:cs="仿宋_GB2312" w:hint="eastAsia"/>
          <w:noProof/>
          <w:snapToGrid w:val="0"/>
          <w:kern w:val="0"/>
        </w:rPr>
        <w:t>一、</w:t>
      </w:r>
      <w:r w:rsidR="00453A3F">
        <w:rPr>
          <w:rFonts w:asciiTheme="minorHAnsi" w:eastAsiaTheme="minorEastAsia" w:hAnsiTheme="minorHAnsi" w:cstheme="minorBidi"/>
          <w:b w:val="0"/>
          <w:bCs w:val="0"/>
          <w:caps w:val="0"/>
          <w:noProof/>
          <w:sz w:val="21"/>
          <w:szCs w:val="22"/>
        </w:rPr>
        <w:tab/>
      </w:r>
      <w:r w:rsidR="00453A3F" w:rsidRPr="00EC1524">
        <w:rPr>
          <w:rFonts w:hAnsi="微软雅黑" w:cs="仿宋_GB2312" w:hint="eastAsia"/>
          <w:noProof/>
          <w:snapToGrid w:val="0"/>
          <w:kern w:val="0"/>
        </w:rPr>
        <w:t>估价师声明</w:t>
      </w:r>
      <w:r w:rsidR="00453A3F">
        <w:rPr>
          <w:noProof/>
        </w:rPr>
        <w:tab/>
      </w:r>
      <w:r>
        <w:rPr>
          <w:noProof/>
        </w:rPr>
        <w:fldChar w:fldCharType="begin"/>
      </w:r>
      <w:r w:rsidR="00453A3F">
        <w:rPr>
          <w:noProof/>
        </w:rPr>
        <w:instrText xml:space="preserve"> PAGEREF _Toc498693449 \h </w:instrText>
      </w:r>
      <w:r>
        <w:rPr>
          <w:noProof/>
        </w:rPr>
      </w:r>
      <w:r>
        <w:rPr>
          <w:noProof/>
        </w:rPr>
        <w:fldChar w:fldCharType="separate"/>
      </w:r>
      <w:r w:rsidR="00E629BB">
        <w:rPr>
          <w:noProof/>
        </w:rPr>
        <w:t>5</w:t>
      </w:r>
      <w:r>
        <w:rPr>
          <w:noProof/>
        </w:rPr>
        <w:fldChar w:fldCharType="end"/>
      </w:r>
    </w:p>
    <w:p w:rsidR="00453A3F" w:rsidRDefault="00453A3F">
      <w:pPr>
        <w:pStyle w:val="10"/>
        <w:rPr>
          <w:rFonts w:asciiTheme="minorHAnsi" w:eastAsiaTheme="minorEastAsia" w:hAnsiTheme="minorHAnsi" w:cstheme="minorBidi"/>
          <w:b w:val="0"/>
          <w:bCs w:val="0"/>
          <w:caps w:val="0"/>
          <w:noProof/>
          <w:sz w:val="21"/>
          <w:szCs w:val="22"/>
        </w:rPr>
      </w:pPr>
      <w:r w:rsidRPr="00EC1524">
        <w:rPr>
          <w:rFonts w:hAnsi="微软雅黑" w:cs="仿宋_GB2312" w:hint="eastAsia"/>
          <w:noProof/>
          <w:snapToGrid w:val="0"/>
          <w:kern w:val="0"/>
        </w:rPr>
        <w:t>二、</w:t>
      </w:r>
      <w:r>
        <w:rPr>
          <w:rFonts w:asciiTheme="minorHAnsi" w:eastAsiaTheme="minorEastAsia" w:hAnsiTheme="minorHAnsi" w:cstheme="minorBidi"/>
          <w:b w:val="0"/>
          <w:bCs w:val="0"/>
          <w:caps w:val="0"/>
          <w:noProof/>
          <w:sz w:val="21"/>
          <w:szCs w:val="22"/>
        </w:rPr>
        <w:tab/>
      </w:r>
      <w:r w:rsidRPr="00EC1524">
        <w:rPr>
          <w:rFonts w:hAnsi="微软雅黑" w:cs="仿宋_GB2312" w:hint="eastAsia"/>
          <w:noProof/>
          <w:snapToGrid w:val="0"/>
          <w:kern w:val="0"/>
        </w:rPr>
        <w:t>估价假设和限制条件</w:t>
      </w:r>
      <w:r>
        <w:rPr>
          <w:noProof/>
        </w:rPr>
        <w:tab/>
      </w:r>
      <w:r w:rsidR="00407CDF">
        <w:rPr>
          <w:noProof/>
        </w:rPr>
        <w:fldChar w:fldCharType="begin"/>
      </w:r>
      <w:r>
        <w:rPr>
          <w:noProof/>
        </w:rPr>
        <w:instrText xml:space="preserve"> PAGEREF _Toc498693450 \h </w:instrText>
      </w:r>
      <w:r w:rsidR="00407CDF">
        <w:rPr>
          <w:noProof/>
        </w:rPr>
      </w:r>
      <w:r w:rsidR="00407CDF">
        <w:rPr>
          <w:noProof/>
        </w:rPr>
        <w:fldChar w:fldCharType="separate"/>
      </w:r>
      <w:r w:rsidR="00E629BB">
        <w:rPr>
          <w:noProof/>
        </w:rPr>
        <w:t>6</w:t>
      </w:r>
      <w:r w:rsidR="00407CDF">
        <w:rPr>
          <w:noProof/>
        </w:rPr>
        <w:fldChar w:fldCharType="end"/>
      </w:r>
    </w:p>
    <w:p w:rsidR="00453A3F" w:rsidRDefault="00453A3F">
      <w:pPr>
        <w:pStyle w:val="10"/>
        <w:rPr>
          <w:rFonts w:asciiTheme="minorHAnsi" w:eastAsiaTheme="minorEastAsia" w:hAnsiTheme="minorHAnsi" w:cstheme="minorBidi"/>
          <w:b w:val="0"/>
          <w:bCs w:val="0"/>
          <w:caps w:val="0"/>
          <w:noProof/>
          <w:sz w:val="21"/>
          <w:szCs w:val="22"/>
        </w:rPr>
      </w:pPr>
      <w:r w:rsidRPr="00EC1524">
        <w:rPr>
          <w:rFonts w:hAnsi="微软雅黑" w:cs="仿宋_GB2312" w:hint="eastAsia"/>
          <w:noProof/>
          <w:snapToGrid w:val="0"/>
          <w:kern w:val="0"/>
        </w:rPr>
        <w:t>三、</w:t>
      </w:r>
      <w:r>
        <w:rPr>
          <w:rFonts w:asciiTheme="minorHAnsi" w:eastAsiaTheme="minorEastAsia" w:hAnsiTheme="minorHAnsi" w:cstheme="minorBidi"/>
          <w:b w:val="0"/>
          <w:bCs w:val="0"/>
          <w:caps w:val="0"/>
          <w:noProof/>
          <w:sz w:val="21"/>
          <w:szCs w:val="22"/>
        </w:rPr>
        <w:tab/>
      </w:r>
      <w:r w:rsidRPr="00EC1524">
        <w:rPr>
          <w:rFonts w:hAnsi="微软雅黑" w:cs="仿宋_GB2312" w:hint="eastAsia"/>
          <w:noProof/>
          <w:snapToGrid w:val="0"/>
          <w:kern w:val="0"/>
        </w:rPr>
        <w:t>估价结果报告</w:t>
      </w:r>
      <w:r>
        <w:rPr>
          <w:noProof/>
        </w:rPr>
        <w:tab/>
      </w:r>
      <w:r w:rsidR="00407CDF">
        <w:rPr>
          <w:noProof/>
        </w:rPr>
        <w:fldChar w:fldCharType="begin"/>
      </w:r>
      <w:r>
        <w:rPr>
          <w:noProof/>
        </w:rPr>
        <w:instrText xml:space="preserve"> PAGEREF _Toc498693451 \h </w:instrText>
      </w:r>
      <w:r w:rsidR="00407CDF">
        <w:rPr>
          <w:noProof/>
        </w:rPr>
      </w:r>
      <w:r w:rsidR="00407CDF">
        <w:rPr>
          <w:noProof/>
        </w:rPr>
        <w:fldChar w:fldCharType="separate"/>
      </w:r>
      <w:r w:rsidR="00E629BB">
        <w:rPr>
          <w:noProof/>
        </w:rPr>
        <w:t>9</w:t>
      </w:r>
      <w:r w:rsidR="00407CDF">
        <w:rPr>
          <w:noProof/>
        </w:rPr>
        <w:fldChar w:fldCharType="end"/>
      </w:r>
    </w:p>
    <w:p w:rsidR="00453A3F" w:rsidRDefault="00453A3F">
      <w:pPr>
        <w:pStyle w:val="21"/>
        <w:rPr>
          <w:rFonts w:asciiTheme="minorHAnsi" w:eastAsiaTheme="minorEastAsia" w:hAnsiTheme="minorHAnsi" w:cstheme="minorBidi"/>
          <w:b w:val="0"/>
          <w:bCs w:val="0"/>
          <w:smallCaps w:val="0"/>
          <w:noProof/>
          <w:sz w:val="21"/>
          <w:szCs w:val="22"/>
        </w:rPr>
      </w:pPr>
      <w:r w:rsidRPr="00EC1524">
        <w:rPr>
          <w:rFonts w:hAnsi="微软雅黑" w:cs="仿宋_GB2312" w:hint="eastAsia"/>
          <w:noProof/>
        </w:rPr>
        <w:t>（一）估价委托人</w:t>
      </w:r>
      <w:r>
        <w:rPr>
          <w:noProof/>
        </w:rPr>
        <w:tab/>
      </w:r>
      <w:r w:rsidR="00407CDF">
        <w:rPr>
          <w:noProof/>
        </w:rPr>
        <w:fldChar w:fldCharType="begin"/>
      </w:r>
      <w:r>
        <w:rPr>
          <w:noProof/>
        </w:rPr>
        <w:instrText xml:space="preserve"> PAGEREF _Toc498693452 \h </w:instrText>
      </w:r>
      <w:r w:rsidR="00407CDF">
        <w:rPr>
          <w:noProof/>
        </w:rPr>
      </w:r>
      <w:r w:rsidR="00407CDF">
        <w:rPr>
          <w:noProof/>
        </w:rPr>
        <w:fldChar w:fldCharType="separate"/>
      </w:r>
      <w:r w:rsidR="00E629BB">
        <w:rPr>
          <w:noProof/>
        </w:rPr>
        <w:t>9</w:t>
      </w:r>
      <w:r w:rsidR="00407CDF">
        <w:rPr>
          <w:noProof/>
        </w:rPr>
        <w:fldChar w:fldCharType="end"/>
      </w:r>
    </w:p>
    <w:p w:rsidR="00453A3F" w:rsidRDefault="00453A3F">
      <w:pPr>
        <w:pStyle w:val="21"/>
        <w:rPr>
          <w:rFonts w:asciiTheme="minorHAnsi" w:eastAsiaTheme="minorEastAsia" w:hAnsiTheme="minorHAnsi" w:cstheme="minorBidi"/>
          <w:b w:val="0"/>
          <w:bCs w:val="0"/>
          <w:smallCaps w:val="0"/>
          <w:noProof/>
          <w:sz w:val="21"/>
          <w:szCs w:val="22"/>
        </w:rPr>
      </w:pPr>
      <w:r w:rsidRPr="00EC1524">
        <w:rPr>
          <w:rFonts w:hAnsi="微软雅黑" w:cs="仿宋_GB2312" w:hint="eastAsia"/>
          <w:noProof/>
        </w:rPr>
        <w:t>（二）房地产估价机构</w:t>
      </w:r>
      <w:r>
        <w:rPr>
          <w:noProof/>
        </w:rPr>
        <w:tab/>
      </w:r>
      <w:r w:rsidR="00407CDF">
        <w:rPr>
          <w:noProof/>
        </w:rPr>
        <w:fldChar w:fldCharType="begin"/>
      </w:r>
      <w:r>
        <w:rPr>
          <w:noProof/>
        </w:rPr>
        <w:instrText xml:space="preserve"> PAGEREF _Toc498693453 \h </w:instrText>
      </w:r>
      <w:r w:rsidR="00407CDF">
        <w:rPr>
          <w:noProof/>
        </w:rPr>
      </w:r>
      <w:r w:rsidR="00407CDF">
        <w:rPr>
          <w:noProof/>
        </w:rPr>
        <w:fldChar w:fldCharType="separate"/>
      </w:r>
      <w:r w:rsidR="00E629BB">
        <w:rPr>
          <w:noProof/>
        </w:rPr>
        <w:t>9</w:t>
      </w:r>
      <w:r w:rsidR="00407CDF">
        <w:rPr>
          <w:noProof/>
        </w:rPr>
        <w:fldChar w:fldCharType="end"/>
      </w:r>
    </w:p>
    <w:p w:rsidR="00453A3F" w:rsidRDefault="00453A3F">
      <w:pPr>
        <w:pStyle w:val="21"/>
        <w:rPr>
          <w:rFonts w:asciiTheme="minorHAnsi" w:eastAsiaTheme="minorEastAsia" w:hAnsiTheme="minorHAnsi" w:cstheme="minorBidi"/>
          <w:b w:val="0"/>
          <w:bCs w:val="0"/>
          <w:smallCaps w:val="0"/>
          <w:noProof/>
          <w:sz w:val="21"/>
          <w:szCs w:val="22"/>
        </w:rPr>
      </w:pPr>
      <w:r w:rsidRPr="00EC1524">
        <w:rPr>
          <w:rFonts w:hAnsi="微软雅黑" w:cs="仿宋_GB2312" w:hint="eastAsia"/>
          <w:noProof/>
        </w:rPr>
        <w:t>（三）估价目的</w:t>
      </w:r>
      <w:r>
        <w:rPr>
          <w:noProof/>
        </w:rPr>
        <w:tab/>
      </w:r>
      <w:r w:rsidR="00407CDF">
        <w:rPr>
          <w:noProof/>
        </w:rPr>
        <w:fldChar w:fldCharType="begin"/>
      </w:r>
      <w:r>
        <w:rPr>
          <w:noProof/>
        </w:rPr>
        <w:instrText xml:space="preserve"> PAGEREF _Toc498693454 \h </w:instrText>
      </w:r>
      <w:r w:rsidR="00407CDF">
        <w:rPr>
          <w:noProof/>
        </w:rPr>
      </w:r>
      <w:r w:rsidR="00407CDF">
        <w:rPr>
          <w:noProof/>
        </w:rPr>
        <w:fldChar w:fldCharType="separate"/>
      </w:r>
      <w:r w:rsidR="00E629BB">
        <w:rPr>
          <w:noProof/>
        </w:rPr>
        <w:t>9</w:t>
      </w:r>
      <w:r w:rsidR="00407CDF">
        <w:rPr>
          <w:noProof/>
        </w:rPr>
        <w:fldChar w:fldCharType="end"/>
      </w:r>
    </w:p>
    <w:p w:rsidR="00453A3F" w:rsidRDefault="00453A3F">
      <w:pPr>
        <w:pStyle w:val="21"/>
        <w:rPr>
          <w:rFonts w:asciiTheme="minorHAnsi" w:eastAsiaTheme="minorEastAsia" w:hAnsiTheme="minorHAnsi" w:cstheme="minorBidi"/>
          <w:b w:val="0"/>
          <w:bCs w:val="0"/>
          <w:smallCaps w:val="0"/>
          <w:noProof/>
          <w:sz w:val="21"/>
          <w:szCs w:val="22"/>
        </w:rPr>
      </w:pPr>
      <w:r w:rsidRPr="00EC1524">
        <w:rPr>
          <w:rFonts w:hAnsi="微软雅黑" w:cs="仿宋_GB2312" w:hint="eastAsia"/>
          <w:noProof/>
        </w:rPr>
        <w:t>（四）估价对象</w:t>
      </w:r>
      <w:r>
        <w:rPr>
          <w:noProof/>
        </w:rPr>
        <w:tab/>
      </w:r>
      <w:r w:rsidR="00407CDF">
        <w:rPr>
          <w:noProof/>
        </w:rPr>
        <w:fldChar w:fldCharType="begin"/>
      </w:r>
      <w:r>
        <w:rPr>
          <w:noProof/>
        </w:rPr>
        <w:instrText xml:space="preserve"> PAGEREF _Toc498693455 \h </w:instrText>
      </w:r>
      <w:r w:rsidR="00407CDF">
        <w:rPr>
          <w:noProof/>
        </w:rPr>
      </w:r>
      <w:r w:rsidR="00407CDF">
        <w:rPr>
          <w:noProof/>
        </w:rPr>
        <w:fldChar w:fldCharType="separate"/>
      </w:r>
      <w:r w:rsidR="00E629BB">
        <w:rPr>
          <w:noProof/>
        </w:rPr>
        <w:t>9</w:t>
      </w:r>
      <w:r w:rsidR="00407CDF">
        <w:rPr>
          <w:noProof/>
        </w:rPr>
        <w:fldChar w:fldCharType="end"/>
      </w:r>
    </w:p>
    <w:p w:rsidR="00453A3F" w:rsidRDefault="00453A3F">
      <w:pPr>
        <w:pStyle w:val="21"/>
        <w:rPr>
          <w:rFonts w:asciiTheme="minorHAnsi" w:eastAsiaTheme="minorEastAsia" w:hAnsiTheme="minorHAnsi" w:cstheme="minorBidi"/>
          <w:b w:val="0"/>
          <w:bCs w:val="0"/>
          <w:smallCaps w:val="0"/>
          <w:noProof/>
          <w:sz w:val="21"/>
          <w:szCs w:val="22"/>
        </w:rPr>
      </w:pPr>
      <w:r w:rsidRPr="00EC1524">
        <w:rPr>
          <w:rFonts w:hAnsi="微软雅黑" w:cs="仿宋_GB2312" w:hint="eastAsia"/>
          <w:noProof/>
        </w:rPr>
        <w:t>（五）价值时点</w:t>
      </w:r>
      <w:r>
        <w:rPr>
          <w:noProof/>
        </w:rPr>
        <w:tab/>
      </w:r>
      <w:r w:rsidR="00407CDF">
        <w:rPr>
          <w:noProof/>
        </w:rPr>
        <w:fldChar w:fldCharType="begin"/>
      </w:r>
      <w:r>
        <w:rPr>
          <w:noProof/>
        </w:rPr>
        <w:instrText xml:space="preserve"> PAGEREF _Toc498693456 \h </w:instrText>
      </w:r>
      <w:r w:rsidR="00407CDF">
        <w:rPr>
          <w:noProof/>
        </w:rPr>
      </w:r>
      <w:r w:rsidR="00407CDF">
        <w:rPr>
          <w:noProof/>
        </w:rPr>
        <w:fldChar w:fldCharType="separate"/>
      </w:r>
      <w:r w:rsidR="00E629BB">
        <w:rPr>
          <w:noProof/>
        </w:rPr>
        <w:t>15</w:t>
      </w:r>
      <w:r w:rsidR="00407CDF">
        <w:rPr>
          <w:noProof/>
        </w:rPr>
        <w:fldChar w:fldCharType="end"/>
      </w:r>
    </w:p>
    <w:p w:rsidR="00453A3F" w:rsidRDefault="00453A3F">
      <w:pPr>
        <w:pStyle w:val="21"/>
        <w:rPr>
          <w:rFonts w:asciiTheme="minorHAnsi" w:eastAsiaTheme="minorEastAsia" w:hAnsiTheme="minorHAnsi" w:cstheme="minorBidi"/>
          <w:b w:val="0"/>
          <w:bCs w:val="0"/>
          <w:smallCaps w:val="0"/>
          <w:noProof/>
          <w:sz w:val="21"/>
          <w:szCs w:val="22"/>
        </w:rPr>
      </w:pPr>
      <w:r w:rsidRPr="00EC1524">
        <w:rPr>
          <w:rFonts w:hAnsi="微软雅黑" w:cs="仿宋_GB2312" w:hint="eastAsia"/>
          <w:noProof/>
        </w:rPr>
        <w:t>（六）价值类型</w:t>
      </w:r>
      <w:r>
        <w:rPr>
          <w:noProof/>
        </w:rPr>
        <w:tab/>
      </w:r>
      <w:r w:rsidR="00407CDF">
        <w:rPr>
          <w:noProof/>
        </w:rPr>
        <w:fldChar w:fldCharType="begin"/>
      </w:r>
      <w:r>
        <w:rPr>
          <w:noProof/>
        </w:rPr>
        <w:instrText xml:space="preserve"> PAGEREF _Toc498693457 \h </w:instrText>
      </w:r>
      <w:r w:rsidR="00407CDF">
        <w:rPr>
          <w:noProof/>
        </w:rPr>
      </w:r>
      <w:r w:rsidR="00407CDF">
        <w:rPr>
          <w:noProof/>
        </w:rPr>
        <w:fldChar w:fldCharType="separate"/>
      </w:r>
      <w:r w:rsidR="00E629BB">
        <w:rPr>
          <w:noProof/>
        </w:rPr>
        <w:t>15</w:t>
      </w:r>
      <w:r w:rsidR="00407CDF">
        <w:rPr>
          <w:noProof/>
        </w:rPr>
        <w:fldChar w:fldCharType="end"/>
      </w:r>
    </w:p>
    <w:p w:rsidR="00453A3F" w:rsidRDefault="00453A3F">
      <w:pPr>
        <w:pStyle w:val="21"/>
        <w:rPr>
          <w:rFonts w:asciiTheme="minorHAnsi" w:eastAsiaTheme="minorEastAsia" w:hAnsiTheme="minorHAnsi" w:cstheme="minorBidi"/>
          <w:b w:val="0"/>
          <w:bCs w:val="0"/>
          <w:smallCaps w:val="0"/>
          <w:noProof/>
          <w:sz w:val="21"/>
          <w:szCs w:val="22"/>
        </w:rPr>
      </w:pPr>
      <w:r w:rsidRPr="00EC1524">
        <w:rPr>
          <w:rFonts w:hAnsi="微软雅黑" w:cs="仿宋_GB2312" w:hint="eastAsia"/>
          <w:noProof/>
        </w:rPr>
        <w:t>（七）估价原则</w:t>
      </w:r>
      <w:r>
        <w:rPr>
          <w:noProof/>
        </w:rPr>
        <w:tab/>
      </w:r>
      <w:r w:rsidR="00407CDF">
        <w:rPr>
          <w:noProof/>
        </w:rPr>
        <w:fldChar w:fldCharType="begin"/>
      </w:r>
      <w:r>
        <w:rPr>
          <w:noProof/>
        </w:rPr>
        <w:instrText xml:space="preserve"> PAGEREF _Toc498693458 \h </w:instrText>
      </w:r>
      <w:r w:rsidR="00407CDF">
        <w:rPr>
          <w:noProof/>
        </w:rPr>
      </w:r>
      <w:r w:rsidR="00407CDF">
        <w:rPr>
          <w:noProof/>
        </w:rPr>
        <w:fldChar w:fldCharType="separate"/>
      </w:r>
      <w:r w:rsidR="00E629BB">
        <w:rPr>
          <w:noProof/>
        </w:rPr>
        <w:t>16</w:t>
      </w:r>
      <w:r w:rsidR="00407CDF">
        <w:rPr>
          <w:noProof/>
        </w:rPr>
        <w:fldChar w:fldCharType="end"/>
      </w:r>
    </w:p>
    <w:p w:rsidR="00453A3F" w:rsidRDefault="00453A3F">
      <w:pPr>
        <w:pStyle w:val="21"/>
        <w:rPr>
          <w:rFonts w:asciiTheme="minorHAnsi" w:eastAsiaTheme="minorEastAsia" w:hAnsiTheme="minorHAnsi" w:cstheme="minorBidi"/>
          <w:b w:val="0"/>
          <w:bCs w:val="0"/>
          <w:smallCaps w:val="0"/>
          <w:noProof/>
          <w:sz w:val="21"/>
          <w:szCs w:val="22"/>
        </w:rPr>
      </w:pPr>
      <w:r w:rsidRPr="00EC1524">
        <w:rPr>
          <w:rFonts w:hAnsi="微软雅黑" w:cs="仿宋_GB2312" w:hint="eastAsia"/>
          <w:noProof/>
        </w:rPr>
        <w:t>（八）估价依据</w:t>
      </w:r>
      <w:r>
        <w:rPr>
          <w:noProof/>
        </w:rPr>
        <w:tab/>
      </w:r>
      <w:r w:rsidR="00407CDF">
        <w:rPr>
          <w:noProof/>
        </w:rPr>
        <w:fldChar w:fldCharType="begin"/>
      </w:r>
      <w:r>
        <w:rPr>
          <w:noProof/>
        </w:rPr>
        <w:instrText xml:space="preserve"> PAGEREF _Toc498693459 \h </w:instrText>
      </w:r>
      <w:r w:rsidR="00407CDF">
        <w:rPr>
          <w:noProof/>
        </w:rPr>
      </w:r>
      <w:r w:rsidR="00407CDF">
        <w:rPr>
          <w:noProof/>
        </w:rPr>
        <w:fldChar w:fldCharType="separate"/>
      </w:r>
      <w:r w:rsidR="00E629BB">
        <w:rPr>
          <w:noProof/>
        </w:rPr>
        <w:t>16</w:t>
      </w:r>
      <w:r w:rsidR="00407CDF">
        <w:rPr>
          <w:noProof/>
        </w:rPr>
        <w:fldChar w:fldCharType="end"/>
      </w:r>
    </w:p>
    <w:p w:rsidR="00453A3F" w:rsidRDefault="00453A3F">
      <w:pPr>
        <w:pStyle w:val="21"/>
        <w:rPr>
          <w:rFonts w:asciiTheme="minorHAnsi" w:eastAsiaTheme="minorEastAsia" w:hAnsiTheme="minorHAnsi" w:cstheme="minorBidi"/>
          <w:b w:val="0"/>
          <w:bCs w:val="0"/>
          <w:smallCaps w:val="0"/>
          <w:noProof/>
          <w:sz w:val="21"/>
          <w:szCs w:val="22"/>
        </w:rPr>
      </w:pPr>
      <w:r w:rsidRPr="00EC1524">
        <w:rPr>
          <w:rFonts w:hAnsi="微软雅黑" w:cs="仿宋_GB2312" w:hint="eastAsia"/>
          <w:noProof/>
        </w:rPr>
        <w:t>（九）估价方法</w:t>
      </w:r>
      <w:r>
        <w:rPr>
          <w:noProof/>
        </w:rPr>
        <w:tab/>
      </w:r>
      <w:r w:rsidR="00407CDF">
        <w:rPr>
          <w:noProof/>
        </w:rPr>
        <w:fldChar w:fldCharType="begin"/>
      </w:r>
      <w:r>
        <w:rPr>
          <w:noProof/>
        </w:rPr>
        <w:instrText xml:space="preserve"> PAGEREF _Toc498693460 \h </w:instrText>
      </w:r>
      <w:r w:rsidR="00407CDF">
        <w:rPr>
          <w:noProof/>
        </w:rPr>
      </w:r>
      <w:r w:rsidR="00407CDF">
        <w:rPr>
          <w:noProof/>
        </w:rPr>
        <w:fldChar w:fldCharType="separate"/>
      </w:r>
      <w:r w:rsidR="00E629BB">
        <w:rPr>
          <w:noProof/>
        </w:rPr>
        <w:t>17</w:t>
      </w:r>
      <w:r w:rsidR="00407CDF">
        <w:rPr>
          <w:noProof/>
        </w:rPr>
        <w:fldChar w:fldCharType="end"/>
      </w:r>
    </w:p>
    <w:p w:rsidR="00453A3F" w:rsidRDefault="00453A3F">
      <w:pPr>
        <w:pStyle w:val="21"/>
        <w:rPr>
          <w:rFonts w:asciiTheme="minorHAnsi" w:eastAsiaTheme="minorEastAsia" w:hAnsiTheme="minorHAnsi" w:cstheme="minorBidi"/>
          <w:b w:val="0"/>
          <w:bCs w:val="0"/>
          <w:smallCaps w:val="0"/>
          <w:noProof/>
          <w:sz w:val="21"/>
          <w:szCs w:val="22"/>
        </w:rPr>
      </w:pPr>
      <w:r w:rsidRPr="00EC1524">
        <w:rPr>
          <w:rFonts w:hAnsi="微软雅黑" w:cs="仿宋_GB2312" w:hint="eastAsia"/>
          <w:noProof/>
        </w:rPr>
        <w:t>（十）估价结果</w:t>
      </w:r>
      <w:r>
        <w:rPr>
          <w:noProof/>
        </w:rPr>
        <w:tab/>
      </w:r>
      <w:r w:rsidR="00407CDF">
        <w:rPr>
          <w:noProof/>
        </w:rPr>
        <w:fldChar w:fldCharType="begin"/>
      </w:r>
      <w:r>
        <w:rPr>
          <w:noProof/>
        </w:rPr>
        <w:instrText xml:space="preserve"> PAGEREF _Toc498693461 \h </w:instrText>
      </w:r>
      <w:r w:rsidR="00407CDF">
        <w:rPr>
          <w:noProof/>
        </w:rPr>
      </w:r>
      <w:r w:rsidR="00407CDF">
        <w:rPr>
          <w:noProof/>
        </w:rPr>
        <w:fldChar w:fldCharType="separate"/>
      </w:r>
      <w:r w:rsidR="00E629BB">
        <w:rPr>
          <w:noProof/>
        </w:rPr>
        <w:t>19</w:t>
      </w:r>
      <w:r w:rsidR="00407CDF">
        <w:rPr>
          <w:noProof/>
        </w:rPr>
        <w:fldChar w:fldCharType="end"/>
      </w:r>
    </w:p>
    <w:p w:rsidR="00453A3F" w:rsidRDefault="00453A3F">
      <w:pPr>
        <w:pStyle w:val="21"/>
        <w:rPr>
          <w:rFonts w:asciiTheme="minorHAnsi" w:eastAsiaTheme="minorEastAsia" w:hAnsiTheme="minorHAnsi" w:cstheme="minorBidi"/>
          <w:b w:val="0"/>
          <w:bCs w:val="0"/>
          <w:smallCaps w:val="0"/>
          <w:noProof/>
          <w:sz w:val="21"/>
          <w:szCs w:val="22"/>
        </w:rPr>
      </w:pPr>
      <w:r w:rsidRPr="00EC1524">
        <w:rPr>
          <w:rFonts w:hAnsi="微软雅黑" w:cs="仿宋_GB2312" w:hint="eastAsia"/>
          <w:noProof/>
        </w:rPr>
        <w:t>（十一）注册房地产估价师</w:t>
      </w:r>
      <w:r>
        <w:rPr>
          <w:noProof/>
        </w:rPr>
        <w:tab/>
      </w:r>
      <w:r w:rsidR="00407CDF">
        <w:rPr>
          <w:noProof/>
        </w:rPr>
        <w:fldChar w:fldCharType="begin"/>
      </w:r>
      <w:r>
        <w:rPr>
          <w:noProof/>
        </w:rPr>
        <w:instrText xml:space="preserve"> PAGEREF _Toc498693462 \h </w:instrText>
      </w:r>
      <w:r w:rsidR="00407CDF">
        <w:rPr>
          <w:noProof/>
        </w:rPr>
      </w:r>
      <w:r w:rsidR="00407CDF">
        <w:rPr>
          <w:noProof/>
        </w:rPr>
        <w:fldChar w:fldCharType="separate"/>
      </w:r>
      <w:r w:rsidR="00E629BB">
        <w:rPr>
          <w:noProof/>
        </w:rPr>
        <w:t>19</w:t>
      </w:r>
      <w:r w:rsidR="00407CDF">
        <w:rPr>
          <w:noProof/>
        </w:rPr>
        <w:fldChar w:fldCharType="end"/>
      </w:r>
    </w:p>
    <w:p w:rsidR="00453A3F" w:rsidRDefault="00453A3F">
      <w:pPr>
        <w:pStyle w:val="21"/>
        <w:rPr>
          <w:rFonts w:asciiTheme="minorHAnsi" w:eastAsiaTheme="minorEastAsia" w:hAnsiTheme="minorHAnsi" w:cstheme="minorBidi"/>
          <w:b w:val="0"/>
          <w:bCs w:val="0"/>
          <w:smallCaps w:val="0"/>
          <w:noProof/>
          <w:sz w:val="21"/>
          <w:szCs w:val="22"/>
        </w:rPr>
      </w:pPr>
      <w:r w:rsidRPr="00EC1524">
        <w:rPr>
          <w:rFonts w:hAnsi="微软雅黑" w:cs="仿宋_GB2312" w:hint="eastAsia"/>
          <w:noProof/>
        </w:rPr>
        <w:t>（十二）实地查勘期</w:t>
      </w:r>
      <w:r>
        <w:rPr>
          <w:noProof/>
        </w:rPr>
        <w:tab/>
      </w:r>
      <w:r w:rsidR="00407CDF">
        <w:rPr>
          <w:noProof/>
        </w:rPr>
        <w:fldChar w:fldCharType="begin"/>
      </w:r>
      <w:r>
        <w:rPr>
          <w:noProof/>
        </w:rPr>
        <w:instrText xml:space="preserve"> PAGEREF _Toc498693463 \h </w:instrText>
      </w:r>
      <w:r w:rsidR="00407CDF">
        <w:rPr>
          <w:noProof/>
        </w:rPr>
      </w:r>
      <w:r w:rsidR="00407CDF">
        <w:rPr>
          <w:noProof/>
        </w:rPr>
        <w:fldChar w:fldCharType="separate"/>
      </w:r>
      <w:r w:rsidR="00E629BB">
        <w:rPr>
          <w:noProof/>
        </w:rPr>
        <w:t>19</w:t>
      </w:r>
      <w:r w:rsidR="00407CDF">
        <w:rPr>
          <w:noProof/>
        </w:rPr>
        <w:fldChar w:fldCharType="end"/>
      </w:r>
    </w:p>
    <w:p w:rsidR="00453A3F" w:rsidRDefault="00453A3F">
      <w:pPr>
        <w:pStyle w:val="21"/>
        <w:rPr>
          <w:rFonts w:asciiTheme="minorHAnsi" w:eastAsiaTheme="minorEastAsia" w:hAnsiTheme="minorHAnsi" w:cstheme="minorBidi"/>
          <w:b w:val="0"/>
          <w:bCs w:val="0"/>
          <w:smallCaps w:val="0"/>
          <w:noProof/>
          <w:sz w:val="21"/>
          <w:szCs w:val="22"/>
        </w:rPr>
      </w:pPr>
      <w:r w:rsidRPr="00EC1524">
        <w:rPr>
          <w:rFonts w:hAnsi="微软雅黑" w:cs="仿宋_GB2312" w:hint="eastAsia"/>
          <w:noProof/>
        </w:rPr>
        <w:t>（十三）估价作业期</w:t>
      </w:r>
      <w:r>
        <w:rPr>
          <w:noProof/>
        </w:rPr>
        <w:tab/>
      </w:r>
      <w:r w:rsidR="00407CDF">
        <w:rPr>
          <w:noProof/>
        </w:rPr>
        <w:fldChar w:fldCharType="begin"/>
      </w:r>
      <w:r>
        <w:rPr>
          <w:noProof/>
        </w:rPr>
        <w:instrText xml:space="preserve"> PAGEREF _Toc498693464 \h </w:instrText>
      </w:r>
      <w:r w:rsidR="00407CDF">
        <w:rPr>
          <w:noProof/>
        </w:rPr>
      </w:r>
      <w:r w:rsidR="00407CDF">
        <w:rPr>
          <w:noProof/>
        </w:rPr>
        <w:fldChar w:fldCharType="separate"/>
      </w:r>
      <w:r w:rsidR="00E629BB">
        <w:rPr>
          <w:noProof/>
        </w:rPr>
        <w:t>20</w:t>
      </w:r>
      <w:r w:rsidR="00407CDF">
        <w:rPr>
          <w:noProof/>
        </w:rPr>
        <w:fldChar w:fldCharType="end"/>
      </w:r>
    </w:p>
    <w:p w:rsidR="00453A3F" w:rsidRDefault="00453A3F">
      <w:pPr>
        <w:pStyle w:val="21"/>
        <w:rPr>
          <w:rFonts w:asciiTheme="minorHAnsi" w:eastAsiaTheme="minorEastAsia" w:hAnsiTheme="minorHAnsi" w:cstheme="minorBidi"/>
          <w:b w:val="0"/>
          <w:bCs w:val="0"/>
          <w:smallCaps w:val="0"/>
          <w:noProof/>
          <w:sz w:val="21"/>
          <w:szCs w:val="22"/>
        </w:rPr>
      </w:pPr>
      <w:r w:rsidRPr="00EC1524">
        <w:rPr>
          <w:rFonts w:hAnsi="微软雅黑" w:cs="仿宋_GB2312" w:hint="eastAsia"/>
          <w:noProof/>
        </w:rPr>
        <w:t>（十四）最高最佳利用分析</w:t>
      </w:r>
      <w:r>
        <w:rPr>
          <w:noProof/>
        </w:rPr>
        <w:tab/>
      </w:r>
      <w:r w:rsidR="00407CDF">
        <w:rPr>
          <w:noProof/>
        </w:rPr>
        <w:fldChar w:fldCharType="begin"/>
      </w:r>
      <w:r>
        <w:rPr>
          <w:noProof/>
        </w:rPr>
        <w:instrText xml:space="preserve"> PAGEREF _Toc498693465 \h </w:instrText>
      </w:r>
      <w:r w:rsidR="00407CDF">
        <w:rPr>
          <w:noProof/>
        </w:rPr>
      </w:r>
      <w:r w:rsidR="00407CDF">
        <w:rPr>
          <w:noProof/>
        </w:rPr>
        <w:fldChar w:fldCharType="separate"/>
      </w:r>
      <w:r w:rsidR="00E629BB">
        <w:rPr>
          <w:noProof/>
        </w:rPr>
        <w:t>20</w:t>
      </w:r>
      <w:r w:rsidR="00407CDF">
        <w:rPr>
          <w:noProof/>
        </w:rPr>
        <w:fldChar w:fldCharType="end"/>
      </w:r>
    </w:p>
    <w:p w:rsidR="00453A3F" w:rsidRDefault="00453A3F">
      <w:pPr>
        <w:pStyle w:val="10"/>
        <w:rPr>
          <w:rFonts w:asciiTheme="minorHAnsi" w:eastAsiaTheme="minorEastAsia" w:hAnsiTheme="minorHAnsi" w:cstheme="minorBidi"/>
          <w:b w:val="0"/>
          <w:bCs w:val="0"/>
          <w:caps w:val="0"/>
          <w:noProof/>
          <w:sz w:val="21"/>
          <w:szCs w:val="22"/>
        </w:rPr>
      </w:pPr>
      <w:r w:rsidRPr="00EC1524">
        <w:rPr>
          <w:rFonts w:hAnsi="微软雅黑" w:cs="仿宋_GB2312" w:hint="eastAsia"/>
          <w:noProof/>
          <w:snapToGrid w:val="0"/>
          <w:kern w:val="0"/>
        </w:rPr>
        <w:t>四、</w:t>
      </w:r>
      <w:r>
        <w:rPr>
          <w:rFonts w:asciiTheme="minorHAnsi" w:eastAsiaTheme="minorEastAsia" w:hAnsiTheme="minorHAnsi" w:cstheme="minorBidi"/>
          <w:b w:val="0"/>
          <w:bCs w:val="0"/>
          <w:caps w:val="0"/>
          <w:noProof/>
          <w:sz w:val="21"/>
          <w:szCs w:val="22"/>
        </w:rPr>
        <w:tab/>
      </w:r>
      <w:r w:rsidRPr="00EC1524">
        <w:rPr>
          <w:rFonts w:hAnsi="微软雅黑" w:cs="仿宋_GB2312" w:hint="eastAsia"/>
          <w:noProof/>
          <w:snapToGrid w:val="0"/>
          <w:kern w:val="0"/>
        </w:rPr>
        <w:t>附件</w:t>
      </w:r>
      <w:r>
        <w:rPr>
          <w:noProof/>
        </w:rPr>
        <w:tab/>
      </w:r>
      <w:r w:rsidR="00407CDF">
        <w:rPr>
          <w:noProof/>
        </w:rPr>
        <w:fldChar w:fldCharType="begin"/>
      </w:r>
      <w:r>
        <w:rPr>
          <w:noProof/>
        </w:rPr>
        <w:instrText xml:space="preserve"> PAGEREF _Toc498693466 \h </w:instrText>
      </w:r>
      <w:r w:rsidR="00407CDF">
        <w:rPr>
          <w:noProof/>
        </w:rPr>
      </w:r>
      <w:r w:rsidR="00407CDF">
        <w:rPr>
          <w:noProof/>
        </w:rPr>
        <w:fldChar w:fldCharType="separate"/>
      </w:r>
      <w:r w:rsidR="00E629BB">
        <w:rPr>
          <w:noProof/>
        </w:rPr>
        <w:t>21</w:t>
      </w:r>
      <w:r w:rsidR="00407CDF">
        <w:rPr>
          <w:noProof/>
        </w:rPr>
        <w:fldChar w:fldCharType="end"/>
      </w:r>
    </w:p>
    <w:p w:rsidR="00453A3F" w:rsidRDefault="00453A3F" w:rsidP="003A2C12">
      <w:pPr>
        <w:pStyle w:val="30"/>
        <w:tabs>
          <w:tab w:val="left" w:pos="1260"/>
          <w:tab w:val="right" w:leader="dot" w:pos="8948"/>
        </w:tabs>
        <w:ind w:firstLine="440"/>
        <w:rPr>
          <w:rFonts w:asciiTheme="minorHAnsi" w:eastAsiaTheme="minorEastAsia" w:hAnsiTheme="minorHAnsi" w:cstheme="minorBidi"/>
          <w:iCs w:val="0"/>
          <w:noProof/>
          <w:sz w:val="21"/>
          <w:szCs w:val="22"/>
        </w:rPr>
      </w:pPr>
      <w:r w:rsidRPr="00EC1524">
        <w:rPr>
          <w:rFonts w:ascii="微软雅黑" w:hAnsi="微软雅黑"/>
          <w:noProof/>
        </w:rPr>
        <w:t>1.</w:t>
      </w:r>
      <w:r>
        <w:rPr>
          <w:rFonts w:asciiTheme="minorHAnsi" w:eastAsiaTheme="minorEastAsia" w:hAnsiTheme="minorHAnsi" w:cstheme="minorBidi"/>
          <w:iCs w:val="0"/>
          <w:noProof/>
          <w:sz w:val="21"/>
          <w:szCs w:val="22"/>
        </w:rPr>
        <w:tab/>
      </w:r>
      <w:r w:rsidRPr="00EC1524">
        <w:rPr>
          <w:rFonts w:hint="eastAsia"/>
          <w:noProof/>
        </w:rPr>
        <w:t>估价委托书复印件</w:t>
      </w:r>
    </w:p>
    <w:p w:rsidR="00453A3F" w:rsidRDefault="00453A3F" w:rsidP="003A2C12">
      <w:pPr>
        <w:pStyle w:val="30"/>
        <w:tabs>
          <w:tab w:val="left" w:pos="1260"/>
          <w:tab w:val="right" w:leader="dot" w:pos="8948"/>
        </w:tabs>
        <w:ind w:firstLine="440"/>
        <w:rPr>
          <w:rFonts w:asciiTheme="minorHAnsi" w:eastAsiaTheme="minorEastAsia" w:hAnsiTheme="minorHAnsi" w:cstheme="minorBidi"/>
          <w:iCs w:val="0"/>
          <w:noProof/>
          <w:sz w:val="21"/>
          <w:szCs w:val="22"/>
        </w:rPr>
      </w:pPr>
      <w:r w:rsidRPr="00EC1524">
        <w:rPr>
          <w:rFonts w:ascii="微软雅黑" w:hAnsi="微软雅黑"/>
          <w:noProof/>
        </w:rPr>
        <w:t>2.</w:t>
      </w:r>
      <w:r>
        <w:rPr>
          <w:rFonts w:asciiTheme="minorHAnsi" w:eastAsiaTheme="minorEastAsia" w:hAnsiTheme="minorHAnsi" w:cstheme="minorBidi"/>
          <w:iCs w:val="0"/>
          <w:noProof/>
          <w:sz w:val="21"/>
          <w:szCs w:val="22"/>
        </w:rPr>
        <w:tab/>
      </w:r>
      <w:r w:rsidRPr="00EC1524">
        <w:rPr>
          <w:rFonts w:hint="eastAsia"/>
          <w:noProof/>
        </w:rPr>
        <w:t>估价对象权属证明复印件</w:t>
      </w:r>
    </w:p>
    <w:p w:rsidR="00453A3F" w:rsidRDefault="00453A3F" w:rsidP="003A2C12">
      <w:pPr>
        <w:pStyle w:val="30"/>
        <w:tabs>
          <w:tab w:val="left" w:pos="1260"/>
          <w:tab w:val="right" w:leader="dot" w:pos="8948"/>
        </w:tabs>
        <w:ind w:firstLine="440"/>
        <w:rPr>
          <w:rFonts w:asciiTheme="minorHAnsi" w:eastAsiaTheme="minorEastAsia" w:hAnsiTheme="minorHAnsi" w:cstheme="minorBidi"/>
          <w:iCs w:val="0"/>
          <w:noProof/>
          <w:sz w:val="21"/>
          <w:szCs w:val="22"/>
        </w:rPr>
      </w:pPr>
      <w:r w:rsidRPr="00EC1524">
        <w:rPr>
          <w:rFonts w:ascii="微软雅黑" w:hAnsi="微软雅黑"/>
          <w:noProof/>
        </w:rPr>
        <w:t>3.</w:t>
      </w:r>
      <w:r>
        <w:rPr>
          <w:rFonts w:asciiTheme="minorHAnsi" w:eastAsiaTheme="minorEastAsia" w:hAnsiTheme="minorHAnsi" w:cstheme="minorBidi"/>
          <w:iCs w:val="0"/>
          <w:noProof/>
          <w:sz w:val="21"/>
          <w:szCs w:val="22"/>
        </w:rPr>
        <w:tab/>
      </w:r>
      <w:r w:rsidRPr="00EC1524">
        <w:rPr>
          <w:rFonts w:hint="eastAsia"/>
          <w:noProof/>
        </w:rPr>
        <w:t>物业费情况证明复印件</w:t>
      </w:r>
    </w:p>
    <w:p w:rsidR="00453A3F" w:rsidRDefault="00453A3F" w:rsidP="003A2C12">
      <w:pPr>
        <w:pStyle w:val="30"/>
        <w:tabs>
          <w:tab w:val="left" w:pos="1260"/>
          <w:tab w:val="right" w:leader="dot" w:pos="8948"/>
        </w:tabs>
        <w:ind w:firstLine="440"/>
        <w:rPr>
          <w:rFonts w:asciiTheme="minorHAnsi" w:eastAsiaTheme="minorEastAsia" w:hAnsiTheme="minorHAnsi" w:cstheme="minorBidi"/>
          <w:iCs w:val="0"/>
          <w:noProof/>
          <w:sz w:val="21"/>
          <w:szCs w:val="22"/>
        </w:rPr>
      </w:pPr>
      <w:r w:rsidRPr="00EC1524">
        <w:rPr>
          <w:rFonts w:ascii="微软雅黑" w:hAnsi="微软雅黑"/>
          <w:noProof/>
        </w:rPr>
        <w:t>4.</w:t>
      </w:r>
      <w:r>
        <w:rPr>
          <w:rFonts w:asciiTheme="minorHAnsi" w:eastAsiaTheme="minorEastAsia" w:hAnsiTheme="minorHAnsi" w:cstheme="minorBidi"/>
          <w:iCs w:val="0"/>
          <w:noProof/>
          <w:sz w:val="21"/>
          <w:szCs w:val="22"/>
        </w:rPr>
        <w:tab/>
      </w:r>
      <w:r w:rsidRPr="00EC1524">
        <w:rPr>
          <w:rFonts w:hint="eastAsia"/>
          <w:noProof/>
        </w:rPr>
        <w:t>房地产估价机构营业执照复印件</w:t>
      </w:r>
    </w:p>
    <w:p w:rsidR="00453A3F" w:rsidRDefault="00453A3F" w:rsidP="003A2C12">
      <w:pPr>
        <w:pStyle w:val="30"/>
        <w:tabs>
          <w:tab w:val="left" w:pos="1260"/>
          <w:tab w:val="right" w:leader="dot" w:pos="8948"/>
        </w:tabs>
        <w:ind w:firstLine="440"/>
        <w:rPr>
          <w:rFonts w:asciiTheme="minorHAnsi" w:eastAsiaTheme="minorEastAsia" w:hAnsiTheme="minorHAnsi" w:cstheme="minorBidi"/>
          <w:iCs w:val="0"/>
          <w:noProof/>
          <w:sz w:val="21"/>
          <w:szCs w:val="22"/>
        </w:rPr>
      </w:pPr>
      <w:r w:rsidRPr="00EC1524">
        <w:rPr>
          <w:rFonts w:ascii="微软雅黑" w:hAnsi="微软雅黑"/>
          <w:noProof/>
        </w:rPr>
        <w:t>5.</w:t>
      </w:r>
      <w:r>
        <w:rPr>
          <w:rFonts w:asciiTheme="minorHAnsi" w:eastAsiaTheme="minorEastAsia" w:hAnsiTheme="minorHAnsi" w:cstheme="minorBidi"/>
          <w:iCs w:val="0"/>
          <w:noProof/>
          <w:sz w:val="21"/>
          <w:szCs w:val="22"/>
        </w:rPr>
        <w:tab/>
      </w:r>
      <w:r w:rsidRPr="00EC1524">
        <w:rPr>
          <w:rFonts w:hint="eastAsia"/>
          <w:noProof/>
        </w:rPr>
        <w:t>房地产估价机构资质证书复印件</w:t>
      </w:r>
    </w:p>
    <w:p w:rsidR="00453A3F" w:rsidRDefault="00453A3F" w:rsidP="003A2C12">
      <w:pPr>
        <w:pStyle w:val="30"/>
        <w:tabs>
          <w:tab w:val="left" w:pos="1260"/>
          <w:tab w:val="right" w:leader="dot" w:pos="8948"/>
        </w:tabs>
        <w:ind w:firstLine="440"/>
        <w:rPr>
          <w:rFonts w:asciiTheme="minorHAnsi" w:eastAsiaTheme="minorEastAsia" w:hAnsiTheme="minorHAnsi" w:cstheme="minorBidi"/>
          <w:iCs w:val="0"/>
          <w:noProof/>
          <w:sz w:val="21"/>
          <w:szCs w:val="22"/>
        </w:rPr>
      </w:pPr>
      <w:r w:rsidRPr="00EC1524">
        <w:rPr>
          <w:rFonts w:ascii="微软雅黑" w:hAnsi="微软雅黑"/>
          <w:noProof/>
        </w:rPr>
        <w:t>6.</w:t>
      </w:r>
      <w:r>
        <w:rPr>
          <w:rFonts w:asciiTheme="minorHAnsi" w:eastAsiaTheme="minorEastAsia" w:hAnsiTheme="minorHAnsi" w:cstheme="minorBidi"/>
          <w:iCs w:val="0"/>
          <w:noProof/>
          <w:sz w:val="21"/>
          <w:szCs w:val="22"/>
        </w:rPr>
        <w:tab/>
      </w:r>
      <w:r w:rsidRPr="00EC1524">
        <w:rPr>
          <w:rFonts w:hint="eastAsia"/>
          <w:noProof/>
        </w:rPr>
        <w:t>注册房地产估价师注册证书复印件</w:t>
      </w:r>
    </w:p>
    <w:p w:rsidR="00B62AAA" w:rsidRDefault="00407CDF">
      <w:pPr>
        <w:pStyle w:val="23"/>
        <w:adjustRightInd w:val="0"/>
        <w:snapToGrid w:val="0"/>
        <w:spacing w:line="400" w:lineRule="exact"/>
        <w:ind w:left="766" w:firstLineChars="0" w:firstLine="0"/>
        <w:rPr>
          <w:rStyle w:val="af3"/>
          <w:rFonts w:ascii="微软雅黑" w:eastAsia="仿宋_GB2312" w:hAnsi="Calibri" w:cs="Calibri"/>
          <w:b/>
          <w:bCs/>
          <w:caps/>
          <w:color w:val="auto"/>
          <w:sz w:val="30"/>
          <w:szCs w:val="30"/>
        </w:rPr>
      </w:pPr>
      <w:r>
        <w:rPr>
          <w:rStyle w:val="af3"/>
          <w:rFonts w:ascii="微软雅黑" w:eastAsia="仿宋_GB2312" w:hAnsi="Calibri" w:cs="Calibri"/>
          <w:b/>
          <w:bCs/>
          <w:caps/>
          <w:color w:val="auto"/>
          <w:sz w:val="30"/>
          <w:szCs w:val="30"/>
        </w:rPr>
        <w:fldChar w:fldCharType="end"/>
      </w:r>
    </w:p>
    <w:p w:rsidR="00B62AAA" w:rsidRDefault="00B62AAA">
      <w:pPr>
        <w:pStyle w:val="23"/>
        <w:adjustRightInd w:val="0"/>
        <w:snapToGrid w:val="0"/>
        <w:spacing w:line="400" w:lineRule="exact"/>
        <w:ind w:left="766" w:firstLineChars="0" w:firstLine="0"/>
        <w:rPr>
          <w:rStyle w:val="af3"/>
          <w:rFonts w:ascii="微软雅黑" w:eastAsia="仿宋_GB2312" w:hAnsi="Calibri" w:cs="Calibri"/>
          <w:b/>
          <w:bCs/>
          <w:caps/>
          <w:color w:val="auto"/>
          <w:sz w:val="30"/>
          <w:szCs w:val="30"/>
        </w:rPr>
      </w:pPr>
    </w:p>
    <w:p w:rsidR="00B62AAA" w:rsidRDefault="00B62AAA">
      <w:pPr>
        <w:pStyle w:val="23"/>
        <w:adjustRightInd w:val="0"/>
        <w:snapToGrid w:val="0"/>
        <w:spacing w:line="400" w:lineRule="exact"/>
        <w:ind w:left="766" w:firstLineChars="0" w:firstLine="0"/>
        <w:rPr>
          <w:rStyle w:val="af3"/>
          <w:rFonts w:ascii="微软雅黑" w:eastAsia="仿宋_GB2312" w:hAnsi="Calibri" w:cs="Calibri"/>
          <w:b/>
          <w:bCs/>
          <w:caps/>
          <w:color w:val="auto"/>
          <w:sz w:val="30"/>
          <w:szCs w:val="30"/>
        </w:rPr>
      </w:pPr>
    </w:p>
    <w:p w:rsidR="00B62AAA" w:rsidRDefault="00B62AAA">
      <w:pPr>
        <w:pStyle w:val="23"/>
        <w:adjustRightInd w:val="0"/>
        <w:snapToGrid w:val="0"/>
        <w:spacing w:line="400" w:lineRule="exact"/>
        <w:ind w:left="766" w:firstLineChars="0" w:firstLine="0"/>
        <w:rPr>
          <w:rStyle w:val="af3"/>
          <w:rFonts w:ascii="微软雅黑" w:eastAsia="仿宋_GB2312" w:hAnsi="Calibri" w:cs="Calibri"/>
          <w:b/>
          <w:bCs/>
          <w:caps/>
          <w:color w:val="auto"/>
          <w:sz w:val="30"/>
          <w:szCs w:val="30"/>
        </w:rPr>
      </w:pPr>
    </w:p>
    <w:p w:rsidR="00B62AAA" w:rsidRDefault="00B62AAA">
      <w:pPr>
        <w:pStyle w:val="23"/>
        <w:adjustRightInd w:val="0"/>
        <w:snapToGrid w:val="0"/>
        <w:spacing w:line="400" w:lineRule="exact"/>
        <w:ind w:left="766" w:firstLineChars="0" w:firstLine="0"/>
        <w:rPr>
          <w:rStyle w:val="af3"/>
          <w:rFonts w:ascii="微软雅黑" w:eastAsia="仿宋_GB2312" w:hAnsi="Calibri" w:cs="Calibri"/>
          <w:b/>
          <w:bCs/>
          <w:caps/>
          <w:color w:val="auto"/>
          <w:sz w:val="30"/>
          <w:szCs w:val="30"/>
        </w:rPr>
      </w:pPr>
    </w:p>
    <w:p w:rsidR="00B62AAA" w:rsidRDefault="00B62AAA">
      <w:pPr>
        <w:pStyle w:val="23"/>
        <w:adjustRightInd w:val="0"/>
        <w:snapToGrid w:val="0"/>
        <w:spacing w:line="400" w:lineRule="exact"/>
        <w:ind w:left="766" w:firstLineChars="0" w:firstLine="0"/>
        <w:rPr>
          <w:rStyle w:val="af3"/>
          <w:rFonts w:ascii="微软雅黑" w:eastAsia="仿宋_GB2312" w:hAnsi="Calibri" w:cs="Calibri"/>
          <w:b/>
          <w:bCs/>
          <w:caps/>
          <w:color w:val="auto"/>
          <w:sz w:val="30"/>
          <w:szCs w:val="30"/>
        </w:rPr>
      </w:pPr>
    </w:p>
    <w:p w:rsidR="00B62AAA" w:rsidRDefault="00B62AAA">
      <w:pPr>
        <w:pStyle w:val="23"/>
        <w:adjustRightInd w:val="0"/>
        <w:snapToGrid w:val="0"/>
        <w:spacing w:line="400" w:lineRule="exact"/>
        <w:ind w:left="766" w:firstLineChars="0" w:firstLine="0"/>
        <w:rPr>
          <w:rStyle w:val="af3"/>
          <w:rFonts w:ascii="微软雅黑" w:eastAsia="仿宋_GB2312" w:hAnsi="Calibri" w:cs="Calibri"/>
          <w:b/>
          <w:bCs/>
          <w:caps/>
          <w:color w:val="auto"/>
          <w:sz w:val="30"/>
          <w:szCs w:val="30"/>
        </w:rPr>
      </w:pPr>
    </w:p>
    <w:p w:rsidR="00B62AAA" w:rsidRDefault="00B62AAA">
      <w:pPr>
        <w:pStyle w:val="23"/>
        <w:adjustRightInd w:val="0"/>
        <w:snapToGrid w:val="0"/>
        <w:spacing w:line="400" w:lineRule="exact"/>
        <w:ind w:firstLineChars="0" w:firstLine="0"/>
        <w:rPr>
          <w:rFonts w:ascii="微软雅黑" w:eastAsia="微软雅黑" w:hAnsi="微软雅黑" w:cs="仿宋_GB2312"/>
          <w:sz w:val="22"/>
          <w:szCs w:val="22"/>
        </w:rPr>
      </w:pPr>
    </w:p>
    <w:p w:rsidR="00B62AAA" w:rsidRDefault="00115B65" w:rsidP="00E629BB">
      <w:pPr>
        <w:pStyle w:val="1"/>
        <w:numPr>
          <w:ilvl w:val="1"/>
          <w:numId w:val="2"/>
        </w:numPr>
        <w:spacing w:beforeLines="100" w:afterLines="50" w:line="360" w:lineRule="auto"/>
        <w:jc w:val="center"/>
        <w:rPr>
          <w:rFonts w:ascii="微软雅黑" w:eastAsia="微软雅黑" w:hAnsi="微软雅黑" w:cs="仿宋_GB2312"/>
          <w:snapToGrid w:val="0"/>
          <w:kern w:val="0"/>
          <w:sz w:val="32"/>
          <w:szCs w:val="32"/>
        </w:rPr>
      </w:pPr>
      <w:bookmarkStart w:id="20" w:name="_Toc297196345"/>
      <w:bookmarkStart w:id="21" w:name="_Toc471213324"/>
      <w:bookmarkStart w:id="22" w:name="_Toc471213354"/>
      <w:bookmarkStart w:id="23" w:name="_Toc297122050"/>
      <w:bookmarkStart w:id="24" w:name="_Toc367869492"/>
      <w:bookmarkStart w:id="25" w:name="_Toc301369710"/>
      <w:bookmarkStart w:id="26" w:name="_Toc498693449"/>
      <w:r>
        <w:rPr>
          <w:rFonts w:ascii="微软雅黑" w:eastAsia="微软雅黑" w:hAnsi="微软雅黑" w:cs="仿宋_GB2312" w:hint="eastAsia"/>
          <w:snapToGrid w:val="0"/>
          <w:kern w:val="0"/>
          <w:sz w:val="32"/>
          <w:szCs w:val="32"/>
        </w:rPr>
        <w:t>估价师声明</w:t>
      </w:r>
      <w:bookmarkStart w:id="27" w:name="_Toc362509711"/>
      <w:bookmarkEnd w:id="20"/>
      <w:bookmarkEnd w:id="21"/>
      <w:bookmarkEnd w:id="22"/>
      <w:bookmarkEnd w:id="23"/>
      <w:bookmarkEnd w:id="24"/>
      <w:bookmarkEnd w:id="25"/>
      <w:bookmarkEnd w:id="26"/>
    </w:p>
    <w:bookmarkEnd w:id="27"/>
    <w:p w:rsidR="00B62AAA" w:rsidRDefault="00115B65">
      <w:pPr>
        <w:ind w:leftChars="405" w:left="850"/>
        <w:rPr>
          <w:rFonts w:ascii="微软雅黑" w:eastAsia="微软雅黑" w:hAnsi="微软雅黑"/>
          <w:b/>
          <w:sz w:val="24"/>
          <w:szCs w:val="24"/>
        </w:rPr>
      </w:pPr>
      <w:r>
        <w:rPr>
          <w:rFonts w:ascii="微软雅黑" w:eastAsia="微软雅黑" w:hAnsi="微软雅黑" w:hint="eastAsia"/>
          <w:b/>
          <w:sz w:val="24"/>
          <w:szCs w:val="24"/>
        </w:rPr>
        <w:t>我们郑重声明：</w:t>
      </w:r>
    </w:p>
    <w:p w:rsidR="00B62AAA" w:rsidRDefault="00115B65">
      <w:pPr>
        <w:pStyle w:val="12"/>
        <w:numPr>
          <w:ilvl w:val="0"/>
          <w:numId w:val="3"/>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我们在本估价报告中陈述的事实是真实的和准确的，没有虚假记载、误导性陈述和重大遗漏。</w:t>
      </w:r>
    </w:p>
    <w:p w:rsidR="00B62AAA" w:rsidRDefault="00115B65">
      <w:pPr>
        <w:pStyle w:val="12"/>
        <w:numPr>
          <w:ilvl w:val="0"/>
          <w:numId w:val="3"/>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本估价报告中的分析、意见和结论是我们自己独立、客观、公正的专业分析、意见和结论，但受到本估价报告中已说明的假设和限制条件的限制。</w:t>
      </w:r>
    </w:p>
    <w:p w:rsidR="00B62AAA" w:rsidRDefault="00115B65">
      <w:pPr>
        <w:pStyle w:val="12"/>
        <w:numPr>
          <w:ilvl w:val="0"/>
          <w:numId w:val="3"/>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我们与本估价报告中的估价对象没有现实或潜在的利益，也与估价委托人及估价利害关系人没有利害关系。</w:t>
      </w:r>
    </w:p>
    <w:p w:rsidR="00B62AAA" w:rsidRDefault="00115B65">
      <w:pPr>
        <w:pStyle w:val="12"/>
        <w:numPr>
          <w:ilvl w:val="0"/>
          <w:numId w:val="3"/>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我们对估价报告中的估价对象、估价委托人及估价利害关系人没有偏见。</w:t>
      </w:r>
    </w:p>
    <w:p w:rsidR="00B62AAA" w:rsidRDefault="00115B65">
      <w:pPr>
        <w:pStyle w:val="12"/>
        <w:numPr>
          <w:ilvl w:val="0"/>
          <w:numId w:val="3"/>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我们依照中华人民共和国国家标准《房地产估价规范》【</w:t>
      </w:r>
      <w:r>
        <w:rPr>
          <w:rFonts w:ascii="微软雅黑" w:eastAsia="微软雅黑" w:hAnsi="微软雅黑" w:cs="仿宋_GB2312"/>
        </w:rPr>
        <w:t>GB/T 50291-2015</w:t>
      </w:r>
      <w:r>
        <w:rPr>
          <w:rFonts w:ascii="微软雅黑" w:eastAsia="微软雅黑" w:hAnsi="微软雅黑" w:cs="仿宋_GB2312" w:hint="eastAsia"/>
        </w:rPr>
        <w:t>】、《房地产估价基本术语标准》【</w:t>
      </w:r>
      <w:r>
        <w:rPr>
          <w:rFonts w:ascii="微软雅黑" w:eastAsia="微软雅黑" w:hAnsi="微软雅黑" w:cs="仿宋_GB2312"/>
        </w:rPr>
        <w:t>GB/T 50899-2013</w:t>
      </w:r>
      <w:r>
        <w:rPr>
          <w:rFonts w:ascii="微软雅黑" w:eastAsia="微软雅黑" w:hAnsi="微软雅黑" w:cs="仿宋_GB2312" w:hint="eastAsia"/>
        </w:rPr>
        <w:t>】进行分析，形成意见和结论，撰写本估价报告。</w:t>
      </w:r>
    </w:p>
    <w:p w:rsidR="00B62AAA" w:rsidRDefault="00115B65">
      <w:pPr>
        <w:pStyle w:val="12"/>
        <w:numPr>
          <w:ilvl w:val="0"/>
          <w:numId w:val="3"/>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本次估价中所依据估价委托人提供的有关资料和证件，估价委托人对其真实性负责，因其失实造成的后果，估价机构和估价人员不承担相应责任。</w:t>
      </w:r>
    </w:p>
    <w:p w:rsidR="00B62AAA" w:rsidRDefault="00115B65">
      <w:pPr>
        <w:pStyle w:val="12"/>
        <w:numPr>
          <w:ilvl w:val="0"/>
          <w:numId w:val="3"/>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注册房地产估价师</w:t>
      </w:r>
      <w:proofErr w:type="gramStart"/>
      <w:r w:rsidR="00C52DEE">
        <w:rPr>
          <w:rFonts w:ascii="微软雅黑" w:eastAsia="微软雅黑" w:hAnsi="微软雅黑" w:cs="仿宋_GB2312" w:hint="eastAsia"/>
        </w:rPr>
        <w:t>杨清瑶</w:t>
      </w:r>
      <w:r>
        <w:rPr>
          <w:rFonts w:ascii="微软雅黑" w:eastAsia="微软雅黑" w:hAnsi="微软雅黑" w:cs="仿宋_GB2312" w:hint="eastAsia"/>
        </w:rPr>
        <w:t>已于</w:t>
      </w:r>
      <w:proofErr w:type="gramEnd"/>
      <w:r w:rsidR="00B50F8F">
        <w:rPr>
          <w:rFonts w:ascii="微软雅黑" w:eastAsia="微软雅黑" w:hAnsi="微软雅黑" w:cs="仿宋_GB2312" w:hint="eastAsia"/>
        </w:rPr>
        <w:t>2018年1月2日</w:t>
      </w:r>
      <w:r>
        <w:rPr>
          <w:rFonts w:ascii="微软雅黑" w:eastAsia="微软雅黑" w:hAnsi="微软雅黑" w:cs="仿宋_GB2312" w:hint="eastAsia"/>
        </w:rPr>
        <w:t>对估价报告中的估价对象进行了实地查勘，然而未使用专业检测仪器对其结构及设备进行检测。其建筑物及相关设备的质量情况最终应以有相关资质机构的鉴定结果为准。</w:t>
      </w:r>
    </w:p>
    <w:p w:rsidR="00B62AAA" w:rsidRDefault="00115B65">
      <w:pPr>
        <w:pStyle w:val="12"/>
        <w:numPr>
          <w:ilvl w:val="0"/>
          <w:numId w:val="3"/>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没有外部专家和单位对本估价报告提供重要专业帮助。</w:t>
      </w:r>
    </w:p>
    <w:p w:rsidR="00B62AAA" w:rsidRDefault="00115B65">
      <w:pPr>
        <w:pStyle w:val="12"/>
        <w:numPr>
          <w:ilvl w:val="0"/>
          <w:numId w:val="3"/>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参加本次估价的注册房地产估价师为：</w:t>
      </w:r>
    </w:p>
    <w:tbl>
      <w:tblPr>
        <w:tblW w:w="7678" w:type="dxa"/>
        <w:tblInd w:w="1361" w:type="dxa"/>
        <w:tblLayout w:type="fixed"/>
        <w:tblLook w:val="04A0"/>
      </w:tblPr>
      <w:tblGrid>
        <w:gridCol w:w="1784"/>
        <w:gridCol w:w="1959"/>
        <w:gridCol w:w="2092"/>
        <w:gridCol w:w="1843"/>
      </w:tblGrid>
      <w:tr w:rsidR="00B62AAA">
        <w:trPr>
          <w:trHeight w:val="851"/>
        </w:trPr>
        <w:tc>
          <w:tcPr>
            <w:tcW w:w="1784" w:type="dxa"/>
            <w:tcBorders>
              <w:top w:val="single" w:sz="12" w:space="0" w:color="auto"/>
              <w:left w:val="single" w:sz="12" w:space="0" w:color="auto"/>
              <w:bottom w:val="single" w:sz="4" w:space="0" w:color="auto"/>
              <w:right w:val="dotted" w:sz="4" w:space="0" w:color="auto"/>
            </w:tcBorders>
            <w:shd w:val="clear" w:color="auto" w:fill="auto"/>
            <w:vAlign w:val="center"/>
          </w:tcPr>
          <w:p w:rsidR="00B62AAA" w:rsidRDefault="00115B65">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姓名</w:t>
            </w:r>
          </w:p>
        </w:tc>
        <w:tc>
          <w:tcPr>
            <w:tcW w:w="1959" w:type="dxa"/>
            <w:tcBorders>
              <w:top w:val="single" w:sz="12" w:space="0" w:color="auto"/>
              <w:left w:val="nil"/>
              <w:bottom w:val="single" w:sz="4" w:space="0" w:color="auto"/>
              <w:right w:val="dotted" w:sz="4" w:space="0" w:color="auto"/>
            </w:tcBorders>
            <w:shd w:val="clear" w:color="auto" w:fill="auto"/>
            <w:vAlign w:val="center"/>
          </w:tcPr>
          <w:p w:rsidR="00B62AAA" w:rsidRDefault="00115B65">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注册号</w:t>
            </w:r>
          </w:p>
        </w:tc>
        <w:tc>
          <w:tcPr>
            <w:tcW w:w="2092" w:type="dxa"/>
            <w:tcBorders>
              <w:top w:val="single" w:sz="12" w:space="0" w:color="auto"/>
              <w:left w:val="nil"/>
              <w:bottom w:val="single" w:sz="4" w:space="0" w:color="auto"/>
              <w:right w:val="dotted" w:sz="4" w:space="0" w:color="auto"/>
            </w:tcBorders>
            <w:shd w:val="clear" w:color="auto" w:fill="auto"/>
            <w:vAlign w:val="center"/>
          </w:tcPr>
          <w:p w:rsidR="00B62AAA" w:rsidRDefault="00115B65">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签名</w:t>
            </w:r>
          </w:p>
        </w:tc>
        <w:tc>
          <w:tcPr>
            <w:tcW w:w="1843" w:type="dxa"/>
            <w:tcBorders>
              <w:top w:val="single" w:sz="12" w:space="0" w:color="auto"/>
              <w:left w:val="nil"/>
              <w:bottom w:val="single" w:sz="4" w:space="0" w:color="auto"/>
              <w:right w:val="single" w:sz="12" w:space="0" w:color="auto"/>
            </w:tcBorders>
            <w:shd w:val="clear" w:color="auto" w:fill="auto"/>
            <w:vAlign w:val="center"/>
          </w:tcPr>
          <w:p w:rsidR="00B62AAA" w:rsidRDefault="00115B65">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签名日期</w:t>
            </w:r>
          </w:p>
        </w:tc>
      </w:tr>
      <w:tr w:rsidR="00B62AAA">
        <w:trPr>
          <w:trHeight w:val="1191"/>
        </w:trPr>
        <w:tc>
          <w:tcPr>
            <w:tcW w:w="1784" w:type="dxa"/>
            <w:tcBorders>
              <w:top w:val="single" w:sz="4" w:space="0" w:color="auto"/>
              <w:left w:val="single" w:sz="12" w:space="0" w:color="auto"/>
              <w:bottom w:val="dotted" w:sz="4" w:space="0" w:color="auto"/>
              <w:right w:val="dotted" w:sz="4" w:space="0" w:color="auto"/>
            </w:tcBorders>
            <w:shd w:val="clear" w:color="auto" w:fill="auto"/>
            <w:vAlign w:val="center"/>
          </w:tcPr>
          <w:p w:rsidR="00B62AAA" w:rsidRDefault="00C52DEE">
            <w:pPr>
              <w:widowControl/>
              <w:jc w:val="center"/>
              <w:rPr>
                <w:rFonts w:ascii="微软雅黑" w:eastAsia="微软雅黑" w:hAnsi="微软雅黑" w:cs="宋体"/>
                <w:color w:val="000000"/>
                <w:kern w:val="0"/>
                <w:sz w:val="24"/>
                <w:szCs w:val="24"/>
              </w:rPr>
            </w:pPr>
            <w:proofErr w:type="gramStart"/>
            <w:r>
              <w:rPr>
                <w:rFonts w:ascii="微软雅黑" w:eastAsia="微软雅黑" w:hAnsi="微软雅黑" w:cs="宋体" w:hint="eastAsia"/>
                <w:color w:val="000000"/>
                <w:kern w:val="0"/>
                <w:sz w:val="24"/>
                <w:szCs w:val="24"/>
              </w:rPr>
              <w:t>杨清瑶</w:t>
            </w:r>
            <w:proofErr w:type="gramEnd"/>
          </w:p>
        </w:tc>
        <w:tc>
          <w:tcPr>
            <w:tcW w:w="1959" w:type="dxa"/>
            <w:tcBorders>
              <w:top w:val="single" w:sz="4" w:space="0" w:color="auto"/>
              <w:left w:val="nil"/>
              <w:bottom w:val="dotted" w:sz="4" w:space="0" w:color="auto"/>
              <w:right w:val="dotted" w:sz="4" w:space="0" w:color="auto"/>
            </w:tcBorders>
            <w:shd w:val="clear" w:color="auto" w:fill="auto"/>
            <w:vAlign w:val="center"/>
          </w:tcPr>
          <w:p w:rsidR="00B62AAA" w:rsidRDefault="00C52DEE">
            <w:pPr>
              <w:widowControl/>
              <w:jc w:val="center"/>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3320170054</w:t>
            </w:r>
          </w:p>
        </w:tc>
        <w:tc>
          <w:tcPr>
            <w:tcW w:w="2092" w:type="dxa"/>
            <w:tcBorders>
              <w:top w:val="single" w:sz="4" w:space="0" w:color="auto"/>
              <w:left w:val="nil"/>
              <w:bottom w:val="dotted" w:sz="4" w:space="0" w:color="auto"/>
              <w:right w:val="dotted" w:sz="4" w:space="0" w:color="auto"/>
            </w:tcBorders>
            <w:shd w:val="clear" w:color="auto" w:fill="auto"/>
            <w:vAlign w:val="center"/>
          </w:tcPr>
          <w:p w:rsidR="00B62AAA" w:rsidRDefault="00115B65">
            <w:pPr>
              <w:widowControl/>
              <w:jc w:val="center"/>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　</w:t>
            </w:r>
          </w:p>
        </w:tc>
        <w:tc>
          <w:tcPr>
            <w:tcW w:w="1843" w:type="dxa"/>
            <w:tcBorders>
              <w:top w:val="single" w:sz="4" w:space="0" w:color="auto"/>
              <w:left w:val="nil"/>
              <w:bottom w:val="dotted" w:sz="4" w:space="0" w:color="auto"/>
              <w:right w:val="single" w:sz="12" w:space="0" w:color="auto"/>
            </w:tcBorders>
            <w:shd w:val="clear" w:color="auto" w:fill="auto"/>
            <w:vAlign w:val="center"/>
          </w:tcPr>
          <w:p w:rsidR="00B62AAA" w:rsidRDefault="00115B65">
            <w:pPr>
              <w:widowControl/>
              <w:jc w:val="center"/>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　</w:t>
            </w:r>
          </w:p>
        </w:tc>
      </w:tr>
      <w:tr w:rsidR="00B62AAA">
        <w:trPr>
          <w:trHeight w:val="1191"/>
        </w:trPr>
        <w:tc>
          <w:tcPr>
            <w:tcW w:w="1784" w:type="dxa"/>
            <w:tcBorders>
              <w:top w:val="nil"/>
              <w:left w:val="single" w:sz="12" w:space="0" w:color="auto"/>
              <w:bottom w:val="single" w:sz="12" w:space="0" w:color="auto"/>
              <w:right w:val="dotted" w:sz="4" w:space="0" w:color="auto"/>
            </w:tcBorders>
            <w:shd w:val="clear" w:color="auto" w:fill="auto"/>
            <w:vAlign w:val="center"/>
          </w:tcPr>
          <w:p w:rsidR="00B62AAA" w:rsidRDefault="00115B65">
            <w:pPr>
              <w:widowControl/>
              <w:jc w:val="center"/>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谢宏斌 </w:t>
            </w:r>
          </w:p>
        </w:tc>
        <w:tc>
          <w:tcPr>
            <w:tcW w:w="1959" w:type="dxa"/>
            <w:tcBorders>
              <w:top w:val="nil"/>
              <w:left w:val="nil"/>
              <w:bottom w:val="single" w:sz="12" w:space="0" w:color="auto"/>
              <w:right w:val="dotted" w:sz="4" w:space="0" w:color="auto"/>
            </w:tcBorders>
            <w:shd w:val="clear" w:color="auto" w:fill="auto"/>
            <w:vAlign w:val="center"/>
          </w:tcPr>
          <w:p w:rsidR="00B62AAA" w:rsidRDefault="00115B65">
            <w:pPr>
              <w:widowControl/>
              <w:jc w:val="center"/>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3320050017 </w:t>
            </w:r>
          </w:p>
        </w:tc>
        <w:tc>
          <w:tcPr>
            <w:tcW w:w="2092" w:type="dxa"/>
            <w:tcBorders>
              <w:top w:val="nil"/>
              <w:left w:val="nil"/>
              <w:bottom w:val="single" w:sz="12" w:space="0" w:color="auto"/>
              <w:right w:val="dotted" w:sz="4" w:space="0" w:color="auto"/>
            </w:tcBorders>
            <w:shd w:val="clear" w:color="auto" w:fill="auto"/>
            <w:vAlign w:val="center"/>
          </w:tcPr>
          <w:p w:rsidR="00B62AAA" w:rsidRDefault="00115B65">
            <w:pPr>
              <w:widowControl/>
              <w:jc w:val="center"/>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　</w:t>
            </w:r>
          </w:p>
        </w:tc>
        <w:tc>
          <w:tcPr>
            <w:tcW w:w="1843" w:type="dxa"/>
            <w:tcBorders>
              <w:top w:val="nil"/>
              <w:left w:val="nil"/>
              <w:bottom w:val="single" w:sz="12" w:space="0" w:color="auto"/>
              <w:right w:val="single" w:sz="12" w:space="0" w:color="auto"/>
            </w:tcBorders>
            <w:shd w:val="clear" w:color="auto" w:fill="auto"/>
            <w:vAlign w:val="center"/>
          </w:tcPr>
          <w:p w:rsidR="00B62AAA" w:rsidRDefault="00115B65">
            <w:pPr>
              <w:widowControl/>
              <w:jc w:val="center"/>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　</w:t>
            </w:r>
          </w:p>
        </w:tc>
      </w:tr>
    </w:tbl>
    <w:p w:rsidR="00B62AAA" w:rsidRDefault="00B62AAA">
      <w:pPr>
        <w:pStyle w:val="12"/>
        <w:adjustRightInd w:val="0"/>
        <w:snapToGrid w:val="0"/>
        <w:spacing w:line="360" w:lineRule="auto"/>
        <w:ind w:firstLineChars="0"/>
        <w:rPr>
          <w:rFonts w:ascii="仿宋_GB2312" w:eastAsia="仿宋_GB2312" w:cs="仿宋_GB2312"/>
          <w:sz w:val="28"/>
          <w:szCs w:val="28"/>
        </w:rPr>
      </w:pPr>
    </w:p>
    <w:p w:rsidR="00B62AAA" w:rsidRDefault="00115B65" w:rsidP="00E629BB">
      <w:pPr>
        <w:pStyle w:val="1"/>
        <w:numPr>
          <w:ilvl w:val="1"/>
          <w:numId w:val="2"/>
        </w:numPr>
        <w:spacing w:beforeLines="100" w:afterLines="50" w:line="360" w:lineRule="auto"/>
        <w:jc w:val="center"/>
        <w:rPr>
          <w:rFonts w:ascii="微软雅黑" w:eastAsia="微软雅黑" w:hAnsi="微软雅黑" w:cs="仿宋_GB2312"/>
          <w:snapToGrid w:val="0"/>
          <w:kern w:val="0"/>
          <w:sz w:val="32"/>
          <w:szCs w:val="32"/>
        </w:rPr>
      </w:pPr>
      <w:r>
        <w:rPr>
          <w:rFonts w:ascii="仿宋_GB2312" w:eastAsia="仿宋_GB2312" w:hAnsi="宋体"/>
          <w:snapToGrid w:val="0"/>
          <w:kern w:val="0"/>
          <w:sz w:val="24"/>
          <w:szCs w:val="24"/>
        </w:rPr>
        <w:br w:type="column"/>
      </w:r>
      <w:bookmarkStart w:id="28" w:name="_Toc471213355"/>
      <w:bookmarkStart w:id="29" w:name="_Toc471213325"/>
      <w:bookmarkStart w:id="30" w:name="_Toc498693450"/>
      <w:r>
        <w:rPr>
          <w:rFonts w:ascii="微软雅黑" w:eastAsia="微软雅黑" w:hAnsi="微软雅黑" w:cs="仿宋_GB2312" w:hint="eastAsia"/>
          <w:snapToGrid w:val="0"/>
          <w:kern w:val="0"/>
          <w:sz w:val="32"/>
          <w:szCs w:val="32"/>
        </w:rPr>
        <w:lastRenderedPageBreak/>
        <w:t>估价假设和限制条件</w:t>
      </w:r>
      <w:bookmarkEnd w:id="28"/>
      <w:bookmarkEnd w:id="29"/>
      <w:bookmarkEnd w:id="30"/>
    </w:p>
    <w:p w:rsidR="00B62AAA" w:rsidRDefault="00115B65">
      <w:pPr>
        <w:spacing w:line="360" w:lineRule="auto"/>
        <w:ind w:firstLineChars="354" w:firstLine="991"/>
        <w:rPr>
          <w:rFonts w:ascii="仿宋_GB2312" w:eastAsia="仿宋_GB2312" w:hAnsi="宋体"/>
          <w:b/>
          <w:bCs/>
          <w:sz w:val="28"/>
          <w:szCs w:val="28"/>
        </w:rPr>
      </w:pPr>
      <w:r>
        <w:rPr>
          <w:rFonts w:ascii="宋体" w:hAnsi="宋体" w:cs="仿宋_GB2312" w:hint="eastAsia"/>
          <w:bCs/>
          <w:snapToGrid w:val="0"/>
          <w:color w:val="000000"/>
          <w:kern w:val="0"/>
          <w:sz w:val="28"/>
          <w:szCs w:val="28"/>
        </w:rPr>
        <w:t>◆</w:t>
      </w:r>
      <w:r>
        <w:rPr>
          <w:rFonts w:ascii="微软雅黑" w:eastAsia="微软雅黑" w:hAnsi="微软雅黑" w:cs="仿宋_GB2312" w:hint="eastAsia"/>
          <w:b/>
          <w:bCs/>
          <w:sz w:val="24"/>
          <w:szCs w:val="24"/>
        </w:rPr>
        <w:t>一般假设</w:t>
      </w:r>
    </w:p>
    <w:p w:rsidR="00B62AAA" w:rsidRDefault="00115B65">
      <w:pPr>
        <w:pStyle w:val="12"/>
        <w:numPr>
          <w:ilvl w:val="3"/>
          <w:numId w:val="4"/>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在价值时点的房地产市场为公开、平等、自愿的交易市场。</w:t>
      </w:r>
    </w:p>
    <w:p w:rsidR="00B62AAA" w:rsidRDefault="00115B65">
      <w:pPr>
        <w:pStyle w:val="12"/>
        <w:numPr>
          <w:ilvl w:val="3"/>
          <w:numId w:val="4"/>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估价对象产权明晰，手续齐全，可在公开市场上自由转让。</w:t>
      </w:r>
    </w:p>
    <w:p w:rsidR="00B62AAA" w:rsidRDefault="00115B65">
      <w:pPr>
        <w:pStyle w:val="12"/>
        <w:numPr>
          <w:ilvl w:val="3"/>
          <w:numId w:val="4"/>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任何有关估价对象的运作方式、程序均符合国家、地方的有关法律、法规。</w:t>
      </w:r>
    </w:p>
    <w:p w:rsidR="00B62AAA" w:rsidRDefault="00115B65">
      <w:pPr>
        <w:pStyle w:val="12"/>
        <w:numPr>
          <w:ilvl w:val="3"/>
          <w:numId w:val="4"/>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本次估价结果未考虑国家宏观经济政策发生重大变化以及遇有自然力和其他不可抗力对估价结论的影响。</w:t>
      </w:r>
    </w:p>
    <w:p w:rsidR="00B62AAA" w:rsidRDefault="00115B65">
      <w:pPr>
        <w:pStyle w:val="12"/>
        <w:numPr>
          <w:ilvl w:val="3"/>
          <w:numId w:val="4"/>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本报告是以估价对象在价值时点时的状况为依据进行的，且以该状况在估价报告使用期限内无重大变化为前提。</w:t>
      </w:r>
    </w:p>
    <w:p w:rsidR="00B62AAA" w:rsidRDefault="00115B65">
      <w:pPr>
        <w:pStyle w:val="12"/>
        <w:numPr>
          <w:ilvl w:val="3"/>
          <w:numId w:val="4"/>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本次估价未考虑除已披露事项外可能与估价对象产权人有关的债权及债务情况对估价结果的影响。</w:t>
      </w:r>
    </w:p>
    <w:p w:rsidR="00B62AAA" w:rsidRDefault="00115B65">
      <w:pPr>
        <w:pStyle w:val="12"/>
        <w:numPr>
          <w:ilvl w:val="3"/>
          <w:numId w:val="4"/>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本报告估价结果没有考虑快速变现、税费转嫁等特殊的交易方式，以及可能发生的办理抵押登记、权利转移相关费用对估价对象房地产价值的影响，如上述条件发生变化，估价结果需做相应调整。</w:t>
      </w:r>
    </w:p>
    <w:p w:rsidR="00B62AAA" w:rsidRPr="00D96429" w:rsidRDefault="00115B65">
      <w:pPr>
        <w:pStyle w:val="12"/>
        <w:numPr>
          <w:ilvl w:val="3"/>
          <w:numId w:val="4"/>
        </w:numPr>
        <w:adjustRightInd w:val="0"/>
        <w:snapToGrid w:val="0"/>
        <w:spacing w:line="288" w:lineRule="auto"/>
        <w:ind w:left="1276" w:firstLineChars="0" w:hanging="425"/>
        <w:rPr>
          <w:rFonts w:ascii="微软雅黑" w:eastAsia="微软雅黑" w:hAnsi="微软雅黑" w:cs="仿宋_GB2312"/>
        </w:rPr>
      </w:pPr>
      <w:r w:rsidRPr="00D96429">
        <w:rPr>
          <w:rFonts w:ascii="微软雅黑" w:eastAsia="微软雅黑" w:hAnsi="微软雅黑" w:cs="仿宋_GB2312" w:hint="eastAsia"/>
        </w:rPr>
        <w:t>本次估价对象的土地权属情况以估价人员查档获取的</w:t>
      </w:r>
      <w:r w:rsidR="00B50F8F">
        <w:rPr>
          <w:rFonts w:ascii="微软雅黑" w:eastAsia="微软雅黑" w:hAnsi="微软雅黑" w:cs="仿宋_GB2312" w:hint="eastAsia"/>
        </w:rPr>
        <w:t>《杭州市不动产权属信息查询记录》（编号：YQ20180102-0000085）</w:t>
      </w:r>
      <w:r w:rsidRPr="00D96429">
        <w:rPr>
          <w:rFonts w:ascii="微软雅黑" w:eastAsia="微软雅黑" w:hAnsi="微软雅黑" w:cs="仿宋_GB2312" w:hint="eastAsia"/>
        </w:rPr>
        <w:t>为依据。如上述情况发生变化，估价结果需做相应调整。</w:t>
      </w:r>
    </w:p>
    <w:p w:rsidR="00B62AAA" w:rsidRPr="00D96429" w:rsidRDefault="00115B65">
      <w:pPr>
        <w:pStyle w:val="12"/>
        <w:numPr>
          <w:ilvl w:val="3"/>
          <w:numId w:val="4"/>
        </w:numPr>
        <w:adjustRightInd w:val="0"/>
        <w:snapToGrid w:val="0"/>
        <w:spacing w:line="288" w:lineRule="auto"/>
        <w:ind w:left="1276" w:firstLineChars="0" w:hanging="425"/>
        <w:rPr>
          <w:rFonts w:ascii="微软雅黑" w:eastAsia="微软雅黑" w:hAnsi="微软雅黑" w:cs="仿宋_GB2312"/>
        </w:rPr>
      </w:pPr>
      <w:r w:rsidRPr="00D96429">
        <w:rPr>
          <w:rFonts w:ascii="微软雅黑" w:eastAsia="微软雅黑" w:hAnsi="微软雅黑" w:cs="仿宋_GB2312" w:hint="eastAsia"/>
        </w:rPr>
        <w:t>本次估价对象的房屋权属情况以估价人员查档获取的</w:t>
      </w:r>
      <w:r w:rsidR="00B50F8F">
        <w:rPr>
          <w:rFonts w:ascii="微软雅黑" w:eastAsia="微软雅黑" w:hAnsi="微软雅黑" w:cs="仿宋_GB2312" w:hint="eastAsia"/>
        </w:rPr>
        <w:t>《杭州市不动产权属信息查询记录》（编号：YQ20180102-0000085）</w:t>
      </w:r>
      <w:r w:rsidRPr="00D96429">
        <w:rPr>
          <w:rFonts w:ascii="微软雅黑" w:eastAsia="微软雅黑" w:hAnsi="微软雅黑" w:cs="仿宋_GB2312" w:hint="eastAsia"/>
        </w:rPr>
        <w:t>为依据。如上述情况发生变化，估价结果需做相应调整。</w:t>
      </w:r>
    </w:p>
    <w:p w:rsidR="00B62AAA" w:rsidRDefault="00115B65">
      <w:pPr>
        <w:pStyle w:val="12"/>
        <w:numPr>
          <w:ilvl w:val="3"/>
          <w:numId w:val="4"/>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本次估价是以估价委托人提供的和估价人员从杭州市国土资源局等部门查询获取的估价对象有关的法律文件、权属证明及相关资料真实、合法、准确、完整为前提。如因委托人提供资料有误而造成评估值失实，估价机构和估价人员不承担相应责任。</w:t>
      </w:r>
    </w:p>
    <w:p w:rsidR="00B62AAA" w:rsidRDefault="00115B65">
      <w:pPr>
        <w:pStyle w:val="12"/>
        <w:numPr>
          <w:ilvl w:val="3"/>
          <w:numId w:val="4"/>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估价人员于</w:t>
      </w:r>
      <w:r w:rsidR="00B50F8F">
        <w:rPr>
          <w:rFonts w:ascii="微软雅黑" w:eastAsia="微软雅黑" w:hAnsi="微软雅黑" w:cs="仿宋_GB2312" w:hint="eastAsia"/>
        </w:rPr>
        <w:t>2018年1月2日</w:t>
      </w:r>
      <w:r>
        <w:rPr>
          <w:rFonts w:ascii="微软雅黑" w:eastAsia="微软雅黑" w:hAnsi="微软雅黑" w:cs="仿宋_GB2312" w:hint="eastAsia"/>
        </w:rPr>
        <w:t>对估价对象进行了实地查勘，但估价人员对估价对象的实地查勘仅限于估价对象的外观和使用状况、内部布局、装修及设备情况，并未对估价对象做建筑物基础、房屋结构上的测量和实验，因此无法确认其内部有无缺损、是否存在结构性损坏。对被遮盖、未暴露及难以接触到的房屋结构部分及其内部设施、设备，本报告假设其无建筑物基础、房屋结构等方面的重大质量问题，符合国家有关技术、质量、验收规范，且符合国家有关安全使用标准。</w:t>
      </w:r>
    </w:p>
    <w:p w:rsidR="00B62AAA" w:rsidRDefault="00115B65" w:rsidP="00E629BB">
      <w:pPr>
        <w:spacing w:beforeLines="50" w:afterLines="50"/>
        <w:ind w:firstLineChars="202" w:firstLine="566"/>
        <w:rPr>
          <w:rFonts w:ascii="宋体" w:hAnsi="宋体" w:cs="仿宋_GB2312"/>
          <w:bCs/>
          <w:snapToGrid w:val="0"/>
          <w:color w:val="000000"/>
          <w:kern w:val="0"/>
          <w:sz w:val="28"/>
          <w:szCs w:val="28"/>
        </w:rPr>
      </w:pPr>
      <w:r>
        <w:rPr>
          <w:rFonts w:ascii="宋体" w:hAnsi="宋体" w:cs="仿宋_GB2312" w:hint="eastAsia"/>
          <w:bCs/>
          <w:snapToGrid w:val="0"/>
          <w:color w:val="000000"/>
          <w:kern w:val="0"/>
          <w:sz w:val="28"/>
          <w:szCs w:val="28"/>
        </w:rPr>
        <w:lastRenderedPageBreak/>
        <w:t>◆</w:t>
      </w:r>
      <w:r>
        <w:rPr>
          <w:rFonts w:ascii="微软雅黑" w:eastAsia="微软雅黑" w:hAnsi="微软雅黑" w:cs="仿宋_GB2312" w:hint="eastAsia"/>
          <w:b/>
          <w:bCs/>
          <w:sz w:val="24"/>
          <w:szCs w:val="24"/>
        </w:rPr>
        <w:t>未定事项假设</w:t>
      </w:r>
    </w:p>
    <w:p w:rsidR="00B62AAA" w:rsidRDefault="00115B65">
      <w:pPr>
        <w:pStyle w:val="12"/>
        <w:adjustRightInd w:val="0"/>
        <w:snapToGrid w:val="0"/>
        <w:spacing w:line="288" w:lineRule="auto"/>
        <w:ind w:leftChars="605" w:left="1274" w:hangingChars="2" w:hanging="4"/>
        <w:rPr>
          <w:rFonts w:ascii="微软雅黑" w:eastAsia="微软雅黑" w:hAnsi="微软雅黑" w:cs="仿宋_GB2312"/>
        </w:rPr>
      </w:pPr>
      <w:r>
        <w:rPr>
          <w:rFonts w:ascii="微软雅黑" w:eastAsia="微软雅黑" w:hAnsi="微软雅黑" w:cs="仿宋_GB2312" w:hint="eastAsia"/>
        </w:rPr>
        <w:t>无未定事项假设。</w:t>
      </w:r>
    </w:p>
    <w:p w:rsidR="00B62AAA" w:rsidRDefault="00115B65" w:rsidP="00E629BB">
      <w:pPr>
        <w:spacing w:beforeLines="50" w:afterLines="50"/>
        <w:ind w:firstLineChars="202" w:firstLine="566"/>
        <w:rPr>
          <w:rFonts w:ascii="宋体" w:hAnsi="宋体" w:cs="仿宋_GB2312"/>
          <w:bCs/>
          <w:snapToGrid w:val="0"/>
          <w:color w:val="000000"/>
          <w:kern w:val="0"/>
          <w:sz w:val="28"/>
          <w:szCs w:val="28"/>
        </w:rPr>
      </w:pPr>
      <w:r>
        <w:rPr>
          <w:rFonts w:ascii="宋体" w:hAnsi="宋体" w:cs="仿宋_GB2312" w:hint="eastAsia"/>
          <w:bCs/>
          <w:snapToGrid w:val="0"/>
          <w:color w:val="000000"/>
          <w:kern w:val="0"/>
          <w:sz w:val="28"/>
          <w:szCs w:val="28"/>
        </w:rPr>
        <w:t>◆</w:t>
      </w:r>
      <w:r>
        <w:rPr>
          <w:rFonts w:ascii="微软雅黑" w:eastAsia="微软雅黑" w:hAnsi="微软雅黑" w:cs="仿宋_GB2312" w:hint="eastAsia"/>
          <w:b/>
          <w:bCs/>
          <w:sz w:val="24"/>
          <w:szCs w:val="24"/>
        </w:rPr>
        <w:t>背离事实假设</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微软雅黑" w:eastAsia="微软雅黑" w:hAnsi="微软雅黑" w:cs="仿宋_GB2312" w:hint="eastAsia"/>
        </w:rPr>
        <w:t>根据估价人员查询获取的资料获知，估价对象已设定抵押他项权利，</w:t>
      </w:r>
      <w:proofErr w:type="gramStart"/>
      <w:r>
        <w:rPr>
          <w:rFonts w:ascii="微软雅黑" w:eastAsia="微软雅黑" w:hAnsi="微软雅黑" w:cs="仿宋_GB2312" w:hint="eastAsia"/>
        </w:rPr>
        <w:t>至价值</w:t>
      </w:r>
      <w:proofErr w:type="gramEnd"/>
      <w:r>
        <w:rPr>
          <w:rFonts w:ascii="微软雅黑" w:eastAsia="微软雅黑" w:hAnsi="微软雅黑" w:cs="仿宋_GB2312" w:hint="eastAsia"/>
        </w:rPr>
        <w:t>时点，此项抵押他项权利尚未注销，根据估价目的，故本次评估不考虑设定的他项权利对市场价值的影响，在此提请报告使用者注意。</w:t>
      </w:r>
    </w:p>
    <w:p w:rsidR="00B62AAA" w:rsidRDefault="00115B65" w:rsidP="00E629BB">
      <w:pPr>
        <w:spacing w:beforeLines="50" w:afterLines="50"/>
        <w:ind w:firstLineChars="202" w:firstLine="566"/>
        <w:rPr>
          <w:rFonts w:ascii="宋体" w:hAnsi="宋体" w:cs="仿宋_GB2312"/>
          <w:bCs/>
          <w:snapToGrid w:val="0"/>
          <w:color w:val="000000"/>
          <w:kern w:val="0"/>
          <w:sz w:val="28"/>
          <w:szCs w:val="28"/>
        </w:rPr>
      </w:pPr>
      <w:r>
        <w:rPr>
          <w:rFonts w:ascii="宋体" w:hAnsi="宋体" w:cs="仿宋_GB2312" w:hint="eastAsia"/>
          <w:bCs/>
          <w:snapToGrid w:val="0"/>
          <w:color w:val="000000"/>
          <w:kern w:val="0"/>
          <w:sz w:val="28"/>
          <w:szCs w:val="28"/>
        </w:rPr>
        <w:t>◆</w:t>
      </w:r>
      <w:r>
        <w:rPr>
          <w:rFonts w:ascii="微软雅黑" w:eastAsia="微软雅黑" w:hAnsi="微软雅黑" w:cs="仿宋_GB2312" w:hint="eastAsia"/>
          <w:b/>
          <w:bCs/>
          <w:sz w:val="24"/>
          <w:szCs w:val="24"/>
        </w:rPr>
        <w:t>不相一致假设</w:t>
      </w:r>
    </w:p>
    <w:p w:rsidR="00B62AAA" w:rsidRDefault="00115B65">
      <w:pPr>
        <w:pStyle w:val="12"/>
        <w:adjustRightInd w:val="0"/>
        <w:snapToGrid w:val="0"/>
        <w:spacing w:line="288" w:lineRule="auto"/>
        <w:ind w:leftChars="605" w:left="1274" w:hangingChars="2" w:hanging="4"/>
        <w:rPr>
          <w:rFonts w:ascii="微软雅黑" w:eastAsia="微软雅黑" w:hAnsi="微软雅黑" w:cs="仿宋_GB2312"/>
        </w:rPr>
      </w:pPr>
      <w:r>
        <w:rPr>
          <w:rFonts w:ascii="微软雅黑" w:eastAsia="微软雅黑" w:hAnsi="微软雅黑" w:cs="仿宋_GB2312" w:hint="eastAsia"/>
        </w:rPr>
        <w:t>无不相一致假设。</w:t>
      </w:r>
    </w:p>
    <w:p w:rsidR="00B62AAA" w:rsidRDefault="00115B65" w:rsidP="00E629BB">
      <w:pPr>
        <w:spacing w:beforeLines="50" w:afterLines="50"/>
        <w:ind w:firstLineChars="202" w:firstLine="566"/>
        <w:rPr>
          <w:rFonts w:ascii="宋体" w:hAnsi="宋体" w:cs="仿宋_GB2312"/>
          <w:bCs/>
          <w:snapToGrid w:val="0"/>
          <w:color w:val="000000"/>
          <w:kern w:val="0"/>
          <w:sz w:val="28"/>
          <w:szCs w:val="28"/>
        </w:rPr>
      </w:pPr>
      <w:r>
        <w:rPr>
          <w:rFonts w:ascii="宋体" w:hAnsi="宋体" w:cs="仿宋_GB2312" w:hint="eastAsia"/>
          <w:bCs/>
          <w:snapToGrid w:val="0"/>
          <w:color w:val="000000"/>
          <w:kern w:val="0"/>
          <w:sz w:val="28"/>
          <w:szCs w:val="28"/>
        </w:rPr>
        <w:t>◆</w:t>
      </w:r>
      <w:r>
        <w:rPr>
          <w:rFonts w:ascii="微软雅黑" w:eastAsia="微软雅黑" w:hAnsi="微软雅黑" w:cs="仿宋_GB2312" w:hint="eastAsia"/>
          <w:b/>
          <w:bCs/>
          <w:sz w:val="24"/>
          <w:szCs w:val="24"/>
        </w:rPr>
        <w:t>依据不足假设</w:t>
      </w:r>
    </w:p>
    <w:p w:rsidR="00064909" w:rsidRDefault="00B50F8F" w:rsidP="009A2AAE">
      <w:pPr>
        <w:pStyle w:val="12"/>
        <w:adjustRightInd w:val="0"/>
        <w:snapToGrid w:val="0"/>
        <w:spacing w:line="288" w:lineRule="auto"/>
        <w:ind w:left="1276" w:firstLineChars="0" w:firstLine="0"/>
        <w:rPr>
          <w:rFonts w:ascii="微软雅黑" w:eastAsia="微软雅黑" w:hAnsi="微软雅黑" w:cs="仿宋_GB2312"/>
        </w:rPr>
      </w:pPr>
      <w:r>
        <w:rPr>
          <w:rFonts w:ascii="微软雅黑" w:eastAsia="微软雅黑" w:hAnsi="微软雅黑" w:cs="仿宋_GB2312" w:hint="eastAsia"/>
        </w:rPr>
        <w:t>①</w:t>
      </w:r>
      <w:r w:rsidR="00F14A3F" w:rsidRPr="002F42F8">
        <w:rPr>
          <w:rFonts w:ascii="微软雅黑" w:eastAsia="微软雅黑" w:hAnsi="微软雅黑" w:cs="仿宋_GB2312" w:hint="eastAsia"/>
        </w:rPr>
        <w:t>估价对象</w:t>
      </w:r>
      <w:r w:rsidR="00F14A3F">
        <w:rPr>
          <w:rFonts w:ascii="微软雅黑" w:eastAsia="微软雅黑" w:hAnsi="微软雅黑" w:cs="仿宋_GB2312" w:hint="eastAsia"/>
        </w:rPr>
        <w:t>《杭州市不动产权属信息查询记录》（编号：YQ20180102-0000085）未载明估价对象建筑物建成年份，</w:t>
      </w:r>
      <w:r w:rsidR="00F14A3F" w:rsidRPr="002F42F8">
        <w:rPr>
          <w:rFonts w:ascii="微软雅黑" w:eastAsia="微软雅黑" w:hAnsi="微软雅黑" w:cs="仿宋_GB2312" w:hint="eastAsia"/>
        </w:rPr>
        <w:t>据</w:t>
      </w:r>
      <w:r w:rsidR="00F14A3F">
        <w:rPr>
          <w:rFonts w:ascii="微软雅黑" w:eastAsia="微软雅黑" w:hAnsi="微软雅黑" w:cs="仿宋_GB2312" w:hint="eastAsia"/>
        </w:rPr>
        <w:t>估价人员市场调查</w:t>
      </w:r>
      <w:r w:rsidR="00F14A3F" w:rsidRPr="002F42F8">
        <w:rPr>
          <w:rFonts w:ascii="微软雅黑" w:eastAsia="微软雅黑" w:hAnsi="微软雅黑" w:cs="仿宋_GB2312" w:hint="eastAsia"/>
        </w:rPr>
        <w:t>，建筑物</w:t>
      </w:r>
      <w:proofErr w:type="gramStart"/>
      <w:r w:rsidR="00F14A3F" w:rsidRPr="002F42F8">
        <w:rPr>
          <w:rFonts w:ascii="微软雅黑" w:eastAsia="微软雅黑" w:hAnsi="微软雅黑" w:cs="仿宋_GB2312" w:hint="eastAsia"/>
        </w:rPr>
        <w:t>约建成</w:t>
      </w:r>
      <w:proofErr w:type="gramEnd"/>
      <w:r w:rsidR="00F14A3F" w:rsidRPr="002F42F8">
        <w:rPr>
          <w:rFonts w:ascii="微软雅黑" w:eastAsia="微软雅黑" w:hAnsi="微软雅黑" w:cs="仿宋_GB2312" w:hint="eastAsia"/>
        </w:rPr>
        <w:t>于20</w:t>
      </w:r>
      <w:r w:rsidR="00F14A3F">
        <w:rPr>
          <w:rFonts w:ascii="微软雅黑" w:eastAsia="微软雅黑" w:hAnsi="微软雅黑" w:cs="仿宋_GB2312" w:hint="eastAsia"/>
        </w:rPr>
        <w:t>05</w:t>
      </w:r>
      <w:r w:rsidR="00F14A3F" w:rsidRPr="002F42F8">
        <w:rPr>
          <w:rFonts w:ascii="微软雅黑" w:eastAsia="微软雅黑" w:hAnsi="微软雅黑" w:cs="仿宋_GB2312" w:hint="eastAsia"/>
        </w:rPr>
        <w:t>年。本次估价设定估价对象建筑物建成于20</w:t>
      </w:r>
      <w:r w:rsidR="00F14A3F">
        <w:rPr>
          <w:rFonts w:ascii="微软雅黑" w:eastAsia="微软雅黑" w:hAnsi="微软雅黑" w:cs="仿宋_GB2312" w:hint="eastAsia"/>
        </w:rPr>
        <w:t>05</w:t>
      </w:r>
      <w:r w:rsidR="00F14A3F" w:rsidRPr="002F42F8">
        <w:rPr>
          <w:rFonts w:ascii="微软雅黑" w:eastAsia="微软雅黑" w:hAnsi="微软雅黑" w:cs="仿宋_GB2312" w:hint="eastAsia"/>
        </w:rPr>
        <w:t>年，如上述情况发生变化，估价结果须做相应调整</w:t>
      </w:r>
      <w:r w:rsidR="00115B65" w:rsidRPr="00064909">
        <w:rPr>
          <w:rFonts w:ascii="微软雅黑" w:eastAsia="微软雅黑" w:hAnsi="微软雅黑" w:cs="仿宋_GB2312" w:hint="eastAsia"/>
        </w:rPr>
        <w:t>。</w:t>
      </w:r>
    </w:p>
    <w:p w:rsidR="00F14A3F" w:rsidRDefault="00F14A3F" w:rsidP="009A2AAE">
      <w:pPr>
        <w:pStyle w:val="12"/>
        <w:adjustRightInd w:val="0"/>
        <w:snapToGrid w:val="0"/>
        <w:spacing w:line="288" w:lineRule="auto"/>
        <w:ind w:left="1276" w:firstLineChars="0" w:firstLine="0"/>
        <w:rPr>
          <w:rFonts w:ascii="微软雅黑" w:eastAsia="微软雅黑" w:hAnsi="微软雅黑" w:cs="仿宋_GB2312"/>
        </w:rPr>
      </w:pPr>
      <w:r>
        <w:rPr>
          <w:rFonts w:ascii="微软雅黑" w:eastAsia="微软雅黑" w:hAnsi="微软雅黑" w:cs="仿宋_GB2312" w:hint="eastAsia"/>
        </w:rPr>
        <w:t>②</w:t>
      </w:r>
      <w:r w:rsidRPr="002F42F8">
        <w:rPr>
          <w:rFonts w:ascii="微软雅黑" w:eastAsia="微软雅黑" w:hAnsi="微软雅黑" w:cs="仿宋_GB2312" w:hint="eastAsia"/>
        </w:rPr>
        <w:t>估价对象</w:t>
      </w:r>
      <w:r>
        <w:rPr>
          <w:rFonts w:ascii="微软雅黑" w:eastAsia="微软雅黑" w:hAnsi="微软雅黑" w:cs="仿宋_GB2312" w:hint="eastAsia"/>
        </w:rPr>
        <w:t>《杭州市不动产权属信息查询记录》（编号：YQ20180102-0000085）未载明估价对象建筑结构，</w:t>
      </w:r>
      <w:r w:rsidRPr="002F42F8">
        <w:rPr>
          <w:rFonts w:ascii="微软雅黑" w:eastAsia="微软雅黑" w:hAnsi="微软雅黑" w:cs="仿宋_GB2312" w:hint="eastAsia"/>
        </w:rPr>
        <w:t>据</w:t>
      </w:r>
      <w:r>
        <w:rPr>
          <w:rFonts w:ascii="微软雅黑" w:eastAsia="微软雅黑" w:hAnsi="微软雅黑" w:cs="仿宋_GB2312" w:hint="eastAsia"/>
        </w:rPr>
        <w:t>估价人员市场调查，建筑结构应为钢混。本次估价设定估价对象建筑结构为钢混</w:t>
      </w:r>
      <w:r w:rsidRPr="002F42F8">
        <w:rPr>
          <w:rFonts w:ascii="微软雅黑" w:eastAsia="微软雅黑" w:hAnsi="微软雅黑" w:cs="仿宋_GB2312" w:hint="eastAsia"/>
        </w:rPr>
        <w:t>，如上述情况发生变化，估价结果须做相应调整</w:t>
      </w:r>
      <w:r w:rsidRPr="00064909">
        <w:rPr>
          <w:rFonts w:ascii="微软雅黑" w:eastAsia="微软雅黑" w:hAnsi="微软雅黑" w:cs="仿宋_GB2312" w:hint="eastAsia"/>
        </w:rPr>
        <w:t>。</w:t>
      </w:r>
    </w:p>
    <w:p w:rsidR="00D727DD" w:rsidRDefault="00D727DD" w:rsidP="009A2AAE">
      <w:pPr>
        <w:pStyle w:val="12"/>
        <w:adjustRightInd w:val="0"/>
        <w:snapToGrid w:val="0"/>
        <w:spacing w:line="288" w:lineRule="auto"/>
        <w:ind w:left="1276" w:firstLineChars="0" w:firstLine="0"/>
        <w:rPr>
          <w:rFonts w:ascii="微软雅黑" w:eastAsia="微软雅黑" w:hAnsi="微软雅黑" w:cs="仿宋_GB2312"/>
        </w:rPr>
      </w:pPr>
      <w:r>
        <w:rPr>
          <w:rFonts w:ascii="微软雅黑" w:eastAsia="微软雅黑" w:hAnsi="微软雅黑" w:cs="仿宋_GB2312" w:hint="eastAsia"/>
        </w:rPr>
        <w:t>③</w:t>
      </w:r>
      <w:r w:rsidRPr="002F42F8">
        <w:rPr>
          <w:rFonts w:ascii="微软雅黑" w:eastAsia="微软雅黑" w:hAnsi="微软雅黑" w:cs="仿宋_GB2312" w:hint="eastAsia"/>
        </w:rPr>
        <w:t>估价对象</w:t>
      </w:r>
      <w:r>
        <w:rPr>
          <w:rFonts w:ascii="微软雅黑" w:eastAsia="微软雅黑" w:hAnsi="微软雅黑" w:cs="仿宋_GB2312" w:hint="eastAsia"/>
        </w:rPr>
        <w:t>《杭州市不动产权属信息查询记录》（编号：YQ20180102-0000085）未载明估价对象建筑物总层数及所在层数，</w:t>
      </w:r>
      <w:r w:rsidRPr="002F42F8">
        <w:rPr>
          <w:rFonts w:ascii="微软雅黑" w:eastAsia="微软雅黑" w:hAnsi="微软雅黑" w:cs="仿宋_GB2312" w:hint="eastAsia"/>
        </w:rPr>
        <w:t>据</w:t>
      </w:r>
      <w:r>
        <w:rPr>
          <w:rFonts w:ascii="微软雅黑" w:eastAsia="微软雅黑" w:hAnsi="微软雅黑" w:cs="仿宋_GB2312" w:hint="eastAsia"/>
        </w:rPr>
        <w:t>估价人员现场调查，建筑物总层数为6层，所在层数为4层。本次估价设定估价对象建筑物总层数为6层，所在层数为4层</w:t>
      </w:r>
      <w:r w:rsidRPr="002F42F8">
        <w:rPr>
          <w:rFonts w:ascii="微软雅黑" w:eastAsia="微软雅黑" w:hAnsi="微软雅黑" w:cs="仿宋_GB2312" w:hint="eastAsia"/>
        </w:rPr>
        <w:t>，如上述情况发生变化，估价结果须做相应调整</w:t>
      </w:r>
      <w:r w:rsidRPr="00064909">
        <w:rPr>
          <w:rFonts w:ascii="微软雅黑" w:eastAsia="微软雅黑" w:hAnsi="微软雅黑" w:cs="仿宋_GB2312" w:hint="eastAsia"/>
        </w:rPr>
        <w:t>。</w:t>
      </w:r>
    </w:p>
    <w:p w:rsidR="00B62AAA" w:rsidRDefault="00115B65" w:rsidP="00E629BB">
      <w:pPr>
        <w:spacing w:beforeLines="50" w:afterLines="50"/>
        <w:ind w:firstLineChars="202" w:firstLine="566"/>
        <w:rPr>
          <w:rFonts w:ascii="微软雅黑" w:eastAsia="微软雅黑" w:hAnsi="微软雅黑" w:cs="仿宋_GB2312"/>
          <w:b/>
          <w:bCs/>
          <w:sz w:val="24"/>
          <w:szCs w:val="24"/>
        </w:rPr>
      </w:pPr>
      <w:r>
        <w:rPr>
          <w:rFonts w:ascii="宋体" w:hAnsi="宋体" w:cs="仿宋_GB2312" w:hint="eastAsia"/>
          <w:bCs/>
          <w:snapToGrid w:val="0"/>
          <w:color w:val="000000"/>
          <w:kern w:val="0"/>
          <w:sz w:val="28"/>
          <w:szCs w:val="28"/>
        </w:rPr>
        <w:t>◆</w:t>
      </w:r>
      <w:r>
        <w:rPr>
          <w:rFonts w:ascii="微软雅黑" w:eastAsia="微软雅黑" w:hAnsi="微软雅黑" w:cs="仿宋_GB2312" w:hint="eastAsia"/>
          <w:b/>
          <w:bCs/>
          <w:sz w:val="24"/>
          <w:szCs w:val="24"/>
        </w:rPr>
        <w:t>估价报告使用限制</w:t>
      </w:r>
    </w:p>
    <w:p w:rsidR="00B62AAA" w:rsidRDefault="00115B65" w:rsidP="00064909">
      <w:pPr>
        <w:pStyle w:val="12"/>
        <w:numPr>
          <w:ilvl w:val="0"/>
          <w:numId w:val="12"/>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本估价报告仅供</w:t>
      </w:r>
      <w:r w:rsidR="00F15E63">
        <w:rPr>
          <w:rFonts w:ascii="微软雅黑" w:eastAsia="微软雅黑" w:hAnsi="微软雅黑" w:cs="仿宋_GB2312" w:hint="eastAsia"/>
        </w:rPr>
        <w:t>杭州市下城区人民法院</w:t>
      </w:r>
      <w:r>
        <w:rPr>
          <w:rFonts w:ascii="微软雅黑" w:eastAsia="微软雅黑" w:hAnsi="微软雅黑" w:cs="仿宋_GB2312" w:hint="eastAsia"/>
        </w:rPr>
        <w:t>办理案件中执行涉案房地产提供司法鉴定意见而评估房地产市场价值，如果擅自将估价报告用于其他估价目的，本估价机构及估价人员不承担相应责任。</w:t>
      </w:r>
    </w:p>
    <w:p w:rsidR="00B62AAA" w:rsidRDefault="00115B65" w:rsidP="00064909">
      <w:pPr>
        <w:pStyle w:val="12"/>
        <w:numPr>
          <w:ilvl w:val="0"/>
          <w:numId w:val="12"/>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未经本估价机构书面同意，本报告的全部或任何一部分均不得向估价委托人、报告使用者、报告审查部门之外的单位和个人提供，也不得以任何形式公开发表。</w:t>
      </w:r>
    </w:p>
    <w:p w:rsidR="00B62AAA" w:rsidRDefault="00115B65" w:rsidP="00064909">
      <w:pPr>
        <w:pStyle w:val="12"/>
        <w:numPr>
          <w:ilvl w:val="0"/>
          <w:numId w:val="12"/>
        </w:numPr>
        <w:adjustRightInd w:val="0"/>
        <w:snapToGrid w:val="0"/>
        <w:spacing w:line="288" w:lineRule="auto"/>
        <w:ind w:left="1276" w:firstLineChars="0" w:hanging="425"/>
        <w:rPr>
          <w:rFonts w:ascii="微软雅黑" w:eastAsia="微软雅黑" w:hAnsi="微软雅黑" w:cs="仿宋_GB2312"/>
        </w:rPr>
      </w:pPr>
      <w:r>
        <w:rPr>
          <w:rFonts w:ascii="微软雅黑" w:eastAsia="微软雅黑" w:hAnsi="微软雅黑" w:cs="仿宋_GB2312" w:hint="eastAsia"/>
        </w:rPr>
        <w:t>本报告必须完整使用方为有效，对仅使用本报告中部分内容而导致可能的损失，本估价机构不承担责任。</w:t>
      </w:r>
    </w:p>
    <w:p w:rsidR="00B62AAA" w:rsidRPr="00064909" w:rsidRDefault="00115B65" w:rsidP="00064909">
      <w:pPr>
        <w:pStyle w:val="12"/>
        <w:numPr>
          <w:ilvl w:val="0"/>
          <w:numId w:val="12"/>
        </w:numPr>
        <w:adjustRightInd w:val="0"/>
        <w:snapToGrid w:val="0"/>
        <w:spacing w:line="288" w:lineRule="auto"/>
        <w:ind w:left="1276" w:firstLineChars="0" w:hanging="425"/>
        <w:rPr>
          <w:rFonts w:ascii="微软雅黑" w:eastAsia="微软雅黑" w:hAnsi="微软雅黑" w:cs="仿宋_GB2312"/>
          <w:b/>
        </w:rPr>
      </w:pPr>
      <w:r w:rsidRPr="00064909">
        <w:rPr>
          <w:rFonts w:ascii="微软雅黑" w:eastAsia="微软雅黑" w:hAnsi="微软雅黑" w:cs="仿宋_GB2312" w:hint="eastAsia"/>
          <w:b/>
        </w:rPr>
        <w:t>本次估价结果受价值时点的限制，且本估价报告使用期限自估价报告出具之日</w:t>
      </w:r>
      <w:r w:rsidR="00F14A3F">
        <w:rPr>
          <w:rFonts w:ascii="微软雅黑" w:eastAsia="微软雅黑" w:hAnsi="微软雅黑" w:cs="仿宋_GB2312" w:hint="eastAsia"/>
          <w:b/>
        </w:rPr>
        <w:t>2018</w:t>
      </w:r>
      <w:r w:rsidR="00F14A3F">
        <w:rPr>
          <w:rFonts w:ascii="微软雅黑" w:eastAsia="微软雅黑" w:hAnsi="微软雅黑" w:cs="仿宋_GB2312" w:hint="eastAsia"/>
          <w:b/>
        </w:rPr>
        <w:lastRenderedPageBreak/>
        <w:t>年1月18日</w:t>
      </w:r>
      <w:r w:rsidRPr="00064909">
        <w:rPr>
          <w:rFonts w:ascii="微软雅黑" w:eastAsia="微软雅黑" w:hAnsi="微软雅黑" w:cs="仿宋_GB2312" w:hint="eastAsia"/>
          <w:b/>
        </w:rPr>
        <w:t>起为壹年。</w:t>
      </w:r>
      <w:proofErr w:type="gramStart"/>
      <w:r w:rsidRPr="00064909">
        <w:rPr>
          <w:rFonts w:ascii="微软雅黑" w:eastAsia="微软雅黑" w:hAnsi="微软雅黑" w:cs="仿宋_GB2312" w:hint="eastAsia"/>
          <w:b/>
        </w:rPr>
        <w:t>若报告</w:t>
      </w:r>
      <w:proofErr w:type="gramEnd"/>
      <w:r w:rsidRPr="00064909">
        <w:rPr>
          <w:rFonts w:ascii="微软雅黑" w:eastAsia="微软雅黑" w:hAnsi="微软雅黑" w:cs="仿宋_GB2312" w:hint="eastAsia"/>
          <w:b/>
        </w:rPr>
        <w:t>使用期限内，房地产市场、建筑市场或估价对象自身状况发生重大变化，估价结果也需做相应调整或委托估价机构重新估价。</w:t>
      </w:r>
    </w:p>
    <w:p w:rsidR="00B62AAA" w:rsidRPr="00064909" w:rsidRDefault="00064909" w:rsidP="00064909">
      <w:pPr>
        <w:pStyle w:val="12"/>
        <w:numPr>
          <w:ilvl w:val="0"/>
          <w:numId w:val="12"/>
        </w:numPr>
        <w:adjustRightInd w:val="0"/>
        <w:snapToGrid w:val="0"/>
        <w:spacing w:line="288" w:lineRule="auto"/>
        <w:ind w:left="1276" w:firstLineChars="0" w:hanging="425"/>
        <w:rPr>
          <w:rFonts w:ascii="微软雅黑" w:eastAsia="微软雅黑" w:hAnsi="微软雅黑" w:cs="仿宋_GB2312"/>
          <w:b/>
        </w:rPr>
      </w:pPr>
      <w:r>
        <w:rPr>
          <w:rFonts w:ascii="微软雅黑" w:eastAsia="微软雅黑" w:hAnsi="微软雅黑" w:cs="仿宋_GB2312" w:hint="eastAsia"/>
          <w:b/>
        </w:rPr>
        <w:t>本</w:t>
      </w:r>
      <w:r w:rsidR="00115B65" w:rsidRPr="00064909">
        <w:rPr>
          <w:rFonts w:ascii="微软雅黑" w:eastAsia="微软雅黑" w:hAnsi="微软雅黑" w:cs="仿宋_GB2312" w:hint="eastAsia"/>
          <w:b/>
        </w:rPr>
        <w:t>次估价结果是指在目前房地产市场状况下、估价对象在现状利用条件下的房地产市场价值，包括国有土地使用权价值和与房屋有关的土建、安装、装修及室外附属工程价值，不包括可移动的家具等物品价值。</w:t>
      </w:r>
    </w:p>
    <w:p w:rsidR="00B62AAA" w:rsidRDefault="00115B65" w:rsidP="00E629BB">
      <w:pPr>
        <w:spacing w:beforeLines="50" w:afterLines="50"/>
        <w:ind w:firstLineChars="202" w:firstLine="566"/>
        <w:rPr>
          <w:rFonts w:ascii="宋体" w:hAnsi="宋体" w:cs="仿宋_GB2312"/>
          <w:bCs/>
          <w:snapToGrid w:val="0"/>
          <w:color w:val="000000"/>
          <w:kern w:val="0"/>
          <w:sz w:val="28"/>
          <w:szCs w:val="28"/>
        </w:rPr>
      </w:pPr>
      <w:r>
        <w:rPr>
          <w:rFonts w:ascii="宋体" w:hAnsi="宋体" w:cs="仿宋_GB2312" w:hint="eastAsia"/>
          <w:bCs/>
          <w:snapToGrid w:val="0"/>
          <w:color w:val="000000"/>
          <w:kern w:val="0"/>
          <w:sz w:val="28"/>
          <w:szCs w:val="28"/>
        </w:rPr>
        <w:t>◆</w:t>
      </w:r>
      <w:r>
        <w:rPr>
          <w:rFonts w:ascii="微软雅黑" w:eastAsia="微软雅黑" w:hAnsi="微软雅黑" w:cs="仿宋_GB2312" w:hint="eastAsia"/>
          <w:b/>
          <w:bCs/>
          <w:sz w:val="24"/>
          <w:szCs w:val="24"/>
        </w:rPr>
        <w:t xml:space="preserve"> 特别提示</w:t>
      </w:r>
    </w:p>
    <w:p w:rsidR="00B62AAA" w:rsidRPr="00191FAA" w:rsidRDefault="00F15E63">
      <w:pPr>
        <w:pStyle w:val="12"/>
        <w:numPr>
          <w:ilvl w:val="0"/>
          <w:numId w:val="6"/>
        </w:numPr>
        <w:adjustRightInd w:val="0"/>
        <w:snapToGrid w:val="0"/>
        <w:spacing w:line="288" w:lineRule="auto"/>
        <w:ind w:left="1276" w:firstLineChars="0" w:hanging="425"/>
        <w:rPr>
          <w:rFonts w:ascii="微软雅黑" w:eastAsia="微软雅黑" w:hAnsi="微软雅黑" w:cs="仿宋_GB2312"/>
        </w:rPr>
      </w:pPr>
      <w:r w:rsidRPr="00191FAA">
        <w:rPr>
          <w:rFonts w:ascii="微软雅黑" w:eastAsia="微软雅黑" w:hAnsi="微软雅黑" w:cs="仿宋_GB2312" w:hint="eastAsia"/>
        </w:rPr>
        <w:t>经估价人员对估价对象所在小区的物业管理公司（</w:t>
      </w:r>
      <w:r w:rsidR="00151116">
        <w:rPr>
          <w:rFonts w:ascii="微软雅黑" w:eastAsia="微软雅黑" w:hAnsi="微软雅黑" w:cs="仿宋_GB2312" w:hint="eastAsia"/>
        </w:rPr>
        <w:t>杭州</w:t>
      </w:r>
      <w:proofErr w:type="gramStart"/>
      <w:r w:rsidR="000900BE">
        <w:rPr>
          <w:rFonts w:ascii="微软雅黑" w:eastAsia="微软雅黑" w:hAnsi="微软雅黑" w:cs="仿宋_GB2312" w:hint="eastAsia"/>
        </w:rPr>
        <w:t>钜</w:t>
      </w:r>
      <w:proofErr w:type="gramEnd"/>
      <w:r w:rsidR="000900BE">
        <w:rPr>
          <w:rFonts w:ascii="微软雅黑" w:eastAsia="微软雅黑" w:hAnsi="微软雅黑" w:cs="仿宋_GB2312" w:hint="eastAsia"/>
        </w:rPr>
        <w:t>丰物业管理有限公司</w:t>
      </w:r>
      <w:proofErr w:type="gramStart"/>
      <w:r w:rsidR="000900BE">
        <w:rPr>
          <w:rFonts w:ascii="微软雅黑" w:eastAsia="微软雅黑" w:hAnsi="微软雅黑" w:cs="仿宋_GB2312" w:hint="eastAsia"/>
        </w:rPr>
        <w:t>清合嘉园</w:t>
      </w:r>
      <w:proofErr w:type="gramEnd"/>
      <w:r w:rsidR="000900BE">
        <w:rPr>
          <w:rFonts w:ascii="微软雅黑" w:eastAsia="微软雅黑" w:hAnsi="微软雅黑" w:cs="仿宋_GB2312" w:hint="eastAsia"/>
        </w:rPr>
        <w:t>（西区）客服中心</w:t>
      </w:r>
      <w:r w:rsidRPr="00191FAA">
        <w:rPr>
          <w:rFonts w:ascii="微软雅黑" w:eastAsia="微软雅黑" w:hAnsi="微软雅黑" w:cs="仿宋_GB2312" w:hint="eastAsia"/>
        </w:rPr>
        <w:t>）查询，根据物业公司</w:t>
      </w:r>
      <w:r w:rsidR="00155644" w:rsidRPr="00191FAA">
        <w:rPr>
          <w:rFonts w:ascii="微软雅黑" w:eastAsia="微软雅黑" w:hAnsi="微软雅黑" w:cs="仿宋_GB2312" w:hint="eastAsia"/>
        </w:rPr>
        <w:t>出具的文件</w:t>
      </w:r>
      <w:r w:rsidRPr="00191FAA">
        <w:rPr>
          <w:rFonts w:ascii="微软雅黑" w:eastAsia="微软雅黑" w:hAnsi="微软雅黑" w:cs="仿宋_GB2312" w:hint="eastAsia"/>
        </w:rPr>
        <w:t>，</w:t>
      </w:r>
      <w:r w:rsidR="00EC5F03" w:rsidRPr="00191FAA">
        <w:rPr>
          <w:rFonts w:ascii="微软雅黑" w:eastAsia="微软雅黑" w:hAnsi="微软雅黑" w:cs="仿宋_GB2312" w:hint="eastAsia"/>
        </w:rPr>
        <w:t>从201</w:t>
      </w:r>
      <w:r w:rsidR="000900BE">
        <w:rPr>
          <w:rFonts w:ascii="微软雅黑" w:eastAsia="微软雅黑" w:hAnsi="微软雅黑" w:cs="仿宋_GB2312" w:hint="eastAsia"/>
        </w:rPr>
        <w:t>4</w:t>
      </w:r>
      <w:r w:rsidR="00EC5F03" w:rsidRPr="00191FAA">
        <w:rPr>
          <w:rFonts w:ascii="微软雅黑" w:eastAsia="微软雅黑" w:hAnsi="微软雅黑" w:cs="仿宋_GB2312" w:hint="eastAsia"/>
        </w:rPr>
        <w:t>年</w:t>
      </w:r>
      <w:r w:rsidR="000900BE">
        <w:rPr>
          <w:rFonts w:ascii="微软雅黑" w:eastAsia="微软雅黑" w:hAnsi="微软雅黑" w:cs="仿宋_GB2312" w:hint="eastAsia"/>
        </w:rPr>
        <w:t>1</w:t>
      </w:r>
      <w:r w:rsidR="00EC5F03" w:rsidRPr="00191FAA">
        <w:rPr>
          <w:rFonts w:ascii="微软雅黑" w:eastAsia="微软雅黑" w:hAnsi="微软雅黑" w:cs="仿宋_GB2312" w:hint="eastAsia"/>
        </w:rPr>
        <w:t>月1日至</w:t>
      </w:r>
      <w:r w:rsidR="000900BE">
        <w:rPr>
          <w:rFonts w:ascii="微软雅黑" w:eastAsia="微软雅黑" w:hAnsi="微软雅黑" w:cs="仿宋_GB2312" w:hint="eastAsia"/>
        </w:rPr>
        <w:t>2017</w:t>
      </w:r>
      <w:r w:rsidR="00B50F8F">
        <w:rPr>
          <w:rFonts w:ascii="微软雅黑" w:eastAsia="微软雅黑" w:hAnsi="微软雅黑" w:cs="仿宋_GB2312" w:hint="eastAsia"/>
        </w:rPr>
        <w:t>年</w:t>
      </w:r>
      <w:r w:rsidR="000900BE">
        <w:rPr>
          <w:rFonts w:ascii="微软雅黑" w:eastAsia="微软雅黑" w:hAnsi="微软雅黑" w:cs="仿宋_GB2312" w:hint="eastAsia"/>
        </w:rPr>
        <w:t>12</w:t>
      </w:r>
      <w:r w:rsidR="00B50F8F">
        <w:rPr>
          <w:rFonts w:ascii="微软雅黑" w:eastAsia="微软雅黑" w:hAnsi="微软雅黑" w:cs="仿宋_GB2312" w:hint="eastAsia"/>
        </w:rPr>
        <w:t>月</w:t>
      </w:r>
      <w:r w:rsidR="000900BE">
        <w:rPr>
          <w:rFonts w:ascii="微软雅黑" w:eastAsia="微软雅黑" w:hAnsi="微软雅黑" w:cs="仿宋_GB2312" w:hint="eastAsia"/>
        </w:rPr>
        <w:t>31</w:t>
      </w:r>
      <w:r w:rsidR="00B50F8F">
        <w:rPr>
          <w:rFonts w:ascii="微软雅黑" w:eastAsia="微软雅黑" w:hAnsi="微软雅黑" w:cs="仿宋_GB2312" w:hint="eastAsia"/>
        </w:rPr>
        <w:t>日</w:t>
      </w:r>
      <w:r w:rsidR="00EC5F03" w:rsidRPr="00191FAA">
        <w:rPr>
          <w:rFonts w:ascii="微软雅黑" w:eastAsia="微软雅黑" w:hAnsi="微软雅黑" w:cs="仿宋_GB2312" w:hint="eastAsia"/>
        </w:rPr>
        <w:t>，共拖欠</w:t>
      </w:r>
      <w:proofErr w:type="gramStart"/>
      <w:r w:rsidR="00EC5F03" w:rsidRPr="00191FAA">
        <w:rPr>
          <w:rFonts w:ascii="微软雅黑" w:eastAsia="微软雅黑" w:hAnsi="微软雅黑" w:cs="仿宋_GB2312" w:hint="eastAsia"/>
        </w:rPr>
        <w:t>物业费</w:t>
      </w:r>
      <w:proofErr w:type="gramEnd"/>
      <w:r w:rsidR="00151116">
        <w:rPr>
          <w:rFonts w:ascii="微软雅黑" w:eastAsia="微软雅黑" w:hAnsi="微软雅黑" w:cs="仿宋_GB2312" w:hint="eastAsia"/>
        </w:rPr>
        <w:t>及公摊费用</w:t>
      </w:r>
      <w:r w:rsidR="000900BE">
        <w:rPr>
          <w:rFonts w:ascii="微软雅黑" w:eastAsia="微软雅黑" w:hAnsi="微软雅黑" w:cs="仿宋_GB2312" w:hint="eastAsia"/>
        </w:rPr>
        <w:t>4154</w:t>
      </w:r>
      <w:r w:rsidR="00EC5F03" w:rsidRPr="00191FAA">
        <w:rPr>
          <w:rFonts w:ascii="微软雅黑" w:eastAsia="微软雅黑" w:hAnsi="微软雅黑" w:cs="仿宋_GB2312" w:hint="eastAsia"/>
        </w:rPr>
        <w:t>元（</w:t>
      </w:r>
      <w:proofErr w:type="gramStart"/>
      <w:r w:rsidR="00EC5F03" w:rsidRPr="00191FAA">
        <w:rPr>
          <w:rFonts w:ascii="微软雅黑" w:eastAsia="微软雅黑" w:hAnsi="微软雅黑" w:cs="仿宋_GB2312" w:hint="eastAsia"/>
        </w:rPr>
        <w:t>物业</w:t>
      </w:r>
      <w:r w:rsidR="00151116">
        <w:rPr>
          <w:rFonts w:ascii="微软雅黑" w:eastAsia="微软雅黑" w:hAnsi="微软雅黑" w:cs="仿宋_GB2312" w:hint="eastAsia"/>
        </w:rPr>
        <w:t>费</w:t>
      </w:r>
      <w:proofErr w:type="gramEnd"/>
      <w:r w:rsidR="00EC5F03" w:rsidRPr="00191FAA">
        <w:rPr>
          <w:rFonts w:ascii="微软雅黑" w:eastAsia="微软雅黑" w:hAnsi="微软雅黑" w:cs="仿宋_GB2312" w:hint="eastAsia"/>
        </w:rPr>
        <w:t>收费标准为</w:t>
      </w:r>
      <w:r w:rsidR="000900BE">
        <w:rPr>
          <w:rFonts w:ascii="微软雅黑" w:eastAsia="微软雅黑" w:hAnsi="微软雅黑" w:cs="仿宋_GB2312" w:hint="eastAsia"/>
        </w:rPr>
        <w:t>0.6</w:t>
      </w:r>
      <w:r w:rsidR="00EC5F03" w:rsidRPr="00191FAA">
        <w:rPr>
          <w:rFonts w:ascii="微软雅黑" w:eastAsia="微软雅黑" w:hAnsi="微软雅黑" w:cs="仿宋_GB2312" w:hint="eastAsia"/>
        </w:rPr>
        <w:t>元/平方米/月</w:t>
      </w:r>
      <w:r w:rsidR="000900BE">
        <w:rPr>
          <w:rFonts w:ascii="微软雅黑" w:eastAsia="微软雅黑" w:hAnsi="微软雅黑" w:cs="仿宋_GB2312" w:hint="eastAsia"/>
        </w:rPr>
        <w:t>，公摊费用</w:t>
      </w:r>
      <w:r w:rsidR="00151116" w:rsidRPr="00191FAA">
        <w:rPr>
          <w:rFonts w:ascii="微软雅黑" w:eastAsia="微软雅黑" w:hAnsi="微软雅黑" w:cs="仿宋_GB2312" w:hint="eastAsia"/>
        </w:rPr>
        <w:t>收费标准为</w:t>
      </w:r>
      <w:r w:rsidR="000900BE">
        <w:rPr>
          <w:rFonts w:ascii="微软雅黑" w:eastAsia="微软雅黑" w:hAnsi="微软雅黑" w:cs="仿宋_GB2312" w:hint="eastAsia"/>
        </w:rPr>
        <w:t>0.05</w:t>
      </w:r>
      <w:r w:rsidR="000900BE" w:rsidRPr="00191FAA">
        <w:rPr>
          <w:rFonts w:ascii="微软雅黑" w:eastAsia="微软雅黑" w:hAnsi="微软雅黑" w:cs="仿宋_GB2312" w:hint="eastAsia"/>
        </w:rPr>
        <w:t>元/平方米/月</w:t>
      </w:r>
      <w:r w:rsidR="00191FAA">
        <w:rPr>
          <w:rFonts w:ascii="微软雅黑" w:eastAsia="微软雅黑" w:hAnsi="微软雅黑" w:cs="仿宋_GB2312" w:hint="eastAsia"/>
        </w:rPr>
        <w:t>）</w:t>
      </w:r>
      <w:r w:rsidR="004E3AAC" w:rsidRPr="00A81DE2">
        <w:rPr>
          <w:rFonts w:ascii="微软雅黑" w:eastAsia="微软雅黑" w:hAnsi="微软雅黑" w:cs="仿宋_GB2312" w:hint="eastAsia"/>
        </w:rPr>
        <w:t>，</w:t>
      </w:r>
      <w:r w:rsidRPr="00191FAA">
        <w:rPr>
          <w:rFonts w:ascii="微软雅黑" w:eastAsia="微软雅黑" w:hAnsi="微软雅黑" w:cs="仿宋_GB2312" w:hint="eastAsia"/>
        </w:rPr>
        <w:t>特提醒报告使用方关注及核实。</w:t>
      </w:r>
    </w:p>
    <w:p w:rsidR="008D2178" w:rsidRPr="00D34C39" w:rsidRDefault="00D7599F" w:rsidP="00D34C39">
      <w:pPr>
        <w:pStyle w:val="12"/>
        <w:numPr>
          <w:ilvl w:val="0"/>
          <w:numId w:val="6"/>
        </w:numPr>
        <w:adjustRightInd w:val="0"/>
        <w:snapToGrid w:val="0"/>
        <w:spacing w:line="288" w:lineRule="auto"/>
        <w:ind w:left="1276" w:firstLineChars="0" w:hanging="425"/>
        <w:rPr>
          <w:rFonts w:ascii="微软雅黑" w:eastAsia="微软雅黑" w:hAnsi="微软雅黑" w:cs="仿宋_GB2312"/>
        </w:rPr>
      </w:pPr>
      <w:r w:rsidRPr="00661A9A">
        <w:rPr>
          <w:rFonts w:ascii="微软雅黑" w:eastAsia="微软雅黑" w:hAnsi="微软雅黑" w:cs="仿宋_GB2312" w:hint="eastAsia"/>
        </w:rPr>
        <w:t>于价值时点，</w:t>
      </w:r>
      <w:r w:rsidR="004E3AAC" w:rsidRPr="00C31049">
        <w:rPr>
          <w:rFonts w:ascii="微软雅黑" w:eastAsia="微软雅黑" w:hAnsi="微软雅黑" w:cs="仿宋_GB2312" w:hint="eastAsia"/>
          <w:color w:val="000000" w:themeColor="text1"/>
        </w:rPr>
        <w:t>由</w:t>
      </w:r>
      <w:r w:rsidR="004E3AAC">
        <w:rPr>
          <w:rFonts w:ascii="微软雅黑" w:eastAsia="微软雅黑" w:hAnsi="微软雅黑" w:cs="仿宋_GB2312" w:hint="eastAsia"/>
          <w:color w:val="000000" w:themeColor="text1"/>
        </w:rPr>
        <w:t>申请人</w:t>
      </w:r>
      <w:r w:rsidR="004E3AAC" w:rsidRPr="00C31049">
        <w:rPr>
          <w:rFonts w:ascii="微软雅黑" w:eastAsia="微软雅黑" w:hAnsi="微软雅黑" w:cs="仿宋_GB2312" w:hint="eastAsia"/>
          <w:color w:val="000000" w:themeColor="text1"/>
        </w:rPr>
        <w:t>陪同估价人员进行估价对象室内、</w:t>
      </w:r>
      <w:proofErr w:type="gramStart"/>
      <w:r w:rsidR="004E3AAC" w:rsidRPr="00C31049">
        <w:rPr>
          <w:rFonts w:ascii="微软雅黑" w:eastAsia="微软雅黑" w:hAnsi="微软雅黑" w:cs="仿宋_GB2312" w:hint="eastAsia"/>
          <w:color w:val="000000" w:themeColor="text1"/>
        </w:rPr>
        <w:t>外现场</w:t>
      </w:r>
      <w:proofErr w:type="gramEnd"/>
      <w:r w:rsidR="004E3AAC" w:rsidRPr="00C31049">
        <w:rPr>
          <w:rFonts w:ascii="微软雅黑" w:eastAsia="微软雅黑" w:hAnsi="微软雅黑" w:cs="仿宋_GB2312" w:hint="eastAsia"/>
          <w:color w:val="000000" w:themeColor="text1"/>
        </w:rPr>
        <w:t>勘查</w:t>
      </w:r>
      <w:r w:rsidR="00115B65">
        <w:rPr>
          <w:rFonts w:ascii="微软雅黑" w:eastAsia="微软雅黑" w:hAnsi="微软雅黑" w:cs="仿宋_GB2312" w:hint="eastAsia"/>
        </w:rPr>
        <w:t>，提醒报告使用方注意。</w:t>
      </w:r>
    </w:p>
    <w:p w:rsidR="001544F2" w:rsidRPr="00D34C39" w:rsidRDefault="00D34C39" w:rsidP="00D34C39">
      <w:pPr>
        <w:pStyle w:val="12"/>
        <w:numPr>
          <w:ilvl w:val="0"/>
          <w:numId w:val="6"/>
        </w:numPr>
        <w:adjustRightInd w:val="0"/>
        <w:snapToGrid w:val="0"/>
        <w:spacing w:line="288" w:lineRule="auto"/>
        <w:ind w:left="1276" w:firstLineChars="0" w:hanging="425"/>
        <w:rPr>
          <w:rFonts w:ascii="微软雅黑" w:eastAsia="微软雅黑" w:hAnsi="微软雅黑" w:cs="仿宋_GB2312"/>
          <w:b/>
        </w:rPr>
      </w:pPr>
      <w:r w:rsidRPr="00D34C39">
        <w:rPr>
          <w:rFonts w:ascii="微软雅黑" w:eastAsia="微软雅黑" w:hAnsi="微软雅黑" w:cs="仿宋_GB2312" w:hint="eastAsia"/>
          <w:b/>
        </w:rPr>
        <w:t>杭州市下城区人民法院自2017年8月1日后执行的司法拍卖</w:t>
      </w:r>
      <w:r>
        <w:rPr>
          <w:rFonts w:ascii="微软雅黑" w:eastAsia="微软雅黑" w:hAnsi="微软雅黑" w:cs="仿宋_GB2312" w:hint="eastAsia"/>
          <w:b/>
        </w:rPr>
        <w:t>房产，实行房产过户交易税费买卖双方各自承担政策，</w:t>
      </w:r>
      <w:r w:rsidRPr="00D34C39">
        <w:rPr>
          <w:rFonts w:ascii="微软雅黑" w:eastAsia="微软雅黑" w:hAnsi="微软雅黑" w:cs="仿宋_GB2312" w:hint="eastAsia"/>
          <w:b/>
        </w:rPr>
        <w:t>提请报告使用方注意</w:t>
      </w:r>
      <w:r w:rsidR="001544F2" w:rsidRPr="00D34C39">
        <w:rPr>
          <w:rFonts w:ascii="微软雅黑" w:eastAsia="微软雅黑" w:hAnsi="微软雅黑" w:cs="仿宋_GB2312" w:hint="eastAsia"/>
          <w:b/>
        </w:rPr>
        <w:t>。</w:t>
      </w:r>
    </w:p>
    <w:p w:rsidR="00B62AAA" w:rsidRDefault="00151116">
      <w:pPr>
        <w:pStyle w:val="12"/>
        <w:numPr>
          <w:ilvl w:val="0"/>
          <w:numId w:val="6"/>
        </w:numPr>
        <w:adjustRightInd w:val="0"/>
        <w:snapToGrid w:val="0"/>
        <w:spacing w:line="288" w:lineRule="auto"/>
        <w:ind w:left="1276" w:firstLineChars="0" w:hanging="425"/>
        <w:rPr>
          <w:rFonts w:ascii="微软雅黑" w:eastAsia="微软雅黑" w:hAnsi="微软雅黑" w:cs="仿宋_GB2312"/>
        </w:rPr>
      </w:pPr>
      <w:proofErr w:type="gramStart"/>
      <w:r>
        <w:rPr>
          <w:rFonts w:ascii="微软雅黑" w:eastAsia="微软雅黑" w:hAnsi="微软雅黑" w:cs="仿宋_GB2312" w:hint="eastAsia"/>
        </w:rPr>
        <w:t>至价值</w:t>
      </w:r>
      <w:proofErr w:type="gramEnd"/>
      <w:r>
        <w:rPr>
          <w:rFonts w:ascii="微软雅黑" w:eastAsia="微软雅黑" w:hAnsi="微软雅黑" w:cs="仿宋_GB2312" w:hint="eastAsia"/>
        </w:rPr>
        <w:t>时点，估价人员现场查勘时估价对象</w:t>
      </w:r>
      <w:r w:rsidR="00115B65">
        <w:rPr>
          <w:rFonts w:ascii="微软雅黑" w:eastAsia="微软雅黑" w:hAnsi="微软雅黑" w:cs="仿宋_GB2312" w:hint="eastAsia"/>
        </w:rPr>
        <w:t>空置，提请报告使用方注意。</w:t>
      </w:r>
    </w:p>
    <w:p w:rsidR="00EC5F03" w:rsidRDefault="00EC5F03">
      <w:pPr>
        <w:pStyle w:val="12"/>
        <w:numPr>
          <w:ilvl w:val="0"/>
          <w:numId w:val="6"/>
        </w:numPr>
        <w:adjustRightInd w:val="0"/>
        <w:snapToGrid w:val="0"/>
        <w:spacing w:line="288" w:lineRule="auto"/>
        <w:ind w:left="1276" w:firstLineChars="0" w:hanging="425"/>
        <w:rPr>
          <w:rFonts w:ascii="微软雅黑" w:eastAsia="微软雅黑" w:hAnsi="微软雅黑" w:cs="仿宋_GB2312"/>
        </w:rPr>
      </w:pPr>
      <w:r w:rsidRPr="00F5302F">
        <w:rPr>
          <w:rFonts w:ascii="微软雅黑" w:eastAsia="微软雅黑" w:hAnsi="微软雅黑" w:cs="仿宋_GB2312" w:hint="eastAsia"/>
        </w:rPr>
        <w:t>估价对象是否存在拖欠</w:t>
      </w:r>
      <w:r w:rsidR="001544F2" w:rsidRPr="00191FAA">
        <w:rPr>
          <w:rFonts w:ascii="微软雅黑" w:eastAsia="微软雅黑" w:hAnsi="微软雅黑" w:cs="仿宋_GB2312" w:hint="eastAsia"/>
        </w:rPr>
        <w:t>电费、</w:t>
      </w:r>
      <w:r w:rsidR="00151116">
        <w:rPr>
          <w:rFonts w:ascii="微软雅黑" w:eastAsia="微软雅黑" w:hAnsi="微软雅黑" w:cs="仿宋_GB2312" w:hint="eastAsia"/>
        </w:rPr>
        <w:t>水费、</w:t>
      </w:r>
      <w:r w:rsidR="00D34C39">
        <w:rPr>
          <w:rFonts w:ascii="微软雅黑" w:eastAsia="微软雅黑" w:hAnsi="微软雅黑" w:cs="仿宋_GB2312" w:hint="eastAsia"/>
        </w:rPr>
        <w:t>煤气费</w:t>
      </w:r>
      <w:r w:rsidRPr="00F5302F">
        <w:rPr>
          <w:rFonts w:ascii="微软雅黑" w:eastAsia="微软雅黑" w:hAnsi="微软雅黑" w:cs="仿宋_GB2312" w:hint="eastAsia"/>
        </w:rPr>
        <w:t>等其他费用，提请报告使用方关注及核实</w:t>
      </w:r>
      <w:r>
        <w:rPr>
          <w:rFonts w:ascii="微软雅黑" w:eastAsia="微软雅黑" w:hAnsi="微软雅黑" w:cs="仿宋_GB2312" w:hint="eastAsia"/>
        </w:rPr>
        <w:t>。</w:t>
      </w:r>
    </w:p>
    <w:p w:rsidR="003251E4" w:rsidRPr="00EF583F" w:rsidRDefault="003251E4" w:rsidP="003251E4">
      <w:pPr>
        <w:pStyle w:val="12"/>
        <w:adjustRightInd w:val="0"/>
        <w:snapToGrid w:val="0"/>
        <w:spacing w:line="288" w:lineRule="auto"/>
        <w:ind w:firstLineChars="0"/>
        <w:rPr>
          <w:rFonts w:ascii="微软雅黑" w:eastAsia="微软雅黑" w:hAnsi="微软雅黑" w:cs="仿宋_GB2312"/>
        </w:rPr>
        <w:sectPr w:rsidR="003251E4" w:rsidRPr="00EF583F" w:rsidSect="00860119">
          <w:footerReference w:type="default" r:id="rId16"/>
          <w:pgSz w:w="11906" w:h="16838"/>
          <w:pgMar w:top="1814" w:right="1247" w:bottom="1418" w:left="1701" w:header="850" w:footer="737" w:gutter="0"/>
          <w:cols w:space="720"/>
          <w:docGrid w:linePitch="286"/>
        </w:sectPr>
      </w:pPr>
    </w:p>
    <w:p w:rsidR="00B62AAA" w:rsidRDefault="00115B65" w:rsidP="00E629BB">
      <w:pPr>
        <w:pStyle w:val="1"/>
        <w:numPr>
          <w:ilvl w:val="1"/>
          <w:numId w:val="2"/>
        </w:numPr>
        <w:spacing w:beforeLines="100" w:afterLines="50" w:line="360" w:lineRule="auto"/>
        <w:jc w:val="center"/>
        <w:rPr>
          <w:rFonts w:ascii="微软雅黑" w:eastAsia="微软雅黑" w:hAnsi="微软雅黑" w:cs="仿宋_GB2312"/>
          <w:snapToGrid w:val="0"/>
          <w:kern w:val="0"/>
          <w:sz w:val="32"/>
          <w:szCs w:val="32"/>
        </w:rPr>
      </w:pPr>
      <w:bookmarkStart w:id="31" w:name="_Toc301369712"/>
      <w:bookmarkStart w:id="32" w:name="_Toc297122054"/>
      <w:bookmarkStart w:id="33" w:name="_Toc367869494"/>
      <w:bookmarkStart w:id="34" w:name="_Toc257051888"/>
      <w:bookmarkStart w:id="35" w:name="_Toc471213356"/>
      <w:bookmarkStart w:id="36" w:name="_Toc471213326"/>
      <w:bookmarkStart w:id="37" w:name="_Toc297196349"/>
      <w:bookmarkStart w:id="38" w:name="_Toc498693451"/>
      <w:bookmarkStart w:id="39" w:name="_Toc254875137"/>
      <w:bookmarkStart w:id="40" w:name="_Toc135016170"/>
      <w:bookmarkStart w:id="41" w:name="_Toc254860123"/>
      <w:bookmarkStart w:id="42" w:name="_Toc269132866"/>
      <w:bookmarkStart w:id="43" w:name="_Toc270691065"/>
      <w:bookmarkStart w:id="44" w:name="_Toc243111683"/>
      <w:bookmarkStart w:id="45" w:name="_Toc130033720"/>
      <w:bookmarkStart w:id="46" w:name="_Toc243111712"/>
      <w:r>
        <w:rPr>
          <w:rFonts w:ascii="微软雅黑" w:eastAsia="微软雅黑" w:hAnsi="微软雅黑" w:cs="仿宋_GB2312" w:hint="eastAsia"/>
          <w:snapToGrid w:val="0"/>
          <w:kern w:val="0"/>
          <w:sz w:val="32"/>
          <w:szCs w:val="32"/>
        </w:rPr>
        <w:lastRenderedPageBreak/>
        <w:t>估价结果报告</w:t>
      </w:r>
      <w:bookmarkEnd w:id="31"/>
      <w:bookmarkEnd w:id="32"/>
      <w:bookmarkEnd w:id="33"/>
      <w:bookmarkEnd w:id="34"/>
      <w:bookmarkEnd w:id="35"/>
      <w:bookmarkEnd w:id="36"/>
      <w:bookmarkEnd w:id="37"/>
      <w:bookmarkEnd w:id="38"/>
    </w:p>
    <w:p w:rsidR="00B62AAA" w:rsidRDefault="00115B65">
      <w:pPr>
        <w:pStyle w:val="2"/>
        <w:spacing w:before="120" w:after="120" w:line="240" w:lineRule="auto"/>
        <w:ind w:leftChars="202" w:left="424"/>
        <w:rPr>
          <w:rFonts w:ascii="微软雅黑" w:eastAsia="微软雅黑" w:hAnsi="微软雅黑" w:cs="仿宋_GB2312"/>
          <w:sz w:val="24"/>
          <w:szCs w:val="24"/>
        </w:rPr>
      </w:pPr>
      <w:bookmarkStart w:id="47" w:name="_Toc367869495"/>
      <w:bookmarkStart w:id="48" w:name="_Toc301369713"/>
      <w:bookmarkStart w:id="49" w:name="_Toc471213327"/>
      <w:bookmarkStart w:id="50" w:name="_Toc471213357"/>
      <w:bookmarkStart w:id="51" w:name="_Toc498693452"/>
      <w:bookmarkEnd w:id="39"/>
      <w:bookmarkEnd w:id="40"/>
      <w:bookmarkEnd w:id="41"/>
      <w:bookmarkEnd w:id="42"/>
      <w:bookmarkEnd w:id="43"/>
      <w:bookmarkEnd w:id="44"/>
      <w:bookmarkEnd w:id="45"/>
      <w:bookmarkEnd w:id="46"/>
      <w:r>
        <w:rPr>
          <w:rFonts w:ascii="微软雅黑" w:eastAsia="微软雅黑" w:hAnsi="微软雅黑" w:cs="仿宋_GB2312" w:hint="eastAsia"/>
          <w:sz w:val="24"/>
          <w:szCs w:val="24"/>
        </w:rPr>
        <w:t>（一）估价委托人</w:t>
      </w:r>
      <w:bookmarkEnd w:id="47"/>
      <w:bookmarkEnd w:id="48"/>
      <w:bookmarkEnd w:id="49"/>
      <w:bookmarkEnd w:id="50"/>
      <w:bookmarkEnd w:id="51"/>
    </w:p>
    <w:p w:rsidR="00B62AAA" w:rsidRDefault="00115B65">
      <w:pPr>
        <w:pStyle w:val="33"/>
        <w:adjustRightInd w:val="0"/>
        <w:snapToGrid w:val="0"/>
        <w:spacing w:line="360" w:lineRule="auto"/>
        <w:ind w:left="1276" w:firstLineChars="0" w:firstLine="0"/>
        <w:jc w:val="left"/>
        <w:rPr>
          <w:rFonts w:ascii="微软雅黑" w:eastAsia="微软雅黑" w:hAnsi="微软雅黑" w:cs="仿宋_GB2312"/>
          <w:szCs w:val="21"/>
        </w:rPr>
      </w:pPr>
      <w:bookmarkStart w:id="52" w:name="_Toc130033721"/>
      <w:bookmarkStart w:id="53" w:name="_Toc135016171"/>
      <w:r>
        <w:rPr>
          <w:rFonts w:ascii="宋体" w:hAnsi="宋体" w:cs="仿宋_GB2312" w:hint="eastAsia"/>
          <w:bCs/>
          <w:snapToGrid w:val="0"/>
          <w:color w:val="000000"/>
          <w:kern w:val="0"/>
        </w:rPr>
        <w:t>◆</w:t>
      </w:r>
      <w:r>
        <w:rPr>
          <w:rFonts w:ascii="微软雅黑" w:eastAsia="微软雅黑" w:hAnsi="微软雅黑" w:cs="仿宋_GB2312" w:hint="eastAsia"/>
          <w:szCs w:val="21"/>
        </w:rPr>
        <w:t>委</w:t>
      </w:r>
      <w:r w:rsidR="008D2178">
        <w:rPr>
          <w:rFonts w:ascii="微软雅黑" w:eastAsia="微软雅黑" w:hAnsi="微软雅黑" w:cs="仿宋_GB2312" w:hint="eastAsia"/>
          <w:szCs w:val="21"/>
        </w:rPr>
        <w:t xml:space="preserve"> </w:t>
      </w:r>
      <w:r>
        <w:rPr>
          <w:rFonts w:ascii="微软雅黑" w:eastAsia="微软雅黑" w:hAnsi="微软雅黑" w:cs="仿宋_GB2312" w:hint="eastAsia"/>
          <w:szCs w:val="21"/>
        </w:rPr>
        <w:t>托</w:t>
      </w:r>
      <w:r w:rsidR="008D2178">
        <w:rPr>
          <w:rFonts w:ascii="微软雅黑" w:eastAsia="微软雅黑" w:hAnsi="微软雅黑" w:cs="仿宋_GB2312" w:hint="eastAsia"/>
          <w:szCs w:val="21"/>
        </w:rPr>
        <w:t xml:space="preserve"> </w:t>
      </w:r>
      <w:r>
        <w:rPr>
          <w:rFonts w:ascii="微软雅黑" w:eastAsia="微软雅黑" w:hAnsi="微软雅黑" w:cs="仿宋_GB2312" w:hint="eastAsia"/>
          <w:szCs w:val="21"/>
        </w:rPr>
        <w:t>人：</w:t>
      </w:r>
      <w:r w:rsidR="00F15E63">
        <w:rPr>
          <w:rFonts w:ascii="微软雅黑" w:eastAsia="微软雅黑" w:hAnsi="微软雅黑" w:cs="仿宋_GB2312" w:hint="eastAsia"/>
          <w:szCs w:val="21"/>
        </w:rPr>
        <w:t>杭州市下城区人民法院</w:t>
      </w:r>
    </w:p>
    <w:p w:rsidR="00B62AAA" w:rsidRDefault="00115B65">
      <w:pPr>
        <w:pStyle w:val="2"/>
        <w:spacing w:before="120" w:after="120" w:line="240" w:lineRule="auto"/>
        <w:ind w:leftChars="202" w:left="424"/>
        <w:rPr>
          <w:rFonts w:ascii="微软雅黑" w:eastAsia="微软雅黑" w:hAnsi="微软雅黑" w:cs="仿宋_GB2312"/>
          <w:sz w:val="24"/>
          <w:szCs w:val="24"/>
        </w:rPr>
      </w:pPr>
      <w:bookmarkStart w:id="54" w:name="_Toc254875138"/>
      <w:bookmarkStart w:id="55" w:name="_Toc243111684"/>
      <w:bookmarkStart w:id="56" w:name="_Toc270691066"/>
      <w:bookmarkStart w:id="57" w:name="_Toc243111713"/>
      <w:bookmarkStart w:id="58" w:name="_Toc269132867"/>
      <w:bookmarkStart w:id="59" w:name="_Toc301369714"/>
      <w:bookmarkStart w:id="60" w:name="_Toc367869496"/>
      <w:bookmarkStart w:id="61" w:name="_Toc254860124"/>
      <w:bookmarkStart w:id="62" w:name="_Toc471213328"/>
      <w:bookmarkStart w:id="63" w:name="_Toc471213358"/>
      <w:bookmarkStart w:id="64" w:name="_Toc498693453"/>
      <w:r>
        <w:rPr>
          <w:rFonts w:ascii="微软雅黑" w:eastAsia="微软雅黑" w:hAnsi="微软雅黑" w:cs="仿宋_GB2312" w:hint="eastAsia"/>
          <w:sz w:val="24"/>
          <w:szCs w:val="24"/>
        </w:rPr>
        <w:t>（二）房地产估价</w:t>
      </w:r>
      <w:bookmarkEnd w:id="52"/>
      <w:bookmarkEnd w:id="53"/>
      <w:bookmarkEnd w:id="54"/>
      <w:bookmarkEnd w:id="55"/>
      <w:bookmarkEnd w:id="56"/>
      <w:bookmarkEnd w:id="57"/>
      <w:bookmarkEnd w:id="58"/>
      <w:bookmarkEnd w:id="59"/>
      <w:bookmarkEnd w:id="60"/>
      <w:bookmarkEnd w:id="61"/>
      <w:r>
        <w:rPr>
          <w:rFonts w:ascii="微软雅黑" w:eastAsia="微软雅黑" w:hAnsi="微软雅黑" w:cs="仿宋_GB2312" w:hint="eastAsia"/>
          <w:sz w:val="24"/>
          <w:szCs w:val="24"/>
        </w:rPr>
        <w:t>机构</w:t>
      </w:r>
      <w:bookmarkEnd w:id="62"/>
      <w:bookmarkEnd w:id="63"/>
      <w:bookmarkEnd w:id="64"/>
    </w:p>
    <w:p w:rsidR="00B62AAA" w:rsidRDefault="00115B65">
      <w:pPr>
        <w:pStyle w:val="33"/>
        <w:adjustRightInd w:val="0"/>
        <w:snapToGrid w:val="0"/>
        <w:spacing w:line="360" w:lineRule="auto"/>
        <w:ind w:left="1276" w:firstLineChars="0" w:firstLine="0"/>
        <w:jc w:val="left"/>
        <w:rPr>
          <w:rFonts w:ascii="微软雅黑" w:eastAsia="微软雅黑" w:hAnsi="微软雅黑" w:cs="仿宋_GB2312"/>
          <w:bCs/>
          <w:snapToGrid w:val="0"/>
          <w:color w:val="000000"/>
          <w:kern w:val="0"/>
        </w:rPr>
      </w:pPr>
      <w:bookmarkStart w:id="65" w:name="_Toc254860125"/>
      <w:bookmarkStart w:id="66" w:name="_Toc243111714"/>
      <w:bookmarkStart w:id="67" w:name="_Toc135016172"/>
      <w:bookmarkStart w:id="68" w:name="_Toc269132868"/>
      <w:bookmarkStart w:id="69" w:name="_Toc254875139"/>
      <w:bookmarkStart w:id="70" w:name="_Toc130033722"/>
      <w:bookmarkStart w:id="71" w:name="_Toc270691067"/>
      <w:bookmarkStart w:id="72" w:name="_Toc243111685"/>
      <w:r>
        <w:rPr>
          <w:rFonts w:ascii="宋体" w:hAnsi="宋体" w:cs="仿宋_GB2312" w:hint="eastAsia"/>
          <w:bCs/>
          <w:snapToGrid w:val="0"/>
          <w:color w:val="000000"/>
          <w:kern w:val="0"/>
        </w:rPr>
        <w:t>◆</w:t>
      </w:r>
      <w:r>
        <w:rPr>
          <w:rFonts w:ascii="微软雅黑" w:eastAsia="微软雅黑" w:hAnsi="微软雅黑" w:cs="仿宋_GB2312" w:hint="eastAsia"/>
          <w:bCs/>
          <w:snapToGrid w:val="0"/>
          <w:color w:val="000000"/>
          <w:kern w:val="0"/>
        </w:rPr>
        <w:t>单位名称：上海仲</w:t>
      </w:r>
      <w:proofErr w:type="gramStart"/>
      <w:r>
        <w:rPr>
          <w:rFonts w:ascii="微软雅黑" w:eastAsia="微软雅黑" w:hAnsi="微软雅黑" w:cs="仿宋_GB2312" w:hint="eastAsia"/>
          <w:bCs/>
          <w:snapToGrid w:val="0"/>
          <w:color w:val="000000"/>
          <w:kern w:val="0"/>
        </w:rPr>
        <w:t>衡信银房地产</w:t>
      </w:r>
      <w:proofErr w:type="gramEnd"/>
      <w:r>
        <w:rPr>
          <w:rFonts w:ascii="微软雅黑" w:eastAsia="微软雅黑" w:hAnsi="微软雅黑" w:cs="仿宋_GB2312" w:hint="eastAsia"/>
          <w:bCs/>
          <w:snapToGrid w:val="0"/>
          <w:color w:val="000000"/>
          <w:kern w:val="0"/>
        </w:rPr>
        <w:t>评估有限公司浙江分公司</w:t>
      </w:r>
    </w:p>
    <w:p w:rsidR="00B62AAA" w:rsidRDefault="00115B65">
      <w:pPr>
        <w:pStyle w:val="33"/>
        <w:adjustRightInd w:val="0"/>
        <w:snapToGrid w:val="0"/>
        <w:spacing w:line="360" w:lineRule="auto"/>
        <w:ind w:left="1276" w:firstLineChars="0" w:firstLine="0"/>
        <w:jc w:val="left"/>
        <w:rPr>
          <w:rFonts w:ascii="宋体" w:hAnsi="宋体" w:cs="仿宋_GB2312"/>
          <w:bCs/>
          <w:snapToGrid w:val="0"/>
          <w:color w:val="000000"/>
          <w:kern w:val="0"/>
        </w:rPr>
      </w:pPr>
      <w:r>
        <w:rPr>
          <w:rFonts w:ascii="宋体" w:hAnsi="宋体" w:cs="仿宋_GB2312" w:hint="eastAsia"/>
          <w:bCs/>
          <w:snapToGrid w:val="0"/>
          <w:color w:val="000000"/>
          <w:kern w:val="0"/>
        </w:rPr>
        <w:t>◆</w:t>
      </w:r>
      <w:r>
        <w:rPr>
          <w:rFonts w:ascii="微软雅黑" w:eastAsia="微软雅黑" w:hAnsi="微软雅黑" w:cs="仿宋_GB2312" w:hint="eastAsia"/>
          <w:bCs/>
          <w:snapToGrid w:val="0"/>
          <w:color w:val="000000"/>
          <w:kern w:val="0"/>
        </w:rPr>
        <w:t xml:space="preserve">住    </w:t>
      </w:r>
      <w:r w:rsidR="00151116">
        <w:rPr>
          <w:rFonts w:ascii="微软雅黑" w:eastAsia="微软雅黑" w:hAnsi="微软雅黑" w:cs="仿宋_GB2312" w:hint="eastAsia"/>
          <w:bCs/>
          <w:snapToGrid w:val="0"/>
          <w:color w:val="000000"/>
          <w:kern w:val="0"/>
        </w:rPr>
        <w:t xml:space="preserve"> </w:t>
      </w:r>
      <w:r>
        <w:rPr>
          <w:rFonts w:ascii="微软雅黑" w:eastAsia="微软雅黑" w:hAnsi="微软雅黑" w:cs="仿宋_GB2312" w:hint="eastAsia"/>
          <w:bCs/>
          <w:snapToGrid w:val="0"/>
          <w:color w:val="000000"/>
          <w:kern w:val="0"/>
        </w:rPr>
        <w:t>所：杭州市上城区庆春路159号中河大厦701室</w:t>
      </w:r>
    </w:p>
    <w:p w:rsidR="00B62AAA" w:rsidRDefault="00115B65">
      <w:pPr>
        <w:pStyle w:val="33"/>
        <w:adjustRightInd w:val="0"/>
        <w:snapToGrid w:val="0"/>
        <w:spacing w:line="360" w:lineRule="auto"/>
        <w:ind w:left="1276" w:firstLineChars="0" w:firstLine="0"/>
        <w:jc w:val="left"/>
        <w:rPr>
          <w:rFonts w:ascii="微软雅黑" w:eastAsia="微软雅黑" w:hAnsi="微软雅黑" w:cs="仿宋_GB2312"/>
          <w:bCs/>
          <w:snapToGrid w:val="0"/>
          <w:color w:val="000000"/>
          <w:kern w:val="0"/>
        </w:rPr>
      </w:pPr>
      <w:r>
        <w:rPr>
          <w:rFonts w:ascii="宋体" w:hAnsi="宋体" w:cs="仿宋_GB2312" w:hint="eastAsia"/>
          <w:bCs/>
          <w:snapToGrid w:val="0"/>
          <w:color w:val="000000"/>
          <w:kern w:val="0"/>
        </w:rPr>
        <w:t>◆</w:t>
      </w:r>
      <w:r>
        <w:rPr>
          <w:rFonts w:ascii="微软雅黑" w:eastAsia="微软雅黑" w:hAnsi="微软雅黑" w:cs="仿宋_GB2312" w:hint="eastAsia"/>
          <w:bCs/>
          <w:snapToGrid w:val="0"/>
          <w:color w:val="000000"/>
          <w:kern w:val="0"/>
        </w:rPr>
        <w:t>机构负责人：谢宏斌</w:t>
      </w:r>
    </w:p>
    <w:p w:rsidR="00B62AAA" w:rsidRDefault="00115B65">
      <w:pPr>
        <w:pStyle w:val="33"/>
        <w:adjustRightInd w:val="0"/>
        <w:snapToGrid w:val="0"/>
        <w:spacing w:line="360" w:lineRule="auto"/>
        <w:ind w:left="1276" w:firstLineChars="0" w:firstLine="0"/>
        <w:jc w:val="left"/>
        <w:rPr>
          <w:rFonts w:ascii="宋体" w:hAnsi="宋体" w:cs="仿宋_GB2312"/>
          <w:bCs/>
          <w:snapToGrid w:val="0"/>
          <w:color w:val="000000"/>
          <w:kern w:val="0"/>
        </w:rPr>
      </w:pPr>
      <w:r>
        <w:rPr>
          <w:rFonts w:ascii="宋体" w:hAnsi="宋体" w:cs="仿宋_GB2312" w:hint="eastAsia"/>
          <w:bCs/>
          <w:snapToGrid w:val="0"/>
          <w:color w:val="000000"/>
          <w:kern w:val="0"/>
        </w:rPr>
        <w:t>◆</w:t>
      </w:r>
      <w:r>
        <w:rPr>
          <w:rFonts w:ascii="微软雅黑" w:eastAsia="微软雅黑" w:hAnsi="微软雅黑" w:cs="仿宋_GB2312" w:hint="eastAsia"/>
          <w:bCs/>
          <w:snapToGrid w:val="0"/>
          <w:color w:val="000000"/>
          <w:kern w:val="0"/>
        </w:rPr>
        <w:t>估价资质等级：国家一级房地产评估机构   土地评估全国范围内执业</w:t>
      </w:r>
    </w:p>
    <w:p w:rsidR="00B62AAA" w:rsidRDefault="00115B65">
      <w:pPr>
        <w:pStyle w:val="33"/>
        <w:adjustRightInd w:val="0"/>
        <w:snapToGrid w:val="0"/>
        <w:spacing w:line="360" w:lineRule="auto"/>
        <w:ind w:left="1276" w:firstLineChars="0" w:firstLine="0"/>
        <w:jc w:val="left"/>
        <w:rPr>
          <w:rFonts w:ascii="宋体" w:hAnsi="宋体" w:cs="仿宋_GB2312"/>
          <w:bCs/>
          <w:snapToGrid w:val="0"/>
          <w:color w:val="000000"/>
          <w:kern w:val="0"/>
        </w:rPr>
      </w:pPr>
      <w:r>
        <w:rPr>
          <w:rFonts w:ascii="宋体" w:hAnsi="宋体" w:cs="仿宋_GB2312" w:hint="eastAsia"/>
          <w:bCs/>
          <w:snapToGrid w:val="0"/>
          <w:color w:val="000000"/>
          <w:kern w:val="0"/>
        </w:rPr>
        <w:t>◆</w:t>
      </w:r>
      <w:r>
        <w:rPr>
          <w:rFonts w:ascii="微软雅黑" w:eastAsia="微软雅黑" w:hAnsi="微软雅黑" w:cs="仿宋_GB2312" w:hint="eastAsia"/>
          <w:bCs/>
          <w:snapToGrid w:val="0"/>
          <w:color w:val="000000"/>
          <w:kern w:val="0"/>
        </w:rPr>
        <w:t>资质证书编号：沪</w:t>
      </w:r>
      <w:proofErr w:type="gramStart"/>
      <w:r>
        <w:rPr>
          <w:rFonts w:ascii="微软雅黑" w:eastAsia="微软雅黑" w:hAnsi="微软雅黑" w:cs="仿宋_GB2312" w:hint="eastAsia"/>
          <w:bCs/>
          <w:snapToGrid w:val="0"/>
          <w:color w:val="000000"/>
          <w:kern w:val="0"/>
        </w:rPr>
        <w:t>建房估证字</w:t>
      </w:r>
      <w:proofErr w:type="gramEnd"/>
      <w:r>
        <w:rPr>
          <w:rFonts w:ascii="微软雅黑" w:eastAsia="微软雅黑" w:hAnsi="微软雅黑" w:cs="仿宋_GB2312" w:hint="eastAsia"/>
          <w:bCs/>
          <w:snapToGrid w:val="0"/>
          <w:color w:val="000000"/>
          <w:kern w:val="0"/>
        </w:rPr>
        <w:t>[2016]40号</w:t>
      </w:r>
    </w:p>
    <w:p w:rsidR="00B62AAA" w:rsidRDefault="00115B65">
      <w:pPr>
        <w:pStyle w:val="33"/>
        <w:adjustRightInd w:val="0"/>
        <w:snapToGrid w:val="0"/>
        <w:spacing w:line="360" w:lineRule="auto"/>
        <w:ind w:left="1276" w:firstLineChars="0" w:firstLine="0"/>
        <w:jc w:val="left"/>
        <w:rPr>
          <w:rFonts w:ascii="微软雅黑" w:eastAsia="微软雅黑" w:hAnsi="微软雅黑" w:cs="仿宋_GB2312"/>
          <w:szCs w:val="21"/>
        </w:rPr>
      </w:pPr>
      <w:r>
        <w:rPr>
          <w:rFonts w:ascii="宋体" w:hAnsi="宋体" w:cs="仿宋_GB2312" w:hint="eastAsia"/>
          <w:bCs/>
          <w:snapToGrid w:val="0"/>
          <w:color w:val="000000"/>
          <w:kern w:val="0"/>
        </w:rPr>
        <w:t>◆</w:t>
      </w:r>
      <w:r>
        <w:rPr>
          <w:rFonts w:ascii="微软雅黑" w:eastAsia="微软雅黑" w:hAnsi="微软雅黑" w:cs="仿宋_GB2312" w:hint="eastAsia"/>
          <w:bCs/>
          <w:snapToGrid w:val="0"/>
          <w:color w:val="000000"/>
          <w:kern w:val="0"/>
        </w:rPr>
        <w:t>资质有效期: 2016年9月22日至2019年9月21</w:t>
      </w:r>
      <w:r>
        <w:rPr>
          <w:rFonts w:ascii="微软雅黑" w:eastAsia="微软雅黑" w:hAnsi="微软雅黑" w:cs="仿宋_GB2312" w:hint="eastAsia"/>
          <w:szCs w:val="21"/>
        </w:rPr>
        <w:t>日</w:t>
      </w:r>
    </w:p>
    <w:p w:rsidR="00B62AAA" w:rsidRDefault="00115B65">
      <w:pPr>
        <w:pStyle w:val="33"/>
        <w:adjustRightInd w:val="0"/>
        <w:snapToGrid w:val="0"/>
        <w:spacing w:line="360" w:lineRule="auto"/>
        <w:ind w:left="1276" w:firstLineChars="0" w:firstLine="0"/>
        <w:jc w:val="left"/>
        <w:rPr>
          <w:rFonts w:ascii="微软雅黑" w:eastAsia="微软雅黑" w:hAnsi="微软雅黑" w:cs="仿宋_GB2312"/>
          <w:szCs w:val="21"/>
        </w:rPr>
      </w:pPr>
      <w:r>
        <w:rPr>
          <w:rFonts w:ascii="宋体" w:hAnsi="宋体" w:cs="仿宋_GB2312" w:hint="eastAsia"/>
          <w:bCs/>
          <w:snapToGrid w:val="0"/>
          <w:color w:val="000000"/>
          <w:kern w:val="0"/>
        </w:rPr>
        <w:t>◆</w:t>
      </w:r>
      <w:r>
        <w:rPr>
          <w:rFonts w:ascii="微软雅黑" w:eastAsia="微软雅黑" w:hAnsi="微软雅黑" w:cs="仿宋_GB2312" w:hint="eastAsia"/>
          <w:szCs w:val="21"/>
        </w:rPr>
        <w:t>联  系  人：徐先生</w:t>
      </w:r>
    </w:p>
    <w:p w:rsidR="00B62AAA" w:rsidRDefault="00115B65">
      <w:pPr>
        <w:pStyle w:val="33"/>
        <w:adjustRightInd w:val="0"/>
        <w:snapToGrid w:val="0"/>
        <w:spacing w:line="360" w:lineRule="auto"/>
        <w:ind w:left="1276" w:firstLineChars="0" w:firstLine="0"/>
        <w:jc w:val="left"/>
        <w:rPr>
          <w:rFonts w:ascii="微软雅黑" w:eastAsia="微软雅黑" w:hAnsi="微软雅黑" w:cs="仿宋_GB2312"/>
          <w:szCs w:val="21"/>
        </w:rPr>
      </w:pPr>
      <w:r>
        <w:rPr>
          <w:rFonts w:ascii="宋体" w:hAnsi="宋体" w:cs="仿宋_GB2312" w:hint="eastAsia"/>
          <w:bCs/>
          <w:snapToGrid w:val="0"/>
          <w:color w:val="000000"/>
          <w:kern w:val="0"/>
        </w:rPr>
        <w:t>◆</w:t>
      </w:r>
      <w:r>
        <w:rPr>
          <w:rFonts w:ascii="微软雅黑" w:eastAsia="微软雅黑" w:hAnsi="微软雅黑" w:cs="仿宋_GB2312" w:hint="eastAsia"/>
          <w:szCs w:val="21"/>
        </w:rPr>
        <w:t>联 系 电话：（</w:t>
      </w:r>
      <w:r>
        <w:rPr>
          <w:rFonts w:ascii="微软雅黑" w:eastAsia="微软雅黑" w:hAnsi="微软雅黑" w:cs="仿宋_GB2312"/>
          <w:szCs w:val="21"/>
        </w:rPr>
        <w:t>0571</w:t>
      </w:r>
      <w:r>
        <w:rPr>
          <w:rFonts w:ascii="微软雅黑" w:eastAsia="微软雅黑" w:hAnsi="微软雅黑" w:cs="仿宋_GB2312" w:hint="eastAsia"/>
          <w:szCs w:val="21"/>
        </w:rPr>
        <w:t>）</w:t>
      </w:r>
      <w:r w:rsidR="00E629BB" w:rsidRPr="00E629BB">
        <w:rPr>
          <w:rFonts w:ascii="微软雅黑" w:eastAsia="微软雅黑" w:hAnsi="微软雅黑" w:cs="仿宋_GB2312" w:hint="eastAsia"/>
          <w:szCs w:val="21"/>
        </w:rPr>
        <w:t>87007077</w:t>
      </w:r>
    </w:p>
    <w:p w:rsidR="00B62AAA" w:rsidRDefault="00115B65">
      <w:pPr>
        <w:pStyle w:val="2"/>
        <w:spacing w:before="120" w:after="120" w:line="240" w:lineRule="auto"/>
        <w:ind w:leftChars="202" w:left="424"/>
        <w:rPr>
          <w:rFonts w:ascii="微软雅黑" w:eastAsia="微软雅黑" w:hAnsi="微软雅黑" w:cs="仿宋_GB2312"/>
          <w:sz w:val="24"/>
          <w:szCs w:val="24"/>
        </w:rPr>
      </w:pPr>
      <w:bookmarkStart w:id="73" w:name="_Toc471213329"/>
      <w:bookmarkStart w:id="74" w:name="_Toc471213359"/>
      <w:bookmarkStart w:id="75" w:name="_Toc498693454"/>
      <w:bookmarkStart w:id="76" w:name="_Toc301369715"/>
      <w:bookmarkStart w:id="77" w:name="_Toc367869497"/>
      <w:r>
        <w:rPr>
          <w:rFonts w:ascii="微软雅黑" w:eastAsia="微软雅黑" w:hAnsi="微软雅黑" w:cs="仿宋_GB2312" w:hint="eastAsia"/>
          <w:sz w:val="24"/>
          <w:szCs w:val="24"/>
        </w:rPr>
        <w:t>（三）估价目的</w:t>
      </w:r>
      <w:bookmarkEnd w:id="73"/>
      <w:bookmarkEnd w:id="74"/>
      <w:bookmarkEnd w:id="75"/>
    </w:p>
    <w:p w:rsidR="00B62AAA" w:rsidRDefault="00115B65">
      <w:pPr>
        <w:pStyle w:val="33"/>
        <w:adjustRightInd w:val="0"/>
        <w:snapToGrid w:val="0"/>
        <w:spacing w:line="288" w:lineRule="auto"/>
        <w:ind w:left="1276" w:firstLineChars="0" w:firstLine="0"/>
        <w:jc w:val="left"/>
        <w:rPr>
          <w:rFonts w:ascii="微软雅黑" w:eastAsia="微软雅黑" w:hAnsi="微软雅黑" w:cs="仿宋_GB2312"/>
          <w:szCs w:val="21"/>
        </w:rPr>
      </w:pPr>
      <w:r>
        <w:rPr>
          <w:rFonts w:ascii="微软雅黑" w:eastAsia="微软雅黑" w:hAnsi="微软雅黑" w:cs="仿宋_GB2312" w:hint="eastAsia"/>
          <w:szCs w:val="21"/>
        </w:rPr>
        <w:t>为</w:t>
      </w:r>
      <w:r w:rsidR="00F15E63">
        <w:rPr>
          <w:rFonts w:ascii="微软雅黑" w:eastAsia="微软雅黑" w:hAnsi="微软雅黑" w:cs="仿宋_GB2312" w:hint="eastAsia"/>
          <w:szCs w:val="21"/>
        </w:rPr>
        <w:t>杭州市下城区人民法院</w:t>
      </w:r>
      <w:r>
        <w:rPr>
          <w:rFonts w:ascii="微软雅黑" w:eastAsia="微软雅黑" w:hAnsi="微软雅黑" w:cs="仿宋_GB2312" w:hint="eastAsia"/>
          <w:szCs w:val="21"/>
        </w:rPr>
        <w:t>办理案件中执行涉案房地产提供司法鉴定意见而评估房地产市场价值</w:t>
      </w:r>
      <w:r w:rsidR="008D2178">
        <w:rPr>
          <w:rFonts w:ascii="微软雅黑" w:eastAsia="微软雅黑" w:hAnsi="微软雅黑" w:cs="仿宋_GB2312" w:hint="eastAsia"/>
          <w:szCs w:val="21"/>
        </w:rPr>
        <w:t>。</w:t>
      </w:r>
    </w:p>
    <w:p w:rsidR="00B62AAA" w:rsidRDefault="00115B65">
      <w:pPr>
        <w:pStyle w:val="2"/>
        <w:spacing w:before="120" w:after="120" w:line="240" w:lineRule="auto"/>
        <w:ind w:leftChars="202" w:left="424"/>
        <w:rPr>
          <w:rFonts w:ascii="微软雅黑" w:eastAsia="微软雅黑" w:hAnsi="微软雅黑" w:cs="仿宋_GB2312"/>
          <w:sz w:val="24"/>
          <w:szCs w:val="24"/>
        </w:rPr>
      </w:pPr>
      <w:bookmarkStart w:id="78" w:name="_Toc471213330"/>
      <w:bookmarkStart w:id="79" w:name="_Toc471213360"/>
      <w:bookmarkStart w:id="80" w:name="_Toc498693455"/>
      <w:r>
        <w:rPr>
          <w:rFonts w:ascii="微软雅黑" w:eastAsia="微软雅黑" w:hAnsi="微软雅黑" w:cs="仿宋_GB2312" w:hint="eastAsia"/>
          <w:sz w:val="24"/>
          <w:szCs w:val="24"/>
        </w:rPr>
        <w:t>（四）估价对象</w:t>
      </w:r>
      <w:bookmarkEnd w:id="65"/>
      <w:bookmarkEnd w:id="66"/>
      <w:bookmarkEnd w:id="67"/>
      <w:bookmarkEnd w:id="68"/>
      <w:bookmarkEnd w:id="69"/>
      <w:bookmarkEnd w:id="70"/>
      <w:bookmarkEnd w:id="71"/>
      <w:bookmarkEnd w:id="72"/>
      <w:bookmarkEnd w:id="76"/>
      <w:bookmarkEnd w:id="77"/>
      <w:bookmarkEnd w:id="78"/>
      <w:bookmarkEnd w:id="79"/>
      <w:bookmarkEnd w:id="80"/>
    </w:p>
    <w:p w:rsidR="00B62AAA" w:rsidRDefault="00115B65">
      <w:pPr>
        <w:pStyle w:val="12"/>
        <w:numPr>
          <w:ilvl w:val="0"/>
          <w:numId w:val="7"/>
        </w:numPr>
        <w:adjustRightInd w:val="0"/>
        <w:snapToGrid w:val="0"/>
        <w:spacing w:line="288" w:lineRule="auto"/>
        <w:ind w:firstLineChars="0"/>
        <w:rPr>
          <w:rFonts w:ascii="微软雅黑" w:eastAsia="微软雅黑" w:hAnsi="微软雅黑" w:cs="仿宋_GB2312"/>
          <w:b/>
          <w:sz w:val="22"/>
          <w:szCs w:val="22"/>
        </w:rPr>
      </w:pPr>
      <w:r>
        <w:rPr>
          <w:rFonts w:ascii="微软雅黑" w:eastAsia="微软雅黑" w:hAnsi="微软雅黑" w:cs="仿宋_GB2312" w:hint="eastAsia"/>
          <w:b/>
          <w:sz w:val="22"/>
          <w:szCs w:val="22"/>
        </w:rPr>
        <w:t>估价范围</w:t>
      </w:r>
    </w:p>
    <w:p w:rsidR="00B62AAA" w:rsidRPr="00D7599F" w:rsidRDefault="00115B65">
      <w:pPr>
        <w:pStyle w:val="33"/>
        <w:adjustRightInd w:val="0"/>
        <w:snapToGrid w:val="0"/>
        <w:spacing w:line="288" w:lineRule="auto"/>
        <w:ind w:left="1276" w:firstLineChars="0" w:firstLine="0"/>
        <w:jc w:val="left"/>
        <w:rPr>
          <w:rFonts w:ascii="微软雅黑" w:eastAsia="微软雅黑" w:hAnsi="微软雅黑" w:cs="仿宋_GB2312"/>
          <w:szCs w:val="21"/>
        </w:rPr>
      </w:pPr>
      <w:r>
        <w:rPr>
          <w:rFonts w:ascii="微软雅黑" w:eastAsia="微软雅黑" w:hAnsi="微软雅黑" w:cs="仿宋_GB2312" w:hint="eastAsia"/>
          <w:szCs w:val="21"/>
        </w:rPr>
        <w:t>根据估价委托人提供的产权资料，纳入本次评估范围的估价对象为</w:t>
      </w:r>
      <w:r w:rsidR="003A2C12">
        <w:rPr>
          <w:rFonts w:ascii="微软雅黑" w:eastAsia="微软雅黑" w:hAnsi="微软雅黑" w:cs="宋体" w:hint="eastAsia"/>
          <w:color w:val="000000"/>
          <w:kern w:val="0"/>
          <w:sz w:val="20"/>
          <w:szCs w:val="20"/>
        </w:rPr>
        <w:t>杭州市余杭区仁和街道</w:t>
      </w:r>
      <w:proofErr w:type="gramStart"/>
      <w:r w:rsidR="003A2C12">
        <w:rPr>
          <w:rFonts w:ascii="微软雅黑" w:eastAsia="微软雅黑" w:hAnsi="微软雅黑" w:cs="宋体" w:hint="eastAsia"/>
          <w:color w:val="000000"/>
          <w:kern w:val="0"/>
          <w:sz w:val="20"/>
          <w:szCs w:val="20"/>
        </w:rPr>
        <w:t>清合嘉园</w:t>
      </w:r>
      <w:proofErr w:type="gramEnd"/>
      <w:r w:rsidR="003A2C12">
        <w:rPr>
          <w:rFonts w:ascii="微软雅黑" w:eastAsia="微软雅黑" w:hAnsi="微软雅黑" w:cs="宋体" w:hint="eastAsia"/>
          <w:color w:val="000000"/>
          <w:kern w:val="0"/>
          <w:sz w:val="20"/>
          <w:szCs w:val="20"/>
        </w:rPr>
        <w:t>西区5幢2单元402</w:t>
      </w:r>
      <w:proofErr w:type="gramStart"/>
      <w:r w:rsidR="003A2C12">
        <w:rPr>
          <w:rFonts w:ascii="微软雅黑" w:eastAsia="微软雅黑" w:hAnsi="微软雅黑" w:cs="宋体" w:hint="eastAsia"/>
          <w:color w:val="000000"/>
          <w:kern w:val="0"/>
          <w:sz w:val="20"/>
          <w:szCs w:val="20"/>
        </w:rPr>
        <w:t>室</w:t>
      </w:r>
      <w:r>
        <w:rPr>
          <w:rFonts w:ascii="微软雅黑" w:eastAsia="微软雅黑" w:hAnsi="微软雅黑" w:cs="仿宋_GB2312" w:hint="eastAsia"/>
          <w:szCs w:val="21"/>
        </w:rPr>
        <w:t>住宅</w:t>
      </w:r>
      <w:proofErr w:type="gramEnd"/>
      <w:r>
        <w:rPr>
          <w:rFonts w:ascii="微软雅黑" w:eastAsia="微软雅黑" w:hAnsi="微软雅黑" w:cs="仿宋_GB2312" w:hint="eastAsia"/>
          <w:szCs w:val="21"/>
        </w:rPr>
        <w:t>房地产，东临</w:t>
      </w:r>
      <w:r w:rsidR="00151116">
        <w:rPr>
          <w:rFonts w:ascii="微软雅黑" w:eastAsia="微软雅黑" w:hAnsi="微软雅黑" w:cs="仿宋_GB2312" w:hint="eastAsia"/>
          <w:szCs w:val="21"/>
        </w:rPr>
        <w:t>府中街</w:t>
      </w:r>
      <w:r>
        <w:rPr>
          <w:rFonts w:ascii="微软雅黑" w:eastAsia="微软雅黑" w:hAnsi="微软雅黑" w:cs="仿宋_GB2312" w:hint="eastAsia"/>
          <w:szCs w:val="21"/>
        </w:rPr>
        <w:t>，南临</w:t>
      </w:r>
      <w:r w:rsidR="00151116">
        <w:rPr>
          <w:rFonts w:ascii="微软雅黑" w:eastAsia="微软雅黑" w:hAnsi="微软雅黑" w:cs="仿宋_GB2312" w:hint="eastAsia"/>
          <w:szCs w:val="21"/>
        </w:rPr>
        <w:t>和</w:t>
      </w:r>
      <w:proofErr w:type="gramStart"/>
      <w:r w:rsidR="00151116">
        <w:rPr>
          <w:rFonts w:ascii="微软雅黑" w:eastAsia="微软雅黑" w:hAnsi="微软雅黑" w:cs="仿宋_GB2312" w:hint="eastAsia"/>
          <w:szCs w:val="21"/>
        </w:rPr>
        <w:t>旺街</w:t>
      </w:r>
      <w:proofErr w:type="gramEnd"/>
      <w:r>
        <w:rPr>
          <w:rFonts w:ascii="微软雅黑" w:eastAsia="微软雅黑" w:hAnsi="微软雅黑" w:cs="仿宋_GB2312" w:hint="eastAsia"/>
          <w:szCs w:val="21"/>
        </w:rPr>
        <w:t>，西临</w:t>
      </w:r>
      <w:r w:rsidR="00CF1964">
        <w:rPr>
          <w:rFonts w:ascii="微软雅黑" w:eastAsia="微软雅黑" w:hAnsi="微软雅黑" w:cs="仿宋_GB2312" w:hint="eastAsia"/>
          <w:szCs w:val="21"/>
        </w:rPr>
        <w:t>獐山路</w:t>
      </w:r>
      <w:r>
        <w:rPr>
          <w:rFonts w:ascii="微软雅黑" w:eastAsia="微软雅黑" w:hAnsi="微软雅黑" w:cs="仿宋_GB2312" w:hint="eastAsia"/>
          <w:szCs w:val="21"/>
        </w:rPr>
        <w:t>，</w:t>
      </w:r>
      <w:proofErr w:type="gramStart"/>
      <w:r>
        <w:rPr>
          <w:rFonts w:ascii="微软雅黑" w:eastAsia="微软雅黑" w:hAnsi="微软雅黑" w:cs="仿宋_GB2312" w:hint="eastAsia"/>
          <w:szCs w:val="21"/>
        </w:rPr>
        <w:t>北临</w:t>
      </w:r>
      <w:r w:rsidR="00151116">
        <w:rPr>
          <w:rFonts w:ascii="微软雅黑" w:eastAsia="微软雅黑" w:hAnsi="微软雅黑" w:cs="仿宋_GB2312" w:hint="eastAsia"/>
          <w:szCs w:val="21"/>
        </w:rPr>
        <w:t>金鼎</w:t>
      </w:r>
      <w:proofErr w:type="gramEnd"/>
      <w:r w:rsidR="00151116">
        <w:rPr>
          <w:rFonts w:ascii="微软雅黑" w:eastAsia="微软雅黑" w:hAnsi="微软雅黑" w:cs="仿宋_GB2312" w:hint="eastAsia"/>
          <w:szCs w:val="21"/>
        </w:rPr>
        <w:t>阳光公寓</w:t>
      </w:r>
      <w:r>
        <w:rPr>
          <w:rFonts w:ascii="微软雅黑" w:eastAsia="微软雅黑" w:hAnsi="微软雅黑" w:cs="仿宋_GB2312" w:hint="eastAsia"/>
          <w:szCs w:val="21"/>
        </w:rPr>
        <w:t>，建筑面积为</w:t>
      </w:r>
      <w:r w:rsidR="00B50F8F">
        <w:rPr>
          <w:rFonts w:ascii="微软雅黑" w:eastAsia="微软雅黑" w:hAnsi="微软雅黑" w:cs="仿宋_GB2312" w:hint="eastAsia"/>
          <w:szCs w:val="21"/>
        </w:rPr>
        <w:t>133.16</w:t>
      </w:r>
      <w:r>
        <w:rPr>
          <w:rFonts w:ascii="微软雅黑" w:eastAsia="微软雅黑" w:hAnsi="微软雅黑" w:cs="仿宋_GB2312" w:hint="eastAsia"/>
          <w:szCs w:val="21"/>
        </w:rPr>
        <w:t>平方米，包括房屋的所有权和所分摊</w:t>
      </w:r>
      <w:r w:rsidR="00C4414E">
        <w:rPr>
          <w:rFonts w:ascii="微软雅黑" w:eastAsia="微软雅黑" w:hAnsi="微软雅黑" w:cs="仿宋_GB2312" w:hint="eastAsia"/>
          <w:szCs w:val="21"/>
        </w:rPr>
        <w:t>的土地剩余使用年限的使用权，房屋</w:t>
      </w:r>
      <w:r w:rsidRPr="00D7599F">
        <w:rPr>
          <w:rFonts w:ascii="微软雅黑" w:eastAsia="微软雅黑" w:hAnsi="微软雅黑" w:cs="仿宋_GB2312" w:hint="eastAsia"/>
          <w:szCs w:val="21"/>
        </w:rPr>
        <w:t>用途为住宅，土地以出让方式取得</w:t>
      </w:r>
      <w:r w:rsidR="000C00F1" w:rsidRPr="00F5302F">
        <w:rPr>
          <w:rFonts w:ascii="微软雅黑" w:eastAsia="微软雅黑" w:hAnsi="微软雅黑" w:cs="仿宋_GB2312" w:hint="eastAsia"/>
          <w:szCs w:val="21"/>
        </w:rPr>
        <w:t>，终止日期为</w:t>
      </w:r>
      <w:r w:rsidR="00151116">
        <w:rPr>
          <w:rFonts w:ascii="微软雅黑" w:eastAsia="微软雅黑" w:hAnsi="微软雅黑" w:cs="仿宋_GB2312" w:hint="eastAsia"/>
          <w:szCs w:val="21"/>
        </w:rPr>
        <w:t>2073年06月28日</w:t>
      </w:r>
      <w:r w:rsidRPr="00D7599F">
        <w:rPr>
          <w:rFonts w:ascii="微软雅黑" w:eastAsia="微软雅黑" w:hAnsi="微软雅黑" w:cs="仿宋_GB2312" w:hint="eastAsia"/>
          <w:szCs w:val="21"/>
        </w:rPr>
        <w:t>。</w:t>
      </w:r>
    </w:p>
    <w:p w:rsidR="00B62AAA" w:rsidRDefault="00115B65">
      <w:pPr>
        <w:pStyle w:val="12"/>
        <w:numPr>
          <w:ilvl w:val="0"/>
          <w:numId w:val="7"/>
        </w:numPr>
        <w:adjustRightInd w:val="0"/>
        <w:snapToGrid w:val="0"/>
        <w:spacing w:line="288" w:lineRule="auto"/>
        <w:ind w:firstLineChars="0"/>
        <w:rPr>
          <w:rFonts w:ascii="微软雅黑" w:eastAsia="微软雅黑" w:hAnsi="微软雅黑" w:cs="仿宋_GB2312"/>
          <w:b/>
          <w:sz w:val="22"/>
          <w:szCs w:val="22"/>
        </w:rPr>
      </w:pPr>
      <w:r>
        <w:rPr>
          <w:rFonts w:ascii="微软雅黑" w:eastAsia="微软雅黑" w:hAnsi="微软雅黑" w:cs="仿宋_GB2312" w:hint="eastAsia"/>
          <w:b/>
          <w:sz w:val="22"/>
          <w:szCs w:val="22"/>
        </w:rPr>
        <w:t>估价对象权利登记状况</w:t>
      </w:r>
    </w:p>
    <w:p w:rsidR="00B62AAA" w:rsidRDefault="00115B65">
      <w:pPr>
        <w:pStyle w:val="33"/>
        <w:adjustRightInd w:val="0"/>
        <w:snapToGrid w:val="0"/>
        <w:spacing w:line="288" w:lineRule="auto"/>
        <w:ind w:left="1276" w:firstLineChars="0" w:firstLine="0"/>
        <w:jc w:val="left"/>
        <w:rPr>
          <w:rFonts w:ascii="微软雅黑" w:eastAsia="微软雅黑" w:hAnsi="微软雅黑" w:cs="仿宋_GB2312"/>
          <w:szCs w:val="21"/>
        </w:rPr>
      </w:pPr>
      <w:r>
        <w:rPr>
          <w:rFonts w:ascii="微软雅黑" w:eastAsia="微软雅黑" w:hAnsi="微软雅黑" w:cs="仿宋_GB2312" w:hint="eastAsia"/>
          <w:szCs w:val="21"/>
        </w:rPr>
        <w:t>根据估价人员查档获取的</w:t>
      </w:r>
      <w:r w:rsidR="00151116">
        <w:rPr>
          <w:rFonts w:ascii="微软雅黑" w:eastAsia="微软雅黑" w:hAnsi="微软雅黑" w:cs="仿宋_GB2312" w:hint="eastAsia"/>
        </w:rPr>
        <w:t>《杭州市不动产权属信息查询记录》（编号：YQ20180102-0000085）</w:t>
      </w:r>
      <w:r w:rsidRPr="00797185">
        <w:rPr>
          <w:rFonts w:ascii="微软雅黑" w:eastAsia="微软雅黑" w:hAnsi="微软雅黑" w:cs="仿宋_GB2312" w:hint="eastAsia"/>
          <w:szCs w:val="21"/>
        </w:rPr>
        <w:t>等复印件，估价</w:t>
      </w:r>
      <w:r>
        <w:rPr>
          <w:rFonts w:ascii="微软雅黑" w:eastAsia="微软雅黑" w:hAnsi="微软雅黑" w:cs="仿宋_GB2312" w:hint="eastAsia"/>
          <w:szCs w:val="21"/>
        </w:rPr>
        <w:t>对象权益状况及分析如下：</w:t>
      </w:r>
    </w:p>
    <w:p w:rsidR="00B62AAA" w:rsidRDefault="00115B65" w:rsidP="00E629BB">
      <w:pPr>
        <w:adjustRightInd w:val="0"/>
        <w:snapToGrid w:val="0"/>
        <w:spacing w:beforeLines="100" w:afterLines="50"/>
        <w:ind w:leftChars="404" w:left="848"/>
        <w:rPr>
          <w:rFonts w:ascii="微软雅黑" w:eastAsia="微软雅黑" w:hAnsi="微软雅黑" w:cs="仿宋_GB2312"/>
          <w:b/>
          <w:sz w:val="22"/>
          <w:szCs w:val="22"/>
        </w:rPr>
      </w:pPr>
      <w:r>
        <w:rPr>
          <w:rFonts w:ascii="微软雅黑" w:eastAsia="微软雅黑" w:hAnsi="微软雅黑" w:cs="仿宋_GB2312" w:hint="eastAsia"/>
          <w:b/>
          <w:sz w:val="22"/>
          <w:szCs w:val="22"/>
        </w:rPr>
        <w:lastRenderedPageBreak/>
        <w:t>（1）房屋权利状况</w:t>
      </w:r>
    </w:p>
    <w:tbl>
      <w:tblPr>
        <w:tblW w:w="7890" w:type="dxa"/>
        <w:jc w:val="right"/>
        <w:tblInd w:w="166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shd w:val="clear" w:color="auto" w:fill="FFFFFF" w:themeFill="background1"/>
        <w:tblLayout w:type="fixed"/>
        <w:tblLook w:val="04A0"/>
      </w:tblPr>
      <w:tblGrid>
        <w:gridCol w:w="2255"/>
        <w:gridCol w:w="5635"/>
      </w:tblGrid>
      <w:tr w:rsidR="00B62AAA" w:rsidTr="00151116">
        <w:trPr>
          <w:cantSplit/>
          <w:trHeight w:val="397"/>
          <w:jc w:val="right"/>
        </w:trPr>
        <w:tc>
          <w:tcPr>
            <w:tcW w:w="2255" w:type="dxa"/>
            <w:shd w:val="clear" w:color="auto" w:fill="FFFFFF" w:themeFill="background1"/>
            <w:vAlign w:val="center"/>
          </w:tcPr>
          <w:p w:rsidR="00B62AAA" w:rsidRDefault="00C4414E">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权利号（证明号）</w:t>
            </w:r>
          </w:p>
        </w:tc>
        <w:tc>
          <w:tcPr>
            <w:tcW w:w="5635" w:type="dxa"/>
            <w:shd w:val="clear" w:color="auto" w:fill="FFFFFF" w:themeFill="background1"/>
            <w:vAlign w:val="center"/>
          </w:tcPr>
          <w:p w:rsidR="00B62AAA" w:rsidRDefault="003A2C12">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余房权证</w:t>
            </w:r>
            <w:proofErr w:type="gramStart"/>
            <w:r>
              <w:rPr>
                <w:rFonts w:ascii="微软雅黑" w:eastAsia="微软雅黑" w:hAnsi="微软雅黑" w:cs="宋体" w:hint="eastAsia"/>
                <w:kern w:val="0"/>
                <w:sz w:val="20"/>
                <w:szCs w:val="20"/>
              </w:rPr>
              <w:t>仁移字</w:t>
            </w:r>
            <w:proofErr w:type="gramEnd"/>
            <w:r>
              <w:rPr>
                <w:rFonts w:ascii="微软雅黑" w:eastAsia="微软雅黑" w:hAnsi="微软雅黑" w:cs="宋体" w:hint="eastAsia"/>
                <w:kern w:val="0"/>
                <w:sz w:val="20"/>
                <w:szCs w:val="20"/>
              </w:rPr>
              <w:t>第16501386号</w:t>
            </w:r>
          </w:p>
        </w:tc>
      </w:tr>
      <w:tr w:rsidR="00B62AAA" w:rsidTr="00151116">
        <w:trPr>
          <w:cantSplit/>
          <w:trHeight w:val="397"/>
          <w:jc w:val="right"/>
        </w:trPr>
        <w:tc>
          <w:tcPr>
            <w:tcW w:w="2255" w:type="dxa"/>
            <w:shd w:val="clear" w:color="auto" w:fill="FFFFFF" w:themeFill="background1"/>
            <w:vAlign w:val="center"/>
          </w:tcPr>
          <w:p w:rsidR="00B62AAA" w:rsidRDefault="00C4414E">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权利人</w:t>
            </w:r>
          </w:p>
        </w:tc>
        <w:tc>
          <w:tcPr>
            <w:tcW w:w="5635" w:type="dxa"/>
            <w:shd w:val="clear" w:color="auto" w:fill="FFFFFF" w:themeFill="background1"/>
            <w:vAlign w:val="center"/>
          </w:tcPr>
          <w:p w:rsidR="00B62AAA" w:rsidRPr="00A022A4" w:rsidRDefault="003A2C12" w:rsidP="000C00F1">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王杨金</w:t>
            </w:r>
          </w:p>
        </w:tc>
      </w:tr>
      <w:tr w:rsidR="00B62AAA" w:rsidTr="00151116">
        <w:trPr>
          <w:cantSplit/>
          <w:trHeight w:val="397"/>
          <w:jc w:val="right"/>
        </w:trPr>
        <w:tc>
          <w:tcPr>
            <w:tcW w:w="2255" w:type="dxa"/>
            <w:shd w:val="clear" w:color="auto" w:fill="FFFFFF" w:themeFill="background1"/>
            <w:vAlign w:val="center"/>
          </w:tcPr>
          <w:p w:rsidR="00B62AAA" w:rsidRDefault="00C4414E">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不动产</w:t>
            </w:r>
            <w:r w:rsidR="00115B65">
              <w:rPr>
                <w:rFonts w:ascii="微软雅黑" w:eastAsia="微软雅黑" w:hAnsi="微软雅黑" w:cs="宋体" w:hint="eastAsia"/>
                <w:kern w:val="0"/>
                <w:sz w:val="20"/>
                <w:szCs w:val="20"/>
              </w:rPr>
              <w:t>坐落</w:t>
            </w:r>
          </w:p>
        </w:tc>
        <w:tc>
          <w:tcPr>
            <w:tcW w:w="5635" w:type="dxa"/>
            <w:shd w:val="clear" w:color="auto" w:fill="FFFFFF" w:themeFill="background1"/>
            <w:vAlign w:val="center"/>
          </w:tcPr>
          <w:p w:rsidR="00B62AAA" w:rsidRDefault="00151116">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余杭区仁和街道</w:t>
            </w:r>
            <w:proofErr w:type="gramStart"/>
            <w:r>
              <w:rPr>
                <w:rFonts w:ascii="微软雅黑" w:eastAsia="微软雅黑" w:hAnsi="微软雅黑" w:cs="宋体" w:hint="eastAsia"/>
                <w:kern w:val="0"/>
                <w:sz w:val="20"/>
                <w:szCs w:val="20"/>
              </w:rPr>
              <w:t>清合嘉园</w:t>
            </w:r>
            <w:proofErr w:type="gramEnd"/>
            <w:r>
              <w:rPr>
                <w:rFonts w:ascii="微软雅黑" w:eastAsia="微软雅黑" w:hAnsi="微软雅黑" w:cs="宋体" w:hint="eastAsia"/>
                <w:kern w:val="0"/>
                <w:sz w:val="20"/>
                <w:szCs w:val="20"/>
              </w:rPr>
              <w:t>西区5幢2单元402室</w:t>
            </w:r>
          </w:p>
        </w:tc>
      </w:tr>
      <w:tr w:rsidR="00B62AAA" w:rsidTr="00151116">
        <w:trPr>
          <w:cantSplit/>
          <w:trHeight w:val="397"/>
          <w:jc w:val="right"/>
        </w:trPr>
        <w:tc>
          <w:tcPr>
            <w:tcW w:w="2255" w:type="dxa"/>
            <w:shd w:val="clear" w:color="auto" w:fill="FFFFFF" w:themeFill="background1"/>
            <w:vAlign w:val="center"/>
          </w:tcPr>
          <w:p w:rsidR="00B62AAA" w:rsidRDefault="00115B65">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用途</w:t>
            </w:r>
          </w:p>
        </w:tc>
        <w:tc>
          <w:tcPr>
            <w:tcW w:w="5635" w:type="dxa"/>
            <w:shd w:val="clear" w:color="auto" w:fill="FFFFFF" w:themeFill="background1"/>
            <w:vAlign w:val="center"/>
          </w:tcPr>
          <w:p w:rsidR="00B62AAA" w:rsidRDefault="00115B65">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住宅</w:t>
            </w:r>
          </w:p>
        </w:tc>
      </w:tr>
      <w:tr w:rsidR="00B62AAA" w:rsidTr="00151116">
        <w:trPr>
          <w:cantSplit/>
          <w:trHeight w:val="397"/>
          <w:jc w:val="right"/>
        </w:trPr>
        <w:tc>
          <w:tcPr>
            <w:tcW w:w="2255" w:type="dxa"/>
            <w:shd w:val="clear" w:color="auto" w:fill="FFFFFF" w:themeFill="background1"/>
            <w:vAlign w:val="center"/>
          </w:tcPr>
          <w:p w:rsidR="00B62AAA" w:rsidRDefault="00B548CC" w:rsidP="00C4414E">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建筑</w:t>
            </w:r>
            <w:r w:rsidR="00115B65">
              <w:rPr>
                <w:rFonts w:ascii="微软雅黑" w:eastAsia="微软雅黑" w:hAnsi="微软雅黑" w:cs="宋体" w:hint="eastAsia"/>
                <w:kern w:val="0"/>
                <w:sz w:val="20"/>
                <w:szCs w:val="20"/>
              </w:rPr>
              <w:t>面积</w:t>
            </w:r>
          </w:p>
        </w:tc>
        <w:tc>
          <w:tcPr>
            <w:tcW w:w="5635" w:type="dxa"/>
            <w:shd w:val="clear" w:color="auto" w:fill="FFFFFF" w:themeFill="background1"/>
            <w:vAlign w:val="center"/>
          </w:tcPr>
          <w:p w:rsidR="00B62AAA" w:rsidRDefault="00B50F8F">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133.16</w:t>
            </w:r>
            <w:r w:rsidR="00C4414E">
              <w:rPr>
                <w:rFonts w:ascii="微软雅黑" w:hAnsi="宋体" w:cs="宋体" w:hint="eastAsia"/>
                <w:kern w:val="0"/>
                <w:sz w:val="20"/>
                <w:szCs w:val="20"/>
              </w:rPr>
              <w:t>㎡</w:t>
            </w:r>
          </w:p>
        </w:tc>
      </w:tr>
      <w:tr w:rsidR="000C00F1" w:rsidTr="00151116">
        <w:trPr>
          <w:cantSplit/>
          <w:trHeight w:val="397"/>
          <w:jc w:val="right"/>
        </w:trPr>
        <w:tc>
          <w:tcPr>
            <w:tcW w:w="2255" w:type="dxa"/>
            <w:shd w:val="clear" w:color="auto" w:fill="FFFFFF" w:themeFill="background1"/>
            <w:vAlign w:val="center"/>
          </w:tcPr>
          <w:p w:rsidR="000C00F1" w:rsidRDefault="000C00F1" w:rsidP="00C4414E">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使用期限</w:t>
            </w:r>
          </w:p>
        </w:tc>
        <w:tc>
          <w:tcPr>
            <w:tcW w:w="5635" w:type="dxa"/>
            <w:shd w:val="clear" w:color="auto" w:fill="FFFFFF" w:themeFill="background1"/>
            <w:vAlign w:val="center"/>
          </w:tcPr>
          <w:p w:rsidR="000C00F1" w:rsidRDefault="000C00F1" w:rsidP="000C00F1">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--至</w:t>
            </w:r>
            <w:r w:rsidR="00151116">
              <w:rPr>
                <w:rFonts w:ascii="微软雅黑" w:eastAsia="微软雅黑" w:hAnsi="微软雅黑" w:cs="宋体" w:hint="eastAsia"/>
                <w:kern w:val="0"/>
                <w:sz w:val="20"/>
                <w:szCs w:val="20"/>
              </w:rPr>
              <w:t>2073年06月28日</w:t>
            </w:r>
          </w:p>
        </w:tc>
      </w:tr>
      <w:tr w:rsidR="000C00F1" w:rsidTr="00151116">
        <w:trPr>
          <w:cantSplit/>
          <w:trHeight w:val="397"/>
          <w:jc w:val="right"/>
        </w:trPr>
        <w:tc>
          <w:tcPr>
            <w:tcW w:w="2255" w:type="dxa"/>
            <w:shd w:val="clear" w:color="auto" w:fill="FFFFFF" w:themeFill="background1"/>
            <w:vAlign w:val="center"/>
          </w:tcPr>
          <w:p w:rsidR="000C00F1" w:rsidRDefault="000C00F1">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权利类型</w:t>
            </w:r>
          </w:p>
        </w:tc>
        <w:tc>
          <w:tcPr>
            <w:tcW w:w="5635" w:type="dxa"/>
            <w:shd w:val="clear" w:color="auto" w:fill="FFFFFF" w:themeFill="background1"/>
            <w:vAlign w:val="center"/>
          </w:tcPr>
          <w:p w:rsidR="000C00F1" w:rsidRDefault="000C00F1">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房屋（构筑物）所有权</w:t>
            </w:r>
          </w:p>
        </w:tc>
      </w:tr>
      <w:tr w:rsidR="00B62AAA" w:rsidTr="00151116">
        <w:trPr>
          <w:cantSplit/>
          <w:trHeight w:val="397"/>
          <w:jc w:val="right"/>
        </w:trPr>
        <w:tc>
          <w:tcPr>
            <w:tcW w:w="2255" w:type="dxa"/>
            <w:shd w:val="clear" w:color="auto" w:fill="FFFFFF" w:themeFill="background1"/>
            <w:vAlign w:val="center"/>
          </w:tcPr>
          <w:p w:rsidR="00B62AAA" w:rsidRDefault="00115B65">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权利性质</w:t>
            </w:r>
          </w:p>
        </w:tc>
        <w:tc>
          <w:tcPr>
            <w:tcW w:w="5635" w:type="dxa"/>
            <w:shd w:val="clear" w:color="auto" w:fill="FFFFFF" w:themeFill="background1"/>
            <w:vAlign w:val="center"/>
          </w:tcPr>
          <w:p w:rsidR="00B62AAA" w:rsidRDefault="000C00F1">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/存量房产</w:t>
            </w:r>
          </w:p>
        </w:tc>
      </w:tr>
      <w:tr w:rsidR="000C00F1" w:rsidTr="00151116">
        <w:trPr>
          <w:cantSplit/>
          <w:trHeight w:val="397"/>
          <w:jc w:val="right"/>
        </w:trPr>
        <w:tc>
          <w:tcPr>
            <w:tcW w:w="2255" w:type="dxa"/>
            <w:shd w:val="clear" w:color="auto" w:fill="FFFFFF" w:themeFill="background1"/>
            <w:vAlign w:val="center"/>
          </w:tcPr>
          <w:p w:rsidR="000C00F1" w:rsidRDefault="000C00F1">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共有情况</w:t>
            </w:r>
          </w:p>
        </w:tc>
        <w:tc>
          <w:tcPr>
            <w:tcW w:w="5635" w:type="dxa"/>
            <w:shd w:val="clear" w:color="auto" w:fill="FFFFFF" w:themeFill="background1"/>
            <w:vAlign w:val="center"/>
          </w:tcPr>
          <w:p w:rsidR="000C00F1" w:rsidRDefault="00151116">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单独所有</w:t>
            </w:r>
          </w:p>
        </w:tc>
      </w:tr>
      <w:tr w:rsidR="00C4414E" w:rsidTr="00151116">
        <w:trPr>
          <w:cantSplit/>
          <w:trHeight w:val="397"/>
          <w:jc w:val="right"/>
        </w:trPr>
        <w:tc>
          <w:tcPr>
            <w:tcW w:w="2255" w:type="dxa"/>
            <w:shd w:val="clear" w:color="auto" w:fill="FFFFFF" w:themeFill="background1"/>
            <w:vAlign w:val="center"/>
          </w:tcPr>
          <w:p w:rsidR="00C4414E" w:rsidRDefault="00C4414E">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登记时间</w:t>
            </w:r>
          </w:p>
        </w:tc>
        <w:tc>
          <w:tcPr>
            <w:tcW w:w="5635" w:type="dxa"/>
            <w:shd w:val="clear" w:color="auto" w:fill="FFFFFF" w:themeFill="background1"/>
            <w:vAlign w:val="center"/>
          </w:tcPr>
          <w:p w:rsidR="00C4414E" w:rsidRDefault="00B50F8F">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2016年02月03日</w:t>
            </w:r>
          </w:p>
        </w:tc>
      </w:tr>
      <w:tr w:rsidR="00C4414E" w:rsidTr="00151116">
        <w:trPr>
          <w:cantSplit/>
          <w:trHeight w:val="397"/>
          <w:jc w:val="right"/>
        </w:trPr>
        <w:tc>
          <w:tcPr>
            <w:tcW w:w="2255" w:type="dxa"/>
            <w:shd w:val="clear" w:color="auto" w:fill="FFFFFF" w:themeFill="background1"/>
            <w:vAlign w:val="center"/>
          </w:tcPr>
          <w:p w:rsidR="00C4414E" w:rsidRDefault="00C4414E">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权利状态</w:t>
            </w:r>
          </w:p>
        </w:tc>
        <w:tc>
          <w:tcPr>
            <w:tcW w:w="5635" w:type="dxa"/>
            <w:shd w:val="clear" w:color="auto" w:fill="FFFFFF" w:themeFill="background1"/>
            <w:vAlign w:val="center"/>
          </w:tcPr>
          <w:p w:rsidR="00C4414E" w:rsidRDefault="000C00F1">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现状</w:t>
            </w:r>
          </w:p>
        </w:tc>
      </w:tr>
      <w:tr w:rsidR="001128C6" w:rsidTr="00151116">
        <w:trPr>
          <w:cantSplit/>
          <w:trHeight w:val="397"/>
          <w:jc w:val="right"/>
        </w:trPr>
        <w:tc>
          <w:tcPr>
            <w:tcW w:w="2255" w:type="dxa"/>
            <w:shd w:val="clear" w:color="auto" w:fill="FFFFFF" w:themeFill="background1"/>
            <w:vAlign w:val="center"/>
          </w:tcPr>
          <w:p w:rsidR="001128C6" w:rsidRDefault="001128C6" w:rsidP="002C6E21">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限制信息</w:t>
            </w:r>
          </w:p>
        </w:tc>
        <w:tc>
          <w:tcPr>
            <w:tcW w:w="5635" w:type="dxa"/>
            <w:shd w:val="clear" w:color="auto" w:fill="FFFFFF" w:themeFill="background1"/>
            <w:vAlign w:val="center"/>
          </w:tcPr>
          <w:p w:rsidR="001128C6" w:rsidRDefault="000C00F1" w:rsidP="002C6E21">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房产：有查封，有</w:t>
            </w:r>
            <w:r w:rsidR="001128C6">
              <w:rPr>
                <w:rFonts w:ascii="微软雅黑" w:eastAsia="微软雅黑" w:hAnsi="微软雅黑" w:cs="宋体" w:hint="eastAsia"/>
                <w:kern w:val="0"/>
                <w:sz w:val="20"/>
                <w:szCs w:val="20"/>
              </w:rPr>
              <w:t>抵押，</w:t>
            </w:r>
            <w:r>
              <w:rPr>
                <w:rFonts w:ascii="微软雅黑" w:eastAsia="微软雅黑" w:hAnsi="微软雅黑" w:cs="宋体" w:hint="eastAsia"/>
                <w:kern w:val="0"/>
                <w:sz w:val="20"/>
                <w:szCs w:val="20"/>
              </w:rPr>
              <w:t>宗地：有查封，</w:t>
            </w:r>
            <w:r w:rsidR="001128C6">
              <w:rPr>
                <w:rFonts w:ascii="微软雅黑" w:eastAsia="微软雅黑" w:hAnsi="微软雅黑" w:cs="宋体" w:hint="eastAsia"/>
                <w:kern w:val="0"/>
                <w:sz w:val="20"/>
                <w:szCs w:val="20"/>
              </w:rPr>
              <w:t>无抵押</w:t>
            </w:r>
          </w:p>
        </w:tc>
      </w:tr>
    </w:tbl>
    <w:p w:rsidR="001F3D55" w:rsidRDefault="00115B65" w:rsidP="00E629BB">
      <w:pPr>
        <w:adjustRightInd w:val="0"/>
        <w:snapToGrid w:val="0"/>
        <w:spacing w:beforeLines="100" w:afterLines="50"/>
        <w:ind w:leftChars="404" w:left="848"/>
        <w:rPr>
          <w:rFonts w:ascii="微软雅黑" w:eastAsia="微软雅黑" w:hAnsi="微软雅黑" w:cs="仿宋_GB2312"/>
          <w:b/>
          <w:sz w:val="22"/>
          <w:szCs w:val="22"/>
        </w:rPr>
      </w:pPr>
      <w:r>
        <w:rPr>
          <w:rFonts w:ascii="微软雅黑" w:eastAsia="微软雅黑" w:hAnsi="微软雅黑" w:cs="仿宋_GB2312" w:hint="eastAsia"/>
          <w:b/>
          <w:sz w:val="22"/>
          <w:szCs w:val="22"/>
        </w:rPr>
        <w:t>（2）</w:t>
      </w:r>
      <w:r w:rsidR="00C81D7D" w:rsidRPr="00F5302F">
        <w:rPr>
          <w:rFonts w:ascii="微软雅黑" w:eastAsia="微软雅黑" w:hAnsi="微软雅黑" w:cs="仿宋_GB2312" w:hint="eastAsia"/>
          <w:b/>
          <w:sz w:val="22"/>
          <w:szCs w:val="22"/>
        </w:rPr>
        <w:t>土地权利状况</w:t>
      </w:r>
    </w:p>
    <w:tbl>
      <w:tblPr>
        <w:tblW w:w="7890" w:type="dxa"/>
        <w:jc w:val="right"/>
        <w:tblInd w:w="166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shd w:val="clear" w:color="auto" w:fill="FFFFFF" w:themeFill="background1"/>
        <w:tblLayout w:type="fixed"/>
        <w:tblLook w:val="04A0"/>
      </w:tblPr>
      <w:tblGrid>
        <w:gridCol w:w="2255"/>
        <w:gridCol w:w="5635"/>
      </w:tblGrid>
      <w:tr w:rsidR="001F3D55" w:rsidTr="00151116">
        <w:trPr>
          <w:cantSplit/>
          <w:trHeight w:val="397"/>
          <w:jc w:val="right"/>
        </w:trPr>
        <w:tc>
          <w:tcPr>
            <w:tcW w:w="2255" w:type="dxa"/>
            <w:shd w:val="clear" w:color="auto" w:fill="FFFFFF" w:themeFill="background1"/>
            <w:vAlign w:val="center"/>
          </w:tcPr>
          <w:p w:rsidR="001F3D55" w:rsidRDefault="001F3D55" w:rsidP="0046124A">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权利号（证明号）</w:t>
            </w:r>
          </w:p>
        </w:tc>
        <w:tc>
          <w:tcPr>
            <w:tcW w:w="5635" w:type="dxa"/>
            <w:shd w:val="clear" w:color="auto" w:fill="FFFFFF" w:themeFill="background1"/>
            <w:vAlign w:val="center"/>
          </w:tcPr>
          <w:p w:rsidR="001F3D55" w:rsidRDefault="00151116" w:rsidP="00151116">
            <w:pPr>
              <w:jc w:val="center"/>
              <w:rPr>
                <w:rFonts w:ascii="微软雅黑" w:eastAsia="微软雅黑" w:hAnsi="微软雅黑" w:cs="宋体"/>
                <w:kern w:val="0"/>
                <w:sz w:val="20"/>
                <w:szCs w:val="20"/>
              </w:rPr>
            </w:pPr>
            <w:proofErr w:type="gramStart"/>
            <w:r>
              <w:rPr>
                <w:rFonts w:ascii="微软雅黑" w:eastAsia="微软雅黑" w:hAnsi="微软雅黑" w:cs="宋体" w:hint="eastAsia"/>
                <w:kern w:val="0"/>
                <w:sz w:val="20"/>
                <w:szCs w:val="20"/>
              </w:rPr>
              <w:t>杭余商</w:t>
            </w:r>
            <w:proofErr w:type="gramEnd"/>
            <w:r w:rsidR="001F3D55">
              <w:rPr>
                <w:rFonts w:ascii="微软雅黑" w:eastAsia="微软雅黑" w:hAnsi="微软雅黑" w:cs="宋体" w:hint="eastAsia"/>
                <w:kern w:val="0"/>
                <w:sz w:val="20"/>
                <w:szCs w:val="20"/>
              </w:rPr>
              <w:t>国用（20</w:t>
            </w:r>
            <w:r>
              <w:rPr>
                <w:rFonts w:ascii="微软雅黑" w:eastAsia="微软雅黑" w:hAnsi="微软雅黑" w:cs="宋体" w:hint="eastAsia"/>
                <w:kern w:val="0"/>
                <w:sz w:val="20"/>
                <w:szCs w:val="20"/>
              </w:rPr>
              <w:t>16）</w:t>
            </w:r>
            <w:r w:rsidR="001F3D55">
              <w:rPr>
                <w:rFonts w:ascii="微软雅黑" w:eastAsia="微软雅黑" w:hAnsi="微软雅黑" w:cs="宋体" w:hint="eastAsia"/>
                <w:kern w:val="0"/>
                <w:sz w:val="20"/>
                <w:szCs w:val="20"/>
              </w:rPr>
              <w:t>第</w:t>
            </w:r>
            <w:r>
              <w:rPr>
                <w:rFonts w:ascii="微软雅黑" w:eastAsia="微软雅黑" w:hAnsi="微软雅黑" w:cs="宋体" w:hint="eastAsia"/>
                <w:kern w:val="0"/>
                <w:sz w:val="20"/>
                <w:szCs w:val="20"/>
              </w:rPr>
              <w:t>08064</w:t>
            </w:r>
            <w:r w:rsidR="001F3D55">
              <w:rPr>
                <w:rFonts w:ascii="微软雅黑" w:eastAsia="微软雅黑" w:hAnsi="微软雅黑" w:cs="宋体" w:hint="eastAsia"/>
                <w:kern w:val="0"/>
                <w:sz w:val="20"/>
                <w:szCs w:val="20"/>
              </w:rPr>
              <w:t>号</w:t>
            </w:r>
          </w:p>
        </w:tc>
      </w:tr>
      <w:tr w:rsidR="001F3D55" w:rsidTr="00151116">
        <w:trPr>
          <w:cantSplit/>
          <w:trHeight w:val="397"/>
          <w:jc w:val="right"/>
        </w:trPr>
        <w:tc>
          <w:tcPr>
            <w:tcW w:w="2255" w:type="dxa"/>
            <w:shd w:val="clear" w:color="auto" w:fill="FFFFFF" w:themeFill="background1"/>
            <w:vAlign w:val="center"/>
          </w:tcPr>
          <w:p w:rsidR="001F3D55" w:rsidRDefault="001F3D55" w:rsidP="0046124A">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权利人</w:t>
            </w:r>
          </w:p>
        </w:tc>
        <w:tc>
          <w:tcPr>
            <w:tcW w:w="5635" w:type="dxa"/>
            <w:shd w:val="clear" w:color="auto" w:fill="FFFFFF" w:themeFill="background1"/>
            <w:vAlign w:val="center"/>
          </w:tcPr>
          <w:p w:rsidR="001F3D55" w:rsidRPr="00A022A4" w:rsidRDefault="00151116" w:rsidP="0046124A">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王杨金</w:t>
            </w:r>
          </w:p>
        </w:tc>
      </w:tr>
      <w:tr w:rsidR="001F3D55" w:rsidTr="00151116">
        <w:trPr>
          <w:cantSplit/>
          <w:trHeight w:val="397"/>
          <w:jc w:val="right"/>
        </w:trPr>
        <w:tc>
          <w:tcPr>
            <w:tcW w:w="2255" w:type="dxa"/>
            <w:shd w:val="clear" w:color="auto" w:fill="FFFFFF" w:themeFill="background1"/>
            <w:vAlign w:val="center"/>
          </w:tcPr>
          <w:p w:rsidR="001F3D55" w:rsidRDefault="001F3D55" w:rsidP="0046124A">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不动产坐落</w:t>
            </w:r>
          </w:p>
        </w:tc>
        <w:tc>
          <w:tcPr>
            <w:tcW w:w="5635" w:type="dxa"/>
            <w:shd w:val="clear" w:color="auto" w:fill="FFFFFF" w:themeFill="background1"/>
            <w:vAlign w:val="center"/>
          </w:tcPr>
          <w:p w:rsidR="001F3D55" w:rsidRDefault="00151116" w:rsidP="0046124A">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仁和街道</w:t>
            </w:r>
            <w:proofErr w:type="gramStart"/>
            <w:r>
              <w:rPr>
                <w:rFonts w:ascii="微软雅黑" w:eastAsia="微软雅黑" w:hAnsi="微软雅黑" w:cs="宋体" w:hint="eastAsia"/>
                <w:kern w:val="0"/>
                <w:sz w:val="20"/>
                <w:szCs w:val="20"/>
              </w:rPr>
              <w:t>清合嘉园</w:t>
            </w:r>
            <w:proofErr w:type="gramEnd"/>
            <w:r>
              <w:rPr>
                <w:rFonts w:ascii="微软雅黑" w:eastAsia="微软雅黑" w:hAnsi="微软雅黑" w:cs="宋体" w:hint="eastAsia"/>
                <w:kern w:val="0"/>
                <w:sz w:val="20"/>
                <w:szCs w:val="20"/>
              </w:rPr>
              <w:t>西区5幢2单元402室</w:t>
            </w:r>
          </w:p>
        </w:tc>
      </w:tr>
      <w:tr w:rsidR="001F3D55" w:rsidTr="00151116">
        <w:trPr>
          <w:cantSplit/>
          <w:trHeight w:val="397"/>
          <w:jc w:val="right"/>
        </w:trPr>
        <w:tc>
          <w:tcPr>
            <w:tcW w:w="2255" w:type="dxa"/>
            <w:shd w:val="clear" w:color="auto" w:fill="FFFFFF" w:themeFill="background1"/>
            <w:vAlign w:val="center"/>
          </w:tcPr>
          <w:p w:rsidR="001F3D55" w:rsidRDefault="001F3D55" w:rsidP="0046124A">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用途</w:t>
            </w:r>
          </w:p>
        </w:tc>
        <w:tc>
          <w:tcPr>
            <w:tcW w:w="5635" w:type="dxa"/>
            <w:shd w:val="clear" w:color="auto" w:fill="FFFFFF" w:themeFill="background1"/>
            <w:vAlign w:val="center"/>
          </w:tcPr>
          <w:p w:rsidR="001F3D55" w:rsidRDefault="001F3D55" w:rsidP="0046124A">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住宅</w:t>
            </w:r>
          </w:p>
        </w:tc>
      </w:tr>
      <w:tr w:rsidR="001F3D55" w:rsidTr="00151116">
        <w:trPr>
          <w:cantSplit/>
          <w:trHeight w:val="397"/>
          <w:jc w:val="right"/>
        </w:trPr>
        <w:tc>
          <w:tcPr>
            <w:tcW w:w="2255" w:type="dxa"/>
            <w:shd w:val="clear" w:color="auto" w:fill="FFFFFF" w:themeFill="background1"/>
            <w:vAlign w:val="center"/>
          </w:tcPr>
          <w:p w:rsidR="001F3D55" w:rsidRDefault="00B548CC" w:rsidP="0046124A">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土地使用权</w:t>
            </w:r>
            <w:r w:rsidR="001F3D55">
              <w:rPr>
                <w:rFonts w:ascii="微软雅黑" w:eastAsia="微软雅黑" w:hAnsi="微软雅黑" w:cs="宋体" w:hint="eastAsia"/>
                <w:kern w:val="0"/>
                <w:sz w:val="20"/>
                <w:szCs w:val="20"/>
              </w:rPr>
              <w:t>面积</w:t>
            </w:r>
          </w:p>
        </w:tc>
        <w:tc>
          <w:tcPr>
            <w:tcW w:w="5635" w:type="dxa"/>
            <w:shd w:val="clear" w:color="auto" w:fill="FFFFFF" w:themeFill="background1"/>
            <w:vAlign w:val="center"/>
          </w:tcPr>
          <w:p w:rsidR="001F3D55" w:rsidRDefault="00B50F8F" w:rsidP="0046124A">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69.7</w:t>
            </w:r>
          </w:p>
        </w:tc>
      </w:tr>
      <w:tr w:rsidR="001F3D55" w:rsidTr="00151116">
        <w:trPr>
          <w:cantSplit/>
          <w:trHeight w:val="397"/>
          <w:jc w:val="right"/>
        </w:trPr>
        <w:tc>
          <w:tcPr>
            <w:tcW w:w="2255" w:type="dxa"/>
            <w:shd w:val="clear" w:color="auto" w:fill="FFFFFF" w:themeFill="background1"/>
            <w:vAlign w:val="center"/>
          </w:tcPr>
          <w:p w:rsidR="001F3D55" w:rsidRDefault="001F3D55" w:rsidP="0046124A">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使用期限</w:t>
            </w:r>
          </w:p>
        </w:tc>
        <w:tc>
          <w:tcPr>
            <w:tcW w:w="5635" w:type="dxa"/>
            <w:shd w:val="clear" w:color="auto" w:fill="FFFFFF" w:themeFill="background1"/>
            <w:vAlign w:val="center"/>
          </w:tcPr>
          <w:p w:rsidR="001F3D55" w:rsidRDefault="001F3D55" w:rsidP="0046124A">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--至</w:t>
            </w:r>
            <w:r w:rsidR="00151116">
              <w:rPr>
                <w:rFonts w:ascii="微软雅黑" w:eastAsia="微软雅黑" w:hAnsi="微软雅黑" w:cs="宋体" w:hint="eastAsia"/>
                <w:kern w:val="0"/>
                <w:sz w:val="20"/>
                <w:szCs w:val="20"/>
              </w:rPr>
              <w:t>2073年06月28日</w:t>
            </w:r>
          </w:p>
        </w:tc>
      </w:tr>
      <w:tr w:rsidR="001F3D55" w:rsidTr="00151116">
        <w:trPr>
          <w:cantSplit/>
          <w:trHeight w:val="397"/>
          <w:jc w:val="right"/>
        </w:trPr>
        <w:tc>
          <w:tcPr>
            <w:tcW w:w="2255" w:type="dxa"/>
            <w:shd w:val="clear" w:color="auto" w:fill="FFFFFF" w:themeFill="background1"/>
            <w:vAlign w:val="center"/>
          </w:tcPr>
          <w:p w:rsidR="001F3D55" w:rsidRDefault="001F3D55" w:rsidP="0046124A">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宗地号</w:t>
            </w:r>
          </w:p>
        </w:tc>
        <w:tc>
          <w:tcPr>
            <w:tcW w:w="5635" w:type="dxa"/>
            <w:shd w:val="clear" w:color="auto" w:fill="FFFFFF" w:themeFill="background1"/>
            <w:vAlign w:val="center"/>
          </w:tcPr>
          <w:p w:rsidR="001F3D55" w:rsidRDefault="00151116" w:rsidP="0046124A">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330110101001GB11445</w:t>
            </w:r>
          </w:p>
        </w:tc>
      </w:tr>
      <w:tr w:rsidR="001F3D55" w:rsidTr="00151116">
        <w:trPr>
          <w:cantSplit/>
          <w:trHeight w:val="397"/>
          <w:jc w:val="right"/>
        </w:trPr>
        <w:tc>
          <w:tcPr>
            <w:tcW w:w="2255" w:type="dxa"/>
            <w:shd w:val="clear" w:color="auto" w:fill="FFFFFF" w:themeFill="background1"/>
            <w:vAlign w:val="center"/>
          </w:tcPr>
          <w:p w:rsidR="001F3D55" w:rsidRDefault="001F3D55" w:rsidP="0046124A">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权利类型</w:t>
            </w:r>
          </w:p>
        </w:tc>
        <w:tc>
          <w:tcPr>
            <w:tcW w:w="5635" w:type="dxa"/>
            <w:shd w:val="clear" w:color="auto" w:fill="FFFFFF" w:themeFill="background1"/>
            <w:vAlign w:val="center"/>
          </w:tcPr>
          <w:p w:rsidR="001F3D55" w:rsidRDefault="001F3D55" w:rsidP="0046124A">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国有建设用地使用权</w:t>
            </w:r>
          </w:p>
        </w:tc>
      </w:tr>
      <w:tr w:rsidR="001F3D55" w:rsidTr="00151116">
        <w:trPr>
          <w:cantSplit/>
          <w:trHeight w:val="397"/>
          <w:jc w:val="right"/>
        </w:trPr>
        <w:tc>
          <w:tcPr>
            <w:tcW w:w="2255" w:type="dxa"/>
            <w:shd w:val="clear" w:color="auto" w:fill="FFFFFF" w:themeFill="background1"/>
            <w:vAlign w:val="center"/>
          </w:tcPr>
          <w:p w:rsidR="001F3D55" w:rsidRDefault="001F3D55" w:rsidP="0046124A">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权利性质</w:t>
            </w:r>
          </w:p>
        </w:tc>
        <w:tc>
          <w:tcPr>
            <w:tcW w:w="5635" w:type="dxa"/>
            <w:shd w:val="clear" w:color="auto" w:fill="FFFFFF" w:themeFill="background1"/>
            <w:vAlign w:val="center"/>
          </w:tcPr>
          <w:p w:rsidR="001F3D55" w:rsidRDefault="00151116" w:rsidP="0046124A">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国有建设用地使用权</w:t>
            </w:r>
            <w:r w:rsidR="001F3D55">
              <w:rPr>
                <w:rFonts w:ascii="微软雅黑" w:eastAsia="微软雅黑" w:hAnsi="微软雅黑" w:cs="宋体" w:hint="eastAsia"/>
                <w:kern w:val="0"/>
                <w:sz w:val="20"/>
                <w:szCs w:val="20"/>
              </w:rPr>
              <w:t>出让</w:t>
            </w:r>
          </w:p>
        </w:tc>
      </w:tr>
      <w:tr w:rsidR="001F3D55" w:rsidTr="00151116">
        <w:trPr>
          <w:cantSplit/>
          <w:trHeight w:val="397"/>
          <w:jc w:val="right"/>
        </w:trPr>
        <w:tc>
          <w:tcPr>
            <w:tcW w:w="2255" w:type="dxa"/>
            <w:shd w:val="clear" w:color="auto" w:fill="FFFFFF" w:themeFill="background1"/>
            <w:vAlign w:val="center"/>
          </w:tcPr>
          <w:p w:rsidR="001F3D55" w:rsidRDefault="001F3D55" w:rsidP="0046124A">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登记时间</w:t>
            </w:r>
          </w:p>
        </w:tc>
        <w:tc>
          <w:tcPr>
            <w:tcW w:w="5635" w:type="dxa"/>
            <w:shd w:val="clear" w:color="auto" w:fill="FFFFFF" w:themeFill="background1"/>
            <w:vAlign w:val="center"/>
          </w:tcPr>
          <w:p w:rsidR="001F3D55" w:rsidRDefault="00151116" w:rsidP="00151116">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2016年02月17日</w:t>
            </w:r>
          </w:p>
        </w:tc>
      </w:tr>
      <w:tr w:rsidR="001F3D55" w:rsidTr="00151116">
        <w:trPr>
          <w:cantSplit/>
          <w:trHeight w:val="397"/>
          <w:jc w:val="right"/>
        </w:trPr>
        <w:tc>
          <w:tcPr>
            <w:tcW w:w="2255" w:type="dxa"/>
            <w:shd w:val="clear" w:color="auto" w:fill="FFFFFF" w:themeFill="background1"/>
            <w:vAlign w:val="center"/>
          </w:tcPr>
          <w:p w:rsidR="001F3D55" w:rsidRDefault="001F3D55" w:rsidP="0046124A">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权利状态</w:t>
            </w:r>
          </w:p>
        </w:tc>
        <w:tc>
          <w:tcPr>
            <w:tcW w:w="5635" w:type="dxa"/>
            <w:shd w:val="clear" w:color="auto" w:fill="FFFFFF" w:themeFill="background1"/>
            <w:vAlign w:val="center"/>
          </w:tcPr>
          <w:p w:rsidR="001F3D55" w:rsidRDefault="001F3D55" w:rsidP="0046124A">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现状</w:t>
            </w:r>
          </w:p>
        </w:tc>
      </w:tr>
      <w:tr w:rsidR="001F3D55" w:rsidTr="00151116">
        <w:trPr>
          <w:cantSplit/>
          <w:trHeight w:val="397"/>
          <w:jc w:val="right"/>
        </w:trPr>
        <w:tc>
          <w:tcPr>
            <w:tcW w:w="2255" w:type="dxa"/>
            <w:shd w:val="clear" w:color="auto" w:fill="FFFFFF" w:themeFill="background1"/>
            <w:vAlign w:val="center"/>
          </w:tcPr>
          <w:p w:rsidR="001F3D55" w:rsidRDefault="001F3D55" w:rsidP="0046124A">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限制信息</w:t>
            </w:r>
          </w:p>
        </w:tc>
        <w:tc>
          <w:tcPr>
            <w:tcW w:w="5635" w:type="dxa"/>
            <w:shd w:val="clear" w:color="auto" w:fill="FFFFFF" w:themeFill="background1"/>
            <w:vAlign w:val="center"/>
          </w:tcPr>
          <w:p w:rsidR="001F3D55" w:rsidRDefault="001F3D55" w:rsidP="0046124A">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有查封，无抵押</w:t>
            </w:r>
          </w:p>
        </w:tc>
      </w:tr>
      <w:tr w:rsidR="001F3D55" w:rsidTr="00151116">
        <w:trPr>
          <w:cantSplit/>
          <w:trHeight w:val="397"/>
          <w:jc w:val="right"/>
        </w:trPr>
        <w:tc>
          <w:tcPr>
            <w:tcW w:w="2255" w:type="dxa"/>
            <w:shd w:val="clear" w:color="auto" w:fill="FFFFFF" w:themeFill="background1"/>
            <w:vAlign w:val="center"/>
          </w:tcPr>
          <w:p w:rsidR="001F3D55" w:rsidRPr="000C00F1" w:rsidRDefault="001F3D55" w:rsidP="0046124A">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附记</w:t>
            </w:r>
          </w:p>
        </w:tc>
        <w:tc>
          <w:tcPr>
            <w:tcW w:w="5635" w:type="dxa"/>
            <w:shd w:val="clear" w:color="auto" w:fill="FFFFFF" w:themeFill="background1"/>
            <w:vAlign w:val="center"/>
          </w:tcPr>
          <w:p w:rsidR="001F3D55" w:rsidRDefault="001F3D55" w:rsidP="00151116">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1、</w:t>
            </w:r>
            <w:r w:rsidR="00151116">
              <w:rPr>
                <w:rFonts w:ascii="微软雅黑" w:eastAsia="微软雅黑" w:hAnsi="微软雅黑" w:cs="宋体" w:hint="eastAsia"/>
                <w:kern w:val="0"/>
                <w:sz w:val="20"/>
                <w:szCs w:val="20"/>
              </w:rPr>
              <w:t>《房屋转让合同》</w:t>
            </w:r>
            <w:r>
              <w:rPr>
                <w:rFonts w:ascii="微软雅黑" w:eastAsia="微软雅黑" w:hAnsi="微软雅黑" w:cs="宋体" w:hint="eastAsia"/>
                <w:kern w:val="0"/>
                <w:sz w:val="20"/>
                <w:szCs w:val="20"/>
              </w:rPr>
              <w:t>2、</w:t>
            </w:r>
            <w:r w:rsidR="00151116">
              <w:rPr>
                <w:rFonts w:ascii="微软雅黑" w:eastAsia="微软雅黑" w:hAnsi="微软雅黑" w:cs="宋体" w:hint="eastAsia"/>
                <w:kern w:val="0"/>
                <w:sz w:val="20"/>
                <w:szCs w:val="20"/>
              </w:rPr>
              <w:t>《房屋所有权证》</w:t>
            </w:r>
            <w:r>
              <w:rPr>
                <w:rFonts w:ascii="微软雅黑" w:eastAsia="微软雅黑" w:hAnsi="微软雅黑" w:cs="宋体" w:hint="eastAsia"/>
                <w:kern w:val="0"/>
                <w:sz w:val="20"/>
                <w:szCs w:val="20"/>
              </w:rPr>
              <w:t>3、</w:t>
            </w:r>
            <w:r w:rsidR="00151116">
              <w:rPr>
                <w:rFonts w:ascii="微软雅黑" w:eastAsia="微软雅黑" w:hAnsi="微软雅黑" w:cs="宋体" w:hint="eastAsia"/>
                <w:kern w:val="0"/>
                <w:sz w:val="20"/>
                <w:szCs w:val="20"/>
              </w:rPr>
              <w:t>注销原土地使用证：</w:t>
            </w:r>
            <w:proofErr w:type="gramStart"/>
            <w:r w:rsidR="00151116">
              <w:rPr>
                <w:rFonts w:ascii="微软雅黑" w:eastAsia="微软雅黑" w:hAnsi="微软雅黑" w:cs="宋体" w:hint="eastAsia"/>
                <w:kern w:val="0"/>
                <w:sz w:val="20"/>
                <w:szCs w:val="20"/>
              </w:rPr>
              <w:t>杭余商</w:t>
            </w:r>
            <w:proofErr w:type="gramEnd"/>
            <w:r w:rsidR="00151116">
              <w:rPr>
                <w:rFonts w:ascii="微软雅黑" w:eastAsia="微软雅黑" w:hAnsi="微软雅黑" w:cs="宋体" w:hint="eastAsia"/>
                <w:kern w:val="0"/>
                <w:sz w:val="20"/>
                <w:szCs w:val="20"/>
              </w:rPr>
              <w:t>国用（2007）字第04214号</w:t>
            </w:r>
          </w:p>
        </w:tc>
      </w:tr>
      <w:tr w:rsidR="00151116" w:rsidTr="00151116">
        <w:trPr>
          <w:cantSplit/>
          <w:trHeight w:val="397"/>
          <w:jc w:val="right"/>
        </w:trPr>
        <w:tc>
          <w:tcPr>
            <w:tcW w:w="2255" w:type="dxa"/>
            <w:shd w:val="clear" w:color="auto" w:fill="FFFFFF" w:themeFill="background1"/>
            <w:vAlign w:val="center"/>
          </w:tcPr>
          <w:p w:rsidR="00151116" w:rsidRDefault="00151116" w:rsidP="00BD05D3">
            <w:pPr>
              <w:widowControl/>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限制信息</w:t>
            </w:r>
          </w:p>
        </w:tc>
        <w:tc>
          <w:tcPr>
            <w:tcW w:w="5635" w:type="dxa"/>
            <w:shd w:val="clear" w:color="auto" w:fill="FFFFFF" w:themeFill="background1"/>
            <w:vAlign w:val="center"/>
          </w:tcPr>
          <w:p w:rsidR="00151116" w:rsidRDefault="00151116" w:rsidP="00BD05D3">
            <w:pPr>
              <w:jc w:val="center"/>
              <w:rPr>
                <w:rFonts w:ascii="微软雅黑" w:eastAsia="微软雅黑" w:hAnsi="微软雅黑" w:cs="宋体"/>
                <w:kern w:val="0"/>
                <w:sz w:val="20"/>
                <w:szCs w:val="20"/>
              </w:rPr>
            </w:pPr>
            <w:r>
              <w:rPr>
                <w:rFonts w:ascii="微软雅黑" w:eastAsia="微软雅黑" w:hAnsi="微软雅黑" w:cs="宋体" w:hint="eastAsia"/>
                <w:kern w:val="0"/>
                <w:sz w:val="20"/>
                <w:szCs w:val="20"/>
              </w:rPr>
              <w:t>有查封，无抵押</w:t>
            </w:r>
          </w:p>
        </w:tc>
      </w:tr>
    </w:tbl>
    <w:p w:rsidR="00B62AAA" w:rsidRDefault="00C81D7D" w:rsidP="00E629BB">
      <w:pPr>
        <w:adjustRightInd w:val="0"/>
        <w:snapToGrid w:val="0"/>
        <w:spacing w:beforeLines="100" w:afterLines="50"/>
        <w:ind w:leftChars="404" w:left="848"/>
        <w:rPr>
          <w:rFonts w:ascii="微软雅黑" w:eastAsia="微软雅黑" w:hAnsi="微软雅黑" w:cs="仿宋_GB2312"/>
          <w:b/>
          <w:sz w:val="22"/>
          <w:szCs w:val="22"/>
        </w:rPr>
      </w:pPr>
      <w:r w:rsidRPr="00797185">
        <w:rPr>
          <w:rFonts w:ascii="微软雅黑" w:eastAsia="微软雅黑" w:hAnsi="微软雅黑" w:cs="仿宋_GB2312" w:hint="eastAsia"/>
          <w:b/>
          <w:sz w:val="22"/>
          <w:szCs w:val="22"/>
        </w:rPr>
        <w:t>（3）</w:t>
      </w:r>
      <w:r w:rsidR="00115B65" w:rsidRPr="00797185">
        <w:rPr>
          <w:rFonts w:ascii="微软雅黑" w:eastAsia="微软雅黑" w:hAnsi="微软雅黑" w:cs="仿宋_GB2312" w:hint="eastAsia"/>
          <w:b/>
          <w:sz w:val="22"/>
          <w:szCs w:val="22"/>
        </w:rPr>
        <w:t>他项权利设立情况</w:t>
      </w:r>
    </w:p>
    <w:p w:rsidR="00B62AAA" w:rsidRDefault="00115B65">
      <w:pPr>
        <w:pStyle w:val="33"/>
        <w:adjustRightInd w:val="0"/>
        <w:snapToGrid w:val="0"/>
        <w:spacing w:line="288" w:lineRule="auto"/>
        <w:ind w:left="1276" w:firstLineChars="0" w:firstLine="0"/>
        <w:jc w:val="left"/>
        <w:rPr>
          <w:rFonts w:ascii="微软雅黑" w:eastAsia="微软雅黑" w:hAnsi="微软雅黑" w:cs="仿宋_GB2312"/>
          <w:szCs w:val="21"/>
        </w:rPr>
      </w:pPr>
      <w:r>
        <w:rPr>
          <w:rFonts w:ascii="微软雅黑" w:eastAsia="微软雅黑" w:hAnsi="微软雅黑" w:cs="仿宋_GB2312" w:hint="eastAsia"/>
        </w:rPr>
        <w:t>根据估价人员查询获取的资料获知，估价对象已设定抵押他项权利，</w:t>
      </w:r>
      <w:proofErr w:type="gramStart"/>
      <w:r>
        <w:rPr>
          <w:rFonts w:ascii="微软雅黑" w:eastAsia="微软雅黑" w:hAnsi="微软雅黑" w:cs="仿宋_GB2312" w:hint="eastAsia"/>
        </w:rPr>
        <w:t>至价值</w:t>
      </w:r>
      <w:proofErr w:type="gramEnd"/>
      <w:r>
        <w:rPr>
          <w:rFonts w:ascii="微软雅黑" w:eastAsia="微软雅黑" w:hAnsi="微软雅黑" w:cs="仿宋_GB2312" w:hint="eastAsia"/>
        </w:rPr>
        <w:t>时点，</w:t>
      </w:r>
      <w:r>
        <w:rPr>
          <w:rFonts w:ascii="微软雅黑" w:eastAsia="微软雅黑" w:hAnsi="微软雅黑" w:cs="仿宋_GB2312" w:hint="eastAsia"/>
        </w:rPr>
        <w:lastRenderedPageBreak/>
        <w:t>此项抵押他项权利尚未注销，根据估价目的，故本次评估不考虑设定的他项权利对市场价值的影响，在此提请报告使用者注意</w:t>
      </w:r>
      <w:r>
        <w:rPr>
          <w:rFonts w:ascii="微软雅黑" w:eastAsia="微软雅黑" w:hAnsi="微软雅黑" w:cs="仿宋_GB2312" w:hint="eastAsia"/>
          <w:szCs w:val="21"/>
        </w:rPr>
        <w:t>。</w:t>
      </w:r>
    </w:p>
    <w:p w:rsidR="00B62AAA" w:rsidRDefault="001128C6" w:rsidP="00E629BB">
      <w:pPr>
        <w:adjustRightInd w:val="0"/>
        <w:snapToGrid w:val="0"/>
        <w:spacing w:beforeLines="50" w:afterLines="50"/>
        <w:ind w:leftChars="404" w:left="848"/>
        <w:rPr>
          <w:rFonts w:ascii="微软雅黑" w:eastAsia="微软雅黑" w:hAnsi="微软雅黑" w:cs="仿宋_GB2312"/>
          <w:b/>
          <w:sz w:val="22"/>
          <w:szCs w:val="22"/>
        </w:rPr>
      </w:pPr>
      <w:r w:rsidRPr="00797185">
        <w:rPr>
          <w:rFonts w:ascii="微软雅黑" w:eastAsia="微软雅黑" w:hAnsi="微软雅黑" w:cs="仿宋_GB2312" w:hint="eastAsia"/>
          <w:b/>
          <w:sz w:val="22"/>
          <w:szCs w:val="22"/>
        </w:rPr>
        <w:t>（</w:t>
      </w:r>
      <w:r w:rsidR="00C81D7D">
        <w:rPr>
          <w:rFonts w:ascii="微软雅黑" w:eastAsia="微软雅黑" w:hAnsi="微软雅黑" w:cs="仿宋_GB2312" w:hint="eastAsia"/>
          <w:b/>
          <w:sz w:val="22"/>
          <w:szCs w:val="22"/>
        </w:rPr>
        <w:t>4</w:t>
      </w:r>
      <w:r w:rsidRPr="00797185">
        <w:rPr>
          <w:rFonts w:ascii="微软雅黑" w:eastAsia="微软雅黑" w:hAnsi="微软雅黑" w:cs="仿宋_GB2312" w:hint="eastAsia"/>
          <w:b/>
          <w:sz w:val="22"/>
          <w:szCs w:val="22"/>
        </w:rPr>
        <w:t>）</w:t>
      </w:r>
      <w:r w:rsidR="00115B65">
        <w:rPr>
          <w:rFonts w:ascii="微软雅黑" w:eastAsia="微软雅黑" w:hAnsi="微软雅黑" w:cs="仿宋_GB2312" w:hint="eastAsia"/>
          <w:b/>
          <w:sz w:val="22"/>
          <w:szCs w:val="22"/>
        </w:rPr>
        <w:t>其他特殊情况</w:t>
      </w:r>
    </w:p>
    <w:p w:rsidR="00B62AAA" w:rsidRDefault="00115B65">
      <w:pPr>
        <w:pStyle w:val="33"/>
        <w:adjustRightInd w:val="0"/>
        <w:snapToGrid w:val="0"/>
        <w:spacing w:line="288" w:lineRule="auto"/>
        <w:ind w:left="1276" w:firstLineChars="0" w:firstLine="0"/>
        <w:jc w:val="left"/>
        <w:rPr>
          <w:rFonts w:ascii="微软雅黑" w:eastAsia="微软雅黑" w:hAnsi="微软雅黑" w:cs="仿宋_GB2312"/>
          <w:szCs w:val="21"/>
        </w:rPr>
      </w:pPr>
      <w:r>
        <w:rPr>
          <w:rFonts w:ascii="微软雅黑" w:eastAsia="微软雅黑" w:hAnsi="微软雅黑" w:cs="仿宋_GB2312" w:hint="eastAsia"/>
        </w:rPr>
        <w:t>根据估价人员查询获取的资料获知</w:t>
      </w:r>
      <w:r>
        <w:rPr>
          <w:rFonts w:ascii="微软雅黑" w:eastAsia="微软雅黑" w:hAnsi="微软雅黑" w:cs="仿宋_GB2312" w:hint="eastAsia"/>
          <w:szCs w:val="21"/>
        </w:rPr>
        <w:t>，</w:t>
      </w:r>
      <w:proofErr w:type="gramStart"/>
      <w:r>
        <w:rPr>
          <w:rFonts w:ascii="微软雅黑" w:eastAsia="微软雅黑" w:hAnsi="微软雅黑" w:cs="仿宋_GB2312" w:hint="eastAsia"/>
        </w:rPr>
        <w:t>至价值</w:t>
      </w:r>
      <w:proofErr w:type="gramEnd"/>
      <w:r>
        <w:rPr>
          <w:rFonts w:ascii="微软雅黑" w:eastAsia="微软雅黑" w:hAnsi="微软雅黑" w:cs="仿宋_GB2312" w:hint="eastAsia"/>
        </w:rPr>
        <w:t>时点，估价对象已被查封，根据估价目的，故本次评估不考虑查封对估价对象市场价值的影响，在此提请报告使用者注意</w:t>
      </w:r>
      <w:r>
        <w:rPr>
          <w:rFonts w:ascii="微软雅黑" w:eastAsia="微软雅黑" w:hAnsi="微软雅黑" w:cs="仿宋_GB2312" w:hint="eastAsia"/>
          <w:szCs w:val="21"/>
        </w:rPr>
        <w:t>。</w:t>
      </w:r>
    </w:p>
    <w:p w:rsidR="00B62AAA" w:rsidRDefault="00115B65">
      <w:pPr>
        <w:pStyle w:val="12"/>
        <w:numPr>
          <w:ilvl w:val="0"/>
          <w:numId w:val="7"/>
        </w:numPr>
        <w:adjustRightInd w:val="0"/>
        <w:snapToGrid w:val="0"/>
        <w:spacing w:line="288" w:lineRule="auto"/>
        <w:ind w:firstLineChars="0"/>
        <w:rPr>
          <w:rFonts w:ascii="微软雅黑" w:eastAsia="微软雅黑" w:hAnsi="微软雅黑" w:cs="仿宋_GB2312"/>
          <w:b/>
          <w:sz w:val="22"/>
          <w:szCs w:val="22"/>
        </w:rPr>
      </w:pPr>
      <w:r>
        <w:rPr>
          <w:rFonts w:ascii="微软雅黑" w:eastAsia="微软雅黑" w:hAnsi="微软雅黑" w:cs="仿宋_GB2312" w:hint="eastAsia"/>
          <w:b/>
          <w:sz w:val="22"/>
          <w:szCs w:val="22"/>
        </w:rPr>
        <w:t>估价对象基本情况</w:t>
      </w:r>
    </w:p>
    <w:p w:rsidR="00B62AAA" w:rsidRDefault="00115B65" w:rsidP="00E629BB">
      <w:pPr>
        <w:adjustRightInd w:val="0"/>
        <w:snapToGrid w:val="0"/>
        <w:spacing w:beforeLines="100" w:afterLines="50"/>
        <w:ind w:leftChars="404" w:left="848"/>
        <w:rPr>
          <w:rFonts w:ascii="微软雅黑" w:eastAsia="微软雅黑" w:hAnsi="微软雅黑" w:cs="仿宋_GB2312"/>
          <w:b/>
          <w:sz w:val="22"/>
          <w:szCs w:val="22"/>
        </w:rPr>
      </w:pPr>
      <w:r>
        <w:rPr>
          <w:rFonts w:ascii="微软雅黑" w:eastAsia="微软雅黑" w:hAnsi="微软雅黑" w:cs="仿宋_GB2312" w:hint="eastAsia"/>
          <w:b/>
          <w:sz w:val="22"/>
          <w:szCs w:val="22"/>
        </w:rPr>
        <w:t>（1）建筑物实物状况</w:t>
      </w:r>
    </w:p>
    <w:p w:rsidR="00416251" w:rsidRDefault="00115B65" w:rsidP="00B548CC">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项目状况：估价对象所在小区为</w:t>
      </w:r>
      <w:proofErr w:type="gramStart"/>
      <w:r w:rsidR="00B548CC">
        <w:rPr>
          <w:rFonts w:ascii="微软雅黑" w:eastAsia="微软雅黑" w:hAnsi="微软雅黑" w:cs="仿宋_GB2312" w:hint="eastAsia"/>
        </w:rPr>
        <w:t>清合嘉园</w:t>
      </w:r>
      <w:proofErr w:type="gramEnd"/>
      <w:r w:rsidR="00B548CC">
        <w:rPr>
          <w:rFonts w:ascii="微软雅黑" w:eastAsia="微软雅黑" w:hAnsi="微软雅黑" w:cs="仿宋_GB2312" w:hint="eastAsia"/>
        </w:rPr>
        <w:t>，位于</w:t>
      </w:r>
      <w:r w:rsidR="00B548CC" w:rsidRPr="00B548CC">
        <w:rPr>
          <w:rFonts w:ascii="微软雅黑" w:eastAsia="微软雅黑" w:hAnsi="微软雅黑" w:cs="仿宋_GB2312"/>
        </w:rPr>
        <w:t>仁和镇和平</w:t>
      </w:r>
      <w:r w:rsidR="00B548CC" w:rsidRPr="00B548CC">
        <w:rPr>
          <w:rFonts w:ascii="微软雅黑" w:eastAsia="微软雅黑" w:hAnsi="微软雅黑" w:cs="仿宋_GB2312" w:hint="eastAsia"/>
        </w:rPr>
        <w:t>路</w:t>
      </w:r>
      <w:r w:rsidR="00B548CC" w:rsidRPr="00B548CC">
        <w:rPr>
          <w:rFonts w:ascii="微软雅黑" w:eastAsia="微软雅黑" w:hAnsi="微软雅黑" w:cs="仿宋_GB2312"/>
        </w:rPr>
        <w:t>与仁和大道交汇处</w:t>
      </w:r>
      <w:r w:rsidR="00B548CC" w:rsidRPr="00B548CC">
        <w:rPr>
          <w:rFonts w:ascii="微软雅黑" w:eastAsia="微软雅黑" w:hAnsi="微软雅黑" w:cs="仿宋_GB2312" w:hint="eastAsia"/>
        </w:rPr>
        <w:t>，整个小区由多幢多层及小高层组成，园区内各建筑物空间布局较为合理，绿化情况良好。</w:t>
      </w:r>
      <w:r w:rsidR="0046124A">
        <w:rPr>
          <w:rFonts w:ascii="微软雅黑" w:eastAsia="微软雅黑" w:hAnsi="微软雅黑" w:cs="仿宋_GB2312" w:hint="eastAsia"/>
        </w:rPr>
        <w:t>项目由</w:t>
      </w:r>
      <w:proofErr w:type="gramStart"/>
      <w:r w:rsidR="00D727DD" w:rsidRPr="00D727DD">
        <w:rPr>
          <w:rFonts w:ascii="微软雅黑" w:eastAsia="微软雅黑" w:hAnsi="微软雅黑" w:cs="仿宋_GB2312"/>
        </w:rPr>
        <w:t>杭州清禾房地产</w:t>
      </w:r>
      <w:proofErr w:type="gramEnd"/>
      <w:r w:rsidR="00D727DD" w:rsidRPr="00D727DD">
        <w:rPr>
          <w:rFonts w:ascii="微软雅黑" w:eastAsia="微软雅黑" w:hAnsi="微软雅黑" w:cs="仿宋_GB2312"/>
        </w:rPr>
        <w:t>开发有限公司</w:t>
      </w:r>
      <w:r w:rsidR="00182047" w:rsidRPr="00182047">
        <w:rPr>
          <w:rFonts w:ascii="微软雅黑" w:eastAsia="微软雅黑" w:hAnsi="微软雅黑" w:cs="仿宋_GB2312" w:hint="eastAsia"/>
        </w:rPr>
        <w:t>开发，</w:t>
      </w:r>
      <w:r w:rsidR="00182047">
        <w:rPr>
          <w:rFonts w:ascii="微软雅黑" w:eastAsia="微软雅黑" w:hAnsi="微软雅黑" w:cs="仿宋_GB2312" w:hint="eastAsia"/>
        </w:rPr>
        <w:t>现由</w:t>
      </w:r>
      <w:r w:rsidR="000900BE">
        <w:rPr>
          <w:rFonts w:ascii="微软雅黑" w:eastAsia="微软雅黑" w:hAnsi="微软雅黑" w:cs="仿宋_GB2312" w:hint="eastAsia"/>
        </w:rPr>
        <w:t>浙江</w:t>
      </w:r>
      <w:proofErr w:type="gramStart"/>
      <w:r w:rsidR="000900BE">
        <w:rPr>
          <w:rFonts w:ascii="微软雅黑" w:eastAsia="微软雅黑" w:hAnsi="微软雅黑" w:cs="仿宋_GB2312" w:hint="eastAsia"/>
        </w:rPr>
        <w:t>钜</w:t>
      </w:r>
      <w:proofErr w:type="gramEnd"/>
      <w:r w:rsidR="000900BE">
        <w:rPr>
          <w:rFonts w:ascii="微软雅黑" w:eastAsia="微软雅黑" w:hAnsi="微软雅黑" w:cs="仿宋_GB2312" w:hint="eastAsia"/>
        </w:rPr>
        <w:t>丰物业管理有限公司</w:t>
      </w:r>
      <w:proofErr w:type="gramStart"/>
      <w:r w:rsidR="000900BE">
        <w:rPr>
          <w:rFonts w:ascii="微软雅黑" w:eastAsia="微软雅黑" w:hAnsi="微软雅黑" w:cs="仿宋_GB2312" w:hint="eastAsia"/>
        </w:rPr>
        <w:t>清合嘉园</w:t>
      </w:r>
      <w:proofErr w:type="gramEnd"/>
      <w:r w:rsidR="000900BE">
        <w:rPr>
          <w:rFonts w:ascii="微软雅黑" w:eastAsia="微软雅黑" w:hAnsi="微软雅黑" w:cs="仿宋_GB2312" w:hint="eastAsia"/>
        </w:rPr>
        <w:t>（西区）客</w:t>
      </w:r>
      <w:proofErr w:type="gramStart"/>
      <w:r w:rsidR="000900BE">
        <w:rPr>
          <w:rFonts w:ascii="微软雅黑" w:eastAsia="微软雅黑" w:hAnsi="微软雅黑" w:cs="仿宋_GB2312" w:hint="eastAsia"/>
        </w:rPr>
        <w:t>服中心</w:t>
      </w:r>
      <w:proofErr w:type="gramEnd"/>
      <w:r w:rsidR="00182047">
        <w:rPr>
          <w:rFonts w:ascii="微软雅黑" w:eastAsia="微软雅黑" w:hAnsi="微软雅黑" w:cs="仿宋_GB2312" w:hint="eastAsia"/>
        </w:rPr>
        <w:t>提供物业管理服务。</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sz w:val="28"/>
          <w:szCs w:val="28"/>
        </w:rPr>
        <w:t>◆</w:t>
      </w:r>
      <w:r>
        <w:rPr>
          <w:rFonts w:ascii="微软雅黑" w:eastAsia="微软雅黑" w:hAnsi="微软雅黑" w:cs="仿宋_GB2312" w:hint="eastAsia"/>
        </w:rPr>
        <w:t>建筑物状况：估价对象所在建筑物为</w:t>
      </w:r>
      <w:proofErr w:type="gramStart"/>
      <w:r w:rsidR="00D727DD">
        <w:rPr>
          <w:rFonts w:ascii="微软雅黑" w:eastAsia="微软雅黑" w:hAnsi="微软雅黑" w:cs="宋体" w:hint="eastAsia"/>
          <w:kern w:val="0"/>
          <w:sz w:val="20"/>
          <w:szCs w:val="20"/>
        </w:rPr>
        <w:t>清合嘉园</w:t>
      </w:r>
      <w:proofErr w:type="gramEnd"/>
      <w:r w:rsidR="00D727DD">
        <w:rPr>
          <w:rFonts w:ascii="微软雅黑" w:eastAsia="微软雅黑" w:hAnsi="微软雅黑" w:cs="宋体" w:hint="eastAsia"/>
          <w:kern w:val="0"/>
          <w:sz w:val="20"/>
          <w:szCs w:val="20"/>
        </w:rPr>
        <w:t>西区5幢</w:t>
      </w:r>
      <w:r>
        <w:rPr>
          <w:rFonts w:ascii="微软雅黑" w:eastAsia="微软雅黑" w:hAnsi="微软雅黑" w:cs="仿宋_GB2312" w:hint="eastAsia"/>
        </w:rPr>
        <w:t>，</w:t>
      </w:r>
      <w:r w:rsidR="00D727DD">
        <w:rPr>
          <w:rFonts w:ascii="微软雅黑" w:eastAsia="微软雅黑" w:hAnsi="微软雅黑" w:cs="仿宋_GB2312" w:hint="eastAsia"/>
        </w:rPr>
        <w:t>钢混</w:t>
      </w:r>
      <w:r>
        <w:rPr>
          <w:rFonts w:ascii="微软雅黑" w:eastAsia="微软雅黑" w:hAnsi="微软雅黑" w:cs="仿宋_GB2312" w:hint="eastAsia"/>
        </w:rPr>
        <w:t>结构，共</w:t>
      </w:r>
      <w:r w:rsidR="00D727DD">
        <w:rPr>
          <w:rFonts w:ascii="微软雅黑" w:eastAsia="微软雅黑" w:hAnsi="微软雅黑" w:cs="仿宋_GB2312" w:hint="eastAsia"/>
        </w:rPr>
        <w:t>6</w:t>
      </w:r>
      <w:r>
        <w:rPr>
          <w:rFonts w:ascii="微软雅黑" w:eastAsia="微软雅黑" w:hAnsi="微软雅黑" w:cs="仿宋_GB2312" w:hint="eastAsia"/>
        </w:rPr>
        <w:t>层，</w:t>
      </w:r>
      <w:proofErr w:type="gramStart"/>
      <w:r w:rsidR="00D727DD">
        <w:rPr>
          <w:rFonts w:ascii="微软雅黑" w:eastAsia="微软雅黑" w:hAnsi="微软雅黑" w:cs="仿宋_GB2312" w:hint="eastAsia"/>
        </w:rPr>
        <w:t>约</w:t>
      </w:r>
      <w:r>
        <w:rPr>
          <w:rFonts w:ascii="微软雅黑" w:eastAsia="微软雅黑" w:hAnsi="微软雅黑" w:cs="仿宋_GB2312" w:hint="eastAsia"/>
        </w:rPr>
        <w:t>建成</w:t>
      </w:r>
      <w:proofErr w:type="gramEnd"/>
      <w:r>
        <w:rPr>
          <w:rFonts w:ascii="微软雅黑" w:eastAsia="微软雅黑" w:hAnsi="微软雅黑" w:cs="仿宋_GB2312" w:hint="eastAsia"/>
        </w:rPr>
        <w:t>于</w:t>
      </w:r>
      <w:r w:rsidR="003970E8">
        <w:rPr>
          <w:rFonts w:ascii="微软雅黑" w:eastAsia="微软雅黑" w:hAnsi="微软雅黑" w:cs="仿宋_GB2312" w:hint="eastAsia"/>
        </w:rPr>
        <w:t>2</w:t>
      </w:r>
      <w:r>
        <w:rPr>
          <w:rFonts w:ascii="微软雅黑" w:eastAsia="微软雅黑" w:hAnsi="微软雅黑" w:cs="仿宋_GB2312" w:hint="eastAsia"/>
        </w:rPr>
        <w:t>0</w:t>
      </w:r>
      <w:r w:rsidR="00954F23">
        <w:rPr>
          <w:rFonts w:ascii="微软雅黑" w:eastAsia="微软雅黑" w:hAnsi="微软雅黑" w:cs="仿宋_GB2312" w:hint="eastAsia"/>
        </w:rPr>
        <w:t>0</w:t>
      </w:r>
      <w:r w:rsidR="00D727DD">
        <w:rPr>
          <w:rFonts w:ascii="微软雅黑" w:eastAsia="微软雅黑" w:hAnsi="微软雅黑" w:cs="仿宋_GB2312" w:hint="eastAsia"/>
        </w:rPr>
        <w:t>5</w:t>
      </w:r>
      <w:r>
        <w:rPr>
          <w:rFonts w:ascii="微软雅黑" w:eastAsia="微软雅黑" w:hAnsi="微软雅黑" w:cs="仿宋_GB2312" w:hint="eastAsia"/>
        </w:rPr>
        <w:t>年，约</w:t>
      </w:r>
      <w:proofErr w:type="gramStart"/>
      <w:r w:rsidR="00954F23">
        <w:rPr>
          <w:rFonts w:ascii="微软雅黑" w:eastAsia="微软雅黑" w:hAnsi="微软雅黑" w:cs="仿宋_GB2312" w:hint="eastAsia"/>
        </w:rPr>
        <w:t>八七</w:t>
      </w:r>
      <w:r w:rsidR="003970E8">
        <w:rPr>
          <w:rFonts w:ascii="微软雅黑" w:eastAsia="微软雅黑" w:hAnsi="微软雅黑" w:cs="仿宋_GB2312" w:hint="eastAsia"/>
        </w:rPr>
        <w:t>成</w:t>
      </w:r>
      <w:proofErr w:type="gramEnd"/>
      <w:r w:rsidR="003970E8">
        <w:rPr>
          <w:rFonts w:ascii="微软雅黑" w:eastAsia="微软雅黑" w:hAnsi="微软雅黑" w:cs="仿宋_GB2312" w:hint="eastAsia"/>
        </w:rPr>
        <w:t>新，</w:t>
      </w:r>
      <w:r>
        <w:rPr>
          <w:rFonts w:ascii="微软雅黑" w:eastAsia="微软雅黑" w:hAnsi="微软雅黑" w:cs="仿宋_GB2312" w:hint="eastAsia"/>
        </w:rPr>
        <w:t>设有</w:t>
      </w:r>
      <w:r w:rsidR="00D727DD">
        <w:rPr>
          <w:rFonts w:ascii="微软雅黑" w:eastAsia="微软雅黑" w:hAnsi="微软雅黑" w:cs="仿宋_GB2312" w:hint="eastAsia"/>
        </w:rPr>
        <w:t>2</w:t>
      </w:r>
      <w:r>
        <w:rPr>
          <w:rFonts w:ascii="微软雅黑" w:eastAsia="微软雅黑" w:hAnsi="微软雅黑" w:cs="仿宋_GB2312" w:hint="eastAsia"/>
        </w:rPr>
        <w:t>个单元，</w:t>
      </w:r>
      <w:r w:rsidR="003970E8">
        <w:rPr>
          <w:rFonts w:ascii="微软雅黑" w:eastAsia="微软雅黑" w:hAnsi="微软雅黑" w:cs="仿宋_GB2312" w:hint="eastAsia"/>
        </w:rPr>
        <w:t>单元</w:t>
      </w:r>
      <w:r>
        <w:rPr>
          <w:rFonts w:ascii="微软雅黑" w:eastAsia="微软雅黑" w:hAnsi="微软雅黑" w:cs="仿宋_GB2312" w:hint="eastAsia"/>
        </w:rPr>
        <w:t>平面布局为</w:t>
      </w:r>
      <w:r w:rsidR="00D727DD">
        <w:rPr>
          <w:rFonts w:ascii="微软雅黑" w:eastAsia="微软雅黑" w:hAnsi="微软雅黑" w:cs="仿宋_GB2312" w:hint="eastAsia"/>
        </w:rPr>
        <w:t>一</w:t>
      </w:r>
      <w:r>
        <w:rPr>
          <w:rFonts w:ascii="微软雅黑" w:eastAsia="微软雅黑" w:hAnsi="微软雅黑" w:cs="仿宋_GB2312" w:hint="eastAsia"/>
        </w:rPr>
        <w:t>梯</w:t>
      </w:r>
      <w:r w:rsidR="00D727DD">
        <w:rPr>
          <w:rFonts w:ascii="微软雅黑" w:eastAsia="微软雅黑" w:hAnsi="微软雅黑" w:cs="仿宋_GB2312" w:hint="eastAsia"/>
        </w:rPr>
        <w:t>二</w:t>
      </w:r>
      <w:r w:rsidR="00797A85">
        <w:rPr>
          <w:rFonts w:ascii="微软雅黑" w:eastAsia="微软雅黑" w:hAnsi="微软雅黑" w:cs="仿宋_GB2312" w:hint="eastAsia"/>
        </w:rPr>
        <w:t>户。外墙</w:t>
      </w:r>
      <w:r w:rsidR="00954F23">
        <w:rPr>
          <w:rFonts w:ascii="微软雅黑" w:eastAsia="微软雅黑" w:hAnsi="微软雅黑" w:cs="仿宋_GB2312" w:hint="eastAsia"/>
        </w:rPr>
        <w:t>贴墙砖</w:t>
      </w:r>
      <w:r>
        <w:rPr>
          <w:rFonts w:ascii="微软雅黑" w:eastAsia="微软雅黑" w:hAnsi="微软雅黑" w:cs="仿宋_GB2312" w:hint="eastAsia"/>
        </w:rPr>
        <w:t>，内墙为涂料刷白，内外墙保养较好。估价对象所在建筑物楼梯通道</w:t>
      </w:r>
      <w:r w:rsidR="00D727DD">
        <w:rPr>
          <w:rFonts w:ascii="微软雅黑" w:eastAsia="微软雅黑" w:hAnsi="微软雅黑" w:cs="仿宋_GB2312" w:hint="eastAsia"/>
        </w:rPr>
        <w:t>为水泥地面</w:t>
      </w:r>
      <w:r w:rsidR="00E349A5">
        <w:rPr>
          <w:rFonts w:ascii="微软雅黑" w:eastAsia="微软雅黑" w:hAnsi="微软雅黑" w:cs="仿宋_GB2312" w:hint="eastAsia"/>
        </w:rPr>
        <w:t>，墙面涂料刷白，配有</w:t>
      </w:r>
      <w:r>
        <w:rPr>
          <w:rFonts w:ascii="微软雅黑" w:eastAsia="微软雅黑" w:hAnsi="微软雅黑" w:cs="仿宋_GB2312" w:hint="eastAsia"/>
        </w:rPr>
        <w:t>木扶手。</w:t>
      </w:r>
    </w:p>
    <w:p w:rsidR="00B62AAA" w:rsidRDefault="00115B65" w:rsidP="00953C1B">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sz w:val="28"/>
          <w:szCs w:val="28"/>
        </w:rPr>
        <w:t>◆</w:t>
      </w:r>
      <w:r>
        <w:rPr>
          <w:rFonts w:ascii="微软雅黑" w:eastAsia="微软雅黑" w:hAnsi="微软雅黑" w:cs="仿宋_GB2312" w:hint="eastAsia"/>
        </w:rPr>
        <w:t>估价对象状况：估价对象为该</w:t>
      </w:r>
      <w:r w:rsidR="00D727DD">
        <w:rPr>
          <w:rFonts w:ascii="微软雅黑" w:eastAsia="微软雅黑" w:hAnsi="微软雅黑" w:cs="仿宋_GB2312" w:hint="eastAsia"/>
        </w:rPr>
        <w:t>六</w:t>
      </w:r>
      <w:r>
        <w:rPr>
          <w:rFonts w:ascii="微软雅黑" w:eastAsia="微软雅黑" w:hAnsi="微软雅黑" w:cs="仿宋_GB2312" w:hint="eastAsia"/>
        </w:rPr>
        <w:t>层钢混结构建</w:t>
      </w:r>
      <w:r w:rsidRPr="00A022A4">
        <w:rPr>
          <w:rFonts w:ascii="微软雅黑" w:eastAsia="微软雅黑" w:hAnsi="微软雅黑" w:cs="仿宋_GB2312" w:hint="eastAsia"/>
        </w:rPr>
        <w:t>筑物之第</w:t>
      </w:r>
      <w:r w:rsidR="00D727DD">
        <w:rPr>
          <w:rFonts w:ascii="微软雅黑" w:eastAsia="微软雅黑" w:hAnsi="微软雅黑" w:cs="仿宋_GB2312" w:hint="eastAsia"/>
        </w:rPr>
        <w:t>四</w:t>
      </w:r>
      <w:r w:rsidR="00024C7B">
        <w:rPr>
          <w:rFonts w:ascii="微软雅黑" w:eastAsia="微软雅黑" w:hAnsi="微软雅黑" w:cs="仿宋_GB2312" w:hint="eastAsia"/>
        </w:rPr>
        <w:t>层</w:t>
      </w:r>
      <w:r w:rsidRPr="00A022A4">
        <w:rPr>
          <w:rFonts w:ascii="微软雅黑" w:eastAsia="微软雅黑" w:hAnsi="微软雅黑" w:cs="仿宋_GB2312" w:hint="eastAsia"/>
        </w:rPr>
        <w:t>住宅用</w:t>
      </w:r>
      <w:r>
        <w:rPr>
          <w:rFonts w:ascii="微软雅黑" w:eastAsia="微软雅黑" w:hAnsi="微软雅黑" w:cs="仿宋_GB2312" w:hint="eastAsia"/>
        </w:rPr>
        <w:t>房，建筑面积为</w:t>
      </w:r>
      <w:r w:rsidR="00B50F8F">
        <w:rPr>
          <w:rFonts w:ascii="微软雅黑" w:eastAsia="微软雅黑" w:hAnsi="微软雅黑" w:cs="仿宋_GB2312" w:hint="eastAsia"/>
        </w:rPr>
        <w:t>133.16</w:t>
      </w:r>
      <w:r>
        <w:rPr>
          <w:rFonts w:ascii="微软雅黑" w:eastAsia="微软雅黑" w:hAnsi="微软雅黑" w:cs="仿宋_GB2312" w:hint="eastAsia"/>
        </w:rPr>
        <w:t>平方米，楼层形式为</w:t>
      </w:r>
      <w:r w:rsidR="00E349A5">
        <w:rPr>
          <w:rFonts w:ascii="微软雅黑" w:eastAsia="微软雅黑" w:hAnsi="微软雅黑" w:cs="仿宋_GB2312" w:hint="eastAsia"/>
        </w:rPr>
        <w:t>标准层</w:t>
      </w:r>
      <w:r>
        <w:rPr>
          <w:rFonts w:ascii="微软雅黑" w:eastAsia="微软雅黑" w:hAnsi="微软雅黑" w:cs="仿宋_GB2312" w:hint="eastAsia"/>
        </w:rPr>
        <w:t>，所在楼层位置为</w:t>
      </w:r>
      <w:r w:rsidR="00D727DD">
        <w:rPr>
          <w:rFonts w:ascii="微软雅黑" w:eastAsia="微软雅黑" w:hAnsi="微软雅黑" w:cs="仿宋_GB2312" w:hint="eastAsia"/>
        </w:rPr>
        <w:t>西</w:t>
      </w:r>
      <w:r w:rsidR="006A2360">
        <w:rPr>
          <w:rFonts w:ascii="微软雅黑" w:eastAsia="微软雅黑" w:hAnsi="微软雅黑" w:cs="仿宋_GB2312" w:hint="eastAsia"/>
        </w:rPr>
        <w:t>边套，</w:t>
      </w:r>
      <w:r w:rsidR="00D727DD">
        <w:rPr>
          <w:rFonts w:ascii="微软雅黑" w:eastAsia="微软雅黑" w:hAnsi="微软雅黑" w:cs="仿宋_GB2312" w:hint="eastAsia"/>
        </w:rPr>
        <w:t>规划</w:t>
      </w:r>
      <w:r w:rsidR="006A2360">
        <w:rPr>
          <w:rFonts w:ascii="微软雅黑" w:eastAsia="微软雅黑" w:hAnsi="微软雅黑" w:cs="仿宋_GB2312" w:hint="eastAsia"/>
        </w:rPr>
        <w:t>户型为</w:t>
      </w:r>
      <w:r w:rsidR="00D727DD">
        <w:rPr>
          <w:rFonts w:ascii="微软雅黑" w:eastAsia="微软雅黑" w:hAnsi="微软雅黑" w:cs="仿宋_GB2312" w:hint="eastAsia"/>
        </w:rPr>
        <w:t>三</w:t>
      </w:r>
      <w:r w:rsidR="00E349A5">
        <w:rPr>
          <w:rFonts w:ascii="微软雅黑" w:eastAsia="微软雅黑" w:hAnsi="微软雅黑" w:cs="仿宋_GB2312" w:hint="eastAsia"/>
        </w:rPr>
        <w:t>室二厅</w:t>
      </w:r>
      <w:proofErr w:type="gramStart"/>
      <w:r w:rsidR="00E349A5">
        <w:rPr>
          <w:rFonts w:ascii="微软雅黑" w:eastAsia="微软雅黑" w:hAnsi="微软雅黑" w:cs="仿宋_GB2312" w:hint="eastAsia"/>
        </w:rPr>
        <w:t>一</w:t>
      </w:r>
      <w:proofErr w:type="gramEnd"/>
      <w:r w:rsidR="00E349A5">
        <w:rPr>
          <w:rFonts w:ascii="微软雅黑" w:eastAsia="微软雅黑" w:hAnsi="微软雅黑" w:cs="仿宋_GB2312" w:hint="eastAsia"/>
        </w:rPr>
        <w:t>厨</w:t>
      </w:r>
      <w:proofErr w:type="gramStart"/>
      <w:r w:rsidR="00E349A5">
        <w:rPr>
          <w:rFonts w:ascii="微软雅黑" w:eastAsia="微软雅黑" w:hAnsi="微软雅黑" w:cs="仿宋_GB2312" w:hint="eastAsia"/>
        </w:rPr>
        <w:t>二</w:t>
      </w:r>
      <w:r>
        <w:rPr>
          <w:rFonts w:ascii="微软雅黑" w:eastAsia="微软雅黑" w:hAnsi="微软雅黑" w:cs="仿宋_GB2312" w:hint="eastAsia"/>
        </w:rPr>
        <w:t>卫</w:t>
      </w:r>
      <w:r w:rsidR="00E349A5">
        <w:rPr>
          <w:rFonts w:ascii="微软雅黑" w:eastAsia="微软雅黑" w:hAnsi="微软雅黑" w:cs="仿宋_GB2312" w:hint="eastAsia"/>
        </w:rPr>
        <w:t>二</w:t>
      </w:r>
      <w:r>
        <w:rPr>
          <w:rFonts w:ascii="微软雅黑" w:eastAsia="微软雅黑" w:hAnsi="微软雅黑" w:cs="仿宋_GB2312" w:hint="eastAsia"/>
        </w:rPr>
        <w:t>阳台</w:t>
      </w:r>
      <w:proofErr w:type="gramEnd"/>
      <w:r>
        <w:rPr>
          <w:rFonts w:ascii="微软雅黑" w:eastAsia="微软雅黑" w:hAnsi="微软雅黑" w:cs="仿宋_GB2312" w:hint="eastAsia"/>
        </w:rPr>
        <w:t>，其中</w:t>
      </w:r>
      <w:r w:rsidR="00D727DD">
        <w:rPr>
          <w:rFonts w:ascii="微软雅黑" w:eastAsia="微软雅黑" w:hAnsi="微软雅黑" w:cs="仿宋_GB2312" w:hint="eastAsia"/>
        </w:rPr>
        <w:t>二</w:t>
      </w:r>
      <w:r w:rsidR="00E349A5">
        <w:rPr>
          <w:rFonts w:ascii="微软雅黑" w:eastAsia="微软雅黑" w:hAnsi="微软雅黑" w:cs="仿宋_GB2312" w:hint="eastAsia"/>
        </w:rPr>
        <w:t>室、</w:t>
      </w:r>
      <w:r w:rsidR="00D727DD">
        <w:rPr>
          <w:rFonts w:ascii="微软雅黑" w:eastAsia="微软雅黑" w:hAnsi="微软雅黑" w:cs="仿宋_GB2312" w:hint="eastAsia"/>
        </w:rPr>
        <w:t>一厅、</w:t>
      </w:r>
      <w:proofErr w:type="gramStart"/>
      <w:r w:rsidR="00E349A5">
        <w:rPr>
          <w:rFonts w:ascii="微软雅黑" w:eastAsia="微软雅黑" w:hAnsi="微软雅黑" w:cs="仿宋_GB2312" w:hint="eastAsia"/>
        </w:rPr>
        <w:t>一</w:t>
      </w:r>
      <w:proofErr w:type="gramEnd"/>
      <w:r w:rsidR="00E349A5">
        <w:rPr>
          <w:rFonts w:ascii="微软雅黑" w:eastAsia="微软雅黑" w:hAnsi="微软雅黑" w:cs="仿宋_GB2312" w:hint="eastAsia"/>
        </w:rPr>
        <w:t>阳台朝南，一室、</w:t>
      </w:r>
      <w:proofErr w:type="gramStart"/>
      <w:r w:rsidR="00D727DD">
        <w:rPr>
          <w:rFonts w:ascii="微软雅黑" w:eastAsia="微软雅黑" w:hAnsi="微软雅黑" w:cs="仿宋_GB2312" w:hint="eastAsia"/>
        </w:rPr>
        <w:t>一</w:t>
      </w:r>
      <w:proofErr w:type="gramEnd"/>
      <w:r w:rsidR="00D727DD">
        <w:rPr>
          <w:rFonts w:ascii="微软雅黑" w:eastAsia="微软雅黑" w:hAnsi="微软雅黑" w:cs="仿宋_GB2312" w:hint="eastAsia"/>
        </w:rPr>
        <w:t>卫、一</w:t>
      </w:r>
      <w:r w:rsidR="00953C1B">
        <w:rPr>
          <w:rFonts w:ascii="微软雅黑" w:eastAsia="微软雅黑" w:hAnsi="微软雅黑" w:cs="仿宋_GB2312" w:hint="eastAsia"/>
        </w:rPr>
        <w:t>厅、厨房、</w:t>
      </w:r>
      <w:proofErr w:type="gramStart"/>
      <w:r w:rsidR="00953C1B">
        <w:rPr>
          <w:rFonts w:ascii="微软雅黑" w:eastAsia="微软雅黑" w:hAnsi="微软雅黑" w:cs="仿宋_GB2312" w:hint="eastAsia"/>
        </w:rPr>
        <w:t>一</w:t>
      </w:r>
      <w:proofErr w:type="gramEnd"/>
      <w:r w:rsidR="00953C1B">
        <w:rPr>
          <w:rFonts w:ascii="微软雅黑" w:eastAsia="微软雅黑" w:hAnsi="微软雅黑" w:cs="仿宋_GB2312" w:hint="eastAsia"/>
        </w:rPr>
        <w:t>阳台朝北，</w:t>
      </w:r>
      <w:proofErr w:type="gramStart"/>
      <w:r w:rsidR="00D727DD">
        <w:rPr>
          <w:rFonts w:ascii="微软雅黑" w:eastAsia="微软雅黑" w:hAnsi="微软雅黑" w:cs="仿宋_GB2312" w:hint="eastAsia"/>
        </w:rPr>
        <w:t>一</w:t>
      </w:r>
      <w:proofErr w:type="gramEnd"/>
      <w:r w:rsidR="00D727DD">
        <w:rPr>
          <w:rFonts w:ascii="微软雅黑" w:eastAsia="微软雅黑" w:hAnsi="微软雅黑" w:cs="仿宋_GB2312" w:hint="eastAsia"/>
        </w:rPr>
        <w:t>卫朝西</w:t>
      </w:r>
      <w:r w:rsidR="00E349A5">
        <w:rPr>
          <w:rFonts w:ascii="微软雅黑" w:eastAsia="微软雅黑" w:hAnsi="微软雅黑" w:cs="仿宋_GB2312" w:hint="eastAsia"/>
        </w:rPr>
        <w:t>，</w:t>
      </w:r>
      <w:proofErr w:type="gramStart"/>
      <w:r w:rsidR="00D727DD">
        <w:rPr>
          <w:rFonts w:ascii="微软雅黑" w:eastAsia="微软雅黑" w:hAnsi="微软雅黑" w:cs="仿宋_GB2312" w:hint="eastAsia"/>
        </w:rPr>
        <w:t>一</w:t>
      </w:r>
      <w:proofErr w:type="gramEnd"/>
      <w:r w:rsidR="00D727DD">
        <w:rPr>
          <w:rFonts w:ascii="微软雅黑" w:eastAsia="微软雅黑" w:hAnsi="微软雅黑" w:cs="仿宋_GB2312" w:hint="eastAsia"/>
        </w:rPr>
        <w:t>储藏室</w:t>
      </w:r>
      <w:r w:rsidR="00E349A5">
        <w:rPr>
          <w:rFonts w:ascii="微软雅黑" w:eastAsia="微软雅黑" w:hAnsi="微软雅黑" w:cs="仿宋_GB2312" w:hint="eastAsia"/>
        </w:rPr>
        <w:t>居中</w:t>
      </w:r>
      <w:r w:rsidR="00953C1B">
        <w:rPr>
          <w:rFonts w:ascii="微软雅黑" w:eastAsia="微软雅黑" w:hAnsi="微软雅黑" w:cs="仿宋_GB2312" w:hint="eastAsia"/>
        </w:rPr>
        <w:t>。</w:t>
      </w:r>
      <w:r w:rsidRPr="00AE4876">
        <w:rPr>
          <w:rFonts w:ascii="微软雅黑" w:eastAsia="微软雅黑" w:hAnsi="微软雅黑" w:cs="仿宋_GB2312" w:hint="eastAsia"/>
          <w:b/>
        </w:rPr>
        <w:t>估价对象室内</w:t>
      </w:r>
      <w:r w:rsidR="00D727DD">
        <w:rPr>
          <w:rFonts w:ascii="微软雅黑" w:eastAsia="微软雅黑" w:hAnsi="微软雅黑" w:cs="仿宋_GB2312" w:hint="eastAsia"/>
          <w:b/>
        </w:rPr>
        <w:t>基本毛坯</w:t>
      </w:r>
      <w:r>
        <w:rPr>
          <w:rFonts w:ascii="微软雅黑" w:eastAsia="微软雅黑" w:hAnsi="微软雅黑" w:cs="仿宋_GB2312" w:hint="eastAsia"/>
        </w:rPr>
        <w:t>，室内水、电、</w:t>
      </w:r>
      <w:proofErr w:type="gramStart"/>
      <w:r w:rsidR="00FD1547">
        <w:rPr>
          <w:rFonts w:ascii="微软雅黑" w:eastAsia="微软雅黑" w:hAnsi="微软雅黑" w:cs="仿宋_GB2312" w:hint="eastAsia"/>
        </w:rPr>
        <w:t>天燃气</w:t>
      </w:r>
      <w:proofErr w:type="gramEnd"/>
      <w:r w:rsidR="00FD1547">
        <w:rPr>
          <w:rFonts w:ascii="微软雅黑" w:eastAsia="微软雅黑" w:hAnsi="微软雅黑" w:cs="仿宋_GB2312" w:hint="eastAsia"/>
        </w:rPr>
        <w:t>、</w:t>
      </w:r>
      <w:r>
        <w:rPr>
          <w:rFonts w:ascii="微软雅黑" w:eastAsia="微软雅黑" w:hAnsi="微软雅黑" w:cs="仿宋_GB2312" w:hint="eastAsia"/>
        </w:rPr>
        <w:t>宽带、有线电视等线路设施</w:t>
      </w:r>
      <w:r w:rsidR="00D727DD">
        <w:rPr>
          <w:rFonts w:ascii="微软雅黑" w:eastAsia="微软雅黑" w:hAnsi="微软雅黑" w:cs="仿宋_GB2312" w:hint="eastAsia"/>
        </w:rPr>
        <w:t>已预埋</w:t>
      </w:r>
      <w:r>
        <w:rPr>
          <w:rFonts w:ascii="微软雅黑" w:eastAsia="微软雅黑" w:hAnsi="微软雅黑" w:cs="仿宋_GB2312" w:hint="eastAsia"/>
        </w:rPr>
        <w:t>，房屋总体使用与保养状况</w:t>
      </w:r>
      <w:r w:rsidR="00E349A5">
        <w:rPr>
          <w:rFonts w:ascii="微软雅黑" w:eastAsia="微软雅黑" w:hAnsi="微软雅黑" w:cs="仿宋_GB2312" w:hint="eastAsia"/>
        </w:rPr>
        <w:t>较好</w:t>
      </w:r>
      <w:r>
        <w:rPr>
          <w:rFonts w:ascii="微软雅黑" w:eastAsia="微软雅黑" w:hAnsi="微软雅黑" w:cs="仿宋_GB2312" w:hint="eastAsia"/>
        </w:rPr>
        <w:t>。</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sz w:val="28"/>
          <w:szCs w:val="28"/>
        </w:rPr>
        <w:t>◆</w:t>
      </w:r>
      <w:r w:rsidR="00E349A5">
        <w:rPr>
          <w:rFonts w:ascii="微软雅黑" w:eastAsia="微软雅黑" w:hAnsi="微软雅黑" w:cs="仿宋_GB2312" w:hint="eastAsia"/>
        </w:rPr>
        <w:t>估价对象利用现状：估价对象</w:t>
      </w:r>
      <w:r>
        <w:rPr>
          <w:rFonts w:ascii="微软雅黑" w:eastAsia="微软雅黑" w:hAnsi="微软雅黑" w:cs="仿宋_GB2312" w:hint="eastAsia"/>
        </w:rPr>
        <w:t>现为空置状态。</w:t>
      </w:r>
    </w:p>
    <w:p w:rsidR="00B62AAA" w:rsidRDefault="00115B65" w:rsidP="00E629BB">
      <w:pPr>
        <w:adjustRightInd w:val="0"/>
        <w:snapToGrid w:val="0"/>
        <w:spacing w:beforeLines="100" w:afterLines="50"/>
        <w:ind w:leftChars="404" w:left="848"/>
        <w:rPr>
          <w:rFonts w:ascii="微软雅黑" w:eastAsia="微软雅黑" w:hAnsi="微软雅黑" w:cs="仿宋_GB2312"/>
          <w:b/>
          <w:sz w:val="22"/>
          <w:szCs w:val="22"/>
        </w:rPr>
      </w:pPr>
      <w:r>
        <w:rPr>
          <w:rFonts w:ascii="微软雅黑" w:eastAsia="微软雅黑" w:hAnsi="微软雅黑" w:cs="仿宋_GB2312" w:hint="eastAsia"/>
          <w:b/>
          <w:sz w:val="22"/>
          <w:szCs w:val="22"/>
        </w:rPr>
        <w:t>（2）土地实物状况</w:t>
      </w:r>
    </w:p>
    <w:p w:rsidR="00B62AAA" w:rsidRDefault="00115B65">
      <w:pPr>
        <w:pStyle w:val="34"/>
        <w:adjustRightInd w:val="0"/>
        <w:snapToGrid w:val="0"/>
        <w:spacing w:line="288" w:lineRule="auto"/>
        <w:ind w:left="1276" w:firstLineChars="0" w:firstLine="0"/>
        <w:jc w:val="left"/>
        <w:rPr>
          <w:rFonts w:ascii="微软雅黑" w:eastAsia="微软雅黑" w:hAnsi="微软雅黑" w:cs="仿宋_GB2312"/>
        </w:rPr>
      </w:pPr>
      <w:r>
        <w:rPr>
          <w:rFonts w:ascii="微软雅黑" w:eastAsia="微软雅黑" w:hAnsi="微软雅黑" w:cs="仿宋_GB2312" w:hint="eastAsia"/>
        </w:rPr>
        <w:t>估价对象位于</w:t>
      </w:r>
      <w:r w:rsidR="003A2C12">
        <w:rPr>
          <w:rFonts w:ascii="微软雅黑" w:eastAsia="微软雅黑" w:hAnsi="微软雅黑" w:cs="仿宋_GB2312" w:hint="eastAsia"/>
        </w:rPr>
        <w:t>杭州市余杭区仁和街道</w:t>
      </w:r>
      <w:proofErr w:type="gramStart"/>
      <w:r w:rsidR="003A2C12">
        <w:rPr>
          <w:rFonts w:ascii="微软雅黑" w:eastAsia="微软雅黑" w:hAnsi="微软雅黑" w:cs="仿宋_GB2312" w:hint="eastAsia"/>
        </w:rPr>
        <w:t>清合嘉园</w:t>
      </w:r>
      <w:proofErr w:type="gramEnd"/>
      <w:r w:rsidR="003A2C12">
        <w:rPr>
          <w:rFonts w:ascii="微软雅黑" w:eastAsia="微软雅黑" w:hAnsi="微软雅黑" w:cs="仿宋_GB2312" w:hint="eastAsia"/>
        </w:rPr>
        <w:t>西区5幢2单元402室</w:t>
      </w:r>
      <w:r>
        <w:rPr>
          <w:rFonts w:ascii="微软雅黑" w:eastAsia="微软雅黑" w:hAnsi="微软雅黑" w:cs="仿宋_GB2312" w:hint="eastAsia"/>
        </w:rPr>
        <w:t>，</w:t>
      </w:r>
      <w:r w:rsidR="00D727DD">
        <w:rPr>
          <w:rFonts w:ascii="微软雅黑" w:eastAsia="微软雅黑" w:hAnsi="微软雅黑" w:cs="仿宋_GB2312" w:hint="eastAsia"/>
        </w:rPr>
        <w:t>东临府中街，南临和</w:t>
      </w:r>
      <w:proofErr w:type="gramStart"/>
      <w:r w:rsidR="00D727DD">
        <w:rPr>
          <w:rFonts w:ascii="微软雅黑" w:eastAsia="微软雅黑" w:hAnsi="微软雅黑" w:cs="仿宋_GB2312" w:hint="eastAsia"/>
        </w:rPr>
        <w:t>旺街</w:t>
      </w:r>
      <w:proofErr w:type="gramEnd"/>
      <w:r w:rsidR="00D727DD">
        <w:rPr>
          <w:rFonts w:ascii="微软雅黑" w:eastAsia="微软雅黑" w:hAnsi="微软雅黑" w:cs="仿宋_GB2312" w:hint="eastAsia"/>
        </w:rPr>
        <w:t>，西临</w:t>
      </w:r>
      <w:r w:rsidR="00CF1964">
        <w:rPr>
          <w:rFonts w:ascii="微软雅黑" w:eastAsia="微软雅黑" w:hAnsi="微软雅黑" w:cs="仿宋_GB2312" w:hint="eastAsia"/>
        </w:rPr>
        <w:t>獐山路</w:t>
      </w:r>
      <w:r w:rsidR="00D727DD">
        <w:rPr>
          <w:rFonts w:ascii="微软雅黑" w:eastAsia="微软雅黑" w:hAnsi="微软雅黑" w:cs="仿宋_GB2312" w:hint="eastAsia"/>
        </w:rPr>
        <w:t>，</w:t>
      </w:r>
      <w:proofErr w:type="gramStart"/>
      <w:r w:rsidR="00D727DD">
        <w:rPr>
          <w:rFonts w:ascii="微软雅黑" w:eastAsia="微软雅黑" w:hAnsi="微软雅黑" w:cs="仿宋_GB2312" w:hint="eastAsia"/>
        </w:rPr>
        <w:t>北临金鼎</w:t>
      </w:r>
      <w:proofErr w:type="gramEnd"/>
      <w:r w:rsidR="00D727DD">
        <w:rPr>
          <w:rFonts w:ascii="微软雅黑" w:eastAsia="微软雅黑" w:hAnsi="微软雅黑" w:cs="仿宋_GB2312" w:hint="eastAsia"/>
        </w:rPr>
        <w:t>阳光公寓</w:t>
      </w:r>
      <w:r>
        <w:rPr>
          <w:rFonts w:ascii="微软雅黑" w:eastAsia="微软雅黑" w:hAnsi="微软雅黑" w:cs="仿宋_GB2312" w:hint="eastAsia"/>
        </w:rPr>
        <w:t>；地块呈较规则多边形，地块地势</w:t>
      </w:r>
      <w:r w:rsidR="00A01FB4">
        <w:rPr>
          <w:rFonts w:ascii="微软雅黑" w:eastAsia="微软雅黑" w:hAnsi="微软雅黑" w:cs="仿宋_GB2312" w:hint="eastAsia"/>
        </w:rPr>
        <w:t>较平坦，水文地质条件较好，土壤无污染，环境质量</w:t>
      </w:r>
      <w:r>
        <w:rPr>
          <w:rFonts w:ascii="微软雅黑" w:eastAsia="微软雅黑" w:hAnsi="微软雅黑" w:cs="仿宋_GB2312" w:hint="eastAsia"/>
        </w:rPr>
        <w:t>好，地质坚实，承载力适于建筑，地下水水质未发现污染，无不良地质现象。</w:t>
      </w:r>
    </w:p>
    <w:p w:rsidR="00B62AAA" w:rsidRDefault="00115B65">
      <w:pPr>
        <w:pStyle w:val="33"/>
        <w:adjustRightInd w:val="0"/>
        <w:snapToGrid w:val="0"/>
        <w:spacing w:line="288" w:lineRule="auto"/>
        <w:ind w:left="1276" w:firstLineChars="0" w:firstLine="0"/>
        <w:jc w:val="left"/>
        <w:rPr>
          <w:rFonts w:ascii="微软雅黑" w:eastAsia="微软雅黑" w:hAnsi="微软雅黑" w:cs="仿宋_GB2312"/>
          <w:szCs w:val="21"/>
        </w:rPr>
      </w:pPr>
      <w:r>
        <w:rPr>
          <w:rFonts w:ascii="微软雅黑" w:eastAsia="微软雅黑" w:hAnsi="微软雅黑" w:cs="仿宋_GB2312" w:hint="eastAsia"/>
          <w:szCs w:val="21"/>
        </w:rPr>
        <w:t>估价对象</w:t>
      </w:r>
      <w:r w:rsidR="00FD1547">
        <w:rPr>
          <w:rFonts w:ascii="微软雅黑" w:eastAsia="微软雅黑" w:hAnsi="微软雅黑" w:cs="仿宋_GB2312" w:hint="eastAsia"/>
          <w:szCs w:val="21"/>
        </w:rPr>
        <w:t>分摊</w:t>
      </w:r>
      <w:r w:rsidR="00E349A5" w:rsidRPr="00C81D7D">
        <w:rPr>
          <w:rFonts w:ascii="微软雅黑" w:eastAsia="微软雅黑" w:hAnsi="微软雅黑" w:cs="仿宋_GB2312" w:hint="eastAsia"/>
        </w:rPr>
        <w:t>土地面积为</w:t>
      </w:r>
      <w:r w:rsidR="00B50F8F">
        <w:rPr>
          <w:rFonts w:ascii="微软雅黑" w:eastAsia="微软雅黑" w:hAnsi="微软雅黑" w:cs="仿宋_GB2312" w:hint="eastAsia"/>
        </w:rPr>
        <w:t>69.7</w:t>
      </w:r>
      <w:r w:rsidR="00E349A5" w:rsidRPr="00C81D7D">
        <w:rPr>
          <w:rFonts w:ascii="微软雅黑" w:eastAsia="微软雅黑" w:hAnsi="微软雅黑" w:cs="仿宋_GB2312" w:hint="eastAsia"/>
        </w:rPr>
        <w:t>平方米</w:t>
      </w:r>
      <w:r w:rsidRPr="00FD1547">
        <w:rPr>
          <w:rFonts w:ascii="微软雅黑" w:eastAsia="微软雅黑" w:hAnsi="微软雅黑" w:cs="仿宋_GB2312" w:hint="eastAsia"/>
        </w:rPr>
        <w:t>，土地使用权类型为</w:t>
      </w:r>
      <w:r w:rsidR="00174ADC" w:rsidRPr="00FD1547">
        <w:rPr>
          <w:rFonts w:ascii="微软雅黑" w:eastAsia="微软雅黑" w:hAnsi="微软雅黑" w:cs="仿宋_GB2312" w:hint="eastAsia"/>
        </w:rPr>
        <w:t>出让</w:t>
      </w:r>
      <w:r w:rsidR="00FD1547" w:rsidRPr="00FD1547">
        <w:rPr>
          <w:rFonts w:ascii="微软雅黑" w:eastAsia="微软雅黑" w:hAnsi="微软雅黑" w:cs="仿宋_GB2312" w:hint="eastAsia"/>
        </w:rPr>
        <w:t>，终止日期为</w:t>
      </w:r>
      <w:r w:rsidR="00151116">
        <w:rPr>
          <w:rFonts w:ascii="微软雅黑" w:eastAsia="微软雅黑" w:hAnsi="微软雅黑" w:cs="仿宋_GB2312" w:hint="eastAsia"/>
        </w:rPr>
        <w:t>2073年06月28日</w:t>
      </w:r>
      <w:r w:rsidRPr="00FD1547">
        <w:rPr>
          <w:rFonts w:ascii="微软雅黑" w:eastAsia="微软雅黑" w:hAnsi="微软雅黑" w:cs="仿宋_GB2312" w:hint="eastAsia"/>
        </w:rPr>
        <w:t>。</w:t>
      </w:r>
      <w:proofErr w:type="gramStart"/>
      <w:r w:rsidRPr="00FD1547">
        <w:rPr>
          <w:rFonts w:ascii="微软雅黑" w:eastAsia="微软雅黑" w:hAnsi="微软雅黑" w:cs="仿宋_GB2312" w:hint="eastAsia"/>
        </w:rPr>
        <w:t>至价值</w:t>
      </w:r>
      <w:proofErr w:type="gramEnd"/>
      <w:r w:rsidRPr="00FD1547">
        <w:rPr>
          <w:rFonts w:ascii="微软雅黑" w:eastAsia="微软雅黑" w:hAnsi="微软雅黑" w:cs="仿宋_GB2312" w:hint="eastAsia"/>
        </w:rPr>
        <w:t>时</w:t>
      </w:r>
      <w:r>
        <w:rPr>
          <w:rFonts w:ascii="微软雅黑" w:eastAsia="微软雅黑" w:hAnsi="微软雅黑" w:cs="仿宋_GB2312" w:hint="eastAsia"/>
          <w:szCs w:val="21"/>
        </w:rPr>
        <w:t>点，该宗地外达到“六通”（通上水、通下水、通电、通路、通讯、通气），宗地内达到“六通一平” （通上水、通下水、通电、通路、通</w:t>
      </w:r>
      <w:r>
        <w:rPr>
          <w:rFonts w:ascii="微软雅黑" w:eastAsia="微软雅黑" w:hAnsi="微软雅黑" w:cs="仿宋_GB2312" w:hint="eastAsia"/>
          <w:szCs w:val="21"/>
        </w:rPr>
        <w:lastRenderedPageBreak/>
        <w:t>讯、通气及场地平整）。</w:t>
      </w:r>
    </w:p>
    <w:p w:rsidR="00B62AAA" w:rsidRPr="00C6205D" w:rsidRDefault="00115B65" w:rsidP="00E629BB">
      <w:pPr>
        <w:adjustRightInd w:val="0"/>
        <w:snapToGrid w:val="0"/>
        <w:spacing w:beforeLines="100" w:afterLines="50"/>
        <w:ind w:leftChars="404" w:left="848"/>
        <w:jc w:val="center"/>
        <w:rPr>
          <w:rFonts w:ascii="微软雅黑" w:eastAsia="微软雅黑" w:hAnsi="微软雅黑" w:cs="仿宋_GB2312"/>
          <w:b/>
          <w:sz w:val="22"/>
          <w:szCs w:val="22"/>
        </w:rPr>
      </w:pPr>
      <w:r>
        <w:rPr>
          <w:rFonts w:ascii="微软雅黑" w:eastAsia="微软雅黑" w:hAnsi="微软雅黑" w:cs="仿宋_GB2312" w:hint="eastAsia"/>
          <w:b/>
          <w:sz w:val="22"/>
          <w:szCs w:val="22"/>
        </w:rPr>
        <w:t>（3</w:t>
      </w:r>
      <w:r w:rsidRPr="00B56AA9">
        <w:rPr>
          <w:rFonts w:ascii="微软雅黑" w:eastAsia="微软雅黑" w:hAnsi="微软雅黑" w:cs="仿宋_GB2312" w:hint="eastAsia"/>
          <w:b/>
          <w:sz w:val="22"/>
          <w:szCs w:val="22"/>
        </w:rPr>
        <w:t>）</w:t>
      </w:r>
      <w:r w:rsidRPr="00C6205D">
        <w:rPr>
          <w:rFonts w:ascii="微软雅黑" w:eastAsia="微软雅黑" w:hAnsi="微软雅黑" w:cs="仿宋_GB2312" w:hint="eastAsia"/>
          <w:b/>
          <w:sz w:val="22"/>
          <w:szCs w:val="22"/>
        </w:rPr>
        <w:t>估价对象室内户型简图（室内各房间具体尺寸以建筑物实际情况为准）</w:t>
      </w:r>
      <w:r w:rsidR="00C6205D">
        <w:rPr>
          <w:rFonts w:ascii="微软雅黑" w:eastAsia="微软雅黑" w:hAnsi="微软雅黑" w:cs="仿宋_GB2312"/>
          <w:b/>
          <w:noProof/>
          <w:sz w:val="22"/>
          <w:szCs w:val="22"/>
        </w:rPr>
        <w:drawing>
          <wp:inline distT="0" distB="0" distL="0" distR="0">
            <wp:extent cx="4464500" cy="3240000"/>
            <wp:effectExtent l="19050" t="0" r="0" b="0"/>
            <wp:docPr id="8" name="图片 5" descr="\\192.168.1.110\h\2018年估价报告\2018年仲衡\房产其他\他581801001（杭州市下城区人民法院 徐昕）（杨清瑶）王杨金位于杭州市余杭区仁和街道清合嘉园西区5幢2单元402室住宅房地产市场价值评估报告\户型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92.168.1.110\h\2018年估价报告\2018年仲衡\房产其他\他581801001（杭州市下城区人民法院 徐昕）（杨清瑶）王杨金位于杭州市余杭区仁和街道清合嘉园西区5幢2单元402室住宅房地产市场价值评估报告\户型图.png"/>
                    <pic:cNvPicPr>
                      <a:picLocks noChangeAspect="1" noChangeArrowheads="1"/>
                    </pic:cNvPicPr>
                  </pic:nvPicPr>
                  <pic:blipFill>
                    <a:blip r:embed="rId17"/>
                    <a:srcRect/>
                    <a:stretch>
                      <a:fillRect/>
                    </a:stretch>
                  </pic:blipFill>
                  <pic:spPr bwMode="auto">
                    <a:xfrm>
                      <a:off x="0" y="0"/>
                      <a:ext cx="4464500" cy="3240000"/>
                    </a:xfrm>
                    <a:prstGeom prst="rect">
                      <a:avLst/>
                    </a:prstGeom>
                    <a:noFill/>
                    <a:ln w="9525">
                      <a:noFill/>
                      <a:miter lim="800000"/>
                      <a:headEnd/>
                      <a:tailEnd/>
                    </a:ln>
                  </pic:spPr>
                </pic:pic>
              </a:graphicData>
            </a:graphic>
          </wp:inline>
        </w:drawing>
      </w:r>
    </w:p>
    <w:p w:rsidR="00B62AAA" w:rsidRPr="00D7599F" w:rsidRDefault="00D564A2" w:rsidP="00E629BB">
      <w:pPr>
        <w:adjustRightInd w:val="0"/>
        <w:snapToGrid w:val="0"/>
        <w:spacing w:beforeLines="100" w:afterLines="50"/>
        <w:ind w:leftChars="404" w:left="848"/>
        <w:rPr>
          <w:rFonts w:ascii="微软雅黑" w:eastAsia="微软雅黑" w:hAnsi="微软雅黑" w:cs="仿宋_GB2312"/>
          <w:b/>
          <w:sz w:val="22"/>
          <w:szCs w:val="22"/>
        </w:rPr>
      </w:pPr>
      <w:r>
        <w:rPr>
          <w:rFonts w:ascii="微软雅黑" w:eastAsia="微软雅黑" w:hAnsi="微软雅黑" w:cs="仿宋_GB2312" w:hint="eastAsia"/>
          <w:b/>
          <w:sz w:val="22"/>
          <w:szCs w:val="22"/>
        </w:rPr>
        <w:t xml:space="preserve">   </w:t>
      </w:r>
      <w:r w:rsidR="00115B65" w:rsidRPr="00D7599F">
        <w:rPr>
          <w:rFonts w:ascii="微软雅黑" w:eastAsia="微软雅黑" w:hAnsi="微软雅黑" w:cs="仿宋_GB2312" w:hint="eastAsia"/>
          <w:b/>
          <w:sz w:val="22"/>
          <w:szCs w:val="22"/>
        </w:rPr>
        <w:t>（4）估价对象现场照片</w:t>
      </w:r>
    </w:p>
    <w:p w:rsidR="00B62AAA" w:rsidRPr="00D7599F" w:rsidRDefault="00D727DD" w:rsidP="00A10392">
      <w:pPr>
        <w:pStyle w:val="34"/>
        <w:wordWrap w:val="0"/>
        <w:adjustRightInd w:val="0"/>
        <w:snapToGrid w:val="0"/>
        <w:spacing w:line="288" w:lineRule="auto"/>
        <w:ind w:firstLineChars="0"/>
        <w:jc w:val="right"/>
        <w:rPr>
          <w:rFonts w:ascii="微软雅黑" w:eastAsia="微软雅黑" w:hAnsi="微软雅黑" w:cs="仿宋_GB2312"/>
          <w:noProof/>
        </w:rPr>
      </w:pPr>
      <w:r>
        <w:rPr>
          <w:rFonts w:ascii="微软雅黑" w:eastAsia="微软雅黑" w:hAnsi="微软雅黑" w:cs="仿宋_GB2312"/>
          <w:noProof/>
        </w:rPr>
        <w:drawing>
          <wp:inline distT="0" distB="0" distL="0" distR="0">
            <wp:extent cx="2397047" cy="1800000"/>
            <wp:effectExtent l="19050" t="0" r="3253" b="0"/>
            <wp:docPr id="3" name="图片 14" descr="E:\嘉华\照片\2018.1\2018.1.2余杭区仁和街道清合嘉园西区5-2-402（杨清瑶）\IMG_29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嘉华\照片\2018.1\2018.1.2余杭区仁和街道清合嘉园西区5-2-402（杨清瑶）\IMG_2974.JPG"/>
                    <pic:cNvPicPr>
                      <a:picLocks noChangeAspect="1" noChangeArrowheads="1"/>
                    </pic:cNvPicPr>
                  </pic:nvPicPr>
                  <pic:blipFill>
                    <a:blip r:embed="rId18" cstate="print"/>
                    <a:srcRect/>
                    <a:stretch>
                      <a:fillRect/>
                    </a:stretch>
                  </pic:blipFill>
                  <pic:spPr bwMode="auto">
                    <a:xfrm>
                      <a:off x="0" y="0"/>
                      <a:ext cx="2397047" cy="1800000"/>
                    </a:xfrm>
                    <a:prstGeom prst="rect">
                      <a:avLst/>
                    </a:prstGeom>
                    <a:noFill/>
                    <a:ln w="9525">
                      <a:noFill/>
                      <a:miter lim="800000"/>
                      <a:headEnd/>
                      <a:tailEnd/>
                    </a:ln>
                  </pic:spPr>
                </pic:pic>
              </a:graphicData>
            </a:graphic>
          </wp:inline>
        </w:drawing>
      </w:r>
      <w:r w:rsidR="00A10392">
        <w:rPr>
          <w:rFonts w:ascii="微软雅黑" w:eastAsia="微软雅黑" w:hAnsi="微软雅黑" w:cs="仿宋_GB2312" w:hint="eastAsia"/>
          <w:noProof/>
        </w:rPr>
        <w:t xml:space="preserve"> </w:t>
      </w:r>
      <w:r>
        <w:rPr>
          <w:rFonts w:ascii="微软雅黑" w:eastAsia="微软雅黑" w:hAnsi="微软雅黑" w:cs="仿宋_GB2312"/>
          <w:noProof/>
        </w:rPr>
        <w:drawing>
          <wp:inline distT="0" distB="0" distL="0" distR="0">
            <wp:extent cx="2397047" cy="1800000"/>
            <wp:effectExtent l="19050" t="0" r="3253" b="0"/>
            <wp:docPr id="4" name="图片 15" descr="E:\嘉华\照片\2018.1\2018.1.2余杭区仁和街道清合嘉园西区5-2-402（杨清瑶）\IMG_29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嘉华\照片\2018.1\2018.1.2余杭区仁和街道清合嘉园西区5-2-402（杨清瑶）\IMG_2975.JPG"/>
                    <pic:cNvPicPr>
                      <a:picLocks noChangeAspect="1" noChangeArrowheads="1"/>
                    </pic:cNvPicPr>
                  </pic:nvPicPr>
                  <pic:blipFill>
                    <a:blip r:embed="rId19" cstate="print"/>
                    <a:srcRect/>
                    <a:stretch>
                      <a:fillRect/>
                    </a:stretch>
                  </pic:blipFill>
                  <pic:spPr bwMode="auto">
                    <a:xfrm>
                      <a:off x="0" y="0"/>
                      <a:ext cx="2397047" cy="1800000"/>
                    </a:xfrm>
                    <a:prstGeom prst="rect">
                      <a:avLst/>
                    </a:prstGeom>
                    <a:noFill/>
                    <a:ln w="9525">
                      <a:noFill/>
                      <a:miter lim="800000"/>
                      <a:headEnd/>
                      <a:tailEnd/>
                    </a:ln>
                  </pic:spPr>
                </pic:pic>
              </a:graphicData>
            </a:graphic>
          </wp:inline>
        </w:drawing>
      </w:r>
    </w:p>
    <w:p w:rsidR="00B62AAA" w:rsidRPr="00D7599F" w:rsidRDefault="00115B65">
      <w:pPr>
        <w:pStyle w:val="34"/>
        <w:adjustRightInd w:val="0"/>
        <w:snapToGrid w:val="0"/>
        <w:spacing w:line="288" w:lineRule="auto"/>
        <w:ind w:left="1276" w:firstLineChars="0" w:firstLine="0"/>
        <w:jc w:val="center"/>
        <w:rPr>
          <w:rFonts w:ascii="微软雅黑" w:eastAsia="微软雅黑" w:hAnsi="微软雅黑" w:cs="仿宋_GB2312"/>
        </w:rPr>
      </w:pPr>
      <w:r w:rsidRPr="00D7599F">
        <w:rPr>
          <w:rFonts w:ascii="微软雅黑" w:eastAsia="微软雅黑" w:hAnsi="微软雅黑" w:cs="仿宋_GB2312" w:hint="eastAsia"/>
        </w:rPr>
        <w:t>建筑物</w:t>
      </w:r>
      <w:proofErr w:type="gramStart"/>
      <w:r w:rsidRPr="00D7599F">
        <w:rPr>
          <w:rFonts w:ascii="微软雅黑" w:eastAsia="微软雅黑" w:hAnsi="微软雅黑" w:cs="仿宋_GB2312" w:hint="eastAsia"/>
        </w:rPr>
        <w:t>外观</w:t>
      </w:r>
      <w:r w:rsidR="00D727DD">
        <w:rPr>
          <w:rFonts w:ascii="微软雅黑" w:eastAsia="微软雅黑" w:hAnsi="微软雅黑" w:cs="仿宋_GB2312" w:hint="eastAsia"/>
        </w:rPr>
        <w:t>及幢号</w:t>
      </w:r>
      <w:proofErr w:type="gramEnd"/>
    </w:p>
    <w:p w:rsidR="00B62AAA" w:rsidRPr="00D7599F" w:rsidRDefault="00D727DD" w:rsidP="00A10392">
      <w:pPr>
        <w:pStyle w:val="34"/>
        <w:wordWrap w:val="0"/>
        <w:adjustRightInd w:val="0"/>
        <w:snapToGrid w:val="0"/>
        <w:spacing w:line="288" w:lineRule="auto"/>
        <w:ind w:firstLineChars="0"/>
        <w:jc w:val="right"/>
        <w:rPr>
          <w:rFonts w:ascii="微软雅黑" w:eastAsia="微软雅黑" w:hAnsi="微软雅黑" w:cs="仿宋_GB2312"/>
          <w:noProof/>
        </w:rPr>
      </w:pPr>
      <w:r>
        <w:rPr>
          <w:rFonts w:ascii="微软雅黑" w:eastAsia="微软雅黑" w:hAnsi="微软雅黑" w:cs="仿宋_GB2312"/>
          <w:noProof/>
        </w:rPr>
        <w:drawing>
          <wp:inline distT="0" distB="0" distL="0" distR="0">
            <wp:extent cx="2397047" cy="1800000"/>
            <wp:effectExtent l="19050" t="0" r="3253" b="0"/>
            <wp:docPr id="5" name="图片 16" descr="E:\嘉华\照片\2018.1\2018.1.2余杭区仁和街道清合嘉园西区5-2-402（杨清瑶）\IMG_29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嘉华\照片\2018.1\2018.1.2余杭区仁和街道清合嘉园西区5-2-402（杨清瑶）\IMG_2973.JPG"/>
                    <pic:cNvPicPr>
                      <a:picLocks noChangeAspect="1" noChangeArrowheads="1"/>
                    </pic:cNvPicPr>
                  </pic:nvPicPr>
                  <pic:blipFill>
                    <a:blip r:embed="rId20" cstate="print"/>
                    <a:srcRect/>
                    <a:stretch>
                      <a:fillRect/>
                    </a:stretch>
                  </pic:blipFill>
                  <pic:spPr bwMode="auto">
                    <a:xfrm>
                      <a:off x="0" y="0"/>
                      <a:ext cx="2397047" cy="1800000"/>
                    </a:xfrm>
                    <a:prstGeom prst="rect">
                      <a:avLst/>
                    </a:prstGeom>
                    <a:noFill/>
                    <a:ln w="9525">
                      <a:noFill/>
                      <a:miter lim="800000"/>
                      <a:headEnd/>
                      <a:tailEnd/>
                    </a:ln>
                  </pic:spPr>
                </pic:pic>
              </a:graphicData>
            </a:graphic>
          </wp:inline>
        </w:drawing>
      </w:r>
      <w:r w:rsidR="00A10392">
        <w:rPr>
          <w:rFonts w:ascii="微软雅黑" w:eastAsia="微软雅黑" w:hAnsi="微软雅黑" w:cs="仿宋_GB2312" w:hint="eastAsia"/>
          <w:noProof/>
        </w:rPr>
        <w:t xml:space="preserve"> </w:t>
      </w:r>
      <w:r>
        <w:rPr>
          <w:rFonts w:ascii="微软雅黑" w:eastAsia="微软雅黑" w:hAnsi="微软雅黑" w:cs="仿宋_GB2312"/>
          <w:noProof/>
        </w:rPr>
        <w:drawing>
          <wp:inline distT="0" distB="0" distL="0" distR="0">
            <wp:extent cx="2397047" cy="1800000"/>
            <wp:effectExtent l="19050" t="0" r="3253" b="0"/>
            <wp:docPr id="7" name="图片 17" descr="E:\嘉华\照片\2018.1\2018.1.2余杭区仁和街道清合嘉园西区5-2-402（杨清瑶）\IMG_29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嘉华\照片\2018.1\2018.1.2余杭区仁和街道清合嘉园西区5-2-402（杨清瑶）\IMG_2972.JPG"/>
                    <pic:cNvPicPr>
                      <a:picLocks noChangeAspect="1" noChangeArrowheads="1"/>
                    </pic:cNvPicPr>
                  </pic:nvPicPr>
                  <pic:blipFill>
                    <a:blip r:embed="rId21" cstate="print"/>
                    <a:srcRect/>
                    <a:stretch>
                      <a:fillRect/>
                    </a:stretch>
                  </pic:blipFill>
                  <pic:spPr bwMode="auto">
                    <a:xfrm>
                      <a:off x="0" y="0"/>
                      <a:ext cx="2397047" cy="1800000"/>
                    </a:xfrm>
                    <a:prstGeom prst="rect">
                      <a:avLst/>
                    </a:prstGeom>
                    <a:noFill/>
                    <a:ln w="9525">
                      <a:noFill/>
                      <a:miter lim="800000"/>
                      <a:headEnd/>
                      <a:tailEnd/>
                    </a:ln>
                  </pic:spPr>
                </pic:pic>
              </a:graphicData>
            </a:graphic>
          </wp:inline>
        </w:drawing>
      </w:r>
    </w:p>
    <w:p w:rsidR="00B62AAA" w:rsidRDefault="00115B65">
      <w:pPr>
        <w:pStyle w:val="34"/>
        <w:adjustRightInd w:val="0"/>
        <w:snapToGrid w:val="0"/>
        <w:spacing w:line="288" w:lineRule="auto"/>
        <w:ind w:left="1276" w:firstLineChars="0" w:firstLine="0"/>
        <w:jc w:val="center"/>
        <w:rPr>
          <w:rFonts w:ascii="微软雅黑" w:eastAsia="微软雅黑" w:hAnsi="微软雅黑" w:cs="仿宋_GB2312"/>
        </w:rPr>
      </w:pPr>
      <w:r w:rsidRPr="00D7599F">
        <w:rPr>
          <w:rFonts w:ascii="微软雅黑" w:eastAsia="微软雅黑" w:hAnsi="微软雅黑" w:cs="仿宋_GB2312" w:hint="eastAsia"/>
        </w:rPr>
        <w:t>单元入口及</w:t>
      </w:r>
      <w:r w:rsidR="00D727DD">
        <w:rPr>
          <w:rFonts w:ascii="微软雅黑" w:eastAsia="微软雅黑" w:hAnsi="微软雅黑" w:cs="仿宋_GB2312" w:hint="eastAsia"/>
        </w:rPr>
        <w:t>楼梯间</w:t>
      </w:r>
    </w:p>
    <w:p w:rsidR="00FD1547" w:rsidRDefault="00D727DD" w:rsidP="00FD1547">
      <w:pPr>
        <w:pStyle w:val="34"/>
        <w:wordWrap w:val="0"/>
        <w:adjustRightInd w:val="0"/>
        <w:snapToGrid w:val="0"/>
        <w:spacing w:line="288" w:lineRule="auto"/>
        <w:ind w:firstLineChars="0"/>
        <w:jc w:val="right"/>
        <w:rPr>
          <w:rFonts w:ascii="微软雅黑" w:eastAsia="微软雅黑" w:hAnsi="微软雅黑" w:cs="仿宋_GB2312"/>
          <w:noProof/>
        </w:rPr>
      </w:pPr>
      <w:r w:rsidRPr="00D727DD">
        <w:rPr>
          <w:rFonts w:ascii="微软雅黑" w:eastAsia="微软雅黑" w:hAnsi="微软雅黑" w:cs="仿宋_GB2312"/>
          <w:noProof/>
        </w:rPr>
        <w:lastRenderedPageBreak/>
        <w:drawing>
          <wp:inline distT="0" distB="0" distL="0" distR="0">
            <wp:extent cx="2397047" cy="1800000"/>
            <wp:effectExtent l="19050" t="0" r="3253" b="0"/>
            <wp:docPr id="19" name="图片 18" descr="E:\嘉华\照片\2018.1\2018.1.2余杭区仁和街道清合嘉园西区5-2-402（杨清瑶）\IMG_29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嘉华\照片\2018.1\2018.1.2余杭区仁和街道清合嘉园西区5-2-402（杨清瑶）\IMG_2948.JPG"/>
                    <pic:cNvPicPr>
                      <a:picLocks noChangeAspect="1" noChangeArrowheads="1"/>
                    </pic:cNvPicPr>
                  </pic:nvPicPr>
                  <pic:blipFill>
                    <a:blip r:embed="rId22" cstate="print"/>
                    <a:srcRect/>
                    <a:stretch>
                      <a:fillRect/>
                    </a:stretch>
                  </pic:blipFill>
                  <pic:spPr bwMode="auto">
                    <a:xfrm>
                      <a:off x="0" y="0"/>
                      <a:ext cx="2397047" cy="1800000"/>
                    </a:xfrm>
                    <a:prstGeom prst="rect">
                      <a:avLst/>
                    </a:prstGeom>
                    <a:noFill/>
                    <a:ln w="9525">
                      <a:noFill/>
                      <a:miter lim="800000"/>
                      <a:headEnd/>
                      <a:tailEnd/>
                    </a:ln>
                  </pic:spPr>
                </pic:pic>
              </a:graphicData>
            </a:graphic>
          </wp:inline>
        </w:drawing>
      </w:r>
      <w:r w:rsidR="00FD1547">
        <w:rPr>
          <w:rFonts w:ascii="微软雅黑" w:eastAsia="微软雅黑" w:hAnsi="微软雅黑" w:cs="仿宋_GB2312" w:hint="eastAsia"/>
          <w:noProof/>
        </w:rPr>
        <w:t xml:space="preserve"> </w:t>
      </w:r>
      <w:r>
        <w:rPr>
          <w:rFonts w:ascii="微软雅黑" w:eastAsia="微软雅黑" w:hAnsi="微软雅黑" w:cs="仿宋_GB2312"/>
          <w:noProof/>
        </w:rPr>
        <w:drawing>
          <wp:inline distT="0" distB="0" distL="0" distR="0">
            <wp:extent cx="2397047" cy="1800000"/>
            <wp:effectExtent l="19050" t="0" r="3253" b="0"/>
            <wp:docPr id="22" name="图片 19" descr="E:\嘉华\照片\2018.1\2018.1.2余杭区仁和街道清合嘉园西区5-2-402（杨清瑶）\IMG_29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嘉华\照片\2018.1\2018.1.2余杭区仁和街道清合嘉园西区5-2-402（杨清瑶）\IMG_2950.JPG"/>
                    <pic:cNvPicPr>
                      <a:picLocks noChangeAspect="1" noChangeArrowheads="1"/>
                    </pic:cNvPicPr>
                  </pic:nvPicPr>
                  <pic:blipFill>
                    <a:blip r:embed="rId23" cstate="print"/>
                    <a:srcRect/>
                    <a:stretch>
                      <a:fillRect/>
                    </a:stretch>
                  </pic:blipFill>
                  <pic:spPr bwMode="auto">
                    <a:xfrm>
                      <a:off x="0" y="0"/>
                      <a:ext cx="2397047" cy="1800000"/>
                    </a:xfrm>
                    <a:prstGeom prst="rect">
                      <a:avLst/>
                    </a:prstGeom>
                    <a:noFill/>
                    <a:ln w="9525">
                      <a:noFill/>
                      <a:miter lim="800000"/>
                      <a:headEnd/>
                      <a:tailEnd/>
                    </a:ln>
                  </pic:spPr>
                </pic:pic>
              </a:graphicData>
            </a:graphic>
          </wp:inline>
        </w:drawing>
      </w:r>
    </w:p>
    <w:p w:rsidR="00FD1547" w:rsidRPr="00D7599F" w:rsidRDefault="00FD1547" w:rsidP="00FD1547">
      <w:pPr>
        <w:pStyle w:val="34"/>
        <w:adjustRightInd w:val="0"/>
        <w:snapToGrid w:val="0"/>
        <w:spacing w:line="288" w:lineRule="auto"/>
        <w:ind w:firstLineChars="0"/>
        <w:jc w:val="center"/>
        <w:rPr>
          <w:rFonts w:ascii="微软雅黑" w:eastAsia="微软雅黑" w:hAnsi="微软雅黑" w:cs="仿宋_GB2312"/>
          <w:noProof/>
        </w:rPr>
      </w:pPr>
      <w:r>
        <w:rPr>
          <w:rFonts w:ascii="微软雅黑" w:eastAsia="微软雅黑" w:hAnsi="微软雅黑" w:cs="仿宋_GB2312" w:hint="eastAsia"/>
        </w:rPr>
        <w:t xml:space="preserve">         </w:t>
      </w:r>
      <w:r w:rsidRPr="00D7599F">
        <w:rPr>
          <w:rFonts w:ascii="微软雅黑" w:eastAsia="微软雅黑" w:hAnsi="微软雅黑" w:cs="仿宋_GB2312" w:hint="eastAsia"/>
        </w:rPr>
        <w:t>入户门</w:t>
      </w:r>
      <w:r w:rsidR="00D727DD">
        <w:rPr>
          <w:rFonts w:ascii="微软雅黑" w:eastAsia="微软雅黑" w:hAnsi="微软雅黑" w:cs="仿宋_GB2312" w:hint="eastAsia"/>
        </w:rPr>
        <w:t>及室内</w:t>
      </w:r>
      <w:r w:rsidR="00FF1FB2">
        <w:rPr>
          <w:rFonts w:ascii="微软雅黑" w:eastAsia="微软雅黑" w:hAnsi="微软雅黑" w:cs="仿宋_GB2312" w:hint="eastAsia"/>
        </w:rPr>
        <w:t>情况</w:t>
      </w:r>
    </w:p>
    <w:p w:rsidR="00B62AAA" w:rsidRPr="00D7599F" w:rsidRDefault="00FF1FB2" w:rsidP="00A10392">
      <w:pPr>
        <w:pStyle w:val="34"/>
        <w:adjustRightInd w:val="0"/>
        <w:snapToGrid w:val="0"/>
        <w:spacing w:line="288" w:lineRule="auto"/>
        <w:ind w:firstLineChars="0"/>
        <w:jc w:val="right"/>
        <w:rPr>
          <w:rFonts w:ascii="微软雅黑" w:eastAsia="微软雅黑" w:hAnsi="微软雅黑" w:cs="仿宋_GB2312"/>
          <w:noProof/>
        </w:rPr>
      </w:pPr>
      <w:r>
        <w:rPr>
          <w:rFonts w:ascii="微软雅黑" w:eastAsia="微软雅黑" w:hAnsi="微软雅黑" w:cs="仿宋_GB2312"/>
          <w:noProof/>
        </w:rPr>
        <w:drawing>
          <wp:inline distT="0" distB="0" distL="0" distR="0">
            <wp:extent cx="2397047" cy="1800000"/>
            <wp:effectExtent l="19050" t="0" r="3253" b="0"/>
            <wp:docPr id="25" name="图片 20" descr="E:\嘉华\照片\2018.1\2018.1.2余杭区仁和街道清合嘉园西区5-2-402（杨清瑶）\IMG_2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嘉华\照片\2018.1\2018.1.2余杭区仁和街道清合嘉园西区5-2-402（杨清瑶）\IMG_2951.JPG"/>
                    <pic:cNvPicPr>
                      <a:picLocks noChangeAspect="1" noChangeArrowheads="1"/>
                    </pic:cNvPicPr>
                  </pic:nvPicPr>
                  <pic:blipFill>
                    <a:blip r:embed="rId24" cstate="print"/>
                    <a:srcRect/>
                    <a:stretch>
                      <a:fillRect/>
                    </a:stretch>
                  </pic:blipFill>
                  <pic:spPr bwMode="auto">
                    <a:xfrm>
                      <a:off x="0" y="0"/>
                      <a:ext cx="2397047" cy="1800000"/>
                    </a:xfrm>
                    <a:prstGeom prst="rect">
                      <a:avLst/>
                    </a:prstGeom>
                    <a:noFill/>
                    <a:ln w="9525">
                      <a:noFill/>
                      <a:miter lim="800000"/>
                      <a:headEnd/>
                      <a:tailEnd/>
                    </a:ln>
                  </pic:spPr>
                </pic:pic>
              </a:graphicData>
            </a:graphic>
          </wp:inline>
        </w:drawing>
      </w:r>
      <w:r w:rsidR="00EC7135" w:rsidRPr="00A10392">
        <w:rPr>
          <w:rFonts w:ascii="微软雅黑" w:eastAsia="微软雅黑" w:hAnsi="微软雅黑" w:cs="仿宋_GB2312"/>
          <w:noProof/>
        </w:rPr>
        <w:t xml:space="preserve"> </w:t>
      </w:r>
      <w:r>
        <w:rPr>
          <w:rFonts w:ascii="微软雅黑" w:eastAsia="微软雅黑" w:hAnsi="微软雅黑" w:cs="仿宋_GB2312"/>
          <w:noProof/>
        </w:rPr>
        <w:drawing>
          <wp:inline distT="0" distB="0" distL="0" distR="0">
            <wp:extent cx="2397047" cy="1800000"/>
            <wp:effectExtent l="19050" t="0" r="3253" b="0"/>
            <wp:docPr id="31" name="图片 23" descr="E:\嘉华\照片\2018.1\2018.1.2余杭区仁和街道清合嘉园西区5-2-402（杨清瑶）\IMG_29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嘉华\照片\2018.1\2018.1.2余杭区仁和街道清合嘉园西区5-2-402（杨清瑶）\IMG_2957.JPG"/>
                    <pic:cNvPicPr>
                      <a:picLocks noChangeAspect="1" noChangeArrowheads="1"/>
                    </pic:cNvPicPr>
                  </pic:nvPicPr>
                  <pic:blipFill>
                    <a:blip r:embed="rId25" cstate="print"/>
                    <a:srcRect/>
                    <a:stretch>
                      <a:fillRect/>
                    </a:stretch>
                  </pic:blipFill>
                  <pic:spPr bwMode="auto">
                    <a:xfrm>
                      <a:off x="0" y="0"/>
                      <a:ext cx="2397047" cy="1800000"/>
                    </a:xfrm>
                    <a:prstGeom prst="rect">
                      <a:avLst/>
                    </a:prstGeom>
                    <a:noFill/>
                    <a:ln w="9525">
                      <a:noFill/>
                      <a:miter lim="800000"/>
                      <a:headEnd/>
                      <a:tailEnd/>
                    </a:ln>
                  </pic:spPr>
                </pic:pic>
              </a:graphicData>
            </a:graphic>
          </wp:inline>
        </w:drawing>
      </w:r>
    </w:p>
    <w:p w:rsidR="00FF1FB2" w:rsidRDefault="00FF1FB2" w:rsidP="00FF1FB2">
      <w:pPr>
        <w:pStyle w:val="34"/>
        <w:adjustRightInd w:val="0"/>
        <w:snapToGrid w:val="0"/>
        <w:spacing w:line="288" w:lineRule="auto"/>
        <w:ind w:left="1276" w:firstLineChars="0" w:firstLine="0"/>
        <w:jc w:val="center"/>
        <w:rPr>
          <w:rFonts w:ascii="微软雅黑" w:eastAsia="微软雅黑" w:hAnsi="微软雅黑" w:cs="仿宋_GB2312"/>
        </w:rPr>
      </w:pPr>
      <w:r>
        <w:rPr>
          <w:rFonts w:ascii="微软雅黑" w:eastAsia="微软雅黑" w:hAnsi="微软雅黑" w:cs="仿宋_GB2312" w:hint="eastAsia"/>
        </w:rPr>
        <w:t>室内情况</w:t>
      </w:r>
    </w:p>
    <w:p w:rsidR="00B62AAA" w:rsidRPr="00D7599F" w:rsidRDefault="00FF1FB2" w:rsidP="00FF1FB2">
      <w:pPr>
        <w:pStyle w:val="34"/>
        <w:adjustRightInd w:val="0"/>
        <w:snapToGrid w:val="0"/>
        <w:spacing w:line="288" w:lineRule="auto"/>
        <w:ind w:firstLineChars="0"/>
        <w:jc w:val="right"/>
        <w:rPr>
          <w:rFonts w:ascii="微软雅黑" w:eastAsia="微软雅黑" w:hAnsi="微软雅黑" w:cs="仿宋_GB2312"/>
          <w:noProof/>
        </w:rPr>
      </w:pPr>
      <w:r>
        <w:rPr>
          <w:rFonts w:ascii="微软雅黑" w:eastAsia="微软雅黑" w:hAnsi="微软雅黑" w:cs="仿宋_GB2312"/>
          <w:noProof/>
        </w:rPr>
        <w:drawing>
          <wp:inline distT="0" distB="0" distL="0" distR="0">
            <wp:extent cx="2397047" cy="1800000"/>
            <wp:effectExtent l="19050" t="0" r="3253" b="0"/>
            <wp:docPr id="32" name="图片 24" descr="E:\嘉华\照片\2018.1\2018.1.2余杭区仁和街道清合嘉园西区5-2-402（杨清瑶）\IMG_29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嘉华\照片\2018.1\2018.1.2余杭区仁和街道清合嘉园西区5-2-402（杨清瑶）\IMG_2970.JPG"/>
                    <pic:cNvPicPr>
                      <a:picLocks noChangeAspect="1" noChangeArrowheads="1"/>
                    </pic:cNvPicPr>
                  </pic:nvPicPr>
                  <pic:blipFill>
                    <a:blip r:embed="rId26" cstate="print"/>
                    <a:srcRect/>
                    <a:stretch>
                      <a:fillRect/>
                    </a:stretch>
                  </pic:blipFill>
                  <pic:spPr bwMode="auto">
                    <a:xfrm>
                      <a:off x="0" y="0"/>
                      <a:ext cx="2397047" cy="1800000"/>
                    </a:xfrm>
                    <a:prstGeom prst="rect">
                      <a:avLst/>
                    </a:prstGeom>
                    <a:noFill/>
                    <a:ln w="9525">
                      <a:noFill/>
                      <a:miter lim="800000"/>
                      <a:headEnd/>
                      <a:tailEnd/>
                    </a:ln>
                  </pic:spPr>
                </pic:pic>
              </a:graphicData>
            </a:graphic>
          </wp:inline>
        </w:drawing>
      </w:r>
      <w:r>
        <w:rPr>
          <w:rFonts w:ascii="微软雅黑" w:eastAsia="微软雅黑" w:hAnsi="微软雅黑" w:cs="仿宋_GB2312" w:hint="eastAsia"/>
          <w:noProof/>
        </w:rPr>
        <w:t xml:space="preserve"> </w:t>
      </w:r>
      <w:r w:rsidRPr="00FF1FB2">
        <w:rPr>
          <w:rFonts w:ascii="微软雅黑" w:eastAsia="微软雅黑" w:hAnsi="微软雅黑" w:cs="仿宋_GB2312"/>
          <w:noProof/>
        </w:rPr>
        <w:drawing>
          <wp:inline distT="0" distB="0" distL="0" distR="0">
            <wp:extent cx="2397047" cy="1800000"/>
            <wp:effectExtent l="19050" t="0" r="3253" b="0"/>
            <wp:docPr id="34" name="图片 25" descr="E:\嘉华\照片\2018.1\2018.1.2余杭区仁和街道清合嘉园西区5-2-402（杨清瑶）\IMG_29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嘉华\照片\2018.1\2018.1.2余杭区仁和街道清合嘉园西区5-2-402（杨清瑶）\IMG_2968.JPG"/>
                    <pic:cNvPicPr>
                      <a:picLocks noChangeAspect="1" noChangeArrowheads="1"/>
                    </pic:cNvPicPr>
                  </pic:nvPicPr>
                  <pic:blipFill>
                    <a:blip r:embed="rId27" cstate="print"/>
                    <a:srcRect/>
                    <a:stretch>
                      <a:fillRect/>
                    </a:stretch>
                  </pic:blipFill>
                  <pic:spPr bwMode="auto">
                    <a:xfrm>
                      <a:off x="0" y="0"/>
                      <a:ext cx="2397047" cy="1800000"/>
                    </a:xfrm>
                    <a:prstGeom prst="rect">
                      <a:avLst/>
                    </a:prstGeom>
                    <a:noFill/>
                    <a:ln w="9525">
                      <a:noFill/>
                      <a:miter lim="800000"/>
                      <a:headEnd/>
                      <a:tailEnd/>
                    </a:ln>
                  </pic:spPr>
                </pic:pic>
              </a:graphicData>
            </a:graphic>
          </wp:inline>
        </w:drawing>
      </w:r>
    </w:p>
    <w:p w:rsidR="00B62AAA" w:rsidRPr="00D7599F" w:rsidRDefault="00FF1FB2">
      <w:pPr>
        <w:pStyle w:val="34"/>
        <w:adjustRightInd w:val="0"/>
        <w:snapToGrid w:val="0"/>
        <w:spacing w:line="288" w:lineRule="auto"/>
        <w:ind w:left="1276" w:firstLineChars="0" w:firstLine="0"/>
        <w:jc w:val="center"/>
        <w:rPr>
          <w:rFonts w:ascii="微软雅黑" w:eastAsia="微软雅黑" w:hAnsi="微软雅黑" w:cs="仿宋_GB2312"/>
        </w:rPr>
      </w:pPr>
      <w:r>
        <w:rPr>
          <w:rFonts w:ascii="微软雅黑" w:eastAsia="微软雅黑" w:hAnsi="微软雅黑" w:cs="仿宋_GB2312" w:hint="eastAsia"/>
        </w:rPr>
        <w:t>室内情况</w:t>
      </w:r>
    </w:p>
    <w:p w:rsidR="00B62AAA" w:rsidRPr="00D7599F" w:rsidRDefault="00FF1FB2" w:rsidP="00A10392">
      <w:pPr>
        <w:pStyle w:val="34"/>
        <w:wordWrap w:val="0"/>
        <w:adjustRightInd w:val="0"/>
        <w:snapToGrid w:val="0"/>
        <w:spacing w:line="288" w:lineRule="auto"/>
        <w:ind w:firstLineChars="0"/>
        <w:jc w:val="right"/>
        <w:rPr>
          <w:rFonts w:ascii="微软雅黑" w:eastAsia="微软雅黑" w:hAnsi="微软雅黑" w:cs="仿宋_GB2312"/>
          <w:noProof/>
        </w:rPr>
      </w:pPr>
      <w:r>
        <w:rPr>
          <w:rFonts w:ascii="微软雅黑" w:eastAsia="微软雅黑" w:hAnsi="微软雅黑" w:cs="仿宋_GB2312"/>
          <w:noProof/>
        </w:rPr>
        <w:drawing>
          <wp:inline distT="0" distB="0" distL="0" distR="0">
            <wp:extent cx="2397047" cy="1800000"/>
            <wp:effectExtent l="19050" t="0" r="3253" b="0"/>
            <wp:docPr id="35" name="图片 26" descr="E:\嘉华\照片\2018.1\2018.1.2余杭区仁和街道清合嘉园西区5-2-402（杨清瑶）\IMG_29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嘉华\照片\2018.1\2018.1.2余杭区仁和街道清合嘉园西区5-2-402（杨清瑶）\IMG_2983.JPG"/>
                    <pic:cNvPicPr>
                      <a:picLocks noChangeAspect="1" noChangeArrowheads="1"/>
                    </pic:cNvPicPr>
                  </pic:nvPicPr>
                  <pic:blipFill>
                    <a:blip r:embed="rId28" cstate="print"/>
                    <a:srcRect/>
                    <a:stretch>
                      <a:fillRect/>
                    </a:stretch>
                  </pic:blipFill>
                  <pic:spPr bwMode="auto">
                    <a:xfrm>
                      <a:off x="0" y="0"/>
                      <a:ext cx="2397047" cy="1800000"/>
                    </a:xfrm>
                    <a:prstGeom prst="rect">
                      <a:avLst/>
                    </a:prstGeom>
                    <a:noFill/>
                    <a:ln w="9525">
                      <a:noFill/>
                      <a:miter lim="800000"/>
                      <a:headEnd/>
                      <a:tailEnd/>
                    </a:ln>
                  </pic:spPr>
                </pic:pic>
              </a:graphicData>
            </a:graphic>
          </wp:inline>
        </w:drawing>
      </w:r>
      <w:r w:rsidR="00A10392">
        <w:rPr>
          <w:rFonts w:ascii="微软雅黑" w:eastAsia="微软雅黑" w:hAnsi="微软雅黑" w:cs="仿宋_GB2312" w:hint="eastAsia"/>
          <w:noProof/>
        </w:rPr>
        <w:t xml:space="preserve"> </w:t>
      </w:r>
      <w:r>
        <w:rPr>
          <w:rFonts w:ascii="微软雅黑" w:eastAsia="微软雅黑" w:hAnsi="微软雅黑" w:cs="仿宋_GB2312"/>
          <w:noProof/>
        </w:rPr>
        <w:drawing>
          <wp:inline distT="0" distB="0" distL="0" distR="0">
            <wp:extent cx="2397047" cy="1800000"/>
            <wp:effectExtent l="19050" t="0" r="3253" b="0"/>
            <wp:docPr id="36" name="图片 27" descr="E:\嘉华\照片\2018.1\2018.1.2余杭区仁和街道清合嘉园西区5-2-402（杨清瑶）\IMG_29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嘉华\照片\2018.1\2018.1.2余杭区仁和街道清合嘉园西区5-2-402（杨清瑶）\IMG_2979.JPG"/>
                    <pic:cNvPicPr>
                      <a:picLocks noChangeAspect="1" noChangeArrowheads="1"/>
                    </pic:cNvPicPr>
                  </pic:nvPicPr>
                  <pic:blipFill>
                    <a:blip r:embed="rId29" cstate="print"/>
                    <a:srcRect/>
                    <a:stretch>
                      <a:fillRect/>
                    </a:stretch>
                  </pic:blipFill>
                  <pic:spPr bwMode="auto">
                    <a:xfrm>
                      <a:off x="0" y="0"/>
                      <a:ext cx="2397047" cy="1800000"/>
                    </a:xfrm>
                    <a:prstGeom prst="rect">
                      <a:avLst/>
                    </a:prstGeom>
                    <a:noFill/>
                    <a:ln w="9525">
                      <a:noFill/>
                      <a:miter lim="800000"/>
                      <a:headEnd/>
                      <a:tailEnd/>
                    </a:ln>
                  </pic:spPr>
                </pic:pic>
              </a:graphicData>
            </a:graphic>
          </wp:inline>
        </w:drawing>
      </w:r>
    </w:p>
    <w:p w:rsidR="00B62AAA" w:rsidRDefault="003A4288" w:rsidP="00EC7135">
      <w:pPr>
        <w:pStyle w:val="33"/>
        <w:adjustRightInd w:val="0"/>
        <w:snapToGrid w:val="0"/>
        <w:spacing w:line="288" w:lineRule="auto"/>
        <w:ind w:leftChars="608" w:left="1277" w:firstLineChars="50" w:firstLine="105"/>
        <w:jc w:val="center"/>
        <w:rPr>
          <w:rFonts w:ascii="微软雅黑" w:eastAsia="微软雅黑" w:hAnsi="微软雅黑" w:cs="仿宋_GB2312"/>
          <w:szCs w:val="21"/>
        </w:rPr>
      </w:pPr>
      <w:r w:rsidRPr="00D7599F">
        <w:rPr>
          <w:rFonts w:ascii="微软雅黑" w:eastAsia="微软雅黑" w:hAnsi="微软雅黑" w:cs="仿宋_GB2312" w:hint="eastAsia"/>
          <w:szCs w:val="21"/>
        </w:rPr>
        <w:t>小区入口</w:t>
      </w:r>
      <w:r w:rsidR="00EC7135">
        <w:rPr>
          <w:rFonts w:ascii="微软雅黑" w:eastAsia="微软雅黑" w:hAnsi="微软雅黑" w:cs="仿宋_GB2312" w:hint="eastAsia"/>
          <w:szCs w:val="21"/>
        </w:rPr>
        <w:t>及</w:t>
      </w:r>
      <w:r w:rsidR="00FF1FB2">
        <w:rPr>
          <w:rFonts w:ascii="微软雅黑" w:eastAsia="微软雅黑" w:hAnsi="微软雅黑" w:cs="仿宋_GB2312" w:hint="eastAsia"/>
          <w:szCs w:val="21"/>
        </w:rPr>
        <w:t>小区内道路</w:t>
      </w:r>
    </w:p>
    <w:p w:rsidR="00B62AAA" w:rsidRPr="00D7599F" w:rsidRDefault="00115B65">
      <w:pPr>
        <w:pStyle w:val="12"/>
        <w:numPr>
          <w:ilvl w:val="0"/>
          <w:numId w:val="7"/>
        </w:numPr>
        <w:adjustRightInd w:val="0"/>
        <w:snapToGrid w:val="0"/>
        <w:spacing w:line="288" w:lineRule="auto"/>
        <w:ind w:firstLineChars="0"/>
        <w:rPr>
          <w:rFonts w:ascii="微软雅黑" w:eastAsia="微软雅黑" w:hAnsi="微软雅黑" w:cs="仿宋_GB2312"/>
          <w:b/>
          <w:sz w:val="22"/>
          <w:szCs w:val="22"/>
        </w:rPr>
      </w:pPr>
      <w:r w:rsidRPr="00D7599F">
        <w:rPr>
          <w:rFonts w:ascii="微软雅黑" w:eastAsia="微软雅黑" w:hAnsi="微软雅黑" w:cs="仿宋_GB2312" w:hint="eastAsia"/>
          <w:b/>
          <w:sz w:val="22"/>
          <w:szCs w:val="22"/>
        </w:rPr>
        <w:lastRenderedPageBreak/>
        <w:t>区位状况描述与分析</w:t>
      </w:r>
      <w:bookmarkStart w:id="81" w:name="_Toc301369719"/>
      <w:bookmarkStart w:id="82" w:name="_Toc254860129"/>
      <w:bookmarkStart w:id="83" w:name="_Toc135016175"/>
      <w:bookmarkStart w:id="84" w:name="_Toc243111718"/>
      <w:bookmarkStart w:id="85" w:name="_Toc243111689"/>
      <w:bookmarkStart w:id="86" w:name="_Toc270691071"/>
      <w:bookmarkStart w:id="87" w:name="_Toc269132872"/>
      <w:bookmarkStart w:id="88" w:name="_Toc254875143"/>
      <w:bookmarkStart w:id="89" w:name="_Toc367869501"/>
      <w:bookmarkStart w:id="90" w:name="_Toc130033725"/>
    </w:p>
    <w:p w:rsidR="00B62AAA" w:rsidRPr="00D7599F" w:rsidRDefault="00115B65">
      <w:pPr>
        <w:pStyle w:val="33"/>
        <w:adjustRightInd w:val="0"/>
        <w:snapToGrid w:val="0"/>
        <w:spacing w:line="288" w:lineRule="auto"/>
        <w:ind w:left="1276" w:firstLineChars="0" w:firstLine="0"/>
        <w:jc w:val="left"/>
        <w:rPr>
          <w:rFonts w:ascii="微软雅黑" w:eastAsia="微软雅黑" w:hAnsi="微软雅黑" w:cs="仿宋_GB2312"/>
          <w:szCs w:val="21"/>
        </w:rPr>
      </w:pPr>
      <w:r w:rsidRPr="00D7599F">
        <w:rPr>
          <w:rFonts w:ascii="微软雅黑" w:eastAsia="微软雅黑" w:hAnsi="微软雅黑" w:cs="仿宋_GB2312" w:hint="eastAsia"/>
          <w:szCs w:val="21"/>
        </w:rPr>
        <w:t>区域状况主要包括位置状况、交通状况、环境状况、公共配套状况、区位状况及规划条件、区域状况分析等，本次主要分析如下：</w:t>
      </w:r>
    </w:p>
    <w:tbl>
      <w:tblPr>
        <w:tblW w:w="8023" w:type="dxa"/>
        <w:jc w:val="right"/>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tblPr>
      <w:tblGrid>
        <w:gridCol w:w="709"/>
        <w:gridCol w:w="1418"/>
        <w:gridCol w:w="5896"/>
      </w:tblGrid>
      <w:tr w:rsidR="00B62AAA" w:rsidRPr="00D7599F" w:rsidTr="00E4607F">
        <w:trPr>
          <w:trHeight w:val="20"/>
          <w:jc w:val="right"/>
        </w:trPr>
        <w:tc>
          <w:tcPr>
            <w:tcW w:w="709" w:type="dxa"/>
            <w:vMerge w:val="restart"/>
            <w:tcBorders>
              <w:top w:val="single" w:sz="12"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位置状况</w:t>
            </w:r>
          </w:p>
        </w:tc>
        <w:tc>
          <w:tcPr>
            <w:tcW w:w="1418" w:type="dxa"/>
            <w:tcBorders>
              <w:top w:val="single" w:sz="12"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坐落</w:t>
            </w:r>
          </w:p>
        </w:tc>
        <w:tc>
          <w:tcPr>
            <w:tcW w:w="5896" w:type="dxa"/>
            <w:tcBorders>
              <w:top w:val="single" w:sz="12" w:space="0" w:color="auto"/>
              <w:bottom w:val="dotted" w:sz="4" w:space="0" w:color="auto"/>
            </w:tcBorders>
            <w:shd w:val="clear" w:color="000000" w:fill="FFFFFF"/>
            <w:vAlign w:val="center"/>
          </w:tcPr>
          <w:p w:rsidR="00B62AAA" w:rsidRPr="00E4607F" w:rsidRDefault="003A2C12">
            <w:pPr>
              <w:widowControl/>
              <w:jc w:val="center"/>
              <w:rPr>
                <w:rFonts w:ascii="微软雅黑" w:eastAsia="微软雅黑" w:hAnsi="微软雅黑" w:cs="仿宋_GB2312"/>
              </w:rPr>
            </w:pPr>
            <w:r w:rsidRPr="00E4607F">
              <w:rPr>
                <w:rFonts w:ascii="微软雅黑" w:eastAsia="微软雅黑" w:hAnsi="微软雅黑" w:cs="仿宋_GB2312" w:hint="eastAsia"/>
              </w:rPr>
              <w:t>杭州市余杭区仁和街道</w:t>
            </w:r>
            <w:proofErr w:type="gramStart"/>
            <w:r w:rsidRPr="00E4607F">
              <w:rPr>
                <w:rFonts w:ascii="微软雅黑" w:eastAsia="微软雅黑" w:hAnsi="微软雅黑" w:cs="仿宋_GB2312" w:hint="eastAsia"/>
              </w:rPr>
              <w:t>清合嘉园</w:t>
            </w:r>
            <w:proofErr w:type="gramEnd"/>
            <w:r w:rsidRPr="00E4607F">
              <w:rPr>
                <w:rFonts w:ascii="微软雅黑" w:eastAsia="微软雅黑" w:hAnsi="微软雅黑" w:cs="仿宋_GB2312" w:hint="eastAsia"/>
              </w:rPr>
              <w:t>西区5幢2单元402室</w:t>
            </w:r>
          </w:p>
        </w:tc>
      </w:tr>
      <w:tr w:rsidR="00B62AAA" w:rsidRPr="00D7599F" w:rsidTr="00E4607F">
        <w:trPr>
          <w:trHeight w:val="20"/>
          <w:jc w:val="right"/>
        </w:trPr>
        <w:tc>
          <w:tcPr>
            <w:tcW w:w="709" w:type="dxa"/>
            <w:vMerge/>
            <w:tcBorders>
              <w:top w:val="dotted" w:sz="4" w:space="0" w:color="auto"/>
              <w:bottom w:val="dotted" w:sz="4" w:space="0" w:color="auto"/>
            </w:tcBorders>
            <w:vAlign w:val="center"/>
          </w:tcPr>
          <w:p w:rsidR="00B62AAA" w:rsidRPr="00D7599F" w:rsidRDefault="00B62AAA">
            <w:pPr>
              <w:widowControl/>
              <w:jc w:val="left"/>
              <w:rPr>
                <w:rFonts w:ascii="微软雅黑" w:eastAsia="微软雅黑" w:hAnsi="微软雅黑" w:cs="宋体"/>
                <w:color w:val="000000"/>
                <w:kern w:val="0"/>
              </w:rPr>
            </w:pPr>
          </w:p>
        </w:tc>
        <w:tc>
          <w:tcPr>
            <w:tcW w:w="1418" w:type="dxa"/>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方位</w:t>
            </w:r>
          </w:p>
        </w:tc>
        <w:tc>
          <w:tcPr>
            <w:tcW w:w="5896" w:type="dxa"/>
            <w:tcBorders>
              <w:top w:val="dotted" w:sz="4" w:space="0" w:color="auto"/>
              <w:bottom w:val="dotted" w:sz="4" w:space="0" w:color="auto"/>
            </w:tcBorders>
            <w:shd w:val="clear" w:color="000000" w:fill="FFFFFF"/>
            <w:vAlign w:val="center"/>
          </w:tcPr>
          <w:p w:rsidR="00B62AAA" w:rsidRPr="00E4607F" w:rsidRDefault="00115B65">
            <w:pPr>
              <w:widowControl/>
              <w:jc w:val="center"/>
              <w:rPr>
                <w:rFonts w:ascii="微软雅黑" w:eastAsia="微软雅黑" w:hAnsi="微软雅黑" w:cs="仿宋_GB2312"/>
              </w:rPr>
            </w:pPr>
            <w:r w:rsidRPr="00E4607F">
              <w:rPr>
                <w:rFonts w:ascii="微软雅黑" w:eastAsia="微软雅黑" w:hAnsi="微软雅黑" w:cs="仿宋_GB2312" w:hint="eastAsia"/>
              </w:rPr>
              <w:t>估价对象所在小区为</w:t>
            </w:r>
            <w:proofErr w:type="gramStart"/>
            <w:r w:rsidR="00C5355E" w:rsidRPr="00E4607F">
              <w:rPr>
                <w:rFonts w:ascii="微软雅黑" w:eastAsia="微软雅黑" w:hAnsi="微软雅黑" w:cs="仿宋_GB2312" w:hint="eastAsia"/>
              </w:rPr>
              <w:t>清合嘉园</w:t>
            </w:r>
            <w:proofErr w:type="gramEnd"/>
            <w:r w:rsidR="00C5355E" w:rsidRPr="00E4607F">
              <w:rPr>
                <w:rFonts w:ascii="微软雅黑" w:eastAsia="微软雅黑" w:hAnsi="微软雅黑" w:cs="仿宋_GB2312" w:hint="eastAsia"/>
              </w:rPr>
              <w:t>西区</w:t>
            </w:r>
          </w:p>
        </w:tc>
      </w:tr>
      <w:tr w:rsidR="00B62AAA" w:rsidRPr="00D7599F" w:rsidTr="00E4607F">
        <w:trPr>
          <w:trHeight w:val="20"/>
          <w:jc w:val="right"/>
        </w:trPr>
        <w:tc>
          <w:tcPr>
            <w:tcW w:w="709" w:type="dxa"/>
            <w:vMerge/>
            <w:tcBorders>
              <w:top w:val="dotted" w:sz="4" w:space="0" w:color="auto"/>
              <w:bottom w:val="dotted" w:sz="4" w:space="0" w:color="auto"/>
            </w:tcBorders>
            <w:vAlign w:val="center"/>
          </w:tcPr>
          <w:p w:rsidR="00B62AAA" w:rsidRPr="00D7599F" w:rsidRDefault="00B62AAA">
            <w:pPr>
              <w:widowControl/>
              <w:jc w:val="left"/>
              <w:rPr>
                <w:rFonts w:ascii="微软雅黑" w:eastAsia="微软雅黑" w:hAnsi="微软雅黑" w:cs="宋体"/>
                <w:color w:val="000000"/>
                <w:kern w:val="0"/>
              </w:rPr>
            </w:pPr>
          </w:p>
        </w:tc>
        <w:tc>
          <w:tcPr>
            <w:tcW w:w="1418" w:type="dxa"/>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临路状况</w:t>
            </w:r>
          </w:p>
        </w:tc>
        <w:tc>
          <w:tcPr>
            <w:tcW w:w="5896" w:type="dxa"/>
            <w:tcBorders>
              <w:top w:val="dotted" w:sz="4" w:space="0" w:color="auto"/>
              <w:bottom w:val="dotted" w:sz="4" w:space="0" w:color="auto"/>
            </w:tcBorders>
            <w:shd w:val="clear" w:color="000000" w:fill="FFFFFF"/>
            <w:vAlign w:val="center"/>
          </w:tcPr>
          <w:p w:rsidR="00B62AAA" w:rsidRPr="00E4607F" w:rsidRDefault="00C5355E" w:rsidP="00C5355E">
            <w:pPr>
              <w:widowControl/>
              <w:jc w:val="center"/>
              <w:rPr>
                <w:rFonts w:ascii="微软雅黑" w:eastAsia="微软雅黑" w:hAnsi="微软雅黑" w:cs="仿宋_GB2312"/>
              </w:rPr>
            </w:pPr>
            <w:r>
              <w:rPr>
                <w:rFonts w:ascii="微软雅黑" w:eastAsia="微软雅黑" w:hAnsi="微软雅黑" w:cs="仿宋_GB2312" w:hint="eastAsia"/>
              </w:rPr>
              <w:t>东临府中街，南临和</w:t>
            </w:r>
            <w:proofErr w:type="gramStart"/>
            <w:r>
              <w:rPr>
                <w:rFonts w:ascii="微软雅黑" w:eastAsia="微软雅黑" w:hAnsi="微软雅黑" w:cs="仿宋_GB2312" w:hint="eastAsia"/>
              </w:rPr>
              <w:t>旺街</w:t>
            </w:r>
            <w:proofErr w:type="gramEnd"/>
            <w:r>
              <w:rPr>
                <w:rFonts w:ascii="微软雅黑" w:eastAsia="微软雅黑" w:hAnsi="微软雅黑" w:cs="仿宋_GB2312" w:hint="eastAsia"/>
              </w:rPr>
              <w:t>，西临</w:t>
            </w:r>
            <w:r w:rsidR="00CF1964">
              <w:rPr>
                <w:rFonts w:ascii="微软雅黑" w:eastAsia="微软雅黑" w:hAnsi="微软雅黑" w:cs="仿宋_GB2312" w:hint="eastAsia"/>
              </w:rPr>
              <w:t>獐山路</w:t>
            </w:r>
          </w:p>
        </w:tc>
      </w:tr>
      <w:tr w:rsidR="00B62AAA" w:rsidRPr="00D7599F" w:rsidTr="00E4607F">
        <w:trPr>
          <w:trHeight w:val="20"/>
          <w:jc w:val="right"/>
        </w:trPr>
        <w:tc>
          <w:tcPr>
            <w:tcW w:w="709" w:type="dxa"/>
            <w:vMerge/>
            <w:tcBorders>
              <w:top w:val="dotted" w:sz="4" w:space="0" w:color="auto"/>
              <w:bottom w:val="dotted" w:sz="4" w:space="0" w:color="auto"/>
            </w:tcBorders>
            <w:vAlign w:val="center"/>
          </w:tcPr>
          <w:p w:rsidR="00B62AAA" w:rsidRPr="00D7599F" w:rsidRDefault="00B62AAA">
            <w:pPr>
              <w:widowControl/>
              <w:jc w:val="left"/>
              <w:rPr>
                <w:rFonts w:ascii="微软雅黑" w:eastAsia="微软雅黑" w:hAnsi="微软雅黑" w:cs="宋体"/>
                <w:color w:val="000000"/>
                <w:kern w:val="0"/>
              </w:rPr>
            </w:pPr>
          </w:p>
        </w:tc>
        <w:tc>
          <w:tcPr>
            <w:tcW w:w="1418" w:type="dxa"/>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距离</w:t>
            </w:r>
          </w:p>
        </w:tc>
        <w:tc>
          <w:tcPr>
            <w:tcW w:w="5896" w:type="dxa"/>
            <w:tcBorders>
              <w:top w:val="dotted" w:sz="4" w:space="0" w:color="auto"/>
              <w:bottom w:val="dotted" w:sz="4" w:space="0" w:color="auto"/>
            </w:tcBorders>
            <w:shd w:val="clear" w:color="000000" w:fill="FFFFFF"/>
            <w:vAlign w:val="center"/>
          </w:tcPr>
          <w:p w:rsidR="00B62AAA" w:rsidRPr="00E4607F" w:rsidRDefault="00115B65" w:rsidP="00BD05D3">
            <w:pPr>
              <w:widowControl/>
              <w:jc w:val="center"/>
              <w:rPr>
                <w:rFonts w:ascii="微软雅黑" w:eastAsia="微软雅黑" w:hAnsi="微软雅黑" w:cs="仿宋_GB2312"/>
              </w:rPr>
            </w:pPr>
            <w:r w:rsidRPr="00E4607F">
              <w:rPr>
                <w:rFonts w:ascii="微软雅黑" w:eastAsia="微软雅黑" w:hAnsi="微软雅黑" w:cs="仿宋_GB2312" w:hint="eastAsia"/>
              </w:rPr>
              <w:t>估价对象位于杭州市</w:t>
            </w:r>
            <w:r w:rsidR="00C5355E" w:rsidRPr="00E4607F">
              <w:rPr>
                <w:rFonts w:ascii="微软雅黑" w:eastAsia="微软雅黑" w:hAnsi="微软雅黑" w:cs="仿宋_GB2312" w:hint="eastAsia"/>
              </w:rPr>
              <w:t>余杭区仁和街道</w:t>
            </w:r>
            <w:r w:rsidRPr="00E4607F">
              <w:rPr>
                <w:rFonts w:ascii="微软雅黑" w:eastAsia="微软雅黑" w:hAnsi="微软雅黑" w:cs="仿宋_GB2312" w:hint="eastAsia"/>
              </w:rPr>
              <w:t>，</w:t>
            </w:r>
            <w:r w:rsidR="00BD05D3">
              <w:rPr>
                <w:rFonts w:ascii="微软雅黑" w:eastAsia="微软雅黑" w:hAnsi="微软雅黑" w:cs="仿宋_GB2312" w:hint="eastAsia"/>
              </w:rPr>
              <w:t>紧邻仁和街道办事处</w:t>
            </w:r>
            <w:r w:rsidR="006414C1" w:rsidRPr="00E4607F">
              <w:rPr>
                <w:rFonts w:ascii="微软雅黑" w:eastAsia="微软雅黑" w:hAnsi="微软雅黑" w:cs="仿宋_GB2312" w:hint="eastAsia"/>
              </w:rPr>
              <w:t>，</w:t>
            </w:r>
            <w:r w:rsidRPr="00E4607F">
              <w:rPr>
                <w:rFonts w:ascii="微软雅黑" w:eastAsia="微软雅黑" w:hAnsi="微软雅黑" w:cs="仿宋_GB2312" w:hint="eastAsia"/>
              </w:rPr>
              <w:t>道路通达度好，附近教育、酒店、商业、餐饮等公共配套</w:t>
            </w:r>
            <w:r w:rsidR="00671284">
              <w:rPr>
                <w:rFonts w:ascii="微软雅黑" w:eastAsia="微软雅黑" w:hAnsi="微软雅黑" w:cs="仿宋_GB2312" w:hint="eastAsia"/>
              </w:rPr>
              <w:t>较</w:t>
            </w:r>
            <w:r w:rsidRPr="00E4607F">
              <w:rPr>
                <w:rFonts w:ascii="微软雅黑" w:eastAsia="微软雅黑" w:hAnsi="微软雅黑" w:cs="仿宋_GB2312" w:hint="eastAsia"/>
              </w:rPr>
              <w:t>完备</w:t>
            </w:r>
          </w:p>
        </w:tc>
      </w:tr>
      <w:tr w:rsidR="00B62AAA" w:rsidRPr="00D7599F" w:rsidTr="00E4607F">
        <w:trPr>
          <w:trHeight w:val="20"/>
          <w:jc w:val="right"/>
        </w:trPr>
        <w:tc>
          <w:tcPr>
            <w:tcW w:w="709" w:type="dxa"/>
            <w:vMerge/>
            <w:tcBorders>
              <w:top w:val="dotted" w:sz="4" w:space="0" w:color="auto"/>
              <w:bottom w:val="dotted" w:sz="4" w:space="0" w:color="auto"/>
            </w:tcBorders>
            <w:vAlign w:val="center"/>
          </w:tcPr>
          <w:p w:rsidR="00B62AAA" w:rsidRPr="00D7599F" w:rsidRDefault="00B62AAA">
            <w:pPr>
              <w:widowControl/>
              <w:jc w:val="left"/>
              <w:rPr>
                <w:rFonts w:ascii="微软雅黑" w:eastAsia="微软雅黑" w:hAnsi="微软雅黑" w:cs="宋体"/>
                <w:color w:val="000000"/>
                <w:kern w:val="0"/>
              </w:rPr>
            </w:pPr>
          </w:p>
        </w:tc>
        <w:tc>
          <w:tcPr>
            <w:tcW w:w="1418" w:type="dxa"/>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朝向</w:t>
            </w:r>
          </w:p>
        </w:tc>
        <w:tc>
          <w:tcPr>
            <w:tcW w:w="5896" w:type="dxa"/>
            <w:tcBorders>
              <w:top w:val="dotted" w:sz="4" w:space="0" w:color="auto"/>
              <w:bottom w:val="dotted" w:sz="4" w:space="0" w:color="auto"/>
            </w:tcBorders>
            <w:shd w:val="clear" w:color="000000" w:fill="FFFFFF"/>
            <w:vAlign w:val="center"/>
          </w:tcPr>
          <w:p w:rsidR="00B62AAA" w:rsidRPr="00D7599F" w:rsidRDefault="00115B65" w:rsidP="00D7599F">
            <w:pPr>
              <w:widowControl/>
              <w:jc w:val="center"/>
              <w:rPr>
                <w:rFonts w:ascii="微软雅黑" w:eastAsia="微软雅黑" w:hAnsi="微软雅黑" w:cs="仿宋_GB2312"/>
              </w:rPr>
            </w:pPr>
            <w:r w:rsidRPr="00D7599F">
              <w:rPr>
                <w:rFonts w:ascii="微软雅黑" w:eastAsia="微软雅黑" w:hAnsi="微软雅黑" w:cs="仿宋_GB2312" w:hint="eastAsia"/>
              </w:rPr>
              <w:t>主体</w:t>
            </w:r>
            <w:r w:rsidR="00D7599F" w:rsidRPr="00D7599F">
              <w:rPr>
                <w:rFonts w:ascii="微软雅黑" w:eastAsia="微软雅黑" w:hAnsi="微软雅黑" w:cs="仿宋_GB2312" w:hint="eastAsia"/>
              </w:rPr>
              <w:t>南北</w:t>
            </w:r>
            <w:r w:rsidRPr="00D7599F">
              <w:rPr>
                <w:rFonts w:ascii="微软雅黑" w:eastAsia="微软雅黑" w:hAnsi="微软雅黑" w:cs="仿宋_GB2312" w:hint="eastAsia"/>
              </w:rPr>
              <w:t>朝向</w:t>
            </w:r>
          </w:p>
        </w:tc>
      </w:tr>
      <w:tr w:rsidR="00B62AAA" w:rsidRPr="00D7599F" w:rsidTr="00E4607F">
        <w:trPr>
          <w:trHeight w:val="20"/>
          <w:jc w:val="right"/>
        </w:trPr>
        <w:tc>
          <w:tcPr>
            <w:tcW w:w="709" w:type="dxa"/>
            <w:vMerge/>
            <w:tcBorders>
              <w:top w:val="dotted" w:sz="4" w:space="0" w:color="auto"/>
              <w:bottom w:val="dotted" w:sz="4" w:space="0" w:color="auto"/>
            </w:tcBorders>
            <w:vAlign w:val="center"/>
          </w:tcPr>
          <w:p w:rsidR="00B62AAA" w:rsidRPr="00D7599F" w:rsidRDefault="00B62AAA">
            <w:pPr>
              <w:widowControl/>
              <w:jc w:val="left"/>
              <w:rPr>
                <w:rFonts w:ascii="微软雅黑" w:eastAsia="微软雅黑" w:hAnsi="微软雅黑" w:cs="宋体"/>
                <w:color w:val="000000"/>
                <w:kern w:val="0"/>
              </w:rPr>
            </w:pPr>
          </w:p>
        </w:tc>
        <w:tc>
          <w:tcPr>
            <w:tcW w:w="1418" w:type="dxa"/>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楼层</w:t>
            </w:r>
          </w:p>
        </w:tc>
        <w:tc>
          <w:tcPr>
            <w:tcW w:w="5896" w:type="dxa"/>
            <w:tcBorders>
              <w:top w:val="dotted" w:sz="4" w:space="0" w:color="auto"/>
              <w:bottom w:val="dotted" w:sz="4" w:space="0" w:color="auto"/>
            </w:tcBorders>
            <w:shd w:val="clear" w:color="000000" w:fill="FFFFFF"/>
            <w:vAlign w:val="center"/>
          </w:tcPr>
          <w:p w:rsidR="00B62AAA" w:rsidRPr="008A741C" w:rsidRDefault="00115B65" w:rsidP="00671284">
            <w:pPr>
              <w:widowControl/>
              <w:jc w:val="center"/>
              <w:rPr>
                <w:rFonts w:ascii="微软雅黑" w:eastAsia="微软雅黑" w:hAnsi="微软雅黑" w:cs="仿宋_GB2312"/>
              </w:rPr>
            </w:pPr>
            <w:r w:rsidRPr="008A741C">
              <w:rPr>
                <w:rFonts w:ascii="微软雅黑" w:eastAsia="微软雅黑" w:hAnsi="微软雅黑" w:cs="仿宋_GB2312" w:hint="eastAsia"/>
              </w:rPr>
              <w:t>总楼层</w:t>
            </w:r>
            <w:r w:rsidR="00671284">
              <w:rPr>
                <w:rFonts w:ascii="微软雅黑" w:eastAsia="微软雅黑" w:hAnsi="微软雅黑" w:cs="仿宋_GB2312" w:hint="eastAsia"/>
              </w:rPr>
              <w:t>6</w:t>
            </w:r>
            <w:r w:rsidRPr="008A741C">
              <w:rPr>
                <w:rFonts w:ascii="微软雅黑" w:eastAsia="微软雅黑" w:hAnsi="微软雅黑" w:cs="仿宋_GB2312" w:hint="eastAsia"/>
              </w:rPr>
              <w:t>层，估价对象所在楼层为</w:t>
            </w:r>
            <w:r w:rsidR="00B713EB">
              <w:rPr>
                <w:rFonts w:ascii="微软雅黑" w:eastAsia="微软雅黑" w:hAnsi="微软雅黑" w:cs="仿宋_GB2312" w:hint="eastAsia"/>
              </w:rPr>
              <w:t>地上</w:t>
            </w:r>
            <w:r w:rsidRPr="008A741C">
              <w:rPr>
                <w:rFonts w:ascii="微软雅黑" w:eastAsia="微软雅黑" w:hAnsi="微软雅黑" w:cs="仿宋_GB2312" w:hint="eastAsia"/>
              </w:rPr>
              <w:t>第</w:t>
            </w:r>
            <w:r w:rsidR="00671284">
              <w:rPr>
                <w:rFonts w:ascii="微软雅黑" w:eastAsia="微软雅黑" w:hAnsi="微软雅黑" w:cs="仿宋_GB2312" w:hint="eastAsia"/>
              </w:rPr>
              <w:t>4</w:t>
            </w:r>
            <w:r w:rsidR="00F15E63" w:rsidRPr="008A741C">
              <w:rPr>
                <w:rFonts w:ascii="微软雅黑" w:eastAsia="微软雅黑" w:hAnsi="微软雅黑" w:cs="仿宋_GB2312" w:hint="eastAsia"/>
              </w:rPr>
              <w:t>层</w:t>
            </w:r>
          </w:p>
        </w:tc>
      </w:tr>
      <w:tr w:rsidR="00B62AAA" w:rsidRPr="00D7599F" w:rsidTr="006414C1">
        <w:trPr>
          <w:trHeight w:val="20"/>
          <w:jc w:val="right"/>
        </w:trPr>
        <w:tc>
          <w:tcPr>
            <w:tcW w:w="709" w:type="dxa"/>
            <w:vMerge w:val="restart"/>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交通状况</w:t>
            </w:r>
          </w:p>
        </w:tc>
        <w:tc>
          <w:tcPr>
            <w:tcW w:w="1418" w:type="dxa"/>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道路</w:t>
            </w:r>
          </w:p>
        </w:tc>
        <w:tc>
          <w:tcPr>
            <w:tcW w:w="5896" w:type="dxa"/>
            <w:tcBorders>
              <w:top w:val="dotted" w:sz="4" w:space="0" w:color="auto"/>
              <w:bottom w:val="dotted" w:sz="4" w:space="0" w:color="auto"/>
            </w:tcBorders>
            <w:shd w:val="clear" w:color="000000" w:fill="FFFFFF"/>
            <w:vAlign w:val="center"/>
          </w:tcPr>
          <w:p w:rsidR="00B62AAA" w:rsidRPr="008A741C" w:rsidRDefault="006414C1" w:rsidP="00671284">
            <w:pPr>
              <w:widowControl/>
              <w:jc w:val="center"/>
              <w:rPr>
                <w:rFonts w:ascii="微软雅黑" w:eastAsia="微软雅黑" w:hAnsi="微软雅黑" w:cs="仿宋_GB2312"/>
              </w:rPr>
            </w:pPr>
            <w:r>
              <w:rPr>
                <w:rFonts w:ascii="微软雅黑" w:eastAsia="微软雅黑" w:hAnsi="微软雅黑" w:cs="仿宋_GB2312" w:hint="eastAsia"/>
              </w:rPr>
              <w:t>临</w:t>
            </w:r>
            <w:r w:rsidR="00671284">
              <w:rPr>
                <w:rFonts w:ascii="微软雅黑" w:eastAsia="微软雅黑" w:hAnsi="微软雅黑" w:cs="仿宋_GB2312" w:hint="eastAsia"/>
              </w:rPr>
              <w:t>府中街、和</w:t>
            </w:r>
            <w:proofErr w:type="gramStart"/>
            <w:r w:rsidR="00671284">
              <w:rPr>
                <w:rFonts w:ascii="微软雅黑" w:eastAsia="微软雅黑" w:hAnsi="微软雅黑" w:cs="仿宋_GB2312" w:hint="eastAsia"/>
              </w:rPr>
              <w:t>旺街</w:t>
            </w:r>
            <w:proofErr w:type="gramEnd"/>
            <w:r w:rsidR="00671284">
              <w:rPr>
                <w:rFonts w:ascii="微软雅黑" w:eastAsia="微软雅黑" w:hAnsi="微软雅黑" w:cs="仿宋_GB2312" w:hint="eastAsia"/>
              </w:rPr>
              <w:t>、</w:t>
            </w:r>
            <w:r w:rsidR="00CF1964">
              <w:rPr>
                <w:rFonts w:ascii="微软雅黑" w:eastAsia="微软雅黑" w:hAnsi="微软雅黑" w:cs="仿宋_GB2312" w:hint="eastAsia"/>
              </w:rPr>
              <w:t>獐山路</w:t>
            </w:r>
            <w:r w:rsidR="00995DAC" w:rsidRPr="008A741C">
              <w:rPr>
                <w:rFonts w:ascii="微软雅黑" w:eastAsia="微软雅黑" w:hAnsi="微软雅黑" w:cs="仿宋_GB2312" w:hint="eastAsia"/>
              </w:rPr>
              <w:t>，</w:t>
            </w:r>
            <w:r w:rsidR="00115B65" w:rsidRPr="008A741C">
              <w:rPr>
                <w:rFonts w:ascii="微软雅黑" w:eastAsia="微软雅黑" w:hAnsi="微软雅黑" w:cs="仿宋_GB2312" w:hint="eastAsia"/>
              </w:rPr>
              <w:t>道路通达度较高</w:t>
            </w:r>
          </w:p>
        </w:tc>
      </w:tr>
      <w:tr w:rsidR="00B62AAA" w:rsidRPr="00D7599F" w:rsidTr="006414C1">
        <w:trPr>
          <w:trHeight w:val="20"/>
          <w:jc w:val="right"/>
        </w:trPr>
        <w:tc>
          <w:tcPr>
            <w:tcW w:w="709" w:type="dxa"/>
            <w:vMerge/>
            <w:tcBorders>
              <w:top w:val="dotted" w:sz="4" w:space="0" w:color="auto"/>
              <w:bottom w:val="dotted" w:sz="4" w:space="0" w:color="auto"/>
            </w:tcBorders>
            <w:vAlign w:val="center"/>
          </w:tcPr>
          <w:p w:rsidR="00B62AAA" w:rsidRPr="00D7599F" w:rsidRDefault="00B62AAA">
            <w:pPr>
              <w:widowControl/>
              <w:jc w:val="left"/>
              <w:rPr>
                <w:rFonts w:ascii="微软雅黑" w:eastAsia="微软雅黑" w:hAnsi="微软雅黑" w:cs="宋体"/>
                <w:color w:val="000000"/>
                <w:kern w:val="0"/>
              </w:rPr>
            </w:pPr>
          </w:p>
        </w:tc>
        <w:tc>
          <w:tcPr>
            <w:tcW w:w="1418" w:type="dxa"/>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公共交通</w:t>
            </w:r>
          </w:p>
        </w:tc>
        <w:tc>
          <w:tcPr>
            <w:tcW w:w="5896" w:type="dxa"/>
            <w:tcBorders>
              <w:top w:val="dotted" w:sz="4" w:space="0" w:color="auto"/>
              <w:bottom w:val="dotted" w:sz="4" w:space="0" w:color="auto"/>
            </w:tcBorders>
            <w:shd w:val="clear" w:color="000000" w:fill="FFFFFF"/>
            <w:vAlign w:val="center"/>
          </w:tcPr>
          <w:p w:rsidR="00B62AAA" w:rsidRPr="008A741C" w:rsidRDefault="00115B65" w:rsidP="00671284">
            <w:pPr>
              <w:widowControl/>
              <w:jc w:val="center"/>
              <w:rPr>
                <w:rFonts w:ascii="微软雅黑" w:eastAsia="微软雅黑" w:hAnsi="微软雅黑" w:cs="仿宋_GB2312"/>
              </w:rPr>
            </w:pPr>
            <w:r w:rsidRPr="008A741C">
              <w:rPr>
                <w:rFonts w:ascii="微软雅黑" w:eastAsia="微软雅黑" w:hAnsi="微软雅黑" w:cs="仿宋_GB2312" w:hint="eastAsia"/>
              </w:rPr>
              <w:t>附近设有“</w:t>
            </w:r>
            <w:r w:rsidR="00671284" w:rsidRPr="00671284">
              <w:rPr>
                <w:rFonts w:ascii="微软雅黑" w:eastAsia="微软雅黑" w:hAnsi="微软雅黑" w:cs="仿宋_GB2312"/>
              </w:rPr>
              <w:t>仁和镇政府</w:t>
            </w:r>
            <w:r w:rsidRPr="008A741C">
              <w:rPr>
                <w:rFonts w:ascii="微软雅黑" w:eastAsia="微软雅黑" w:hAnsi="微软雅黑" w:cs="仿宋_GB2312" w:hint="eastAsia"/>
              </w:rPr>
              <w:t>”公交站点：</w:t>
            </w:r>
            <w:r w:rsidR="00671284" w:rsidRPr="00671284">
              <w:rPr>
                <w:rFonts w:ascii="微软雅黑" w:eastAsia="微软雅黑" w:hAnsi="微软雅黑" w:cs="仿宋_GB2312"/>
              </w:rPr>
              <w:t>65</w:t>
            </w:r>
            <w:r w:rsidR="00671284">
              <w:rPr>
                <w:rFonts w:ascii="微软雅黑" w:eastAsia="微软雅黑" w:hAnsi="微软雅黑" w:cs="仿宋_GB2312" w:hint="eastAsia"/>
              </w:rPr>
              <w:t>、</w:t>
            </w:r>
            <w:r w:rsidR="00671284" w:rsidRPr="00671284">
              <w:rPr>
                <w:rFonts w:ascii="微软雅黑" w:eastAsia="微软雅黑" w:hAnsi="微软雅黑" w:cs="仿宋_GB2312"/>
              </w:rPr>
              <w:t>487</w:t>
            </w:r>
            <w:r w:rsidR="00671284">
              <w:rPr>
                <w:rFonts w:ascii="微软雅黑" w:eastAsia="微软雅黑" w:hAnsi="微软雅黑" w:cs="仿宋_GB2312" w:hint="eastAsia"/>
              </w:rPr>
              <w:t>、</w:t>
            </w:r>
            <w:r w:rsidR="00671284" w:rsidRPr="00671284">
              <w:rPr>
                <w:rFonts w:ascii="微软雅黑" w:eastAsia="微软雅黑" w:hAnsi="微软雅黑" w:cs="仿宋_GB2312"/>
              </w:rPr>
              <w:t>778</w:t>
            </w:r>
            <w:r w:rsidR="00671284">
              <w:rPr>
                <w:rFonts w:ascii="微软雅黑" w:eastAsia="微软雅黑" w:hAnsi="微软雅黑" w:cs="仿宋_GB2312" w:hint="eastAsia"/>
              </w:rPr>
              <w:t>、</w:t>
            </w:r>
            <w:r w:rsidR="00671284" w:rsidRPr="00671284">
              <w:rPr>
                <w:rFonts w:ascii="微软雅黑" w:eastAsia="微软雅黑" w:hAnsi="微软雅黑" w:cs="仿宋_GB2312"/>
              </w:rPr>
              <w:t>779d</w:t>
            </w:r>
            <w:r w:rsidR="00671284">
              <w:rPr>
                <w:rFonts w:ascii="微软雅黑" w:eastAsia="微软雅黑" w:hAnsi="微软雅黑" w:cs="仿宋_GB2312" w:hint="eastAsia"/>
              </w:rPr>
              <w:t>、</w:t>
            </w:r>
            <w:r w:rsidR="00671284" w:rsidRPr="00671284">
              <w:rPr>
                <w:rFonts w:ascii="微软雅黑" w:eastAsia="微软雅黑" w:hAnsi="微软雅黑" w:cs="仿宋_GB2312"/>
              </w:rPr>
              <w:t>1299路</w:t>
            </w:r>
            <w:r w:rsidRPr="008A741C">
              <w:rPr>
                <w:rFonts w:ascii="微软雅黑" w:eastAsia="微软雅黑" w:hAnsi="微软雅黑" w:cs="仿宋_GB2312" w:hint="eastAsia"/>
              </w:rPr>
              <w:t>等公交车通行</w:t>
            </w:r>
            <w:r w:rsidR="00995DAC" w:rsidRPr="008A741C">
              <w:rPr>
                <w:rFonts w:ascii="微软雅黑" w:eastAsia="微软雅黑" w:hAnsi="微软雅黑" w:cs="仿宋_GB2312" w:hint="eastAsia"/>
              </w:rPr>
              <w:t>，</w:t>
            </w:r>
            <w:r w:rsidR="00671284">
              <w:rPr>
                <w:rFonts w:ascii="微软雅黑" w:eastAsia="微软雅黑" w:hAnsi="微软雅黑" w:cs="仿宋_GB2312" w:hint="eastAsia"/>
              </w:rPr>
              <w:t>公共交通便捷度一般</w:t>
            </w:r>
          </w:p>
        </w:tc>
      </w:tr>
      <w:tr w:rsidR="00B62AAA" w:rsidRPr="00D7599F" w:rsidTr="006414C1">
        <w:trPr>
          <w:trHeight w:val="345"/>
          <w:jc w:val="right"/>
        </w:trPr>
        <w:tc>
          <w:tcPr>
            <w:tcW w:w="709" w:type="dxa"/>
            <w:vMerge/>
            <w:tcBorders>
              <w:top w:val="dotted" w:sz="4" w:space="0" w:color="auto"/>
              <w:bottom w:val="dotted" w:sz="4" w:space="0" w:color="auto"/>
            </w:tcBorders>
            <w:vAlign w:val="center"/>
          </w:tcPr>
          <w:p w:rsidR="00B62AAA" w:rsidRPr="00D7599F" w:rsidRDefault="00B62AAA">
            <w:pPr>
              <w:widowControl/>
              <w:jc w:val="left"/>
              <w:rPr>
                <w:rFonts w:ascii="微软雅黑" w:eastAsia="微软雅黑" w:hAnsi="微软雅黑" w:cs="宋体"/>
                <w:color w:val="000000"/>
                <w:kern w:val="0"/>
              </w:rPr>
            </w:pPr>
          </w:p>
        </w:tc>
        <w:tc>
          <w:tcPr>
            <w:tcW w:w="1418" w:type="dxa"/>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交通管制</w:t>
            </w:r>
          </w:p>
        </w:tc>
        <w:tc>
          <w:tcPr>
            <w:tcW w:w="5896" w:type="dxa"/>
            <w:tcBorders>
              <w:top w:val="dotted" w:sz="4" w:space="0" w:color="auto"/>
              <w:bottom w:val="dotted" w:sz="4" w:space="0" w:color="auto"/>
            </w:tcBorders>
            <w:shd w:val="clear" w:color="000000" w:fill="FFFFFF"/>
            <w:vAlign w:val="center"/>
          </w:tcPr>
          <w:p w:rsidR="00B62AAA" w:rsidRPr="00D7599F" w:rsidRDefault="00671284">
            <w:pPr>
              <w:widowControl/>
              <w:jc w:val="center"/>
              <w:rPr>
                <w:rFonts w:ascii="微软雅黑" w:eastAsia="微软雅黑" w:hAnsi="微软雅黑" w:cs="仿宋_GB2312"/>
              </w:rPr>
            </w:pPr>
            <w:r>
              <w:rPr>
                <w:rFonts w:ascii="微软雅黑" w:eastAsia="微软雅黑" w:hAnsi="微软雅黑" w:cs="仿宋_GB2312" w:hint="eastAsia"/>
              </w:rPr>
              <w:t>无交通管制</w:t>
            </w:r>
          </w:p>
        </w:tc>
      </w:tr>
      <w:tr w:rsidR="00B62AAA" w:rsidRPr="00D7599F" w:rsidTr="006414C1">
        <w:trPr>
          <w:trHeight w:val="20"/>
          <w:jc w:val="right"/>
        </w:trPr>
        <w:tc>
          <w:tcPr>
            <w:tcW w:w="709" w:type="dxa"/>
            <w:vMerge/>
            <w:tcBorders>
              <w:top w:val="dotted" w:sz="4" w:space="0" w:color="auto"/>
              <w:bottom w:val="dotted" w:sz="4" w:space="0" w:color="auto"/>
            </w:tcBorders>
            <w:vAlign w:val="center"/>
          </w:tcPr>
          <w:p w:rsidR="00B62AAA" w:rsidRPr="00D7599F" w:rsidRDefault="00B62AAA">
            <w:pPr>
              <w:widowControl/>
              <w:jc w:val="left"/>
              <w:rPr>
                <w:rFonts w:ascii="微软雅黑" w:eastAsia="微软雅黑" w:hAnsi="微软雅黑" w:cs="宋体"/>
                <w:color w:val="000000"/>
                <w:kern w:val="0"/>
              </w:rPr>
            </w:pPr>
          </w:p>
        </w:tc>
        <w:tc>
          <w:tcPr>
            <w:tcW w:w="1418" w:type="dxa"/>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停车便利度</w:t>
            </w:r>
          </w:p>
        </w:tc>
        <w:tc>
          <w:tcPr>
            <w:tcW w:w="5896" w:type="dxa"/>
            <w:tcBorders>
              <w:top w:val="dotted" w:sz="4" w:space="0" w:color="auto"/>
              <w:bottom w:val="dotted" w:sz="4" w:space="0" w:color="auto"/>
            </w:tcBorders>
            <w:shd w:val="clear" w:color="000000" w:fill="FFFFFF"/>
            <w:vAlign w:val="center"/>
          </w:tcPr>
          <w:p w:rsidR="00B62AAA" w:rsidRPr="00D7599F" w:rsidRDefault="00115B65" w:rsidP="00671284">
            <w:pPr>
              <w:widowControl/>
              <w:jc w:val="center"/>
              <w:rPr>
                <w:rFonts w:ascii="微软雅黑" w:eastAsia="微软雅黑" w:hAnsi="微软雅黑" w:cs="仿宋_GB2312"/>
              </w:rPr>
            </w:pPr>
            <w:r w:rsidRPr="00D7599F">
              <w:rPr>
                <w:rFonts w:ascii="微软雅黑" w:eastAsia="微软雅黑" w:hAnsi="微软雅黑" w:cs="仿宋_GB2312" w:hint="eastAsia"/>
              </w:rPr>
              <w:t>设有</w:t>
            </w:r>
            <w:r w:rsidR="008A741C">
              <w:rPr>
                <w:rFonts w:ascii="微软雅黑" w:eastAsia="微软雅黑" w:hAnsi="微软雅黑" w:cs="仿宋_GB2312" w:hint="eastAsia"/>
              </w:rPr>
              <w:t>地</w:t>
            </w:r>
            <w:r w:rsidR="00671284">
              <w:rPr>
                <w:rFonts w:ascii="微软雅黑" w:eastAsia="微软雅黑" w:hAnsi="微软雅黑" w:cs="仿宋_GB2312" w:hint="eastAsia"/>
              </w:rPr>
              <w:t>面</w:t>
            </w:r>
            <w:r w:rsidRPr="00D7599F">
              <w:rPr>
                <w:rFonts w:ascii="微软雅黑" w:eastAsia="微软雅黑" w:hAnsi="微软雅黑" w:cs="仿宋_GB2312" w:hint="eastAsia"/>
              </w:rPr>
              <w:t>停车位，停车便利</w:t>
            </w:r>
            <w:r w:rsidR="008A741C">
              <w:rPr>
                <w:rFonts w:ascii="微软雅黑" w:eastAsia="微软雅黑" w:hAnsi="微软雅黑" w:cs="仿宋_GB2312" w:hint="eastAsia"/>
              </w:rPr>
              <w:t>程度</w:t>
            </w:r>
            <w:r w:rsidR="00671284">
              <w:rPr>
                <w:rFonts w:ascii="微软雅黑" w:eastAsia="微软雅黑" w:hAnsi="微软雅黑" w:cs="仿宋_GB2312" w:hint="eastAsia"/>
              </w:rPr>
              <w:t>一般</w:t>
            </w:r>
          </w:p>
        </w:tc>
      </w:tr>
      <w:tr w:rsidR="00B62AAA" w:rsidRPr="00D7599F" w:rsidTr="006414C1">
        <w:trPr>
          <w:trHeight w:val="20"/>
          <w:jc w:val="right"/>
        </w:trPr>
        <w:tc>
          <w:tcPr>
            <w:tcW w:w="709" w:type="dxa"/>
            <w:vMerge w:val="restart"/>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环境状况</w:t>
            </w:r>
          </w:p>
        </w:tc>
        <w:tc>
          <w:tcPr>
            <w:tcW w:w="1418" w:type="dxa"/>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自然环境</w:t>
            </w:r>
          </w:p>
        </w:tc>
        <w:tc>
          <w:tcPr>
            <w:tcW w:w="5896" w:type="dxa"/>
            <w:tcBorders>
              <w:top w:val="dotted" w:sz="4" w:space="0" w:color="auto"/>
              <w:bottom w:val="dotted" w:sz="4" w:space="0" w:color="auto"/>
            </w:tcBorders>
            <w:shd w:val="clear" w:color="000000" w:fill="FFFFFF"/>
            <w:vAlign w:val="center"/>
          </w:tcPr>
          <w:p w:rsidR="00B62AAA" w:rsidRPr="00D7599F" w:rsidRDefault="00995DAC" w:rsidP="006414C1">
            <w:pPr>
              <w:widowControl/>
              <w:jc w:val="center"/>
              <w:rPr>
                <w:rFonts w:ascii="微软雅黑" w:eastAsia="微软雅黑" w:hAnsi="微软雅黑" w:cs="仿宋_GB2312"/>
              </w:rPr>
            </w:pPr>
            <w:r>
              <w:rPr>
                <w:rFonts w:ascii="微软雅黑" w:eastAsia="微软雅黑" w:hAnsi="微软雅黑" w:cs="仿宋_GB2312" w:hint="eastAsia"/>
              </w:rPr>
              <w:t>自然环境条件</w:t>
            </w:r>
            <w:r w:rsidR="00CB24D7">
              <w:rPr>
                <w:rFonts w:ascii="微软雅黑" w:eastAsia="微软雅黑" w:hAnsi="微软雅黑" w:cs="仿宋_GB2312" w:hint="eastAsia"/>
              </w:rPr>
              <w:t>一般</w:t>
            </w:r>
          </w:p>
        </w:tc>
      </w:tr>
      <w:tr w:rsidR="00B62AAA" w:rsidRPr="00D7599F" w:rsidTr="006414C1">
        <w:trPr>
          <w:trHeight w:val="20"/>
          <w:jc w:val="right"/>
        </w:trPr>
        <w:tc>
          <w:tcPr>
            <w:tcW w:w="709" w:type="dxa"/>
            <w:vMerge/>
            <w:tcBorders>
              <w:top w:val="dotted" w:sz="4" w:space="0" w:color="auto"/>
              <w:bottom w:val="dotted" w:sz="4" w:space="0" w:color="auto"/>
            </w:tcBorders>
            <w:vAlign w:val="center"/>
          </w:tcPr>
          <w:p w:rsidR="00B62AAA" w:rsidRPr="00D7599F" w:rsidRDefault="00B62AAA">
            <w:pPr>
              <w:widowControl/>
              <w:jc w:val="left"/>
              <w:rPr>
                <w:rFonts w:ascii="微软雅黑" w:eastAsia="微软雅黑" w:hAnsi="微软雅黑" w:cs="宋体"/>
                <w:color w:val="000000"/>
                <w:kern w:val="0"/>
              </w:rPr>
            </w:pPr>
          </w:p>
        </w:tc>
        <w:tc>
          <w:tcPr>
            <w:tcW w:w="1418" w:type="dxa"/>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人文环境</w:t>
            </w:r>
          </w:p>
        </w:tc>
        <w:tc>
          <w:tcPr>
            <w:tcW w:w="5896" w:type="dxa"/>
            <w:tcBorders>
              <w:top w:val="dotted" w:sz="4" w:space="0" w:color="auto"/>
              <w:bottom w:val="dotted" w:sz="4" w:space="0" w:color="auto"/>
            </w:tcBorders>
            <w:shd w:val="clear" w:color="000000" w:fill="FFFFFF"/>
            <w:vAlign w:val="center"/>
          </w:tcPr>
          <w:p w:rsidR="00B62AAA" w:rsidRPr="00D7599F" w:rsidRDefault="00115B65" w:rsidP="00CB24D7">
            <w:pPr>
              <w:widowControl/>
              <w:jc w:val="center"/>
              <w:rPr>
                <w:rFonts w:ascii="微软雅黑" w:eastAsia="微软雅黑" w:hAnsi="微软雅黑" w:cs="仿宋_GB2312"/>
              </w:rPr>
            </w:pPr>
            <w:r w:rsidRPr="00D7599F">
              <w:rPr>
                <w:rFonts w:ascii="微软雅黑" w:eastAsia="微软雅黑" w:hAnsi="微软雅黑" w:cs="仿宋_GB2312" w:hint="eastAsia"/>
              </w:rPr>
              <w:t>周边有</w:t>
            </w:r>
            <w:r w:rsidR="00CB24D7">
              <w:rPr>
                <w:rFonts w:ascii="微软雅黑" w:eastAsia="微软雅黑" w:hAnsi="微软雅黑" w:cs="仿宋_GB2312" w:hint="eastAsia"/>
              </w:rPr>
              <w:t>仁和中心幼儿园、仁和中心小学、仁和中学</w:t>
            </w:r>
            <w:r w:rsidRPr="00D7599F">
              <w:rPr>
                <w:rFonts w:ascii="微软雅黑" w:eastAsia="微软雅黑" w:hAnsi="微软雅黑" w:cs="仿宋_GB2312" w:hint="eastAsia"/>
              </w:rPr>
              <w:t>等学校，人文环境</w:t>
            </w:r>
            <w:r w:rsidR="00CB24D7">
              <w:rPr>
                <w:rFonts w:ascii="微软雅黑" w:eastAsia="微软雅黑" w:hAnsi="微软雅黑" w:cs="仿宋_GB2312" w:hint="eastAsia"/>
              </w:rPr>
              <w:t>一般</w:t>
            </w:r>
          </w:p>
        </w:tc>
      </w:tr>
      <w:tr w:rsidR="00B62AAA" w:rsidRPr="00D7599F" w:rsidTr="006414C1">
        <w:trPr>
          <w:trHeight w:val="20"/>
          <w:jc w:val="right"/>
        </w:trPr>
        <w:tc>
          <w:tcPr>
            <w:tcW w:w="2127" w:type="dxa"/>
            <w:gridSpan w:val="2"/>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居住氛围</w:t>
            </w:r>
          </w:p>
        </w:tc>
        <w:tc>
          <w:tcPr>
            <w:tcW w:w="5896" w:type="dxa"/>
            <w:tcBorders>
              <w:top w:val="dotted" w:sz="4" w:space="0" w:color="auto"/>
              <w:bottom w:val="dotted" w:sz="4" w:space="0" w:color="auto"/>
            </w:tcBorders>
            <w:shd w:val="clear" w:color="000000" w:fill="FFFFFF"/>
            <w:vAlign w:val="center"/>
          </w:tcPr>
          <w:p w:rsidR="00B62AAA" w:rsidRPr="00236846" w:rsidRDefault="00115B65" w:rsidP="00E1310F">
            <w:pPr>
              <w:widowControl/>
              <w:jc w:val="center"/>
              <w:rPr>
                <w:rFonts w:ascii="微软雅黑" w:eastAsia="微软雅黑" w:hAnsi="微软雅黑" w:cs="仿宋_GB2312"/>
              </w:rPr>
            </w:pPr>
            <w:r w:rsidRPr="00236846">
              <w:rPr>
                <w:rFonts w:ascii="微软雅黑" w:eastAsia="微软雅黑" w:hAnsi="微软雅黑" w:cs="仿宋_GB2312" w:hint="eastAsia"/>
              </w:rPr>
              <w:t>周边有</w:t>
            </w:r>
            <w:r w:rsidR="00E1310F" w:rsidRPr="00236846">
              <w:rPr>
                <w:rFonts w:ascii="微软雅黑" w:eastAsia="微软雅黑" w:hAnsi="微软雅黑" w:cs="仿宋_GB2312" w:hint="eastAsia"/>
              </w:rPr>
              <w:t>金鼎阳光公寓、仁惠家园、和平雅苑、仁和印象</w:t>
            </w:r>
            <w:r w:rsidRPr="00236846">
              <w:rPr>
                <w:rFonts w:ascii="微软雅黑" w:eastAsia="微软雅黑" w:hAnsi="微软雅黑" w:cs="仿宋_GB2312" w:hint="eastAsia"/>
              </w:rPr>
              <w:t>等住宅小区，居住氛围</w:t>
            </w:r>
            <w:r w:rsidR="00E1310F" w:rsidRPr="00236846">
              <w:rPr>
                <w:rFonts w:ascii="微软雅黑" w:eastAsia="微软雅黑" w:hAnsi="微软雅黑" w:cs="仿宋_GB2312" w:hint="eastAsia"/>
              </w:rPr>
              <w:t>较</w:t>
            </w:r>
            <w:r w:rsidRPr="00236846">
              <w:rPr>
                <w:rFonts w:ascii="微软雅黑" w:eastAsia="微软雅黑" w:hAnsi="微软雅黑" w:cs="仿宋_GB2312" w:hint="eastAsia"/>
              </w:rPr>
              <w:t>好</w:t>
            </w:r>
          </w:p>
        </w:tc>
      </w:tr>
      <w:tr w:rsidR="00B62AAA" w:rsidRPr="00D7599F" w:rsidTr="006414C1">
        <w:trPr>
          <w:trHeight w:val="20"/>
          <w:jc w:val="right"/>
        </w:trPr>
        <w:tc>
          <w:tcPr>
            <w:tcW w:w="709" w:type="dxa"/>
            <w:vMerge w:val="restart"/>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公共配套状况</w:t>
            </w:r>
          </w:p>
        </w:tc>
        <w:tc>
          <w:tcPr>
            <w:tcW w:w="1418" w:type="dxa"/>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基础设施</w:t>
            </w:r>
          </w:p>
        </w:tc>
        <w:tc>
          <w:tcPr>
            <w:tcW w:w="5896" w:type="dxa"/>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仿宋_GB2312"/>
              </w:rPr>
            </w:pPr>
            <w:r w:rsidRPr="00D7599F">
              <w:rPr>
                <w:rFonts w:ascii="微软雅黑" w:eastAsia="微软雅黑" w:hAnsi="微软雅黑" w:cs="仿宋_GB2312" w:hint="eastAsia"/>
              </w:rPr>
              <w:t>宗地外“六通”，已完成开发建设</w:t>
            </w:r>
          </w:p>
        </w:tc>
      </w:tr>
      <w:tr w:rsidR="00B62AAA" w:rsidRPr="00D7599F" w:rsidTr="006414C1">
        <w:trPr>
          <w:trHeight w:val="20"/>
          <w:jc w:val="right"/>
        </w:trPr>
        <w:tc>
          <w:tcPr>
            <w:tcW w:w="709" w:type="dxa"/>
            <w:vMerge/>
            <w:tcBorders>
              <w:top w:val="dotted" w:sz="4" w:space="0" w:color="auto"/>
              <w:bottom w:val="dotted" w:sz="4" w:space="0" w:color="auto"/>
            </w:tcBorders>
            <w:vAlign w:val="center"/>
          </w:tcPr>
          <w:p w:rsidR="00B62AAA" w:rsidRPr="00D7599F" w:rsidRDefault="00B62AAA">
            <w:pPr>
              <w:widowControl/>
              <w:jc w:val="left"/>
              <w:rPr>
                <w:rFonts w:ascii="微软雅黑" w:eastAsia="微软雅黑" w:hAnsi="微软雅黑" w:cs="宋体"/>
                <w:color w:val="000000"/>
                <w:kern w:val="0"/>
              </w:rPr>
            </w:pPr>
          </w:p>
        </w:tc>
        <w:tc>
          <w:tcPr>
            <w:tcW w:w="1418" w:type="dxa"/>
            <w:tcBorders>
              <w:top w:val="dotted" w:sz="4" w:space="0" w:color="auto"/>
              <w:bottom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公共服务设施</w:t>
            </w:r>
          </w:p>
        </w:tc>
        <w:tc>
          <w:tcPr>
            <w:tcW w:w="5896" w:type="dxa"/>
            <w:tcBorders>
              <w:top w:val="dotted" w:sz="4" w:space="0" w:color="auto"/>
              <w:bottom w:val="dotted" w:sz="4" w:space="0" w:color="auto"/>
            </w:tcBorders>
            <w:shd w:val="clear" w:color="000000" w:fill="FFFFFF"/>
            <w:vAlign w:val="center"/>
          </w:tcPr>
          <w:p w:rsidR="00B62AAA" w:rsidRPr="00D7599F" w:rsidRDefault="00115B65" w:rsidP="00E1310F">
            <w:pPr>
              <w:widowControl/>
              <w:jc w:val="center"/>
              <w:rPr>
                <w:rFonts w:ascii="微软雅黑" w:eastAsia="微软雅黑" w:hAnsi="微软雅黑" w:cs="仿宋_GB2312"/>
              </w:rPr>
            </w:pPr>
            <w:r w:rsidRPr="00D7599F">
              <w:rPr>
                <w:rFonts w:ascii="微软雅黑" w:eastAsia="微软雅黑" w:hAnsi="微软雅黑" w:cs="仿宋_GB2312" w:hint="eastAsia"/>
              </w:rPr>
              <w:t>估价对象所在区域有</w:t>
            </w:r>
            <w:r w:rsidR="00E1310F">
              <w:rPr>
                <w:rFonts w:ascii="微软雅黑" w:eastAsia="微软雅黑" w:hAnsi="微软雅黑" w:cs="仿宋_GB2312" w:hint="eastAsia"/>
              </w:rPr>
              <w:t>中国农业银行、中国邮政储蓄银行、</w:t>
            </w:r>
            <w:proofErr w:type="gramStart"/>
            <w:r w:rsidR="00E1310F">
              <w:rPr>
                <w:rFonts w:ascii="微软雅黑" w:eastAsia="微软雅黑" w:hAnsi="微软雅黑" w:cs="仿宋_GB2312" w:hint="eastAsia"/>
              </w:rPr>
              <w:t>好亿购</w:t>
            </w:r>
            <w:proofErr w:type="gramEnd"/>
            <w:r w:rsidR="00995DAC">
              <w:rPr>
                <w:rFonts w:ascii="微软雅黑" w:eastAsia="微软雅黑" w:hAnsi="微软雅黑" w:cs="仿宋_GB2312" w:hint="eastAsia"/>
              </w:rPr>
              <w:t>、</w:t>
            </w:r>
            <w:r w:rsidR="00E1310F">
              <w:rPr>
                <w:rFonts w:ascii="微软雅黑" w:eastAsia="微软雅黑" w:hAnsi="微软雅黑" w:cs="仿宋_GB2312" w:hint="eastAsia"/>
              </w:rPr>
              <w:t>仁和街道社区卫生服务中心</w:t>
            </w:r>
            <w:r w:rsidR="006F47EC">
              <w:rPr>
                <w:rFonts w:ascii="微软雅黑" w:eastAsia="微软雅黑" w:hAnsi="微软雅黑" w:cs="仿宋_GB2312" w:hint="eastAsia"/>
              </w:rPr>
              <w:t>等各类配套，</w:t>
            </w:r>
            <w:r w:rsidR="00EA4988">
              <w:rPr>
                <w:rFonts w:ascii="微软雅黑" w:eastAsia="微软雅黑" w:hAnsi="微软雅黑" w:cs="仿宋_GB2312" w:hint="eastAsia"/>
              </w:rPr>
              <w:t>公共服务设施</w:t>
            </w:r>
            <w:r w:rsidR="00E1310F">
              <w:rPr>
                <w:rFonts w:ascii="微软雅黑" w:eastAsia="微软雅黑" w:hAnsi="微软雅黑" w:cs="仿宋_GB2312" w:hint="eastAsia"/>
              </w:rPr>
              <w:t>较</w:t>
            </w:r>
            <w:r w:rsidRPr="00D7599F">
              <w:rPr>
                <w:rFonts w:ascii="微软雅黑" w:eastAsia="微软雅黑" w:hAnsi="微软雅黑" w:cs="仿宋_GB2312" w:hint="eastAsia"/>
              </w:rPr>
              <w:t>齐全</w:t>
            </w:r>
          </w:p>
        </w:tc>
      </w:tr>
      <w:tr w:rsidR="00B62AAA" w:rsidRPr="00D7599F" w:rsidTr="006414C1">
        <w:trPr>
          <w:trHeight w:val="20"/>
          <w:jc w:val="right"/>
        </w:trPr>
        <w:tc>
          <w:tcPr>
            <w:tcW w:w="2127" w:type="dxa"/>
            <w:gridSpan w:val="2"/>
            <w:tcBorders>
              <w:top w:val="dotted" w:sz="4" w:space="0" w:color="auto"/>
            </w:tcBorders>
            <w:shd w:val="clear" w:color="000000" w:fill="FFFFFF"/>
            <w:vAlign w:val="center"/>
          </w:tcPr>
          <w:p w:rsidR="00B62AAA" w:rsidRPr="00D7599F" w:rsidRDefault="00115B65">
            <w:pPr>
              <w:widowControl/>
              <w:jc w:val="center"/>
              <w:rPr>
                <w:rFonts w:ascii="微软雅黑" w:eastAsia="微软雅黑" w:hAnsi="微软雅黑" w:cs="宋体"/>
                <w:color w:val="000000"/>
                <w:kern w:val="0"/>
              </w:rPr>
            </w:pPr>
            <w:r w:rsidRPr="00D7599F">
              <w:rPr>
                <w:rFonts w:ascii="微软雅黑" w:eastAsia="微软雅黑" w:hAnsi="微软雅黑" w:cs="宋体" w:hint="eastAsia"/>
                <w:color w:val="000000"/>
                <w:kern w:val="0"/>
              </w:rPr>
              <w:t>区位状况及规划条件</w:t>
            </w:r>
          </w:p>
        </w:tc>
        <w:tc>
          <w:tcPr>
            <w:tcW w:w="5896" w:type="dxa"/>
            <w:tcBorders>
              <w:top w:val="dotted" w:sz="4" w:space="0" w:color="auto"/>
            </w:tcBorders>
            <w:shd w:val="clear" w:color="000000" w:fill="FFFFFF"/>
            <w:vAlign w:val="center"/>
          </w:tcPr>
          <w:p w:rsidR="00B62AAA" w:rsidRPr="00D7599F" w:rsidRDefault="00115B65" w:rsidP="00EA4988">
            <w:pPr>
              <w:widowControl/>
              <w:jc w:val="center"/>
              <w:rPr>
                <w:rFonts w:ascii="微软雅黑" w:eastAsia="微软雅黑" w:hAnsi="微软雅黑" w:cs="仿宋_GB2312"/>
              </w:rPr>
            </w:pPr>
            <w:r w:rsidRPr="00D7599F">
              <w:rPr>
                <w:rFonts w:ascii="微软雅黑" w:eastAsia="微软雅黑" w:hAnsi="微软雅黑" w:cs="仿宋_GB2312" w:hint="eastAsia"/>
              </w:rPr>
              <w:t>估价对象位于</w:t>
            </w:r>
            <w:r w:rsidR="00EA4988">
              <w:rPr>
                <w:rFonts w:ascii="微软雅黑" w:eastAsia="微软雅黑" w:hAnsi="微软雅黑" w:cs="仿宋_GB2312" w:hint="eastAsia"/>
              </w:rPr>
              <w:t>杭州市</w:t>
            </w:r>
            <w:r w:rsidR="00E1310F" w:rsidRPr="00E4607F">
              <w:rPr>
                <w:rFonts w:ascii="微软雅黑" w:eastAsia="微软雅黑" w:hAnsi="微软雅黑" w:cs="仿宋_GB2312" w:hint="eastAsia"/>
              </w:rPr>
              <w:t>余杭区仁和街道</w:t>
            </w:r>
            <w:r w:rsidRPr="00D7599F">
              <w:rPr>
                <w:rFonts w:ascii="微软雅黑" w:eastAsia="微软雅黑" w:hAnsi="微软雅黑" w:cs="仿宋_GB2312" w:hint="eastAsia"/>
              </w:rPr>
              <w:t>，区域规划良好，</w:t>
            </w:r>
            <w:r w:rsidR="00EA4988">
              <w:rPr>
                <w:rFonts w:ascii="微软雅黑" w:eastAsia="微软雅黑" w:hAnsi="微软雅黑" w:cs="仿宋_GB2312" w:hint="eastAsia"/>
              </w:rPr>
              <w:t>具有一定的保值增值性</w:t>
            </w:r>
          </w:p>
        </w:tc>
      </w:tr>
    </w:tbl>
    <w:p w:rsidR="00B62AAA" w:rsidRPr="00D7599F" w:rsidRDefault="00B62AAA">
      <w:pPr>
        <w:pStyle w:val="33"/>
        <w:adjustRightInd w:val="0"/>
        <w:snapToGrid w:val="0"/>
        <w:spacing w:line="288" w:lineRule="auto"/>
        <w:ind w:left="1276" w:firstLineChars="0" w:firstLine="0"/>
        <w:jc w:val="left"/>
        <w:rPr>
          <w:rFonts w:ascii="微软雅黑" w:eastAsia="微软雅黑" w:hAnsi="微软雅黑" w:cs="仿宋_GB2312"/>
          <w:szCs w:val="21"/>
        </w:rPr>
      </w:pPr>
    </w:p>
    <w:p w:rsidR="00B62AAA" w:rsidRPr="00D7599F" w:rsidRDefault="00407CDF" w:rsidP="00C6205D">
      <w:pPr>
        <w:adjustRightInd w:val="0"/>
        <w:snapToGrid w:val="0"/>
        <w:spacing w:line="288" w:lineRule="auto"/>
        <w:ind w:firstLineChars="650" w:firstLine="65"/>
        <w:jc w:val="right"/>
        <w:rPr>
          <w:rFonts w:ascii="微软雅黑" w:eastAsia="微软雅黑" w:hAnsi="微软雅黑" w:cs="仿宋_GB2312"/>
        </w:rPr>
      </w:pPr>
      <w:r w:rsidRPr="00407CDF">
        <w:rPr>
          <w:rFonts w:eastAsia="Times New Roman"/>
          <w:noProof/>
          <w:color w:val="000000"/>
          <w:sz w:val="0"/>
          <w:szCs w:val="0"/>
          <w:u w:color="000000"/>
        </w:rPr>
        <w:lastRenderedPageBrea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_x0000_s1032" type="#_x0000_t106" style="position:absolute;left:0;text-align:left;margin-left:231.45pt;margin-top:53.25pt;width:84.75pt;height:65.25pt;flip:x y;z-index:251661312" adj="33515,-9435">
            <v:textbox style="mso-next-textbox:#_x0000_s1032">
              <w:txbxContent>
                <w:p w:rsidR="005221AB" w:rsidRDefault="005221AB" w:rsidP="007E3A8E">
                  <w:r>
                    <w:rPr>
                      <w:rFonts w:cs="楷体_GB2312" w:hint="eastAsia"/>
                    </w:rPr>
                    <w:t>估价对象区域位置</w:t>
                  </w:r>
                </w:p>
              </w:txbxContent>
            </v:textbox>
          </v:shape>
        </w:pict>
      </w:r>
      <w:r w:rsidRPr="00407CDF">
        <w:rPr>
          <w:rFonts w:eastAsia="Times New Roman"/>
          <w:noProof/>
          <w:color w:val="000000"/>
          <w:sz w:val="0"/>
          <w:szCs w:val="0"/>
          <w:u w:color="000000"/>
        </w:rPr>
        <w:pict>
          <v:shapetype id="_x0000_t12" coordsize="21600,21600" o:spt="12" path="m10800,l8280,8259,,8259r6720,5146l4200,21600r6600,-5019l17400,21600,14880,13405,21600,8259r-8280,xe">
            <v:stroke joinstyle="miter"/>
            <v:path gradientshapeok="t" o:connecttype="custom" o:connectlocs="10800,0;0,8259;4200,21600;17400,21600;21600,8259" textboxrect="6720,8259,14880,15628"/>
          </v:shapetype>
          <v:shape id="_x0000_s1031" type="#_x0000_t12" style="position:absolute;left:0;text-align:left;margin-left:169.95pt;margin-top:151.15pt;width:18pt;height:15.6pt;z-index:251660288" fillcolor="red" strokecolor="lime"/>
        </w:pict>
      </w:r>
      <w:r w:rsidR="006E2F72" w:rsidRPr="006E2F72">
        <w:rPr>
          <w:rFonts w:eastAsia="Times New Roman"/>
          <w:snapToGrid w:val="0"/>
          <w:color w:val="000000"/>
          <w:w w:val="0"/>
          <w:sz w:val="0"/>
          <w:szCs w:val="0"/>
          <w:u w:color="000000"/>
          <w:bdr w:val="none" w:sz="0" w:space="0" w:color="000000"/>
          <w:shd w:val="clear" w:color="000000" w:fill="000000"/>
        </w:rPr>
        <w:t xml:space="preserve"> </w:t>
      </w:r>
      <w:r w:rsidR="00B84A93">
        <w:rPr>
          <w:rFonts w:eastAsia="Times New Roman"/>
          <w:noProof/>
          <w:color w:val="000000"/>
          <w:w w:val="0"/>
          <w:sz w:val="0"/>
        </w:rPr>
        <w:drawing>
          <wp:inline distT="0" distB="0" distL="0" distR="0">
            <wp:extent cx="5117763" cy="3344400"/>
            <wp:effectExtent l="19050" t="0" r="6687" b="0"/>
            <wp:docPr id="2" name="图片 2" descr="C:\Users\ADMINI~1\AppData\Local\Temp\1516779538(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Users\ADMINI~1\AppData\Local\Temp\1516779538(1).png"/>
                    <pic:cNvPicPr preferRelativeResize="0">
                      <a:picLocks noChangeAspect="1" noChangeArrowheads="1"/>
                    </pic:cNvPicPr>
                  </pic:nvPicPr>
                  <pic:blipFill>
                    <a:blip r:embed="rId30" cstate="print"/>
                    <a:srcRect/>
                    <a:stretch>
                      <a:fillRect/>
                    </a:stretch>
                  </pic:blipFill>
                  <pic:spPr bwMode="auto">
                    <a:xfrm>
                      <a:off x="0" y="0"/>
                      <a:ext cx="5117763" cy="3344400"/>
                    </a:xfrm>
                    <a:prstGeom prst="rect">
                      <a:avLst/>
                    </a:prstGeom>
                    <a:noFill/>
                    <a:ln w="9525">
                      <a:noFill/>
                      <a:miter lim="800000"/>
                      <a:headEnd/>
                      <a:tailEnd/>
                    </a:ln>
                  </pic:spPr>
                </pic:pic>
              </a:graphicData>
            </a:graphic>
          </wp:inline>
        </w:drawing>
      </w:r>
    </w:p>
    <w:p w:rsidR="00B62AAA" w:rsidRPr="00D7599F" w:rsidRDefault="00115B65">
      <w:pPr>
        <w:jc w:val="center"/>
        <w:rPr>
          <w:rFonts w:ascii="微软雅黑" w:eastAsia="微软雅黑" w:hAnsi="微软雅黑" w:cs="仿宋_GB2312"/>
        </w:rPr>
      </w:pPr>
      <w:r w:rsidRPr="00D7599F">
        <w:rPr>
          <w:rFonts w:ascii="微软雅黑" w:eastAsia="微软雅黑" w:hAnsi="微软雅黑" w:cs="仿宋_GB2312" w:hint="eastAsia"/>
        </w:rPr>
        <w:t xml:space="preserve">           估价对象区域位置</w:t>
      </w:r>
    </w:p>
    <w:p w:rsidR="00B62AAA" w:rsidRPr="00D7599F" w:rsidRDefault="00B84A93">
      <w:pPr>
        <w:jc w:val="right"/>
        <w:rPr>
          <w:rFonts w:ascii="微软雅黑" w:eastAsia="微软雅黑" w:hAnsi="微软雅黑" w:cs="仿宋_GB2312"/>
        </w:rPr>
      </w:pPr>
      <w:r>
        <w:rPr>
          <w:rFonts w:ascii="微软雅黑" w:eastAsia="微软雅黑" w:hAnsi="微软雅黑" w:cs="仿宋_GB2312"/>
          <w:noProof/>
        </w:rPr>
        <w:drawing>
          <wp:inline distT="0" distB="0" distL="0" distR="0">
            <wp:extent cx="2397047" cy="1800000"/>
            <wp:effectExtent l="19050" t="0" r="3253" b="0"/>
            <wp:docPr id="1" name="图片 3" descr="E:\嘉华\照片\2018.1\2018.1.2余杭区仁和街道清合嘉园西区5-2-402（杨清瑶）\IMG_29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嘉华\照片\2018.1\2018.1.2余杭区仁和街道清合嘉园西区5-2-402（杨清瑶）\IMG_2984.JPG"/>
                    <pic:cNvPicPr>
                      <a:picLocks noChangeAspect="1" noChangeArrowheads="1"/>
                    </pic:cNvPicPr>
                  </pic:nvPicPr>
                  <pic:blipFill>
                    <a:blip r:embed="rId31" cstate="print"/>
                    <a:srcRect/>
                    <a:stretch>
                      <a:fillRect/>
                    </a:stretch>
                  </pic:blipFill>
                  <pic:spPr bwMode="auto">
                    <a:xfrm>
                      <a:off x="0" y="0"/>
                      <a:ext cx="2397047" cy="1800000"/>
                    </a:xfrm>
                    <a:prstGeom prst="rect">
                      <a:avLst/>
                    </a:prstGeom>
                    <a:noFill/>
                    <a:ln w="9525">
                      <a:noFill/>
                      <a:miter lim="800000"/>
                      <a:headEnd/>
                      <a:tailEnd/>
                    </a:ln>
                  </pic:spPr>
                </pic:pic>
              </a:graphicData>
            </a:graphic>
          </wp:inline>
        </w:drawing>
      </w:r>
      <w:r w:rsidR="002F3703" w:rsidRPr="002F3703">
        <w:rPr>
          <w:rFonts w:ascii="微软雅黑" w:eastAsia="微软雅黑" w:hAnsi="微软雅黑" w:cs="仿宋_GB2312"/>
        </w:rPr>
        <w:t xml:space="preserve"> </w:t>
      </w:r>
      <w:r>
        <w:rPr>
          <w:rFonts w:ascii="微软雅黑" w:eastAsia="微软雅黑" w:hAnsi="微软雅黑" w:cs="仿宋_GB2312"/>
          <w:noProof/>
        </w:rPr>
        <w:drawing>
          <wp:inline distT="0" distB="0" distL="0" distR="0">
            <wp:extent cx="2397047" cy="1800000"/>
            <wp:effectExtent l="19050" t="0" r="3253" b="0"/>
            <wp:docPr id="6" name="图片 4" descr="E:\嘉华\照片\2018.1\2018.1.2余杭区仁和街道清合嘉园西区5-2-402（杨清瑶）\IMG_29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嘉华\照片\2018.1\2018.1.2余杭区仁和街道清合嘉园西区5-2-402（杨清瑶）\IMG_2985.JPG"/>
                    <pic:cNvPicPr>
                      <a:picLocks noChangeAspect="1" noChangeArrowheads="1"/>
                    </pic:cNvPicPr>
                  </pic:nvPicPr>
                  <pic:blipFill>
                    <a:blip r:embed="rId32" cstate="print"/>
                    <a:srcRect/>
                    <a:stretch>
                      <a:fillRect/>
                    </a:stretch>
                  </pic:blipFill>
                  <pic:spPr bwMode="auto">
                    <a:xfrm>
                      <a:off x="0" y="0"/>
                      <a:ext cx="2397047" cy="1800000"/>
                    </a:xfrm>
                    <a:prstGeom prst="rect">
                      <a:avLst/>
                    </a:prstGeom>
                    <a:noFill/>
                    <a:ln w="9525">
                      <a:noFill/>
                      <a:miter lim="800000"/>
                      <a:headEnd/>
                      <a:tailEnd/>
                    </a:ln>
                  </pic:spPr>
                </pic:pic>
              </a:graphicData>
            </a:graphic>
          </wp:inline>
        </w:drawing>
      </w:r>
    </w:p>
    <w:p w:rsidR="00B62AAA" w:rsidRPr="00D7599F" w:rsidRDefault="00115B65">
      <w:pPr>
        <w:jc w:val="center"/>
        <w:rPr>
          <w:rFonts w:ascii="微软雅黑" w:eastAsia="微软雅黑" w:hAnsi="微软雅黑" w:cs="仿宋_GB2312"/>
        </w:rPr>
      </w:pPr>
      <w:r w:rsidRPr="00D7599F">
        <w:rPr>
          <w:rFonts w:ascii="微软雅黑" w:eastAsia="微软雅黑" w:hAnsi="微软雅黑" w:cs="仿宋_GB2312" w:hint="eastAsia"/>
        </w:rPr>
        <w:t xml:space="preserve">             周边道路</w:t>
      </w:r>
    </w:p>
    <w:p w:rsidR="00B62AAA" w:rsidRPr="00D7599F" w:rsidRDefault="00115B65">
      <w:pPr>
        <w:pStyle w:val="2"/>
        <w:spacing w:before="240" w:after="120" w:line="240" w:lineRule="auto"/>
        <w:ind w:leftChars="202" w:left="424"/>
        <w:rPr>
          <w:rFonts w:ascii="微软雅黑" w:eastAsia="微软雅黑" w:hAnsi="微软雅黑" w:cs="仿宋_GB2312"/>
          <w:sz w:val="24"/>
          <w:szCs w:val="24"/>
        </w:rPr>
      </w:pPr>
      <w:bookmarkStart w:id="91" w:name="_Toc471213361"/>
      <w:bookmarkStart w:id="92" w:name="_Toc471213331"/>
      <w:bookmarkStart w:id="93" w:name="_Toc498693456"/>
      <w:r w:rsidRPr="00D7599F">
        <w:rPr>
          <w:rFonts w:ascii="微软雅黑" w:eastAsia="微软雅黑" w:hAnsi="微软雅黑" w:cs="仿宋_GB2312" w:hint="eastAsia"/>
          <w:sz w:val="24"/>
          <w:szCs w:val="24"/>
        </w:rPr>
        <w:t>（五）</w:t>
      </w:r>
      <w:bookmarkEnd w:id="81"/>
      <w:bookmarkEnd w:id="82"/>
      <w:bookmarkEnd w:id="83"/>
      <w:bookmarkEnd w:id="84"/>
      <w:bookmarkEnd w:id="85"/>
      <w:bookmarkEnd w:id="86"/>
      <w:bookmarkEnd w:id="87"/>
      <w:bookmarkEnd w:id="88"/>
      <w:bookmarkEnd w:id="89"/>
      <w:bookmarkEnd w:id="90"/>
      <w:r w:rsidRPr="00D7599F">
        <w:rPr>
          <w:rFonts w:ascii="微软雅黑" w:eastAsia="微软雅黑" w:hAnsi="微软雅黑" w:cs="仿宋_GB2312" w:hint="eastAsia"/>
          <w:sz w:val="24"/>
          <w:szCs w:val="24"/>
        </w:rPr>
        <w:t>价值时点</w:t>
      </w:r>
      <w:bookmarkEnd w:id="91"/>
      <w:bookmarkEnd w:id="92"/>
      <w:bookmarkEnd w:id="93"/>
    </w:p>
    <w:p w:rsidR="00B62AAA" w:rsidRPr="00D7599F" w:rsidRDefault="00115B65">
      <w:pPr>
        <w:pStyle w:val="33"/>
        <w:adjustRightInd w:val="0"/>
        <w:snapToGrid w:val="0"/>
        <w:spacing w:line="288" w:lineRule="auto"/>
        <w:ind w:left="1276" w:firstLineChars="0" w:firstLine="0"/>
        <w:jc w:val="left"/>
        <w:rPr>
          <w:rFonts w:ascii="微软雅黑" w:eastAsia="微软雅黑" w:hAnsi="微软雅黑" w:cs="仿宋_GB2312"/>
          <w:szCs w:val="21"/>
        </w:rPr>
      </w:pPr>
      <w:bookmarkStart w:id="94" w:name="_Toc384323577"/>
      <w:bookmarkStart w:id="95" w:name="_Toc384364487"/>
      <w:r w:rsidRPr="00D7599F">
        <w:rPr>
          <w:rFonts w:ascii="微软雅黑" w:eastAsia="微软雅黑" w:hAnsi="微软雅黑" w:cs="仿宋_GB2312" w:hint="eastAsia"/>
          <w:szCs w:val="21"/>
        </w:rPr>
        <w:t>本次估价对象实地查勘之日为</w:t>
      </w:r>
      <w:r w:rsidR="00B84A93">
        <w:rPr>
          <w:rFonts w:ascii="微软雅黑" w:eastAsia="微软雅黑" w:hAnsi="微软雅黑" w:cs="仿宋_GB2312" w:hint="eastAsia"/>
          <w:szCs w:val="21"/>
        </w:rPr>
        <w:t>二〇一八年一月二日</w:t>
      </w:r>
      <w:r w:rsidRPr="00D7599F">
        <w:rPr>
          <w:rFonts w:ascii="微软雅黑" w:eastAsia="微软雅黑" w:hAnsi="微软雅黑" w:cs="仿宋_GB2312" w:hint="eastAsia"/>
          <w:szCs w:val="21"/>
        </w:rPr>
        <w:t>，根据估价目的，价值时点确定为</w:t>
      </w:r>
      <w:r w:rsidR="00B84A93">
        <w:rPr>
          <w:rFonts w:ascii="微软雅黑" w:eastAsia="微软雅黑" w:hAnsi="微软雅黑" w:cs="仿宋_GB2312" w:hint="eastAsia"/>
          <w:szCs w:val="21"/>
        </w:rPr>
        <w:t>二〇一八年一月二日</w:t>
      </w:r>
      <w:r w:rsidRPr="00D7599F">
        <w:rPr>
          <w:rFonts w:ascii="微软雅黑" w:eastAsia="微软雅黑" w:hAnsi="微软雅黑" w:cs="仿宋_GB2312" w:hint="eastAsia"/>
          <w:szCs w:val="21"/>
        </w:rPr>
        <w:t>。</w:t>
      </w:r>
      <w:bookmarkEnd w:id="94"/>
      <w:bookmarkEnd w:id="95"/>
    </w:p>
    <w:p w:rsidR="00B62AAA" w:rsidRPr="00D7599F" w:rsidRDefault="00115B65">
      <w:pPr>
        <w:pStyle w:val="2"/>
        <w:spacing w:before="120" w:after="120" w:line="240" w:lineRule="auto"/>
        <w:ind w:leftChars="202" w:left="424"/>
        <w:rPr>
          <w:rFonts w:ascii="微软雅黑" w:eastAsia="微软雅黑" w:hAnsi="微软雅黑" w:cs="仿宋_GB2312"/>
          <w:sz w:val="24"/>
          <w:szCs w:val="24"/>
        </w:rPr>
      </w:pPr>
      <w:bookmarkStart w:id="96" w:name="_Toc135016176"/>
      <w:bookmarkStart w:id="97" w:name="_Toc243111719"/>
      <w:bookmarkStart w:id="98" w:name="_Toc367869502"/>
      <w:bookmarkStart w:id="99" w:name="_Toc269132873"/>
      <w:bookmarkStart w:id="100" w:name="_Toc254860130"/>
      <w:bookmarkStart w:id="101" w:name="_Toc130033726"/>
      <w:bookmarkStart w:id="102" w:name="_Toc301369720"/>
      <w:bookmarkStart w:id="103" w:name="_Toc254875144"/>
      <w:bookmarkStart w:id="104" w:name="_Toc270691072"/>
      <w:bookmarkStart w:id="105" w:name="_Toc243111690"/>
      <w:bookmarkStart w:id="106" w:name="_Toc471213332"/>
      <w:bookmarkStart w:id="107" w:name="_Toc471213362"/>
      <w:bookmarkStart w:id="108" w:name="_Toc498693457"/>
      <w:r w:rsidRPr="00D7599F">
        <w:rPr>
          <w:rFonts w:ascii="微软雅黑" w:eastAsia="微软雅黑" w:hAnsi="微软雅黑" w:cs="仿宋_GB2312" w:hint="eastAsia"/>
          <w:sz w:val="24"/>
          <w:szCs w:val="24"/>
        </w:rPr>
        <w:t>（六）价值</w:t>
      </w:r>
      <w:bookmarkEnd w:id="96"/>
      <w:bookmarkEnd w:id="97"/>
      <w:bookmarkEnd w:id="98"/>
      <w:bookmarkEnd w:id="99"/>
      <w:bookmarkEnd w:id="100"/>
      <w:bookmarkEnd w:id="101"/>
      <w:bookmarkEnd w:id="102"/>
      <w:bookmarkEnd w:id="103"/>
      <w:bookmarkEnd w:id="104"/>
      <w:bookmarkEnd w:id="105"/>
      <w:r w:rsidRPr="00D7599F">
        <w:rPr>
          <w:rFonts w:ascii="微软雅黑" w:eastAsia="微软雅黑" w:hAnsi="微软雅黑" w:cs="仿宋_GB2312" w:hint="eastAsia"/>
          <w:sz w:val="24"/>
          <w:szCs w:val="24"/>
        </w:rPr>
        <w:t>类型</w:t>
      </w:r>
      <w:bookmarkEnd w:id="106"/>
      <w:bookmarkEnd w:id="107"/>
      <w:bookmarkEnd w:id="108"/>
    </w:p>
    <w:p w:rsidR="00B62AAA" w:rsidRDefault="00115B65">
      <w:pPr>
        <w:pStyle w:val="34"/>
        <w:adjustRightInd w:val="0"/>
        <w:snapToGrid w:val="0"/>
        <w:spacing w:line="288" w:lineRule="auto"/>
        <w:ind w:left="1276" w:firstLineChars="0" w:firstLine="0"/>
        <w:jc w:val="left"/>
        <w:rPr>
          <w:rFonts w:ascii="微软雅黑" w:eastAsia="微软雅黑" w:hAnsi="微软雅黑" w:cs="仿宋_GB2312"/>
        </w:rPr>
      </w:pPr>
      <w:bookmarkStart w:id="109" w:name="_Toc367869504"/>
      <w:bookmarkStart w:id="110" w:name="_Toc301369722"/>
      <w:bookmarkStart w:id="111" w:name="_Toc243111692"/>
      <w:bookmarkStart w:id="112" w:name="_Toc243111721"/>
      <w:bookmarkStart w:id="113" w:name="_Toc135016178"/>
      <w:bookmarkStart w:id="114" w:name="_Toc254875146"/>
      <w:bookmarkStart w:id="115" w:name="_Toc269132875"/>
      <w:bookmarkStart w:id="116" w:name="_Toc270691074"/>
      <w:bookmarkStart w:id="117" w:name="_Toc130033728"/>
      <w:bookmarkStart w:id="118" w:name="_Toc254860132"/>
      <w:r w:rsidRPr="00D7599F">
        <w:rPr>
          <w:rFonts w:ascii="微软雅黑" w:eastAsia="微软雅黑" w:hAnsi="微软雅黑" w:cs="仿宋_GB2312" w:hint="eastAsia"/>
        </w:rPr>
        <w:t>本报告的</w:t>
      </w:r>
      <w:r w:rsidR="00660581">
        <w:rPr>
          <w:rFonts w:ascii="微软雅黑" w:eastAsia="微软雅黑" w:hAnsi="微软雅黑" w:cs="仿宋_GB2312" w:hint="eastAsia"/>
        </w:rPr>
        <w:t>价值类型</w:t>
      </w:r>
      <w:r w:rsidRPr="00D7599F">
        <w:rPr>
          <w:rFonts w:ascii="微软雅黑" w:eastAsia="微软雅黑" w:hAnsi="微软雅黑" w:cs="仿宋_GB2312" w:hint="eastAsia"/>
        </w:rPr>
        <w:t>是指估价对象在在房地产公开市场条件下形成的于价值时点</w:t>
      </w:r>
      <w:r w:rsidR="00B84A93">
        <w:rPr>
          <w:rFonts w:ascii="微软雅黑" w:eastAsia="微软雅黑" w:hAnsi="微软雅黑" w:cs="仿宋_GB2312" w:hint="eastAsia"/>
        </w:rPr>
        <w:t>二〇一八年一月二日</w:t>
      </w:r>
      <w:r w:rsidRPr="00D7599F">
        <w:rPr>
          <w:rFonts w:ascii="微软雅黑" w:eastAsia="微软雅黑" w:hAnsi="微软雅黑" w:cs="仿宋_GB2312" w:hint="eastAsia"/>
        </w:rPr>
        <w:t>的市场价值。</w:t>
      </w:r>
    </w:p>
    <w:p w:rsidR="00B62AAA" w:rsidRDefault="00115B65">
      <w:pPr>
        <w:pStyle w:val="34"/>
        <w:adjustRightInd w:val="0"/>
        <w:snapToGrid w:val="0"/>
        <w:spacing w:line="288" w:lineRule="auto"/>
        <w:ind w:left="1276" w:firstLineChars="0" w:firstLine="0"/>
        <w:jc w:val="left"/>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设定状态如下：涉案对象权属清晰，不考虑设定的抵押权，附带相关的拖欠物业管理费用、宽带、水电费等，能正常持续使用。</w:t>
      </w:r>
    </w:p>
    <w:p w:rsidR="00B62AAA" w:rsidRDefault="00115B65">
      <w:pPr>
        <w:pStyle w:val="34"/>
        <w:adjustRightInd w:val="0"/>
        <w:snapToGrid w:val="0"/>
        <w:spacing w:line="288" w:lineRule="auto"/>
        <w:ind w:left="1276" w:firstLineChars="0" w:firstLine="0"/>
        <w:jc w:val="left"/>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房地产公开市场条件是指在下列交易条件下最可能实现的价格：①交易双方是自</w:t>
      </w:r>
      <w:r>
        <w:rPr>
          <w:rFonts w:ascii="微软雅黑" w:eastAsia="微软雅黑" w:hAnsi="微软雅黑" w:cs="仿宋_GB2312" w:hint="eastAsia"/>
        </w:rPr>
        <w:lastRenderedPageBreak/>
        <w:t>愿地进行交易的</w:t>
      </w:r>
      <w:r>
        <w:rPr>
          <w:rFonts w:ascii="微软雅黑" w:eastAsia="微软雅黑" w:hAnsi="微软雅黑" w:cs="仿宋_GB2312"/>
        </w:rPr>
        <w:t>——</w:t>
      </w:r>
      <w:r>
        <w:rPr>
          <w:rFonts w:ascii="微软雅黑" w:eastAsia="微软雅黑" w:hAnsi="微软雅黑" w:cs="仿宋_GB2312" w:hint="eastAsia"/>
        </w:rPr>
        <w:t>一个卖者并不是被迫将房地产卖给特定的买者，一个买者也不是被迫从特定的卖者那里购买房地产；②交易双方进行交易的目的是追求各自利益的最大化；③交易双方具有必要的专业知识并了解交易对象；④交易双方掌握必要的市场信息；⑤交易双方有较充裕的时间进行交易；⑥不存在买者因特殊兴趣而给予附加出价。</w:t>
      </w:r>
    </w:p>
    <w:p w:rsidR="00B62AAA" w:rsidRDefault="00115B65">
      <w:pPr>
        <w:pStyle w:val="33"/>
        <w:adjustRightInd w:val="0"/>
        <w:snapToGrid w:val="0"/>
        <w:spacing w:line="288" w:lineRule="auto"/>
        <w:ind w:left="1276" w:firstLineChars="0" w:firstLine="0"/>
        <w:jc w:val="left"/>
        <w:rPr>
          <w:rFonts w:ascii="微软雅黑" w:eastAsia="微软雅黑" w:hAnsi="微软雅黑" w:cs="仿宋_GB2312"/>
          <w:szCs w:val="21"/>
        </w:rPr>
      </w:pPr>
      <w:r>
        <w:rPr>
          <w:rFonts w:ascii="宋体" w:hAnsi="宋体" w:cs="仿宋_GB2312" w:hint="eastAsia"/>
          <w:bCs/>
          <w:snapToGrid w:val="0"/>
          <w:color w:val="000000"/>
          <w:kern w:val="0"/>
        </w:rPr>
        <w:t>◆</w:t>
      </w:r>
      <w:r>
        <w:rPr>
          <w:rFonts w:ascii="微软雅黑" w:eastAsia="微软雅黑" w:hAnsi="微软雅黑" w:cs="仿宋_GB2312" w:hint="eastAsia"/>
          <w:szCs w:val="21"/>
        </w:rPr>
        <w:t>本报告价格货币单位均为人民币。</w:t>
      </w:r>
    </w:p>
    <w:p w:rsidR="00B62AAA" w:rsidRDefault="00115B65">
      <w:pPr>
        <w:pStyle w:val="2"/>
        <w:spacing w:before="120" w:after="120" w:line="240" w:lineRule="auto"/>
        <w:ind w:leftChars="202" w:left="424"/>
        <w:rPr>
          <w:rFonts w:ascii="微软雅黑" w:eastAsia="微软雅黑" w:hAnsi="微软雅黑" w:cs="仿宋_GB2312"/>
          <w:sz w:val="24"/>
          <w:szCs w:val="24"/>
        </w:rPr>
      </w:pPr>
      <w:bookmarkStart w:id="119" w:name="_Toc471213333"/>
      <w:bookmarkStart w:id="120" w:name="_Toc471213363"/>
      <w:bookmarkStart w:id="121" w:name="_Toc498693458"/>
      <w:r>
        <w:rPr>
          <w:rFonts w:ascii="微软雅黑" w:eastAsia="微软雅黑" w:hAnsi="微软雅黑" w:cs="仿宋_GB2312" w:hint="eastAsia"/>
          <w:sz w:val="24"/>
          <w:szCs w:val="24"/>
        </w:rPr>
        <w:t>（七）估价原则</w:t>
      </w:r>
      <w:bookmarkEnd w:id="109"/>
      <w:bookmarkEnd w:id="110"/>
      <w:bookmarkEnd w:id="111"/>
      <w:bookmarkEnd w:id="112"/>
      <w:bookmarkEnd w:id="113"/>
      <w:bookmarkEnd w:id="114"/>
      <w:bookmarkEnd w:id="115"/>
      <w:bookmarkEnd w:id="116"/>
      <w:bookmarkEnd w:id="117"/>
      <w:bookmarkEnd w:id="118"/>
      <w:bookmarkEnd w:id="119"/>
      <w:bookmarkEnd w:id="120"/>
      <w:bookmarkEnd w:id="121"/>
    </w:p>
    <w:p w:rsidR="00B62AAA" w:rsidRDefault="00115B65">
      <w:pPr>
        <w:pStyle w:val="34"/>
        <w:adjustRightInd w:val="0"/>
        <w:snapToGrid w:val="0"/>
        <w:spacing w:line="288" w:lineRule="auto"/>
        <w:ind w:left="1276" w:firstLineChars="0" w:firstLine="0"/>
        <w:jc w:val="left"/>
        <w:rPr>
          <w:rFonts w:ascii="微软雅黑" w:eastAsia="微软雅黑" w:hAnsi="微软雅黑" w:cs="仿宋_GB2312"/>
        </w:rPr>
      </w:pPr>
      <w:bookmarkStart w:id="122" w:name="_Toc135016177"/>
      <w:bookmarkStart w:id="123" w:name="_Toc301369721"/>
      <w:bookmarkStart w:id="124" w:name="_Toc270691073"/>
      <w:bookmarkStart w:id="125" w:name="_Toc269132874"/>
      <w:bookmarkStart w:id="126" w:name="_Toc243111691"/>
      <w:bookmarkStart w:id="127" w:name="_Toc254860131"/>
      <w:bookmarkStart w:id="128" w:name="_Toc243111720"/>
      <w:bookmarkStart w:id="129" w:name="_Toc254875145"/>
      <w:bookmarkStart w:id="130" w:name="_Toc130033727"/>
      <w:bookmarkStart w:id="131" w:name="_Toc367869503"/>
      <w:r>
        <w:rPr>
          <w:rFonts w:ascii="微软雅黑" w:eastAsia="微软雅黑" w:hAnsi="微软雅黑" w:cs="仿宋_GB2312" w:hint="eastAsia"/>
        </w:rPr>
        <w:t>本次估价遵循的房地产估价原则有：独立、客观、公正原则、合法原则、价值时点原则、替代原则、最高</w:t>
      </w:r>
      <w:proofErr w:type="gramStart"/>
      <w:r>
        <w:rPr>
          <w:rFonts w:ascii="微软雅黑" w:eastAsia="微软雅黑" w:hAnsi="微软雅黑" w:cs="仿宋_GB2312" w:hint="eastAsia"/>
        </w:rPr>
        <w:t>最佳利用</w:t>
      </w:r>
      <w:proofErr w:type="gramEnd"/>
      <w:r>
        <w:rPr>
          <w:rFonts w:ascii="微软雅黑" w:eastAsia="微软雅黑" w:hAnsi="微软雅黑" w:cs="仿宋_GB2312" w:hint="eastAsia"/>
        </w:rPr>
        <w:t>原则。</w:t>
      </w:r>
    </w:p>
    <w:p w:rsidR="00B62AAA" w:rsidRDefault="00115B65">
      <w:pPr>
        <w:pStyle w:val="12"/>
        <w:numPr>
          <w:ilvl w:val="0"/>
          <w:numId w:val="8"/>
        </w:numPr>
        <w:adjustRightInd w:val="0"/>
        <w:snapToGrid w:val="0"/>
        <w:spacing w:line="288" w:lineRule="auto"/>
        <w:ind w:firstLineChars="0"/>
        <w:jc w:val="left"/>
        <w:rPr>
          <w:rFonts w:ascii="微软雅黑" w:eastAsia="微软雅黑" w:hAnsi="微软雅黑" w:cs="仿宋_GB2312"/>
          <w:b/>
          <w:sz w:val="22"/>
          <w:szCs w:val="22"/>
        </w:rPr>
      </w:pPr>
      <w:r>
        <w:rPr>
          <w:rFonts w:ascii="微软雅黑" w:eastAsia="微软雅黑" w:hAnsi="微软雅黑" w:cs="仿宋_GB2312" w:hint="eastAsia"/>
          <w:b/>
          <w:sz w:val="22"/>
          <w:szCs w:val="22"/>
        </w:rPr>
        <w:t>独立、客观、公正原则</w:t>
      </w:r>
    </w:p>
    <w:p w:rsidR="00B62AAA" w:rsidRDefault="00115B65">
      <w:pPr>
        <w:pStyle w:val="34"/>
        <w:adjustRightInd w:val="0"/>
        <w:snapToGrid w:val="0"/>
        <w:spacing w:line="288" w:lineRule="auto"/>
        <w:ind w:left="1276" w:firstLineChars="0" w:firstLine="0"/>
        <w:jc w:val="left"/>
        <w:rPr>
          <w:rFonts w:ascii="微软雅黑" w:eastAsia="微软雅黑" w:hAnsi="微软雅黑" w:cs="仿宋_GB2312"/>
        </w:rPr>
      </w:pPr>
      <w:r>
        <w:rPr>
          <w:rFonts w:ascii="微软雅黑" w:eastAsia="微软雅黑" w:hAnsi="微软雅黑" w:cs="仿宋_GB2312" w:hint="eastAsia"/>
        </w:rPr>
        <w:t>要求站在中立的立场上，实事求是、公平正直地评估出对各方估价利害关系人均是公平合理的价值或价格的原则。</w:t>
      </w:r>
    </w:p>
    <w:p w:rsidR="00B62AAA" w:rsidRDefault="00115B65">
      <w:pPr>
        <w:pStyle w:val="12"/>
        <w:numPr>
          <w:ilvl w:val="0"/>
          <w:numId w:val="8"/>
        </w:numPr>
        <w:adjustRightInd w:val="0"/>
        <w:snapToGrid w:val="0"/>
        <w:spacing w:line="288" w:lineRule="auto"/>
        <w:ind w:firstLineChars="0"/>
        <w:jc w:val="left"/>
        <w:rPr>
          <w:rFonts w:ascii="微软雅黑" w:eastAsia="微软雅黑" w:hAnsi="微软雅黑" w:cs="仿宋_GB2312"/>
          <w:b/>
          <w:sz w:val="22"/>
          <w:szCs w:val="22"/>
        </w:rPr>
      </w:pPr>
      <w:r>
        <w:rPr>
          <w:rFonts w:ascii="微软雅黑" w:eastAsia="微软雅黑" w:hAnsi="微软雅黑" w:cs="仿宋_GB2312" w:hint="eastAsia"/>
          <w:b/>
          <w:sz w:val="22"/>
          <w:szCs w:val="22"/>
        </w:rPr>
        <w:t>合法原则</w:t>
      </w:r>
    </w:p>
    <w:p w:rsidR="00B62AAA" w:rsidRDefault="00115B65">
      <w:pPr>
        <w:pStyle w:val="34"/>
        <w:adjustRightInd w:val="0"/>
        <w:snapToGrid w:val="0"/>
        <w:spacing w:line="288" w:lineRule="auto"/>
        <w:ind w:left="1276" w:firstLineChars="0" w:firstLine="0"/>
        <w:jc w:val="left"/>
        <w:rPr>
          <w:rFonts w:ascii="微软雅黑" w:eastAsia="微软雅黑" w:hAnsi="微软雅黑" w:cs="仿宋_GB2312"/>
        </w:rPr>
      </w:pPr>
      <w:r>
        <w:rPr>
          <w:rFonts w:ascii="微软雅黑" w:eastAsia="微软雅黑" w:hAnsi="微软雅黑" w:cs="仿宋_GB2312" w:hint="eastAsia"/>
        </w:rPr>
        <w:t>要求估价结果是依法判定的估价对象状况下的价值或价格的原则。</w:t>
      </w:r>
    </w:p>
    <w:p w:rsidR="00B62AAA" w:rsidRDefault="00115B65">
      <w:pPr>
        <w:pStyle w:val="12"/>
        <w:numPr>
          <w:ilvl w:val="0"/>
          <w:numId w:val="8"/>
        </w:numPr>
        <w:adjustRightInd w:val="0"/>
        <w:snapToGrid w:val="0"/>
        <w:spacing w:line="288" w:lineRule="auto"/>
        <w:ind w:firstLineChars="0"/>
        <w:jc w:val="left"/>
        <w:rPr>
          <w:rFonts w:ascii="微软雅黑" w:eastAsia="微软雅黑" w:hAnsi="微软雅黑" w:cs="仿宋_GB2312"/>
          <w:b/>
          <w:sz w:val="22"/>
          <w:szCs w:val="22"/>
        </w:rPr>
      </w:pPr>
      <w:r>
        <w:rPr>
          <w:rFonts w:ascii="微软雅黑" w:eastAsia="微软雅黑" w:hAnsi="微软雅黑" w:cs="仿宋_GB2312" w:hint="eastAsia"/>
          <w:b/>
          <w:sz w:val="22"/>
          <w:szCs w:val="22"/>
        </w:rPr>
        <w:t>价值时点原则</w:t>
      </w:r>
    </w:p>
    <w:p w:rsidR="00B62AAA" w:rsidRDefault="00115B65">
      <w:pPr>
        <w:pStyle w:val="34"/>
        <w:adjustRightInd w:val="0"/>
        <w:snapToGrid w:val="0"/>
        <w:spacing w:line="288" w:lineRule="auto"/>
        <w:ind w:left="1276" w:firstLineChars="0" w:firstLine="0"/>
        <w:jc w:val="left"/>
        <w:rPr>
          <w:rFonts w:ascii="微软雅黑" w:eastAsia="微软雅黑" w:hAnsi="微软雅黑" w:cs="仿宋_GB2312"/>
        </w:rPr>
      </w:pPr>
      <w:r>
        <w:rPr>
          <w:rFonts w:ascii="微软雅黑" w:eastAsia="微软雅黑" w:hAnsi="微软雅黑" w:cs="仿宋_GB2312" w:hint="eastAsia"/>
        </w:rPr>
        <w:t>要求估价结果是在根据估价目的确定的某一特定时间的价值或价格的原则。</w:t>
      </w:r>
    </w:p>
    <w:p w:rsidR="00B62AAA" w:rsidRDefault="00115B65">
      <w:pPr>
        <w:pStyle w:val="12"/>
        <w:numPr>
          <w:ilvl w:val="0"/>
          <w:numId w:val="8"/>
        </w:numPr>
        <w:adjustRightInd w:val="0"/>
        <w:snapToGrid w:val="0"/>
        <w:spacing w:line="288" w:lineRule="auto"/>
        <w:ind w:firstLineChars="0"/>
        <w:jc w:val="left"/>
        <w:rPr>
          <w:rFonts w:ascii="微软雅黑" w:eastAsia="微软雅黑" w:hAnsi="微软雅黑" w:cs="仿宋_GB2312"/>
          <w:b/>
          <w:sz w:val="22"/>
          <w:szCs w:val="22"/>
        </w:rPr>
      </w:pPr>
      <w:r>
        <w:rPr>
          <w:rFonts w:ascii="微软雅黑" w:eastAsia="微软雅黑" w:hAnsi="微软雅黑" w:cs="仿宋_GB2312" w:hint="eastAsia"/>
          <w:b/>
          <w:sz w:val="22"/>
          <w:szCs w:val="22"/>
        </w:rPr>
        <w:t>替代原则</w:t>
      </w:r>
    </w:p>
    <w:p w:rsidR="00B62AAA" w:rsidRDefault="00115B65">
      <w:pPr>
        <w:pStyle w:val="34"/>
        <w:adjustRightInd w:val="0"/>
        <w:snapToGrid w:val="0"/>
        <w:spacing w:line="288" w:lineRule="auto"/>
        <w:ind w:left="1276" w:firstLineChars="0" w:firstLine="0"/>
        <w:jc w:val="left"/>
        <w:rPr>
          <w:rFonts w:ascii="微软雅黑" w:eastAsia="微软雅黑" w:hAnsi="微软雅黑" w:cs="仿宋_GB2312"/>
        </w:rPr>
      </w:pPr>
      <w:r>
        <w:rPr>
          <w:rFonts w:ascii="微软雅黑" w:eastAsia="微软雅黑" w:hAnsi="微软雅黑" w:cs="仿宋_GB2312" w:hint="eastAsia"/>
        </w:rPr>
        <w:t>要求估价结果与估价对象的类似房地产在同等条件下的价值或价格偏差应在合理范围内的原则。</w:t>
      </w:r>
    </w:p>
    <w:p w:rsidR="00B62AAA" w:rsidRDefault="00115B65">
      <w:pPr>
        <w:pStyle w:val="12"/>
        <w:numPr>
          <w:ilvl w:val="0"/>
          <w:numId w:val="8"/>
        </w:numPr>
        <w:adjustRightInd w:val="0"/>
        <w:snapToGrid w:val="0"/>
        <w:spacing w:line="288" w:lineRule="auto"/>
        <w:ind w:firstLineChars="0"/>
        <w:jc w:val="left"/>
        <w:rPr>
          <w:rFonts w:ascii="微软雅黑" w:eastAsia="微软雅黑" w:hAnsi="微软雅黑" w:cs="仿宋_GB2312"/>
          <w:b/>
          <w:sz w:val="22"/>
          <w:szCs w:val="22"/>
        </w:rPr>
      </w:pPr>
      <w:r>
        <w:rPr>
          <w:rFonts w:ascii="微软雅黑" w:eastAsia="微软雅黑" w:hAnsi="微软雅黑" w:cs="仿宋_GB2312" w:hint="eastAsia"/>
          <w:b/>
          <w:sz w:val="22"/>
          <w:szCs w:val="22"/>
        </w:rPr>
        <w:t>最高</w:t>
      </w:r>
      <w:proofErr w:type="gramStart"/>
      <w:r>
        <w:rPr>
          <w:rFonts w:ascii="微软雅黑" w:eastAsia="微软雅黑" w:hAnsi="微软雅黑" w:cs="仿宋_GB2312" w:hint="eastAsia"/>
          <w:b/>
          <w:sz w:val="22"/>
          <w:szCs w:val="22"/>
        </w:rPr>
        <w:t>最佳利用</w:t>
      </w:r>
      <w:proofErr w:type="gramEnd"/>
      <w:r>
        <w:rPr>
          <w:rFonts w:ascii="微软雅黑" w:eastAsia="微软雅黑" w:hAnsi="微软雅黑" w:cs="仿宋_GB2312" w:hint="eastAsia"/>
          <w:b/>
          <w:sz w:val="22"/>
          <w:szCs w:val="22"/>
        </w:rPr>
        <w:t>原则</w:t>
      </w:r>
    </w:p>
    <w:p w:rsidR="00B62AAA" w:rsidRDefault="00115B65">
      <w:pPr>
        <w:pStyle w:val="34"/>
        <w:adjustRightInd w:val="0"/>
        <w:snapToGrid w:val="0"/>
        <w:spacing w:line="288" w:lineRule="auto"/>
        <w:ind w:left="1276" w:firstLineChars="0" w:firstLine="0"/>
        <w:jc w:val="left"/>
        <w:rPr>
          <w:rFonts w:ascii="微软雅黑" w:eastAsia="微软雅黑" w:hAnsi="微软雅黑" w:cs="仿宋_GB2312"/>
        </w:rPr>
      </w:pPr>
      <w:r>
        <w:rPr>
          <w:rFonts w:ascii="微软雅黑" w:eastAsia="微软雅黑" w:hAnsi="微软雅黑" w:cs="仿宋_GB2312" w:hint="eastAsia"/>
        </w:rPr>
        <w:t>要求估价结果是在估价对象最高</w:t>
      </w:r>
      <w:proofErr w:type="gramStart"/>
      <w:r>
        <w:rPr>
          <w:rFonts w:ascii="微软雅黑" w:eastAsia="微软雅黑" w:hAnsi="微软雅黑" w:cs="仿宋_GB2312" w:hint="eastAsia"/>
        </w:rPr>
        <w:t>最佳利用</w:t>
      </w:r>
      <w:proofErr w:type="gramEnd"/>
      <w:r>
        <w:rPr>
          <w:rFonts w:ascii="微软雅黑" w:eastAsia="微软雅黑" w:hAnsi="微软雅黑" w:cs="仿宋_GB2312" w:hint="eastAsia"/>
        </w:rPr>
        <w:t>状况下的价值或价格。</w:t>
      </w:r>
    </w:p>
    <w:p w:rsidR="00B62AAA" w:rsidRDefault="00115B65">
      <w:pPr>
        <w:pStyle w:val="2"/>
        <w:spacing w:before="120" w:after="120" w:line="240" w:lineRule="auto"/>
        <w:ind w:leftChars="202" w:left="424"/>
        <w:rPr>
          <w:rFonts w:ascii="微软雅黑" w:eastAsia="微软雅黑" w:hAnsi="微软雅黑" w:cs="仿宋_GB2312"/>
          <w:sz w:val="24"/>
          <w:szCs w:val="24"/>
        </w:rPr>
      </w:pPr>
      <w:bookmarkStart w:id="132" w:name="_Toc471213334"/>
      <w:bookmarkStart w:id="133" w:name="_Toc471213364"/>
      <w:bookmarkStart w:id="134" w:name="_Toc498693459"/>
      <w:r>
        <w:rPr>
          <w:rFonts w:ascii="微软雅黑" w:eastAsia="微软雅黑" w:hAnsi="微软雅黑" w:cs="仿宋_GB2312" w:hint="eastAsia"/>
          <w:sz w:val="24"/>
          <w:szCs w:val="24"/>
        </w:rPr>
        <w:t>（八）估价依据</w:t>
      </w:r>
      <w:bookmarkEnd w:id="122"/>
      <w:bookmarkEnd w:id="123"/>
      <w:bookmarkEnd w:id="124"/>
      <w:bookmarkEnd w:id="125"/>
      <w:bookmarkEnd w:id="126"/>
      <w:bookmarkEnd w:id="127"/>
      <w:bookmarkEnd w:id="128"/>
      <w:bookmarkEnd w:id="129"/>
      <w:bookmarkEnd w:id="130"/>
      <w:bookmarkEnd w:id="131"/>
      <w:bookmarkEnd w:id="132"/>
      <w:bookmarkEnd w:id="133"/>
      <w:bookmarkEnd w:id="134"/>
    </w:p>
    <w:p w:rsidR="00B62AAA" w:rsidRDefault="00115B65">
      <w:pPr>
        <w:pStyle w:val="12"/>
        <w:numPr>
          <w:ilvl w:val="0"/>
          <w:numId w:val="9"/>
        </w:numPr>
        <w:adjustRightInd w:val="0"/>
        <w:snapToGrid w:val="0"/>
        <w:spacing w:line="288" w:lineRule="auto"/>
        <w:ind w:left="851" w:firstLineChars="0" w:firstLine="0"/>
        <w:jc w:val="left"/>
        <w:rPr>
          <w:rFonts w:ascii="微软雅黑" w:eastAsia="微软雅黑" w:hAnsi="微软雅黑" w:cs="仿宋_GB2312"/>
          <w:b/>
          <w:sz w:val="22"/>
          <w:szCs w:val="22"/>
        </w:rPr>
      </w:pPr>
      <w:r>
        <w:rPr>
          <w:rFonts w:ascii="微软雅黑" w:eastAsia="微软雅黑" w:hAnsi="微软雅黑" w:cs="仿宋_GB2312" w:hint="eastAsia"/>
          <w:b/>
          <w:sz w:val="22"/>
          <w:szCs w:val="22"/>
        </w:rPr>
        <w:t>国家有关法律、行政法规、规章和政策、技术标准文件</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《中华人民共和国物权法》（中华人民共和国主席令第</w:t>
      </w:r>
      <w:r>
        <w:rPr>
          <w:rFonts w:ascii="微软雅黑" w:eastAsia="微软雅黑" w:hAnsi="微软雅黑" w:cs="仿宋_GB2312"/>
        </w:rPr>
        <w:t>62</w:t>
      </w:r>
      <w:r>
        <w:rPr>
          <w:rFonts w:ascii="微软雅黑" w:eastAsia="微软雅黑" w:hAnsi="微软雅黑" w:cs="仿宋_GB2312" w:hint="eastAsia"/>
        </w:rPr>
        <w:t>号、</w:t>
      </w:r>
      <w:r>
        <w:rPr>
          <w:rFonts w:ascii="微软雅黑" w:eastAsia="微软雅黑" w:hAnsi="微软雅黑" w:cs="仿宋_GB2312"/>
        </w:rPr>
        <w:t>2007</w:t>
      </w:r>
      <w:r>
        <w:rPr>
          <w:rFonts w:ascii="微软雅黑" w:eastAsia="微软雅黑" w:hAnsi="微软雅黑" w:cs="仿宋_GB2312" w:hint="eastAsia"/>
        </w:rPr>
        <w:t>年</w:t>
      </w:r>
      <w:r>
        <w:rPr>
          <w:rFonts w:ascii="微软雅黑" w:eastAsia="微软雅黑" w:hAnsi="微软雅黑" w:cs="仿宋_GB2312"/>
        </w:rPr>
        <w:t>10</w:t>
      </w:r>
      <w:r>
        <w:rPr>
          <w:rFonts w:ascii="微软雅黑" w:eastAsia="微软雅黑" w:hAnsi="微软雅黑" w:cs="仿宋_GB2312" w:hint="eastAsia"/>
        </w:rPr>
        <w:t>月</w:t>
      </w:r>
      <w:r>
        <w:rPr>
          <w:rFonts w:ascii="微软雅黑" w:eastAsia="微软雅黑" w:hAnsi="微软雅黑" w:cs="仿宋_GB2312"/>
        </w:rPr>
        <w:t>1</w:t>
      </w:r>
      <w:r>
        <w:rPr>
          <w:rFonts w:ascii="微软雅黑" w:eastAsia="微软雅黑" w:hAnsi="微软雅黑" w:cs="仿宋_GB2312" w:hint="eastAsia"/>
        </w:rPr>
        <w:t>日起施行）；</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《中华人民共和国城市房地产管理法》（中华人民共和国主席令第</w:t>
      </w:r>
      <w:r>
        <w:rPr>
          <w:rFonts w:ascii="微软雅黑" w:eastAsia="微软雅黑" w:hAnsi="微软雅黑" w:cs="仿宋_GB2312"/>
        </w:rPr>
        <w:t>29</w:t>
      </w:r>
      <w:r>
        <w:rPr>
          <w:rFonts w:ascii="微软雅黑" w:eastAsia="微软雅黑" w:hAnsi="微软雅黑" w:cs="仿宋_GB2312" w:hint="eastAsia"/>
        </w:rPr>
        <w:t>号、</w:t>
      </w:r>
      <w:r>
        <w:rPr>
          <w:rFonts w:ascii="微软雅黑" w:eastAsia="微软雅黑" w:hAnsi="微软雅黑" w:cs="仿宋_GB2312"/>
        </w:rPr>
        <w:t>1995</w:t>
      </w:r>
      <w:r>
        <w:rPr>
          <w:rFonts w:ascii="微软雅黑" w:eastAsia="微软雅黑" w:hAnsi="微软雅黑" w:cs="仿宋_GB2312" w:hint="eastAsia"/>
        </w:rPr>
        <w:t>年</w:t>
      </w:r>
      <w:r>
        <w:rPr>
          <w:rFonts w:ascii="微软雅黑" w:eastAsia="微软雅黑" w:hAnsi="微软雅黑" w:cs="仿宋_GB2312"/>
        </w:rPr>
        <w:t>1</w:t>
      </w:r>
      <w:r>
        <w:rPr>
          <w:rFonts w:ascii="微软雅黑" w:eastAsia="微软雅黑" w:hAnsi="微软雅黑" w:cs="仿宋_GB2312" w:hint="eastAsia"/>
        </w:rPr>
        <w:t>月</w:t>
      </w:r>
      <w:r>
        <w:rPr>
          <w:rFonts w:ascii="微软雅黑" w:eastAsia="微软雅黑" w:hAnsi="微软雅黑" w:cs="仿宋_GB2312"/>
        </w:rPr>
        <w:t>1</w:t>
      </w:r>
      <w:r>
        <w:rPr>
          <w:rFonts w:ascii="微软雅黑" w:eastAsia="微软雅黑" w:hAnsi="微软雅黑" w:cs="仿宋_GB2312" w:hint="eastAsia"/>
        </w:rPr>
        <w:t>日起施行，2009年8月27日第二次修正）；</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《中华人民共和国土地管理法》（中华人民共和国主席令第</w:t>
      </w:r>
      <w:r>
        <w:rPr>
          <w:rFonts w:ascii="微软雅黑" w:eastAsia="微软雅黑" w:hAnsi="微软雅黑" w:cs="仿宋_GB2312"/>
        </w:rPr>
        <w:t>28</w:t>
      </w:r>
      <w:r>
        <w:rPr>
          <w:rFonts w:ascii="微软雅黑" w:eastAsia="微软雅黑" w:hAnsi="微软雅黑" w:cs="仿宋_GB2312" w:hint="eastAsia"/>
        </w:rPr>
        <w:t>号（第二次修正）、</w:t>
      </w:r>
      <w:r>
        <w:rPr>
          <w:rFonts w:ascii="微软雅黑" w:eastAsia="微软雅黑" w:hAnsi="微软雅黑" w:cs="仿宋_GB2312"/>
        </w:rPr>
        <w:t>1999</w:t>
      </w:r>
      <w:r>
        <w:rPr>
          <w:rFonts w:ascii="微软雅黑" w:eastAsia="微软雅黑" w:hAnsi="微软雅黑" w:cs="仿宋_GB2312" w:hint="eastAsia"/>
        </w:rPr>
        <w:t>年</w:t>
      </w:r>
      <w:r>
        <w:rPr>
          <w:rFonts w:ascii="微软雅黑" w:eastAsia="微软雅黑" w:hAnsi="微软雅黑" w:cs="仿宋_GB2312"/>
        </w:rPr>
        <w:t>1</w:t>
      </w:r>
      <w:r>
        <w:rPr>
          <w:rFonts w:ascii="微软雅黑" w:eastAsia="微软雅黑" w:hAnsi="微软雅黑" w:cs="仿宋_GB2312" w:hint="eastAsia"/>
        </w:rPr>
        <w:t>月</w:t>
      </w:r>
      <w:r>
        <w:rPr>
          <w:rFonts w:ascii="微软雅黑" w:eastAsia="微软雅黑" w:hAnsi="微软雅黑" w:cs="仿宋_GB2312"/>
        </w:rPr>
        <w:t>1</w:t>
      </w:r>
      <w:r>
        <w:rPr>
          <w:rFonts w:ascii="微软雅黑" w:eastAsia="微软雅黑" w:hAnsi="微软雅黑" w:cs="仿宋_GB2312" w:hint="eastAsia"/>
        </w:rPr>
        <w:t>日起施行，2004年8月28日进行了第二修正）；</w:t>
      </w:r>
    </w:p>
    <w:p w:rsidR="00EA4988" w:rsidRDefault="00EA4988">
      <w:pPr>
        <w:pStyle w:val="12"/>
        <w:adjustRightInd w:val="0"/>
        <w:snapToGrid w:val="0"/>
        <w:spacing w:line="288" w:lineRule="auto"/>
        <w:ind w:left="1276" w:firstLineChars="0" w:firstLine="0"/>
        <w:rPr>
          <w:rFonts w:ascii="微软雅黑" w:eastAsia="微软雅黑" w:hAnsi="微软雅黑" w:cs="仿宋_GB2312"/>
        </w:rPr>
      </w:pPr>
      <w:r w:rsidRPr="00C31049">
        <w:rPr>
          <w:rFonts w:ascii="宋体" w:hAnsi="宋体" w:cs="仿宋_GB2312" w:hint="eastAsia"/>
          <w:bCs/>
          <w:snapToGrid w:val="0"/>
          <w:color w:val="000000" w:themeColor="text1"/>
          <w:kern w:val="0"/>
        </w:rPr>
        <w:t>◆</w:t>
      </w:r>
      <w:r w:rsidRPr="00580EE4">
        <w:rPr>
          <w:rFonts w:ascii="微软雅黑" w:eastAsia="微软雅黑" w:hAnsi="微软雅黑" w:cs="仿宋_GB2312"/>
        </w:rPr>
        <w:t>《中华人民共和国资产评估法》</w:t>
      </w:r>
      <w:r w:rsidRPr="00B65DBE">
        <w:rPr>
          <w:rFonts w:ascii="微软雅黑" w:eastAsia="微软雅黑" w:hAnsi="微软雅黑" w:cs="仿宋_GB2312" w:hint="eastAsia"/>
        </w:rPr>
        <w:t>（中华人民共和国</w:t>
      </w:r>
      <w:r w:rsidRPr="00580EE4">
        <w:rPr>
          <w:rFonts w:ascii="微软雅黑" w:eastAsia="微软雅黑" w:hAnsi="微软雅黑" w:cs="仿宋_GB2312" w:hint="eastAsia"/>
        </w:rPr>
        <w:t>主席令第46号</w:t>
      </w:r>
      <w:r w:rsidRPr="00B65DBE">
        <w:rPr>
          <w:rFonts w:ascii="微软雅黑" w:eastAsia="微软雅黑" w:hAnsi="微软雅黑" w:cs="仿宋_GB2312" w:hint="eastAsia"/>
        </w:rPr>
        <w:t>、</w:t>
      </w:r>
      <w:r>
        <w:rPr>
          <w:rFonts w:ascii="微软雅黑" w:eastAsia="微软雅黑" w:hAnsi="微软雅黑" w:cs="仿宋_GB2312" w:hint="eastAsia"/>
        </w:rPr>
        <w:t>2016</w:t>
      </w:r>
      <w:r w:rsidRPr="00B65DBE">
        <w:rPr>
          <w:rFonts w:ascii="微软雅黑" w:eastAsia="微软雅黑" w:hAnsi="微软雅黑" w:cs="仿宋_GB2312" w:hint="eastAsia"/>
        </w:rPr>
        <w:t>年</w:t>
      </w:r>
      <w:r>
        <w:rPr>
          <w:rFonts w:ascii="微软雅黑" w:eastAsia="微软雅黑" w:hAnsi="微软雅黑" w:cs="仿宋_GB2312" w:hint="eastAsia"/>
        </w:rPr>
        <w:t>12</w:t>
      </w:r>
      <w:r w:rsidRPr="00B65DBE">
        <w:rPr>
          <w:rFonts w:ascii="微软雅黑" w:eastAsia="微软雅黑" w:hAnsi="微软雅黑" w:cs="仿宋_GB2312" w:hint="eastAsia"/>
        </w:rPr>
        <w:lastRenderedPageBreak/>
        <w:t>月</w:t>
      </w:r>
      <w:r>
        <w:rPr>
          <w:rFonts w:ascii="微软雅黑" w:eastAsia="微软雅黑" w:hAnsi="微软雅黑" w:cs="仿宋_GB2312" w:hint="eastAsia"/>
        </w:rPr>
        <w:t>1</w:t>
      </w:r>
      <w:r w:rsidRPr="00B65DBE">
        <w:rPr>
          <w:rFonts w:ascii="微软雅黑" w:eastAsia="微软雅黑" w:hAnsi="微软雅黑" w:cs="仿宋_GB2312" w:hint="eastAsia"/>
        </w:rPr>
        <w:t>日起施行）</w:t>
      </w:r>
      <w:r>
        <w:rPr>
          <w:rFonts w:ascii="微软雅黑" w:eastAsia="微软雅黑" w:hAnsi="微软雅黑" w:cs="仿宋_GB2312" w:hint="eastAsia"/>
        </w:rPr>
        <w:t>；</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《房地产估价规范》（</w:t>
      </w:r>
      <w:r>
        <w:rPr>
          <w:rFonts w:ascii="微软雅黑" w:eastAsia="微软雅黑" w:hAnsi="微软雅黑" w:cs="仿宋_GB2312"/>
        </w:rPr>
        <w:t>GB/T 50291-2015</w:t>
      </w:r>
      <w:r>
        <w:rPr>
          <w:rFonts w:ascii="微软雅黑" w:eastAsia="微软雅黑" w:hAnsi="微软雅黑" w:cs="仿宋_GB2312" w:hint="eastAsia"/>
        </w:rPr>
        <w:t>）；</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《房地产估价基本术语标准》（</w:t>
      </w:r>
      <w:r>
        <w:rPr>
          <w:rFonts w:ascii="微软雅黑" w:eastAsia="微软雅黑" w:hAnsi="微软雅黑" w:cs="仿宋_GB2312"/>
        </w:rPr>
        <w:t>GB/T 50899-2013</w:t>
      </w:r>
      <w:r>
        <w:rPr>
          <w:rFonts w:ascii="微软雅黑" w:eastAsia="微软雅黑" w:hAnsi="微软雅黑" w:cs="仿宋_GB2312" w:hint="eastAsia"/>
        </w:rPr>
        <w:t>）；</w:t>
      </w:r>
    </w:p>
    <w:p w:rsidR="00B62AAA" w:rsidRDefault="00115B65">
      <w:pPr>
        <w:adjustRightInd w:val="0"/>
        <w:snapToGrid w:val="0"/>
        <w:spacing w:line="360" w:lineRule="auto"/>
        <w:ind w:leftChars="579" w:left="1531" w:hangingChars="150" w:hanging="315"/>
        <w:rPr>
          <w:rFonts w:ascii="宋体" w:hAnsi="宋体"/>
          <w:sz w:val="24"/>
        </w:rPr>
      </w:pPr>
      <w:r>
        <w:rPr>
          <w:rFonts w:ascii="宋体" w:hAnsi="宋体" w:cs="仿宋_GB2312" w:hint="eastAsia"/>
          <w:bCs/>
          <w:snapToGrid w:val="0"/>
          <w:color w:val="000000"/>
          <w:kern w:val="0"/>
        </w:rPr>
        <w:t>◆</w:t>
      </w:r>
      <w:r>
        <w:rPr>
          <w:rFonts w:ascii="微软雅黑" w:eastAsia="微软雅黑" w:hAnsi="微软雅黑" w:cs="仿宋_GB2312" w:hint="eastAsia"/>
        </w:rPr>
        <w:t>《最高人民法院关于人民法院委托评估、拍卖和变卖工作的若干规定》（法释[2009]16号）；</w:t>
      </w:r>
    </w:p>
    <w:p w:rsidR="00B62AAA" w:rsidRDefault="00115B65">
      <w:pPr>
        <w:adjustRightInd w:val="0"/>
        <w:snapToGrid w:val="0"/>
        <w:spacing w:line="360" w:lineRule="auto"/>
        <w:ind w:leftChars="579" w:left="1426" w:hangingChars="100" w:hanging="21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w:t>
      </w:r>
      <w:r>
        <w:rPr>
          <w:rFonts w:ascii="微软雅黑" w:eastAsia="微软雅黑" w:hAnsi="微软雅黑" w:cs="仿宋_GB2312"/>
        </w:rPr>
        <w:t>最高人民法院关于人民法院委托评估、拍卖工作的若干规定</w:t>
      </w:r>
      <w:r>
        <w:rPr>
          <w:rFonts w:ascii="微软雅黑" w:eastAsia="微软雅黑" w:hAnsi="微软雅黑" w:cs="仿宋_GB2312" w:hint="eastAsia"/>
        </w:rPr>
        <w:t>》（法释[2011]21</w:t>
      </w:r>
      <w:r w:rsidR="00EA4988">
        <w:rPr>
          <w:rFonts w:ascii="微软雅黑" w:eastAsia="微软雅黑" w:hAnsi="微软雅黑" w:cs="仿宋_GB2312" w:hint="eastAsia"/>
        </w:rPr>
        <w:t>号）。</w:t>
      </w:r>
    </w:p>
    <w:p w:rsidR="00B62AAA" w:rsidRDefault="00115B65">
      <w:pPr>
        <w:pStyle w:val="12"/>
        <w:numPr>
          <w:ilvl w:val="0"/>
          <w:numId w:val="9"/>
        </w:numPr>
        <w:adjustRightInd w:val="0"/>
        <w:snapToGrid w:val="0"/>
        <w:spacing w:line="288" w:lineRule="auto"/>
        <w:ind w:left="851" w:firstLineChars="0" w:firstLine="0"/>
        <w:jc w:val="left"/>
        <w:rPr>
          <w:rFonts w:ascii="微软雅黑" w:eastAsia="微软雅黑" w:hAnsi="微软雅黑" w:cs="仿宋_GB2312"/>
          <w:b/>
          <w:sz w:val="22"/>
          <w:szCs w:val="22"/>
        </w:rPr>
      </w:pPr>
      <w:r>
        <w:rPr>
          <w:rFonts w:ascii="微软雅黑" w:eastAsia="微软雅黑" w:hAnsi="微软雅黑" w:cs="仿宋_GB2312" w:hint="eastAsia"/>
          <w:b/>
          <w:sz w:val="22"/>
          <w:szCs w:val="22"/>
        </w:rPr>
        <w:t>估价委托人提供的资料</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w:t>
      </w:r>
      <w:r w:rsidR="00F15E63">
        <w:rPr>
          <w:rFonts w:ascii="微软雅黑" w:eastAsia="微软雅黑" w:hAnsi="微软雅黑" w:cs="仿宋_GB2312" w:hint="eastAsia"/>
        </w:rPr>
        <w:t>杭州市下城区人民法院</w:t>
      </w:r>
      <w:r w:rsidR="00B84A93">
        <w:rPr>
          <w:rFonts w:ascii="微软雅黑" w:eastAsia="微软雅黑" w:hAnsi="微软雅黑" w:cs="仿宋_GB2312" w:hint="eastAsia"/>
        </w:rPr>
        <w:t>司法评估</w:t>
      </w:r>
      <w:r>
        <w:rPr>
          <w:rFonts w:ascii="微软雅黑" w:eastAsia="微软雅黑" w:hAnsi="微软雅黑" w:cs="仿宋_GB2312" w:hint="eastAsia"/>
        </w:rPr>
        <w:t>委托书》（</w:t>
      </w:r>
      <w:r w:rsidR="00175371">
        <w:rPr>
          <w:rFonts w:ascii="微软雅黑" w:eastAsia="微软雅黑" w:hAnsi="微软雅黑" w:cs="仿宋_GB2312" w:hint="eastAsia"/>
        </w:rPr>
        <w:t>（2017）浙0103</w:t>
      </w:r>
      <w:proofErr w:type="gramStart"/>
      <w:r w:rsidR="00175371">
        <w:rPr>
          <w:rFonts w:ascii="微软雅黑" w:eastAsia="微软雅黑" w:hAnsi="微软雅黑" w:cs="仿宋_GB2312" w:hint="eastAsia"/>
        </w:rPr>
        <w:t>委评</w:t>
      </w:r>
      <w:r w:rsidR="00B84A93">
        <w:rPr>
          <w:rFonts w:ascii="微软雅黑" w:eastAsia="微软雅黑" w:hAnsi="微软雅黑" w:cs="仿宋_GB2312" w:hint="eastAsia"/>
        </w:rPr>
        <w:t>555</w:t>
      </w:r>
      <w:r w:rsidR="00175371">
        <w:rPr>
          <w:rFonts w:ascii="微软雅黑" w:eastAsia="微软雅黑" w:hAnsi="微软雅黑" w:cs="仿宋_GB2312" w:hint="eastAsia"/>
        </w:rPr>
        <w:t>号</w:t>
      </w:r>
      <w:proofErr w:type="gramEnd"/>
      <w:r>
        <w:rPr>
          <w:rFonts w:ascii="微软雅黑" w:eastAsia="微软雅黑" w:hAnsi="微软雅黑" w:cs="仿宋_GB2312" w:hint="eastAsia"/>
        </w:rPr>
        <w:t>）；</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估价委托人提供的其他有关资料。</w:t>
      </w:r>
    </w:p>
    <w:p w:rsidR="00B62AAA" w:rsidRDefault="00115B65">
      <w:pPr>
        <w:pStyle w:val="12"/>
        <w:numPr>
          <w:ilvl w:val="0"/>
          <w:numId w:val="9"/>
        </w:numPr>
        <w:adjustRightInd w:val="0"/>
        <w:snapToGrid w:val="0"/>
        <w:spacing w:line="288" w:lineRule="auto"/>
        <w:ind w:left="851" w:firstLineChars="0" w:firstLine="0"/>
        <w:jc w:val="left"/>
        <w:rPr>
          <w:rFonts w:ascii="微软雅黑" w:eastAsia="微软雅黑" w:hAnsi="微软雅黑" w:cs="仿宋_GB2312"/>
          <w:b/>
          <w:sz w:val="22"/>
          <w:szCs w:val="22"/>
        </w:rPr>
      </w:pPr>
      <w:r>
        <w:rPr>
          <w:rFonts w:ascii="微软雅黑" w:eastAsia="微软雅黑" w:hAnsi="微软雅黑" w:cs="仿宋_GB2312" w:hint="eastAsia"/>
          <w:b/>
          <w:sz w:val="22"/>
          <w:szCs w:val="22"/>
        </w:rPr>
        <w:t>房地产估价师查档获取的资料：</w:t>
      </w:r>
      <w:r>
        <w:rPr>
          <w:rFonts w:ascii="微软雅黑" w:eastAsia="微软雅黑" w:hAnsi="微软雅黑" w:cs="仿宋_GB2312"/>
          <w:b/>
          <w:sz w:val="22"/>
          <w:szCs w:val="22"/>
        </w:rPr>
        <w:t xml:space="preserve"> </w:t>
      </w:r>
    </w:p>
    <w:p w:rsidR="00175371" w:rsidRPr="00175371" w:rsidRDefault="00175371">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sidR="00151116">
        <w:rPr>
          <w:rFonts w:ascii="微软雅黑" w:eastAsia="微软雅黑" w:hAnsi="微软雅黑" w:cs="仿宋_GB2312" w:hint="eastAsia"/>
        </w:rPr>
        <w:t>《杭州市不动产权属信息查询记录》（编号：YQ20180102-0000085）</w:t>
      </w:r>
      <w:r>
        <w:rPr>
          <w:rFonts w:ascii="微软雅黑" w:eastAsia="微软雅黑" w:hAnsi="微软雅黑" w:cs="仿宋_GB2312" w:hint="eastAsia"/>
        </w:rPr>
        <w:t>。</w:t>
      </w:r>
    </w:p>
    <w:p w:rsidR="00B62AAA" w:rsidRDefault="00115B65">
      <w:pPr>
        <w:pStyle w:val="12"/>
        <w:numPr>
          <w:ilvl w:val="0"/>
          <w:numId w:val="9"/>
        </w:numPr>
        <w:adjustRightInd w:val="0"/>
        <w:snapToGrid w:val="0"/>
        <w:spacing w:line="288" w:lineRule="auto"/>
        <w:ind w:left="851" w:firstLineChars="0" w:firstLine="0"/>
        <w:jc w:val="left"/>
        <w:rPr>
          <w:rFonts w:ascii="微软雅黑" w:eastAsia="微软雅黑" w:hAnsi="微软雅黑" w:cs="仿宋_GB2312"/>
          <w:b/>
          <w:sz w:val="22"/>
          <w:szCs w:val="22"/>
        </w:rPr>
      </w:pPr>
      <w:r>
        <w:rPr>
          <w:rFonts w:ascii="微软雅黑" w:eastAsia="微软雅黑" w:hAnsi="微软雅黑" w:cs="仿宋_GB2312" w:hint="eastAsia"/>
          <w:b/>
          <w:sz w:val="22"/>
          <w:szCs w:val="22"/>
        </w:rPr>
        <w:t>房地产估价机构掌握的有关资料以及估价人员实地查勘所获取的资料：</w:t>
      </w:r>
      <w:r>
        <w:rPr>
          <w:rFonts w:ascii="微软雅黑" w:eastAsia="微软雅黑" w:hAnsi="微软雅黑" w:cs="仿宋_GB2312"/>
          <w:b/>
          <w:sz w:val="22"/>
          <w:szCs w:val="22"/>
        </w:rPr>
        <w:t xml:space="preserve"> </w:t>
      </w:r>
    </w:p>
    <w:p w:rsidR="00B62AAA" w:rsidRDefault="0093573B">
      <w:pPr>
        <w:pStyle w:val="12"/>
        <w:adjustRightInd w:val="0"/>
        <w:snapToGrid w:val="0"/>
        <w:spacing w:line="360"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sidR="00115B65">
        <w:rPr>
          <w:rFonts w:ascii="微软雅黑" w:eastAsia="微软雅黑" w:hAnsi="微软雅黑" w:cs="仿宋_GB2312" w:hint="eastAsia"/>
        </w:rPr>
        <w:t>注册房地产估价师实地查勘资料和估价机构掌握的房地产相关资料；</w:t>
      </w:r>
    </w:p>
    <w:p w:rsidR="00B62AAA" w:rsidRDefault="00115B65">
      <w:pPr>
        <w:pStyle w:val="12"/>
        <w:adjustRightInd w:val="0"/>
        <w:snapToGrid w:val="0"/>
        <w:spacing w:line="360"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杭州市房地产市场信息及估价对象所在区域的房地产市场状况、同类房地产市场交易等数据资料；</w:t>
      </w:r>
    </w:p>
    <w:p w:rsidR="00B62AAA" w:rsidRDefault="00115B65">
      <w:pPr>
        <w:pStyle w:val="12"/>
        <w:adjustRightInd w:val="0"/>
        <w:snapToGrid w:val="0"/>
        <w:spacing w:line="360"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杭州市城市概况、规划、经济发展及自然、人文环境资料。</w:t>
      </w:r>
    </w:p>
    <w:p w:rsidR="00B62AAA" w:rsidRDefault="00115B65">
      <w:pPr>
        <w:pStyle w:val="2"/>
        <w:spacing w:before="120" w:after="120" w:line="240" w:lineRule="auto"/>
        <w:ind w:leftChars="202" w:left="424"/>
        <w:rPr>
          <w:rFonts w:ascii="微软雅黑" w:eastAsia="微软雅黑" w:hAnsi="微软雅黑" w:cs="仿宋_GB2312"/>
          <w:sz w:val="24"/>
          <w:szCs w:val="24"/>
        </w:rPr>
      </w:pPr>
      <w:bookmarkStart w:id="135" w:name="_Toc471213335"/>
      <w:bookmarkStart w:id="136" w:name="_Toc471213365"/>
      <w:bookmarkStart w:id="137" w:name="_Toc498693460"/>
      <w:r>
        <w:rPr>
          <w:rFonts w:ascii="微软雅黑" w:eastAsia="微软雅黑" w:hAnsi="微软雅黑" w:cs="仿宋_GB2312" w:hint="eastAsia"/>
          <w:sz w:val="24"/>
          <w:szCs w:val="24"/>
        </w:rPr>
        <w:t>（九）</w:t>
      </w:r>
      <w:bookmarkStart w:id="138" w:name="_Toc367869505"/>
      <w:bookmarkStart w:id="139" w:name="_Toc254875147"/>
      <w:bookmarkStart w:id="140" w:name="_Toc130033729"/>
      <w:bookmarkStart w:id="141" w:name="_Toc243111693"/>
      <w:bookmarkStart w:id="142" w:name="_Toc301369723"/>
      <w:bookmarkStart w:id="143" w:name="_Toc254860133"/>
      <w:bookmarkStart w:id="144" w:name="_Toc269132876"/>
      <w:bookmarkStart w:id="145" w:name="_Toc243111722"/>
      <w:bookmarkStart w:id="146" w:name="_Toc135016179"/>
      <w:bookmarkStart w:id="147" w:name="_Toc270691075"/>
      <w:r>
        <w:rPr>
          <w:rFonts w:ascii="微软雅黑" w:eastAsia="微软雅黑" w:hAnsi="微软雅黑" w:cs="仿宋_GB2312" w:hint="eastAsia"/>
          <w:sz w:val="24"/>
          <w:szCs w:val="24"/>
        </w:rPr>
        <w:t>估价方法</w:t>
      </w:r>
      <w:bookmarkEnd w:id="135"/>
      <w:bookmarkEnd w:id="136"/>
      <w:bookmarkEnd w:id="137"/>
      <w:bookmarkEnd w:id="138"/>
      <w:bookmarkEnd w:id="139"/>
      <w:bookmarkEnd w:id="140"/>
      <w:bookmarkEnd w:id="141"/>
      <w:bookmarkEnd w:id="142"/>
      <w:bookmarkEnd w:id="143"/>
      <w:bookmarkEnd w:id="144"/>
      <w:bookmarkEnd w:id="145"/>
      <w:bookmarkEnd w:id="146"/>
      <w:bookmarkEnd w:id="147"/>
    </w:p>
    <w:p w:rsidR="00B62AAA" w:rsidRDefault="00115B65">
      <w:pPr>
        <w:pStyle w:val="33"/>
        <w:adjustRightInd w:val="0"/>
        <w:snapToGrid w:val="0"/>
        <w:spacing w:line="288" w:lineRule="auto"/>
        <w:ind w:left="1276" w:firstLineChars="0" w:firstLine="0"/>
        <w:jc w:val="left"/>
        <w:rPr>
          <w:rFonts w:ascii="微软雅黑" w:eastAsia="微软雅黑" w:hAnsi="微软雅黑" w:cs="仿宋_GB2312"/>
          <w:szCs w:val="21"/>
        </w:rPr>
      </w:pPr>
      <w:bookmarkStart w:id="148" w:name="_Toc443658706"/>
      <w:bookmarkStart w:id="149" w:name="_Toc130033730"/>
      <w:bookmarkStart w:id="150" w:name="_Toc135016180"/>
      <w:bookmarkStart w:id="151" w:name="_Toc367869506"/>
      <w:bookmarkStart w:id="152" w:name="_Toc301369724"/>
      <w:bookmarkStart w:id="153" w:name="_Toc254860134"/>
      <w:bookmarkStart w:id="154" w:name="_Toc254875148"/>
      <w:bookmarkStart w:id="155" w:name="_Toc269132877"/>
      <w:bookmarkStart w:id="156" w:name="_Toc270691076"/>
      <w:bookmarkStart w:id="157" w:name="_Toc243111694"/>
      <w:bookmarkStart w:id="158" w:name="_Toc243111723"/>
      <w:r>
        <w:rPr>
          <w:rFonts w:ascii="微软雅黑" w:eastAsia="微软雅黑" w:hAnsi="微软雅黑" w:cs="仿宋_GB2312" w:hint="eastAsia"/>
          <w:szCs w:val="21"/>
        </w:rPr>
        <w:t>根据《房地产估价规范》（</w:t>
      </w:r>
      <w:r>
        <w:rPr>
          <w:rFonts w:ascii="微软雅黑" w:eastAsia="微软雅黑" w:hAnsi="微软雅黑" w:cs="仿宋_GB2312"/>
          <w:szCs w:val="21"/>
        </w:rPr>
        <w:t>GB/T 50291-2015</w:t>
      </w:r>
      <w:r>
        <w:rPr>
          <w:rFonts w:ascii="微软雅黑" w:eastAsia="微软雅黑" w:hAnsi="微软雅黑" w:cs="仿宋_GB2312" w:hint="eastAsia"/>
          <w:szCs w:val="21"/>
        </w:rPr>
        <w:t>），主要的估价方法有比较法、收益法、成本法、假设开发法等。估价方法的选择应根据当地房地产市场发育情况并结合估价对象的具体特点及估价目的等，选择适当的估价方法。</w:t>
      </w:r>
    </w:p>
    <w:p w:rsidR="00B62AAA" w:rsidRDefault="00115B65">
      <w:pPr>
        <w:pStyle w:val="12"/>
        <w:numPr>
          <w:ilvl w:val="1"/>
          <w:numId w:val="10"/>
        </w:numPr>
        <w:adjustRightInd w:val="0"/>
        <w:snapToGrid w:val="0"/>
        <w:spacing w:line="288" w:lineRule="auto"/>
        <w:ind w:left="851" w:firstLineChars="0" w:firstLine="0"/>
        <w:jc w:val="left"/>
        <w:rPr>
          <w:rFonts w:ascii="微软雅黑" w:eastAsia="微软雅黑" w:hAnsi="微软雅黑" w:cs="仿宋_GB2312"/>
          <w:b/>
          <w:sz w:val="22"/>
          <w:szCs w:val="22"/>
        </w:rPr>
      </w:pPr>
      <w:r>
        <w:rPr>
          <w:rFonts w:ascii="微软雅黑" w:eastAsia="微软雅黑" w:hAnsi="微软雅黑" w:cs="仿宋_GB2312" w:hint="eastAsia"/>
          <w:b/>
          <w:sz w:val="22"/>
          <w:szCs w:val="22"/>
        </w:rPr>
        <w:t>方法选用分析</w:t>
      </w:r>
      <w:bookmarkEnd w:id="148"/>
    </w:p>
    <w:p w:rsidR="00B62AAA" w:rsidRDefault="00115B65">
      <w:pPr>
        <w:pStyle w:val="33"/>
        <w:adjustRightInd w:val="0"/>
        <w:snapToGrid w:val="0"/>
        <w:spacing w:line="288" w:lineRule="auto"/>
        <w:ind w:left="1276" w:firstLineChars="0" w:firstLine="0"/>
        <w:jc w:val="left"/>
        <w:rPr>
          <w:rFonts w:ascii="微软雅黑" w:eastAsia="微软雅黑" w:hAnsi="微软雅黑" w:cs="仿宋_GB2312"/>
          <w:szCs w:val="21"/>
        </w:rPr>
      </w:pPr>
      <w:r>
        <w:rPr>
          <w:rFonts w:ascii="微软雅黑" w:eastAsia="微软雅黑" w:hAnsi="微软雅黑" w:cs="仿宋_GB2312" w:hint="eastAsia"/>
          <w:szCs w:val="21"/>
        </w:rPr>
        <w:t>估价人员在认真分析所掌握的资料，并对估价对象进行了实地查勘以及对周边房地产市场进行调查后，根据《房地产估价规范》（</w:t>
      </w:r>
      <w:r>
        <w:rPr>
          <w:rFonts w:ascii="微软雅黑" w:eastAsia="微软雅黑" w:hAnsi="微软雅黑" w:cs="仿宋_GB2312"/>
          <w:szCs w:val="21"/>
        </w:rPr>
        <w:t>GB/T 50291-2015</w:t>
      </w:r>
      <w:r>
        <w:rPr>
          <w:rFonts w:ascii="微软雅黑" w:eastAsia="微软雅黑" w:hAnsi="微软雅黑" w:cs="仿宋_GB2312" w:hint="eastAsia"/>
          <w:szCs w:val="21"/>
        </w:rPr>
        <w:t>），遵照国家有关法律、法规、估价技术标准，经反复研究，最终选取比较法、收益法对估价对象进行评估，具体分析如下：</w:t>
      </w:r>
    </w:p>
    <w:p w:rsidR="00660581" w:rsidRDefault="00660581">
      <w:pPr>
        <w:pStyle w:val="33"/>
        <w:adjustRightInd w:val="0"/>
        <w:snapToGrid w:val="0"/>
        <w:spacing w:line="288" w:lineRule="auto"/>
        <w:ind w:left="1276" w:firstLineChars="0" w:firstLine="0"/>
        <w:jc w:val="left"/>
        <w:rPr>
          <w:rFonts w:ascii="微软雅黑" w:eastAsia="微软雅黑" w:hAnsi="微软雅黑" w:cs="仿宋_GB2312"/>
          <w:szCs w:val="21"/>
        </w:rPr>
      </w:pPr>
    </w:p>
    <w:p w:rsidR="00660581" w:rsidRDefault="00660581">
      <w:pPr>
        <w:pStyle w:val="33"/>
        <w:adjustRightInd w:val="0"/>
        <w:snapToGrid w:val="0"/>
        <w:spacing w:line="288" w:lineRule="auto"/>
        <w:ind w:left="1276" w:firstLineChars="0" w:firstLine="0"/>
        <w:jc w:val="left"/>
        <w:rPr>
          <w:rFonts w:ascii="微软雅黑" w:eastAsia="微软雅黑" w:hAnsi="微软雅黑" w:cs="仿宋_GB2312"/>
          <w:szCs w:val="21"/>
        </w:rPr>
      </w:pPr>
    </w:p>
    <w:tbl>
      <w:tblPr>
        <w:tblW w:w="8186" w:type="dxa"/>
        <w:jc w:val="right"/>
        <w:tblInd w:w="-794" w:type="dxa"/>
        <w:tblBorders>
          <w:top w:val="single" w:sz="12" w:space="0" w:color="000000"/>
          <w:left w:val="single" w:sz="12" w:space="0" w:color="000000"/>
          <w:bottom w:val="single" w:sz="12" w:space="0" w:color="000000"/>
          <w:right w:val="single" w:sz="12" w:space="0" w:color="000000"/>
          <w:insideH w:val="dotted" w:sz="4" w:space="0" w:color="000000"/>
          <w:insideV w:val="dotted" w:sz="4" w:space="0" w:color="000000"/>
        </w:tblBorders>
        <w:tblLayout w:type="fixed"/>
        <w:tblLook w:val="04A0"/>
      </w:tblPr>
      <w:tblGrid>
        <w:gridCol w:w="992"/>
        <w:gridCol w:w="2977"/>
        <w:gridCol w:w="3377"/>
        <w:gridCol w:w="840"/>
      </w:tblGrid>
      <w:tr w:rsidR="00B62AAA" w:rsidTr="00453A3F">
        <w:trPr>
          <w:trHeight w:val="585"/>
          <w:jc w:val="right"/>
        </w:trPr>
        <w:tc>
          <w:tcPr>
            <w:tcW w:w="992" w:type="dxa"/>
            <w:tcBorders>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lastRenderedPageBreak/>
              <w:t>可选估价方法</w:t>
            </w:r>
          </w:p>
        </w:tc>
        <w:tc>
          <w:tcPr>
            <w:tcW w:w="2977" w:type="dxa"/>
            <w:tcBorders>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估价方法定义</w:t>
            </w:r>
          </w:p>
        </w:tc>
        <w:tc>
          <w:tcPr>
            <w:tcW w:w="3377" w:type="dxa"/>
            <w:tcBorders>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估价方法是否选择理由</w:t>
            </w:r>
          </w:p>
        </w:tc>
        <w:tc>
          <w:tcPr>
            <w:tcW w:w="840" w:type="dxa"/>
            <w:tcBorders>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是否</w:t>
            </w:r>
          </w:p>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选取</w:t>
            </w:r>
          </w:p>
        </w:tc>
      </w:tr>
      <w:tr w:rsidR="00B62AAA" w:rsidTr="00453A3F">
        <w:trPr>
          <w:trHeight w:val="1785"/>
          <w:jc w:val="right"/>
        </w:trPr>
        <w:tc>
          <w:tcPr>
            <w:tcW w:w="992" w:type="dxa"/>
            <w:tcBorders>
              <w:top w:val="dotted" w:sz="4" w:space="0" w:color="000000"/>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比较法</w:t>
            </w:r>
          </w:p>
        </w:tc>
        <w:tc>
          <w:tcPr>
            <w:tcW w:w="2977" w:type="dxa"/>
            <w:tcBorders>
              <w:top w:val="dotted" w:sz="4" w:space="0" w:color="000000"/>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选取一定数量的可比实例，将它们与估价对象进行比较，根据其间的差异对可比实例成交价格进行处理后得到估价对象价值或价格的方法</w:t>
            </w:r>
          </w:p>
        </w:tc>
        <w:tc>
          <w:tcPr>
            <w:tcW w:w="3377" w:type="dxa"/>
            <w:tcBorders>
              <w:top w:val="dotted" w:sz="4" w:space="0" w:color="000000"/>
              <w:bottom w:val="dotted" w:sz="4" w:space="0" w:color="000000"/>
            </w:tcBorders>
            <w:shd w:val="clear" w:color="auto" w:fill="auto"/>
            <w:vAlign w:val="center"/>
          </w:tcPr>
          <w:p w:rsidR="00B62AAA" w:rsidRDefault="002F3703">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估价对象</w:t>
            </w:r>
            <w:r w:rsidR="00115B65">
              <w:rPr>
                <w:rFonts w:ascii="微软雅黑" w:eastAsia="微软雅黑" w:hAnsi="微软雅黑" w:cs="宋体" w:hint="eastAsia"/>
                <w:color w:val="000000"/>
                <w:kern w:val="0"/>
                <w:sz w:val="20"/>
                <w:szCs w:val="20"/>
              </w:rPr>
              <w:t>用途为住宅，所在区域近期类似住宅房地产转让案例较多，可比性较高，故宜采用比较法进行评估</w:t>
            </w:r>
          </w:p>
        </w:tc>
        <w:tc>
          <w:tcPr>
            <w:tcW w:w="840" w:type="dxa"/>
            <w:tcBorders>
              <w:top w:val="dotted" w:sz="4" w:space="0" w:color="000000"/>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选取</w:t>
            </w:r>
          </w:p>
        </w:tc>
      </w:tr>
      <w:tr w:rsidR="00B62AAA" w:rsidTr="00453A3F">
        <w:trPr>
          <w:trHeight w:val="1762"/>
          <w:jc w:val="right"/>
        </w:trPr>
        <w:tc>
          <w:tcPr>
            <w:tcW w:w="992" w:type="dxa"/>
            <w:tcBorders>
              <w:top w:val="dotted" w:sz="4" w:space="0" w:color="000000"/>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收益法</w:t>
            </w:r>
          </w:p>
        </w:tc>
        <w:tc>
          <w:tcPr>
            <w:tcW w:w="2977" w:type="dxa"/>
            <w:tcBorders>
              <w:top w:val="dotted" w:sz="4" w:space="0" w:color="000000"/>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预测估价对象的未来收益，利用报酬率或资本化率、收益乘数将未来收益转换为价值得到估价对象价值或价格的方法</w:t>
            </w:r>
          </w:p>
        </w:tc>
        <w:tc>
          <w:tcPr>
            <w:tcW w:w="3377" w:type="dxa"/>
            <w:tcBorders>
              <w:top w:val="dotted" w:sz="4" w:space="0" w:color="000000"/>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收益法适宜用于收益物业评估，即为有经济收益或有潜在经济收益的房地产，估价对象为住宅房地产，周边同类物业出租较多，故宜采用收益法进行评估</w:t>
            </w:r>
          </w:p>
        </w:tc>
        <w:tc>
          <w:tcPr>
            <w:tcW w:w="840" w:type="dxa"/>
            <w:tcBorders>
              <w:top w:val="dotted" w:sz="4" w:space="0" w:color="000000"/>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选取</w:t>
            </w:r>
          </w:p>
        </w:tc>
      </w:tr>
      <w:tr w:rsidR="00B62AAA" w:rsidTr="00175371">
        <w:trPr>
          <w:trHeight w:val="277"/>
          <w:jc w:val="right"/>
        </w:trPr>
        <w:tc>
          <w:tcPr>
            <w:tcW w:w="992" w:type="dxa"/>
            <w:tcBorders>
              <w:top w:val="dotted" w:sz="4" w:space="0" w:color="000000"/>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假设开发法</w:t>
            </w:r>
          </w:p>
        </w:tc>
        <w:tc>
          <w:tcPr>
            <w:tcW w:w="2977" w:type="dxa"/>
            <w:tcBorders>
              <w:top w:val="dotted" w:sz="4" w:space="0" w:color="000000"/>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在估算开发完成后不动产正常交易价格的基础上，扣除建筑物建造费用和与建筑物建造买卖有关的专业费、前期费用、利息、利润、税收等费用后，以价格余额来确定估价对象价格的一种估价方法</w:t>
            </w:r>
          </w:p>
        </w:tc>
        <w:tc>
          <w:tcPr>
            <w:tcW w:w="3377" w:type="dxa"/>
            <w:tcBorders>
              <w:top w:val="dotted" w:sz="4" w:space="0" w:color="000000"/>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假设开发法适用于具有投资开发或再开发潜力的房地产，估价对象为住宅房地产，属于产成品，就目前状态，处于最佳使用，不存在重新开发利用可能，也无需改造或改变用途，故不适合采用假设开发法进行估价</w:t>
            </w:r>
          </w:p>
        </w:tc>
        <w:tc>
          <w:tcPr>
            <w:tcW w:w="840" w:type="dxa"/>
            <w:tcBorders>
              <w:top w:val="dotted" w:sz="4" w:space="0" w:color="000000"/>
              <w:bottom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不选取</w:t>
            </w:r>
          </w:p>
        </w:tc>
      </w:tr>
      <w:tr w:rsidR="00B62AAA" w:rsidTr="00175371">
        <w:trPr>
          <w:trHeight w:val="1905"/>
          <w:jc w:val="right"/>
        </w:trPr>
        <w:tc>
          <w:tcPr>
            <w:tcW w:w="992" w:type="dxa"/>
            <w:tcBorders>
              <w:top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成本法</w:t>
            </w:r>
          </w:p>
        </w:tc>
        <w:tc>
          <w:tcPr>
            <w:tcW w:w="2977" w:type="dxa"/>
            <w:tcBorders>
              <w:top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测算估价对象在价值时点的重置成本或重建成本和折旧，将重置成本或重建成本减去折旧得到估价对象价值或价格的方法</w:t>
            </w:r>
          </w:p>
        </w:tc>
        <w:tc>
          <w:tcPr>
            <w:tcW w:w="3377" w:type="dxa"/>
            <w:tcBorders>
              <w:top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住宅房地产的价格大部分取决于地段，而非取决于其成本，故采用成本法可能会与市场产生偏差，一般成本法适用于新开发房产、工业房产估价，故不适合采用成本法进行估价</w:t>
            </w:r>
          </w:p>
        </w:tc>
        <w:tc>
          <w:tcPr>
            <w:tcW w:w="840" w:type="dxa"/>
            <w:tcBorders>
              <w:top w:val="dotted" w:sz="4" w:space="0" w:color="000000"/>
            </w:tcBorders>
            <w:shd w:val="clear" w:color="auto" w:fill="auto"/>
            <w:vAlign w:val="center"/>
          </w:tcPr>
          <w:p w:rsidR="00B62AAA" w:rsidRDefault="00115B65">
            <w:pPr>
              <w:widowControl/>
              <w:jc w:val="center"/>
              <w:rPr>
                <w:rFonts w:ascii="微软雅黑" w:eastAsia="微软雅黑" w:hAnsi="微软雅黑" w:cs="宋体"/>
                <w:color w:val="000000"/>
                <w:kern w:val="0"/>
                <w:sz w:val="20"/>
                <w:szCs w:val="20"/>
              </w:rPr>
            </w:pPr>
            <w:r>
              <w:rPr>
                <w:rFonts w:ascii="微软雅黑" w:eastAsia="微软雅黑" w:hAnsi="微软雅黑" w:cs="宋体" w:hint="eastAsia"/>
                <w:color w:val="000000"/>
                <w:kern w:val="0"/>
                <w:sz w:val="20"/>
                <w:szCs w:val="20"/>
              </w:rPr>
              <w:t>不选取</w:t>
            </w:r>
          </w:p>
        </w:tc>
      </w:tr>
    </w:tbl>
    <w:p w:rsidR="00B62AAA" w:rsidRDefault="00115B65" w:rsidP="00E629BB">
      <w:pPr>
        <w:pStyle w:val="12"/>
        <w:numPr>
          <w:ilvl w:val="1"/>
          <w:numId w:val="10"/>
        </w:numPr>
        <w:adjustRightInd w:val="0"/>
        <w:snapToGrid w:val="0"/>
        <w:spacing w:beforeLines="50" w:line="288" w:lineRule="auto"/>
        <w:ind w:left="851" w:firstLineChars="0" w:firstLine="0"/>
        <w:jc w:val="left"/>
        <w:rPr>
          <w:rFonts w:ascii="微软雅黑" w:eastAsia="微软雅黑" w:hAnsi="微软雅黑" w:cs="仿宋_GB2312"/>
          <w:b/>
          <w:sz w:val="22"/>
          <w:szCs w:val="22"/>
        </w:rPr>
      </w:pPr>
      <w:bookmarkStart w:id="159" w:name="_Toc443658707"/>
      <w:r>
        <w:rPr>
          <w:rFonts w:ascii="微软雅黑" w:eastAsia="微软雅黑" w:hAnsi="微软雅黑" w:cs="仿宋_GB2312" w:hint="eastAsia"/>
          <w:b/>
          <w:sz w:val="22"/>
          <w:szCs w:val="22"/>
        </w:rPr>
        <w:t>估价方法定义</w:t>
      </w:r>
      <w:bookmarkEnd w:id="159"/>
      <w:r>
        <w:rPr>
          <w:rFonts w:ascii="微软雅黑" w:eastAsia="微软雅黑" w:hAnsi="微软雅黑" w:cs="仿宋_GB2312" w:hint="eastAsia"/>
          <w:b/>
          <w:sz w:val="22"/>
          <w:szCs w:val="22"/>
        </w:rPr>
        <w:t>及基本公式</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比较法，是选取一定数量的可比实例，将它们与估价对象进行比较，根据其间的差异对可比实例成交价格进行处理后得到估价对象价值或价格的方法。</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微软雅黑" w:eastAsia="微软雅黑" w:hAnsi="微软雅黑" w:cs="仿宋_GB2312" w:hint="eastAsia"/>
        </w:rPr>
        <w:t>运用比较法估价需要对可比实例的成交价格进行交易情况、市场状况、房地产状况三大方面的修正或调整，将可比实例的成交价格转变成估价对象的价值或价格。运用比较法求取估价对象的房地产价值，基本公式如下：</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微软雅黑" w:eastAsia="微软雅黑" w:hAnsi="微软雅黑" w:cs="仿宋_GB2312" w:hint="eastAsia"/>
        </w:rPr>
        <w:t>比较价值＝可比实例成交价格×交易情况修正系数×市场状况调整系数×房地产状况调整系数</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收益法，是预测估价对象未来的正常净收益，利用报酬率或资本化率、收益乘数将未来收益转换为价值得到估价对象价值或价格的方法。根据估价对象的具体情况并结合估价目的，本次评估拟采用如下计算公式：</w:t>
      </w:r>
    </w:p>
    <w:p w:rsidR="00B62AAA" w:rsidRDefault="00B62AAA">
      <w:pPr>
        <w:pStyle w:val="34"/>
        <w:adjustRightInd w:val="0"/>
        <w:snapToGrid w:val="0"/>
        <w:spacing w:line="288" w:lineRule="auto"/>
        <w:ind w:left="1276" w:firstLineChars="0" w:firstLine="0"/>
        <w:jc w:val="left"/>
        <w:rPr>
          <w:rFonts w:ascii="微软雅黑" w:eastAsia="微软雅黑" w:hAnsi="微软雅黑" w:cs="仿宋_GB2312"/>
        </w:rPr>
      </w:pPr>
      <w:r w:rsidRPr="00B62AAA">
        <w:rPr>
          <w:rFonts w:ascii="宋体" w:hAnsi="宋体" w:cs="宋体" w:hint="eastAsia"/>
          <w:sz w:val="24"/>
        </w:rPr>
        <w:object w:dxaOrig="5280" w:dyaOrig="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3pt;height:36pt" o:ole="">
            <v:imagedata r:id="rId33" o:title=""/>
          </v:shape>
          <o:OLEObject Type="Embed" ProgID="Equation.3" ShapeID="_x0000_i1025" DrawAspect="Content" ObjectID="_1578405407" r:id="rId34"/>
        </w:object>
      </w:r>
    </w:p>
    <w:p w:rsidR="00B62AAA" w:rsidRDefault="00115B65">
      <w:pPr>
        <w:pStyle w:val="34"/>
        <w:adjustRightInd w:val="0"/>
        <w:snapToGrid w:val="0"/>
        <w:spacing w:line="288" w:lineRule="auto"/>
        <w:ind w:left="1276" w:firstLineChars="0" w:firstLine="0"/>
        <w:jc w:val="left"/>
        <w:rPr>
          <w:rFonts w:ascii="微软雅黑" w:eastAsia="微软雅黑" w:hAnsi="微软雅黑" w:cs="仿宋_GB2312"/>
        </w:rPr>
      </w:pPr>
      <w:r>
        <w:rPr>
          <w:rFonts w:ascii="微软雅黑" w:eastAsia="微软雅黑" w:hAnsi="微软雅黑" w:cs="仿宋_GB2312" w:hint="eastAsia"/>
        </w:rPr>
        <w:t>式中：V—房地产价格        a—房地产年净收益</w:t>
      </w:r>
    </w:p>
    <w:p w:rsidR="00B62AAA" w:rsidRDefault="00115B65">
      <w:pPr>
        <w:pStyle w:val="34"/>
        <w:adjustRightInd w:val="0"/>
        <w:snapToGrid w:val="0"/>
        <w:spacing w:line="288" w:lineRule="auto"/>
        <w:ind w:leftChars="608" w:left="1277" w:firstLineChars="269" w:firstLine="565"/>
        <w:jc w:val="left"/>
        <w:rPr>
          <w:rFonts w:ascii="微软雅黑" w:eastAsia="微软雅黑" w:hAnsi="微软雅黑" w:cs="仿宋_GB2312"/>
        </w:rPr>
      </w:pPr>
      <w:r>
        <w:rPr>
          <w:rFonts w:ascii="微软雅黑" w:eastAsia="微软雅黑" w:hAnsi="微软雅黑" w:cs="仿宋_GB2312" w:hint="eastAsia"/>
        </w:rPr>
        <w:t xml:space="preserve"> r—房地产报酬率      n—房地产收益递增的年限</w:t>
      </w:r>
    </w:p>
    <w:p w:rsidR="00B62AAA" w:rsidRDefault="00EA4988">
      <w:pPr>
        <w:adjustRightInd w:val="0"/>
        <w:snapToGrid w:val="0"/>
        <w:spacing w:line="288" w:lineRule="auto"/>
        <w:ind w:firstLineChars="650" w:firstLine="1365"/>
        <w:rPr>
          <w:rFonts w:ascii="微软雅黑" w:eastAsia="微软雅黑" w:hAnsi="微软雅黑" w:cs="仿宋_GB2312"/>
        </w:rPr>
      </w:pPr>
      <w:r>
        <w:rPr>
          <w:rFonts w:ascii="微软雅黑" w:eastAsia="微软雅黑" w:hAnsi="微软雅黑" w:cs="仿宋_GB2312" w:hint="eastAsia"/>
        </w:rPr>
        <w:t xml:space="preserve">     </w:t>
      </w:r>
      <w:r w:rsidR="00115B65">
        <w:rPr>
          <w:rFonts w:ascii="微软雅黑" w:eastAsia="微软雅黑" w:hAnsi="微软雅黑" w:cs="仿宋_GB2312" w:hint="eastAsia"/>
        </w:rPr>
        <w:t xml:space="preserve">g—净收益递增比例   </w:t>
      </w:r>
      <w:r>
        <w:rPr>
          <w:rFonts w:ascii="微软雅黑" w:eastAsia="微软雅黑" w:hAnsi="微软雅黑" w:cs="仿宋_GB2312" w:hint="eastAsia"/>
        </w:rPr>
        <w:t xml:space="preserve"> </w:t>
      </w:r>
      <w:r w:rsidR="00115B65">
        <w:rPr>
          <w:rFonts w:ascii="微软雅黑" w:eastAsia="微软雅黑" w:hAnsi="微软雅黑" w:cs="仿宋_GB2312" w:hint="eastAsia"/>
        </w:rPr>
        <w:t>m—房地产剩余收益年限</w:t>
      </w:r>
    </w:p>
    <w:p w:rsidR="00B62AAA" w:rsidRDefault="00115B65">
      <w:pPr>
        <w:pStyle w:val="12"/>
        <w:adjustRightInd w:val="0"/>
        <w:snapToGrid w:val="0"/>
        <w:spacing w:line="288" w:lineRule="auto"/>
        <w:ind w:left="1276" w:firstLineChars="0" w:firstLine="0"/>
        <w:rPr>
          <w:rFonts w:ascii="微软雅黑" w:eastAsia="微软雅黑" w:hAnsi="微软雅黑" w:cs="仿宋_GB2312"/>
          <w:b/>
          <w:sz w:val="22"/>
          <w:szCs w:val="22"/>
        </w:rPr>
      </w:pPr>
      <w:r>
        <w:rPr>
          <w:rFonts w:ascii="微软雅黑" w:eastAsia="微软雅黑" w:hAnsi="微软雅黑" w:cs="仿宋_GB2312" w:hint="eastAsia"/>
          <w:b/>
          <w:sz w:val="22"/>
          <w:szCs w:val="22"/>
        </w:rPr>
        <w:t>估价技术路线</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运用比较法求取估价对象比较价值；</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运用收益法求取估价对象收益价值；</w:t>
      </w:r>
    </w:p>
    <w:p w:rsidR="00B62AAA" w:rsidRDefault="00115B65">
      <w:pPr>
        <w:pStyle w:val="12"/>
        <w:adjustRightInd w:val="0"/>
        <w:snapToGrid w:val="0"/>
        <w:spacing w:line="288" w:lineRule="auto"/>
        <w:ind w:left="1276" w:firstLineChars="0" w:firstLine="0"/>
        <w:rPr>
          <w:rFonts w:ascii="微软雅黑" w:eastAsia="微软雅黑" w:hAnsi="微软雅黑" w:cs="仿宋_GB2312"/>
        </w:rPr>
      </w:pPr>
      <w:r>
        <w:rPr>
          <w:rFonts w:ascii="宋体" w:hAnsi="宋体" w:cs="仿宋_GB2312" w:hint="eastAsia"/>
          <w:bCs/>
          <w:snapToGrid w:val="0"/>
          <w:color w:val="000000"/>
          <w:kern w:val="0"/>
        </w:rPr>
        <w:t>◆</w:t>
      </w:r>
      <w:r>
        <w:rPr>
          <w:rFonts w:ascii="微软雅黑" w:eastAsia="微软雅黑" w:hAnsi="微软雅黑" w:cs="仿宋_GB2312" w:hint="eastAsia"/>
        </w:rPr>
        <w:t>根据上述两种方法求取的房地产价值结果</w:t>
      </w:r>
      <w:r w:rsidR="00AE0DC5">
        <w:rPr>
          <w:rFonts w:ascii="微软雅黑" w:eastAsia="微软雅黑" w:hAnsi="微软雅黑" w:cs="仿宋_GB2312" w:hint="eastAsia"/>
        </w:rPr>
        <w:t>,</w:t>
      </w:r>
      <w:r>
        <w:rPr>
          <w:rFonts w:ascii="微软雅黑" w:eastAsia="微软雅黑" w:hAnsi="微软雅黑" w:cs="仿宋_GB2312" w:hint="eastAsia"/>
        </w:rPr>
        <w:t>综合确定估价对象房地产市场价值。</w:t>
      </w:r>
    </w:p>
    <w:p w:rsidR="00B62AAA" w:rsidRDefault="00115B65">
      <w:pPr>
        <w:pStyle w:val="2"/>
        <w:spacing w:before="120" w:after="120" w:line="240" w:lineRule="auto"/>
        <w:ind w:leftChars="202" w:left="424"/>
        <w:rPr>
          <w:rFonts w:ascii="微软雅黑" w:eastAsia="微软雅黑" w:hAnsi="微软雅黑" w:cs="仿宋_GB2312"/>
          <w:sz w:val="24"/>
          <w:szCs w:val="24"/>
        </w:rPr>
      </w:pPr>
      <w:bookmarkStart w:id="160" w:name="_Toc471213336"/>
      <w:bookmarkStart w:id="161" w:name="_Toc471213366"/>
      <w:bookmarkStart w:id="162" w:name="_Toc498693461"/>
      <w:r>
        <w:rPr>
          <w:rFonts w:ascii="微软雅黑" w:eastAsia="微软雅黑" w:hAnsi="微软雅黑" w:cs="仿宋_GB2312" w:hint="eastAsia"/>
          <w:sz w:val="24"/>
          <w:szCs w:val="24"/>
        </w:rPr>
        <w:t>（十）估价结果</w:t>
      </w:r>
      <w:bookmarkEnd w:id="149"/>
      <w:bookmarkEnd w:id="150"/>
      <w:bookmarkEnd w:id="151"/>
      <w:bookmarkEnd w:id="152"/>
      <w:bookmarkEnd w:id="153"/>
      <w:bookmarkEnd w:id="154"/>
      <w:bookmarkEnd w:id="155"/>
      <w:bookmarkEnd w:id="156"/>
      <w:bookmarkEnd w:id="157"/>
      <w:bookmarkEnd w:id="158"/>
      <w:bookmarkEnd w:id="160"/>
      <w:bookmarkEnd w:id="161"/>
      <w:bookmarkEnd w:id="162"/>
    </w:p>
    <w:p w:rsidR="00B62AAA" w:rsidRDefault="00115B65">
      <w:pPr>
        <w:pStyle w:val="34"/>
        <w:adjustRightInd w:val="0"/>
        <w:snapToGrid w:val="0"/>
        <w:spacing w:line="288" w:lineRule="auto"/>
        <w:ind w:left="1276" w:firstLineChars="0" w:firstLine="0"/>
        <w:jc w:val="left"/>
        <w:rPr>
          <w:rFonts w:ascii="微软雅黑" w:eastAsia="微软雅黑" w:hAnsi="微软雅黑" w:cs="仿宋_GB2312"/>
        </w:rPr>
      </w:pPr>
      <w:bookmarkStart w:id="163" w:name="_Toc254875149"/>
      <w:bookmarkStart w:id="164" w:name="_Toc269132878"/>
      <w:bookmarkStart w:id="165" w:name="_Toc270691077"/>
      <w:bookmarkStart w:id="166" w:name="_Toc301369725"/>
      <w:bookmarkStart w:id="167" w:name="_Toc367869507"/>
      <w:bookmarkStart w:id="168" w:name="_Toc243111724"/>
      <w:bookmarkStart w:id="169" w:name="_Toc130033731"/>
      <w:bookmarkStart w:id="170" w:name="_Toc135016181"/>
      <w:bookmarkStart w:id="171" w:name="_Toc243111695"/>
      <w:bookmarkStart w:id="172" w:name="_Toc254860135"/>
      <w:r>
        <w:rPr>
          <w:rFonts w:ascii="微软雅黑" w:eastAsia="微软雅黑" w:hAnsi="微软雅黑" w:cs="仿宋_GB2312" w:hint="eastAsia"/>
        </w:rPr>
        <w:t>估价人员遵循各项估价原则，根据估价目的和国家有关房地产估价的规范、规定，按照估价程序，经过实地查勘与市场调查，并进行了分析、测算和判断，确定估价对象在满足全部假设和限制条件下</w:t>
      </w:r>
      <w:r w:rsidR="00F14A3F">
        <w:rPr>
          <w:rFonts w:ascii="微软雅黑" w:eastAsia="微软雅黑" w:hAnsi="微软雅黑" w:cs="仿宋_GB2312" w:hint="eastAsia"/>
        </w:rPr>
        <w:t>于价值时点的估价结果（室内基本为毛坯）</w:t>
      </w:r>
      <w:r w:rsidR="00453A3F">
        <w:rPr>
          <w:rFonts w:ascii="微软雅黑" w:eastAsia="微软雅黑" w:hAnsi="微软雅黑" w:cs="仿宋_GB2312" w:hint="eastAsia"/>
        </w:rPr>
        <w:t>如下</w:t>
      </w:r>
      <w:r>
        <w:rPr>
          <w:rFonts w:ascii="微软雅黑" w:eastAsia="微软雅黑" w:hAnsi="微软雅黑" w:cs="仿宋_GB2312" w:hint="eastAsia"/>
        </w:rPr>
        <w:t>：（币种：人民币，其中总价保留到</w:t>
      </w:r>
      <w:r w:rsidR="00175371">
        <w:rPr>
          <w:rFonts w:ascii="微软雅黑" w:eastAsia="微软雅黑" w:hAnsi="微软雅黑" w:cs="仿宋_GB2312" w:hint="eastAsia"/>
        </w:rPr>
        <w:t>仟</w:t>
      </w:r>
      <w:r>
        <w:rPr>
          <w:rFonts w:ascii="微软雅黑" w:eastAsia="微软雅黑" w:hAnsi="微软雅黑" w:cs="仿宋_GB2312" w:hint="eastAsia"/>
        </w:rPr>
        <w:t>位，单价保留到个位）</w:t>
      </w:r>
    </w:p>
    <w:p w:rsidR="00B62AAA" w:rsidRDefault="00115B65" w:rsidP="00EA4988">
      <w:pPr>
        <w:tabs>
          <w:tab w:val="left" w:pos="993"/>
        </w:tabs>
        <w:adjustRightInd w:val="0"/>
        <w:snapToGrid w:val="0"/>
        <w:spacing w:line="360" w:lineRule="auto"/>
        <w:ind w:leftChars="248" w:left="521" w:firstLineChars="150" w:firstLine="315"/>
        <w:rPr>
          <w:rFonts w:ascii="微软雅黑" w:eastAsia="微软雅黑" w:hAnsi="微软雅黑" w:cs="仿宋_GB2312"/>
          <w:b/>
        </w:rPr>
      </w:pPr>
      <w:bookmarkStart w:id="173" w:name="_Toc471213337"/>
      <w:bookmarkStart w:id="174" w:name="_Toc471213367"/>
      <w:r>
        <w:rPr>
          <w:rFonts w:ascii="微软雅黑" w:eastAsia="微软雅黑" w:hAnsi="微软雅黑" w:cs="仿宋_GB2312" w:hint="eastAsia"/>
          <w:b/>
        </w:rPr>
        <w:t xml:space="preserve">    房地产市场价值</w:t>
      </w:r>
      <w:r>
        <w:rPr>
          <w:rFonts w:ascii="微软雅黑" w:eastAsia="微软雅黑" w:hAnsi="微软雅黑" w:cs="仿宋_GB2312"/>
          <w:b/>
        </w:rPr>
        <w:t xml:space="preserve">: </w:t>
      </w:r>
      <w:r w:rsidR="00B50F8F">
        <w:rPr>
          <w:rFonts w:ascii="微软雅黑" w:eastAsia="微软雅黑" w:hAnsi="微软雅黑" w:cs="仿宋_GB2312" w:hint="eastAsia"/>
          <w:b/>
        </w:rPr>
        <w:t>170.4</w:t>
      </w:r>
      <w:r>
        <w:rPr>
          <w:rFonts w:ascii="微软雅黑" w:eastAsia="微软雅黑" w:hAnsi="微软雅黑" w:cs="仿宋_GB2312" w:hint="eastAsia"/>
          <w:b/>
        </w:rPr>
        <w:t>万元（保留仟位取整）</w:t>
      </w:r>
    </w:p>
    <w:p w:rsidR="00B62AAA" w:rsidRDefault="00115B65">
      <w:pPr>
        <w:tabs>
          <w:tab w:val="left" w:pos="993"/>
        </w:tabs>
        <w:adjustRightInd w:val="0"/>
        <w:snapToGrid w:val="0"/>
        <w:spacing w:line="360" w:lineRule="auto"/>
        <w:ind w:firstLineChars="400" w:firstLine="840"/>
        <w:rPr>
          <w:rFonts w:ascii="微软雅黑" w:eastAsia="微软雅黑" w:hAnsi="微软雅黑" w:cs="仿宋_GB2312"/>
          <w:b/>
        </w:rPr>
      </w:pPr>
      <w:r>
        <w:rPr>
          <w:rFonts w:ascii="微软雅黑" w:eastAsia="微软雅黑" w:hAnsi="微软雅黑" w:cs="仿宋_GB2312" w:hint="eastAsia"/>
          <w:b/>
        </w:rPr>
        <w:t xml:space="preserve">   </w:t>
      </w:r>
      <w:r w:rsidR="004E7E62">
        <w:rPr>
          <w:rFonts w:ascii="微软雅黑" w:eastAsia="微软雅黑" w:hAnsi="微软雅黑" w:cs="仿宋_GB2312" w:hint="eastAsia"/>
          <w:b/>
        </w:rPr>
        <w:t xml:space="preserve"> </w:t>
      </w:r>
      <w:r>
        <w:rPr>
          <w:rFonts w:ascii="微软雅黑" w:eastAsia="微软雅黑" w:hAnsi="微软雅黑" w:cs="仿宋_GB2312" w:hint="eastAsia"/>
          <w:b/>
        </w:rPr>
        <w:t>大写金额：</w:t>
      </w:r>
      <w:r w:rsidR="00407CDF">
        <w:rPr>
          <w:rFonts w:ascii="微软雅黑" w:eastAsia="微软雅黑" w:hAnsi="微软雅黑" w:cs="仿宋_GB2312"/>
          <w:b/>
        </w:rPr>
        <w:fldChar w:fldCharType="begin"/>
      </w:r>
      <w:r>
        <w:rPr>
          <w:rFonts w:ascii="微软雅黑" w:eastAsia="微软雅黑" w:hAnsi="微软雅黑" w:cs="仿宋_GB2312"/>
          <w:b/>
        </w:rPr>
        <w:instrText xml:space="preserve"> </w:instrText>
      </w:r>
      <w:r>
        <w:rPr>
          <w:rFonts w:ascii="微软雅黑" w:eastAsia="微软雅黑" w:hAnsi="微软雅黑" w:cs="仿宋_GB2312" w:hint="eastAsia"/>
          <w:b/>
        </w:rPr>
        <w:instrText>= 2490000 \* CHINESENUM2</w:instrText>
      </w:r>
      <w:r>
        <w:rPr>
          <w:rFonts w:ascii="微软雅黑" w:eastAsia="微软雅黑" w:hAnsi="微软雅黑" w:cs="仿宋_GB2312"/>
          <w:b/>
        </w:rPr>
        <w:instrText xml:space="preserve"> </w:instrText>
      </w:r>
      <w:r w:rsidR="00407CDF">
        <w:rPr>
          <w:rFonts w:ascii="微软雅黑" w:eastAsia="微软雅黑" w:hAnsi="微软雅黑" w:cs="仿宋_GB2312"/>
          <w:b/>
        </w:rPr>
        <w:fldChar w:fldCharType="separate"/>
      </w:r>
      <w:r w:rsidR="00B50F8F">
        <w:rPr>
          <w:rFonts w:ascii="微软雅黑" w:eastAsia="微软雅黑" w:hAnsi="微软雅黑" w:cs="仿宋_GB2312" w:hint="eastAsia"/>
          <w:b/>
        </w:rPr>
        <w:t>壹佰柒拾万肆仟</w:t>
      </w:r>
      <w:r w:rsidR="00407CDF">
        <w:rPr>
          <w:rFonts w:ascii="微软雅黑" w:eastAsia="微软雅黑" w:hAnsi="微软雅黑" w:cs="仿宋_GB2312"/>
          <w:b/>
        </w:rPr>
        <w:fldChar w:fldCharType="end"/>
      </w:r>
      <w:r>
        <w:rPr>
          <w:rFonts w:ascii="微软雅黑" w:eastAsia="微软雅黑" w:hAnsi="微软雅黑" w:cs="仿宋_GB2312" w:hint="eastAsia"/>
          <w:b/>
        </w:rPr>
        <w:t>元整</w:t>
      </w:r>
    </w:p>
    <w:p w:rsidR="00B62AAA" w:rsidRDefault="00115B65">
      <w:pPr>
        <w:tabs>
          <w:tab w:val="left" w:pos="993"/>
        </w:tabs>
        <w:adjustRightInd w:val="0"/>
        <w:snapToGrid w:val="0"/>
        <w:spacing w:line="360" w:lineRule="auto"/>
        <w:ind w:firstLineChars="400" w:firstLine="840"/>
        <w:rPr>
          <w:rFonts w:ascii="微软雅黑" w:eastAsia="微软雅黑" w:hAnsi="微软雅黑" w:cs="仿宋_GB2312"/>
          <w:b/>
        </w:rPr>
      </w:pPr>
      <w:r>
        <w:rPr>
          <w:rFonts w:ascii="微软雅黑" w:eastAsia="微软雅黑" w:hAnsi="微软雅黑" w:cs="仿宋_GB2312" w:hint="eastAsia"/>
          <w:b/>
        </w:rPr>
        <w:t xml:space="preserve">   </w:t>
      </w:r>
      <w:r w:rsidR="004E7E62">
        <w:rPr>
          <w:rFonts w:ascii="微软雅黑" w:eastAsia="微软雅黑" w:hAnsi="微软雅黑" w:cs="仿宋_GB2312" w:hint="eastAsia"/>
          <w:b/>
        </w:rPr>
        <w:t xml:space="preserve"> </w:t>
      </w:r>
      <w:r>
        <w:rPr>
          <w:rFonts w:ascii="微软雅黑" w:eastAsia="微软雅黑" w:hAnsi="微软雅黑" w:cs="仿宋_GB2312" w:hint="eastAsia"/>
          <w:b/>
        </w:rPr>
        <w:t>评估单价：</w:t>
      </w:r>
      <w:r w:rsidR="00B50F8F">
        <w:rPr>
          <w:rFonts w:ascii="微软雅黑" w:eastAsia="微软雅黑" w:hAnsi="微软雅黑" w:cs="仿宋_GB2312" w:hint="eastAsia"/>
          <w:b/>
        </w:rPr>
        <w:t>12800</w:t>
      </w:r>
      <w:r>
        <w:rPr>
          <w:rFonts w:ascii="微软雅黑" w:eastAsia="微软雅黑" w:hAnsi="微软雅黑" w:cs="仿宋_GB2312" w:hint="eastAsia"/>
          <w:b/>
        </w:rPr>
        <w:t>元/平方米</w:t>
      </w:r>
    </w:p>
    <w:p w:rsidR="00B62AAA" w:rsidRDefault="00115B65">
      <w:pPr>
        <w:pStyle w:val="2"/>
        <w:spacing w:before="240" w:after="120" w:line="240" w:lineRule="auto"/>
        <w:ind w:leftChars="202" w:left="424"/>
        <w:rPr>
          <w:rFonts w:ascii="微软雅黑" w:eastAsia="微软雅黑" w:hAnsi="微软雅黑" w:cs="仿宋_GB2312"/>
          <w:sz w:val="24"/>
          <w:szCs w:val="24"/>
        </w:rPr>
      </w:pPr>
      <w:bookmarkStart w:id="175" w:name="_Toc498693462"/>
      <w:r>
        <w:rPr>
          <w:rFonts w:ascii="微软雅黑" w:eastAsia="微软雅黑" w:hAnsi="微软雅黑" w:cs="仿宋_GB2312" w:hint="eastAsia"/>
          <w:sz w:val="24"/>
          <w:szCs w:val="24"/>
        </w:rPr>
        <w:t>（十一）</w:t>
      </w:r>
      <w:bookmarkStart w:id="176" w:name="_Toc387827702"/>
      <w:bookmarkEnd w:id="163"/>
      <w:bookmarkEnd w:id="164"/>
      <w:bookmarkEnd w:id="165"/>
      <w:bookmarkEnd w:id="166"/>
      <w:bookmarkEnd w:id="167"/>
      <w:bookmarkEnd w:id="168"/>
      <w:bookmarkEnd w:id="169"/>
      <w:bookmarkEnd w:id="170"/>
      <w:bookmarkEnd w:id="171"/>
      <w:bookmarkEnd w:id="172"/>
      <w:r>
        <w:rPr>
          <w:rFonts w:ascii="微软雅黑" w:eastAsia="微软雅黑" w:hAnsi="微软雅黑" w:cs="仿宋_GB2312" w:hint="eastAsia"/>
          <w:sz w:val="24"/>
          <w:szCs w:val="24"/>
        </w:rPr>
        <w:t>注册房地产估价师</w:t>
      </w:r>
      <w:bookmarkEnd w:id="173"/>
      <w:bookmarkEnd w:id="174"/>
      <w:bookmarkEnd w:id="175"/>
      <w:bookmarkEnd w:id="176"/>
    </w:p>
    <w:p w:rsidR="00B62AAA" w:rsidRDefault="00115B65">
      <w:pPr>
        <w:pStyle w:val="33"/>
        <w:adjustRightInd w:val="0"/>
        <w:snapToGrid w:val="0"/>
        <w:spacing w:line="288" w:lineRule="auto"/>
        <w:ind w:left="1276" w:firstLineChars="0" w:hanging="1"/>
        <w:jc w:val="left"/>
        <w:rPr>
          <w:rFonts w:ascii="微软雅黑" w:eastAsia="微软雅黑" w:hAnsi="微软雅黑" w:cs="仿宋_GB2312"/>
          <w:szCs w:val="21"/>
        </w:rPr>
      </w:pPr>
      <w:bookmarkStart w:id="177" w:name="_Toc254875150"/>
      <w:bookmarkStart w:id="178" w:name="_Toc135016182"/>
      <w:bookmarkStart w:id="179" w:name="_Toc130033732"/>
      <w:bookmarkStart w:id="180" w:name="_Toc243111725"/>
      <w:bookmarkStart w:id="181" w:name="_Toc243111696"/>
      <w:bookmarkStart w:id="182" w:name="_Toc367869508"/>
      <w:bookmarkStart w:id="183" w:name="_Toc269132879"/>
      <w:bookmarkStart w:id="184" w:name="_Toc254860136"/>
      <w:bookmarkStart w:id="185" w:name="_Toc301369726"/>
      <w:bookmarkStart w:id="186" w:name="_Toc270691078"/>
      <w:r>
        <w:rPr>
          <w:rFonts w:ascii="微软雅黑" w:eastAsia="微软雅黑" w:hAnsi="微软雅黑" w:cs="仿宋_GB2312" w:hint="eastAsia"/>
          <w:szCs w:val="21"/>
        </w:rPr>
        <w:t>参加本次估价的注册房地产估价师</w:t>
      </w:r>
    </w:p>
    <w:tbl>
      <w:tblPr>
        <w:tblW w:w="7678" w:type="dxa"/>
        <w:tblInd w:w="1361" w:type="dxa"/>
        <w:tblLayout w:type="fixed"/>
        <w:tblLook w:val="04A0"/>
      </w:tblPr>
      <w:tblGrid>
        <w:gridCol w:w="1784"/>
        <w:gridCol w:w="1959"/>
        <w:gridCol w:w="2092"/>
        <w:gridCol w:w="1843"/>
      </w:tblGrid>
      <w:tr w:rsidR="00B62AAA">
        <w:trPr>
          <w:trHeight w:val="851"/>
        </w:trPr>
        <w:tc>
          <w:tcPr>
            <w:tcW w:w="1784" w:type="dxa"/>
            <w:tcBorders>
              <w:top w:val="single" w:sz="12" w:space="0" w:color="auto"/>
              <w:left w:val="single" w:sz="12" w:space="0" w:color="auto"/>
              <w:bottom w:val="single" w:sz="4" w:space="0" w:color="auto"/>
              <w:right w:val="dotted" w:sz="4" w:space="0" w:color="auto"/>
            </w:tcBorders>
            <w:shd w:val="clear" w:color="auto" w:fill="auto"/>
            <w:vAlign w:val="center"/>
          </w:tcPr>
          <w:p w:rsidR="00B62AAA" w:rsidRDefault="00115B65">
            <w:pPr>
              <w:widowControl/>
              <w:jc w:val="center"/>
              <w:rPr>
                <w:rFonts w:ascii="微软雅黑" w:eastAsia="微软雅黑" w:hAnsi="微软雅黑" w:cs="宋体"/>
                <w:b/>
                <w:bCs/>
                <w:color w:val="000000"/>
                <w:kern w:val="0"/>
              </w:rPr>
            </w:pPr>
            <w:bookmarkStart w:id="187" w:name="_Toc471213338"/>
            <w:bookmarkStart w:id="188" w:name="_Toc471213368"/>
            <w:r>
              <w:rPr>
                <w:rFonts w:ascii="微软雅黑" w:eastAsia="微软雅黑" w:hAnsi="微软雅黑" w:cs="宋体" w:hint="eastAsia"/>
                <w:b/>
                <w:bCs/>
                <w:color w:val="000000"/>
                <w:kern w:val="0"/>
              </w:rPr>
              <w:t>姓名</w:t>
            </w:r>
          </w:p>
        </w:tc>
        <w:tc>
          <w:tcPr>
            <w:tcW w:w="1959" w:type="dxa"/>
            <w:tcBorders>
              <w:top w:val="single" w:sz="12" w:space="0" w:color="auto"/>
              <w:left w:val="nil"/>
              <w:bottom w:val="single" w:sz="4" w:space="0" w:color="auto"/>
              <w:right w:val="dotted" w:sz="4" w:space="0" w:color="auto"/>
            </w:tcBorders>
            <w:shd w:val="clear" w:color="auto" w:fill="auto"/>
            <w:vAlign w:val="center"/>
          </w:tcPr>
          <w:p w:rsidR="00B62AAA" w:rsidRDefault="00115B65">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注册号</w:t>
            </w:r>
          </w:p>
        </w:tc>
        <w:tc>
          <w:tcPr>
            <w:tcW w:w="2092" w:type="dxa"/>
            <w:tcBorders>
              <w:top w:val="single" w:sz="12" w:space="0" w:color="auto"/>
              <w:left w:val="nil"/>
              <w:bottom w:val="single" w:sz="4" w:space="0" w:color="auto"/>
              <w:right w:val="dotted" w:sz="4" w:space="0" w:color="auto"/>
            </w:tcBorders>
            <w:shd w:val="clear" w:color="auto" w:fill="auto"/>
            <w:vAlign w:val="center"/>
          </w:tcPr>
          <w:p w:rsidR="00B62AAA" w:rsidRDefault="00115B65">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签名</w:t>
            </w:r>
          </w:p>
        </w:tc>
        <w:tc>
          <w:tcPr>
            <w:tcW w:w="1843" w:type="dxa"/>
            <w:tcBorders>
              <w:top w:val="single" w:sz="12" w:space="0" w:color="auto"/>
              <w:left w:val="nil"/>
              <w:bottom w:val="single" w:sz="4" w:space="0" w:color="auto"/>
              <w:right w:val="single" w:sz="12" w:space="0" w:color="auto"/>
            </w:tcBorders>
            <w:shd w:val="clear" w:color="auto" w:fill="auto"/>
            <w:vAlign w:val="center"/>
          </w:tcPr>
          <w:p w:rsidR="00B62AAA" w:rsidRDefault="00115B65">
            <w:pPr>
              <w:widowControl/>
              <w:jc w:val="center"/>
              <w:rPr>
                <w:rFonts w:ascii="微软雅黑" w:eastAsia="微软雅黑" w:hAnsi="微软雅黑" w:cs="宋体"/>
                <w:b/>
                <w:bCs/>
                <w:color w:val="000000"/>
                <w:kern w:val="0"/>
              </w:rPr>
            </w:pPr>
            <w:r>
              <w:rPr>
                <w:rFonts w:ascii="微软雅黑" w:eastAsia="微软雅黑" w:hAnsi="微软雅黑" w:cs="宋体" w:hint="eastAsia"/>
                <w:b/>
                <w:bCs/>
                <w:color w:val="000000"/>
                <w:kern w:val="0"/>
              </w:rPr>
              <w:t>签名日期</w:t>
            </w:r>
          </w:p>
        </w:tc>
      </w:tr>
      <w:tr w:rsidR="00B62AAA">
        <w:trPr>
          <w:trHeight w:val="1191"/>
        </w:trPr>
        <w:tc>
          <w:tcPr>
            <w:tcW w:w="1784" w:type="dxa"/>
            <w:tcBorders>
              <w:top w:val="single" w:sz="4" w:space="0" w:color="auto"/>
              <w:left w:val="single" w:sz="12" w:space="0" w:color="auto"/>
              <w:bottom w:val="dotted" w:sz="4" w:space="0" w:color="auto"/>
              <w:right w:val="dotted" w:sz="4" w:space="0" w:color="auto"/>
            </w:tcBorders>
            <w:shd w:val="clear" w:color="auto" w:fill="auto"/>
            <w:vAlign w:val="center"/>
          </w:tcPr>
          <w:p w:rsidR="00B62AAA" w:rsidRDefault="00C52DEE">
            <w:pPr>
              <w:widowControl/>
              <w:jc w:val="center"/>
              <w:rPr>
                <w:rFonts w:ascii="微软雅黑" w:eastAsia="微软雅黑" w:hAnsi="微软雅黑" w:cs="宋体"/>
                <w:color w:val="000000"/>
                <w:kern w:val="0"/>
                <w:sz w:val="24"/>
                <w:szCs w:val="24"/>
              </w:rPr>
            </w:pPr>
            <w:proofErr w:type="gramStart"/>
            <w:r>
              <w:rPr>
                <w:rFonts w:ascii="微软雅黑" w:eastAsia="微软雅黑" w:hAnsi="微软雅黑" w:cs="宋体" w:hint="eastAsia"/>
                <w:color w:val="000000"/>
                <w:kern w:val="0"/>
                <w:sz w:val="24"/>
                <w:szCs w:val="24"/>
              </w:rPr>
              <w:t>杨清瑶</w:t>
            </w:r>
            <w:proofErr w:type="gramEnd"/>
          </w:p>
        </w:tc>
        <w:tc>
          <w:tcPr>
            <w:tcW w:w="1959" w:type="dxa"/>
            <w:tcBorders>
              <w:top w:val="single" w:sz="4" w:space="0" w:color="auto"/>
              <w:left w:val="nil"/>
              <w:bottom w:val="dotted" w:sz="4" w:space="0" w:color="auto"/>
              <w:right w:val="dotted" w:sz="4" w:space="0" w:color="auto"/>
            </w:tcBorders>
            <w:shd w:val="clear" w:color="auto" w:fill="auto"/>
            <w:vAlign w:val="center"/>
          </w:tcPr>
          <w:p w:rsidR="00B62AAA" w:rsidRDefault="00C52DEE">
            <w:pPr>
              <w:widowControl/>
              <w:jc w:val="center"/>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3320170054</w:t>
            </w:r>
          </w:p>
        </w:tc>
        <w:tc>
          <w:tcPr>
            <w:tcW w:w="2092" w:type="dxa"/>
            <w:tcBorders>
              <w:top w:val="single" w:sz="4" w:space="0" w:color="auto"/>
              <w:left w:val="nil"/>
              <w:bottom w:val="dotted" w:sz="4" w:space="0" w:color="auto"/>
              <w:right w:val="dotted" w:sz="4" w:space="0" w:color="auto"/>
            </w:tcBorders>
            <w:shd w:val="clear" w:color="auto" w:fill="auto"/>
            <w:vAlign w:val="center"/>
          </w:tcPr>
          <w:p w:rsidR="00B62AAA" w:rsidRDefault="00115B65">
            <w:pPr>
              <w:widowControl/>
              <w:jc w:val="center"/>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　</w:t>
            </w:r>
          </w:p>
        </w:tc>
        <w:tc>
          <w:tcPr>
            <w:tcW w:w="1843" w:type="dxa"/>
            <w:tcBorders>
              <w:top w:val="single" w:sz="4" w:space="0" w:color="auto"/>
              <w:left w:val="nil"/>
              <w:bottom w:val="dotted" w:sz="4" w:space="0" w:color="auto"/>
              <w:right w:val="single" w:sz="12" w:space="0" w:color="auto"/>
            </w:tcBorders>
            <w:shd w:val="clear" w:color="auto" w:fill="auto"/>
            <w:vAlign w:val="center"/>
          </w:tcPr>
          <w:p w:rsidR="00B62AAA" w:rsidRDefault="00115B65">
            <w:pPr>
              <w:widowControl/>
              <w:jc w:val="center"/>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　</w:t>
            </w:r>
          </w:p>
        </w:tc>
      </w:tr>
      <w:tr w:rsidR="00B62AAA">
        <w:trPr>
          <w:trHeight w:val="1191"/>
        </w:trPr>
        <w:tc>
          <w:tcPr>
            <w:tcW w:w="1784" w:type="dxa"/>
            <w:tcBorders>
              <w:top w:val="nil"/>
              <w:left w:val="single" w:sz="12" w:space="0" w:color="auto"/>
              <w:bottom w:val="single" w:sz="12" w:space="0" w:color="auto"/>
              <w:right w:val="dotted" w:sz="4" w:space="0" w:color="auto"/>
            </w:tcBorders>
            <w:shd w:val="clear" w:color="auto" w:fill="auto"/>
            <w:vAlign w:val="center"/>
          </w:tcPr>
          <w:p w:rsidR="00B62AAA" w:rsidRDefault="00115B65">
            <w:pPr>
              <w:widowControl/>
              <w:jc w:val="center"/>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谢宏斌 </w:t>
            </w:r>
          </w:p>
        </w:tc>
        <w:tc>
          <w:tcPr>
            <w:tcW w:w="1959" w:type="dxa"/>
            <w:tcBorders>
              <w:top w:val="nil"/>
              <w:left w:val="nil"/>
              <w:bottom w:val="single" w:sz="12" w:space="0" w:color="auto"/>
              <w:right w:val="dotted" w:sz="4" w:space="0" w:color="auto"/>
            </w:tcBorders>
            <w:shd w:val="clear" w:color="auto" w:fill="auto"/>
            <w:vAlign w:val="center"/>
          </w:tcPr>
          <w:p w:rsidR="00B62AAA" w:rsidRDefault="00115B65">
            <w:pPr>
              <w:widowControl/>
              <w:jc w:val="center"/>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3320050017 </w:t>
            </w:r>
          </w:p>
        </w:tc>
        <w:tc>
          <w:tcPr>
            <w:tcW w:w="2092" w:type="dxa"/>
            <w:tcBorders>
              <w:top w:val="nil"/>
              <w:left w:val="nil"/>
              <w:bottom w:val="single" w:sz="12" w:space="0" w:color="auto"/>
              <w:right w:val="dotted" w:sz="4" w:space="0" w:color="auto"/>
            </w:tcBorders>
            <w:shd w:val="clear" w:color="auto" w:fill="auto"/>
            <w:vAlign w:val="center"/>
          </w:tcPr>
          <w:p w:rsidR="00B62AAA" w:rsidRDefault="00115B65">
            <w:pPr>
              <w:widowControl/>
              <w:jc w:val="center"/>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　</w:t>
            </w:r>
          </w:p>
        </w:tc>
        <w:tc>
          <w:tcPr>
            <w:tcW w:w="1843" w:type="dxa"/>
            <w:tcBorders>
              <w:top w:val="nil"/>
              <w:left w:val="nil"/>
              <w:bottom w:val="single" w:sz="12" w:space="0" w:color="auto"/>
              <w:right w:val="single" w:sz="12" w:space="0" w:color="auto"/>
            </w:tcBorders>
            <w:shd w:val="clear" w:color="auto" w:fill="auto"/>
            <w:vAlign w:val="center"/>
          </w:tcPr>
          <w:p w:rsidR="00B62AAA" w:rsidRDefault="00115B65">
            <w:pPr>
              <w:widowControl/>
              <w:jc w:val="center"/>
              <w:rPr>
                <w:rFonts w:ascii="微软雅黑" w:eastAsia="微软雅黑" w:hAnsi="微软雅黑" w:cs="宋体"/>
                <w:color w:val="000000"/>
                <w:kern w:val="0"/>
                <w:sz w:val="24"/>
                <w:szCs w:val="24"/>
              </w:rPr>
            </w:pPr>
            <w:r>
              <w:rPr>
                <w:rFonts w:ascii="微软雅黑" w:eastAsia="微软雅黑" w:hAnsi="微软雅黑" w:cs="宋体" w:hint="eastAsia"/>
                <w:color w:val="000000"/>
                <w:kern w:val="0"/>
                <w:sz w:val="24"/>
                <w:szCs w:val="24"/>
              </w:rPr>
              <w:t xml:space="preserve">　</w:t>
            </w:r>
          </w:p>
        </w:tc>
      </w:tr>
    </w:tbl>
    <w:p w:rsidR="00B62AAA" w:rsidRDefault="00115B65">
      <w:pPr>
        <w:pStyle w:val="2"/>
        <w:spacing w:before="240" w:after="120" w:line="240" w:lineRule="auto"/>
        <w:ind w:leftChars="202" w:left="424"/>
        <w:rPr>
          <w:rFonts w:ascii="微软雅黑" w:eastAsia="微软雅黑" w:hAnsi="微软雅黑" w:cs="仿宋_GB2312"/>
          <w:sz w:val="24"/>
          <w:szCs w:val="24"/>
        </w:rPr>
      </w:pPr>
      <w:bookmarkStart w:id="189" w:name="_Toc498693463"/>
      <w:r>
        <w:rPr>
          <w:rFonts w:ascii="微软雅黑" w:eastAsia="微软雅黑" w:hAnsi="微软雅黑" w:cs="仿宋_GB2312" w:hint="eastAsia"/>
          <w:sz w:val="24"/>
          <w:szCs w:val="24"/>
        </w:rPr>
        <w:t>（十二）</w:t>
      </w:r>
      <w:bookmarkEnd w:id="177"/>
      <w:bookmarkEnd w:id="178"/>
      <w:bookmarkEnd w:id="179"/>
      <w:bookmarkEnd w:id="180"/>
      <w:bookmarkEnd w:id="181"/>
      <w:bookmarkEnd w:id="182"/>
      <w:bookmarkEnd w:id="183"/>
      <w:bookmarkEnd w:id="184"/>
      <w:bookmarkEnd w:id="185"/>
      <w:bookmarkEnd w:id="186"/>
      <w:r>
        <w:rPr>
          <w:rFonts w:ascii="微软雅黑" w:eastAsia="微软雅黑" w:hAnsi="微软雅黑" w:cs="仿宋_GB2312" w:hint="eastAsia"/>
          <w:sz w:val="24"/>
          <w:szCs w:val="24"/>
        </w:rPr>
        <w:t>实地查勘期</w:t>
      </w:r>
      <w:bookmarkEnd w:id="187"/>
      <w:bookmarkEnd w:id="188"/>
      <w:bookmarkEnd w:id="189"/>
    </w:p>
    <w:p w:rsidR="00B62AAA" w:rsidRDefault="00B50F8F">
      <w:pPr>
        <w:pStyle w:val="33"/>
        <w:adjustRightInd w:val="0"/>
        <w:snapToGrid w:val="0"/>
        <w:spacing w:line="288" w:lineRule="auto"/>
        <w:ind w:left="1276" w:firstLineChars="0" w:hanging="1"/>
        <w:jc w:val="left"/>
        <w:rPr>
          <w:rFonts w:ascii="微软雅黑" w:eastAsia="微软雅黑" w:hAnsi="微软雅黑" w:cs="仿宋_GB2312"/>
          <w:szCs w:val="21"/>
        </w:rPr>
      </w:pPr>
      <w:r>
        <w:rPr>
          <w:rFonts w:ascii="微软雅黑" w:eastAsia="微软雅黑" w:hAnsi="微软雅黑" w:cs="仿宋_GB2312" w:hint="eastAsia"/>
          <w:szCs w:val="21"/>
        </w:rPr>
        <w:t>2018年1月2日</w:t>
      </w:r>
      <w:r w:rsidR="00115B65">
        <w:rPr>
          <w:rFonts w:ascii="微软雅黑" w:eastAsia="微软雅黑" w:hAnsi="微软雅黑" w:cs="仿宋_GB2312" w:hint="eastAsia"/>
          <w:szCs w:val="21"/>
        </w:rPr>
        <w:t>至</w:t>
      </w:r>
      <w:r>
        <w:rPr>
          <w:rFonts w:ascii="微软雅黑" w:eastAsia="微软雅黑" w:hAnsi="微软雅黑" w:cs="仿宋_GB2312" w:hint="eastAsia"/>
          <w:szCs w:val="21"/>
        </w:rPr>
        <w:t>2018年1月2日</w:t>
      </w:r>
    </w:p>
    <w:p w:rsidR="00B62AAA" w:rsidRDefault="00115B65">
      <w:pPr>
        <w:pStyle w:val="2"/>
        <w:spacing w:before="240" w:after="120" w:line="240" w:lineRule="auto"/>
        <w:ind w:leftChars="202" w:left="424"/>
        <w:rPr>
          <w:rFonts w:ascii="微软雅黑" w:eastAsia="微软雅黑" w:hAnsi="微软雅黑" w:cs="仿宋_GB2312"/>
          <w:sz w:val="24"/>
          <w:szCs w:val="24"/>
        </w:rPr>
      </w:pPr>
      <w:bookmarkStart w:id="190" w:name="_Toc130033733"/>
      <w:bookmarkStart w:id="191" w:name="_Toc243111726"/>
      <w:bookmarkStart w:id="192" w:name="_Toc270691079"/>
      <w:bookmarkStart w:id="193" w:name="_Toc367869509"/>
      <w:bookmarkStart w:id="194" w:name="_Toc254875151"/>
      <w:bookmarkStart w:id="195" w:name="_Toc135016183"/>
      <w:bookmarkStart w:id="196" w:name="_Toc254860137"/>
      <w:bookmarkStart w:id="197" w:name="_Toc269132880"/>
      <w:bookmarkStart w:id="198" w:name="_Toc243111697"/>
      <w:bookmarkStart w:id="199" w:name="_Toc301369727"/>
      <w:bookmarkStart w:id="200" w:name="_Toc471213339"/>
      <w:bookmarkStart w:id="201" w:name="_Toc471213369"/>
      <w:bookmarkStart w:id="202" w:name="_Toc498693464"/>
      <w:r>
        <w:rPr>
          <w:rFonts w:ascii="微软雅黑" w:eastAsia="微软雅黑" w:hAnsi="微软雅黑" w:cs="仿宋_GB2312" w:hint="eastAsia"/>
          <w:sz w:val="24"/>
          <w:szCs w:val="24"/>
        </w:rPr>
        <w:lastRenderedPageBreak/>
        <w:t>（十三）</w:t>
      </w:r>
      <w:bookmarkEnd w:id="190"/>
      <w:bookmarkEnd w:id="191"/>
      <w:bookmarkEnd w:id="192"/>
      <w:bookmarkEnd w:id="193"/>
      <w:bookmarkEnd w:id="194"/>
      <w:bookmarkEnd w:id="195"/>
      <w:bookmarkEnd w:id="196"/>
      <w:bookmarkEnd w:id="197"/>
      <w:bookmarkEnd w:id="198"/>
      <w:bookmarkEnd w:id="199"/>
      <w:r>
        <w:rPr>
          <w:rFonts w:ascii="微软雅黑" w:eastAsia="微软雅黑" w:hAnsi="微软雅黑" w:cs="仿宋_GB2312" w:hint="eastAsia"/>
          <w:sz w:val="24"/>
          <w:szCs w:val="24"/>
        </w:rPr>
        <w:t>估价作业期</w:t>
      </w:r>
      <w:bookmarkEnd w:id="200"/>
      <w:bookmarkEnd w:id="201"/>
      <w:bookmarkEnd w:id="202"/>
    </w:p>
    <w:p w:rsidR="00B62AAA" w:rsidRDefault="00175371">
      <w:pPr>
        <w:pStyle w:val="33"/>
        <w:adjustRightInd w:val="0"/>
        <w:snapToGrid w:val="0"/>
        <w:spacing w:line="288" w:lineRule="auto"/>
        <w:ind w:left="1276" w:firstLineChars="0" w:hanging="1"/>
        <w:jc w:val="left"/>
        <w:rPr>
          <w:rFonts w:ascii="微软雅黑" w:eastAsia="微软雅黑" w:hAnsi="微软雅黑" w:cs="仿宋_GB2312"/>
          <w:szCs w:val="21"/>
        </w:rPr>
      </w:pPr>
      <w:bookmarkStart w:id="203" w:name="_Toc130033734"/>
      <w:bookmarkStart w:id="204" w:name="_Toc135016184"/>
      <w:bookmarkStart w:id="205" w:name="_Toc299004801"/>
      <w:bookmarkStart w:id="206" w:name="_Toc243111698"/>
      <w:bookmarkStart w:id="207" w:name="_Toc299004832"/>
      <w:bookmarkStart w:id="208" w:name="_Toc254860138"/>
      <w:bookmarkStart w:id="209" w:name="_Toc269132881"/>
      <w:bookmarkStart w:id="210" w:name="_Toc270691080"/>
      <w:bookmarkStart w:id="211" w:name="_Toc254875152"/>
      <w:bookmarkStart w:id="212" w:name="_Toc243111727"/>
      <w:r>
        <w:rPr>
          <w:rFonts w:ascii="微软雅黑" w:eastAsia="微软雅黑" w:hAnsi="微软雅黑" w:cs="仿宋_GB2312"/>
          <w:szCs w:val="21"/>
        </w:rPr>
        <w:t>2017年</w:t>
      </w:r>
      <w:r w:rsidR="00B84A93">
        <w:rPr>
          <w:rFonts w:ascii="微软雅黑" w:eastAsia="微软雅黑" w:hAnsi="微软雅黑" w:cs="仿宋_GB2312" w:hint="eastAsia"/>
          <w:szCs w:val="21"/>
        </w:rPr>
        <w:t>12</w:t>
      </w:r>
      <w:r>
        <w:rPr>
          <w:rFonts w:ascii="微软雅黑" w:eastAsia="微软雅黑" w:hAnsi="微软雅黑" w:cs="仿宋_GB2312"/>
          <w:szCs w:val="21"/>
        </w:rPr>
        <w:t>月</w:t>
      </w:r>
      <w:r w:rsidR="00B84A93">
        <w:rPr>
          <w:rFonts w:ascii="微软雅黑" w:eastAsia="微软雅黑" w:hAnsi="微软雅黑" w:cs="仿宋_GB2312" w:hint="eastAsia"/>
          <w:szCs w:val="21"/>
        </w:rPr>
        <w:t>25</w:t>
      </w:r>
      <w:r>
        <w:rPr>
          <w:rFonts w:ascii="微软雅黑" w:eastAsia="微软雅黑" w:hAnsi="微软雅黑" w:cs="仿宋_GB2312"/>
          <w:szCs w:val="21"/>
        </w:rPr>
        <w:t>日</w:t>
      </w:r>
      <w:r w:rsidR="00115B65">
        <w:rPr>
          <w:rFonts w:ascii="微软雅黑" w:eastAsia="微软雅黑" w:hAnsi="微软雅黑" w:cs="仿宋_GB2312" w:hint="eastAsia"/>
          <w:szCs w:val="21"/>
        </w:rPr>
        <w:t>至</w:t>
      </w:r>
      <w:r w:rsidR="00F14A3F">
        <w:rPr>
          <w:rFonts w:ascii="微软雅黑" w:eastAsia="微软雅黑" w:hAnsi="微软雅黑" w:cs="仿宋_GB2312" w:hint="eastAsia"/>
          <w:szCs w:val="21"/>
        </w:rPr>
        <w:t>2018年1月18日</w:t>
      </w:r>
    </w:p>
    <w:p w:rsidR="00B62AAA" w:rsidRDefault="00115B65">
      <w:pPr>
        <w:pStyle w:val="2"/>
        <w:spacing w:before="240" w:after="120" w:line="240" w:lineRule="auto"/>
        <w:ind w:leftChars="202" w:left="424"/>
        <w:rPr>
          <w:rFonts w:ascii="微软雅黑" w:eastAsia="微软雅黑" w:hAnsi="微软雅黑" w:cs="仿宋_GB2312"/>
          <w:sz w:val="24"/>
          <w:szCs w:val="24"/>
        </w:rPr>
      </w:pPr>
      <w:bookmarkStart w:id="213" w:name="_Toc471213370"/>
      <w:bookmarkStart w:id="214" w:name="_Toc471213340"/>
      <w:bookmarkStart w:id="215" w:name="_Toc498693465"/>
      <w:r>
        <w:rPr>
          <w:rFonts w:ascii="微软雅黑" w:eastAsia="微软雅黑" w:hAnsi="微软雅黑" w:cs="仿宋_GB2312" w:hint="eastAsia"/>
          <w:sz w:val="24"/>
          <w:szCs w:val="24"/>
        </w:rPr>
        <w:t>（十四）最高</w:t>
      </w:r>
      <w:proofErr w:type="gramStart"/>
      <w:r>
        <w:rPr>
          <w:rFonts w:ascii="微软雅黑" w:eastAsia="微软雅黑" w:hAnsi="微软雅黑" w:cs="仿宋_GB2312" w:hint="eastAsia"/>
          <w:sz w:val="24"/>
          <w:szCs w:val="24"/>
        </w:rPr>
        <w:t>最佳利用</w:t>
      </w:r>
      <w:proofErr w:type="gramEnd"/>
      <w:r>
        <w:rPr>
          <w:rFonts w:ascii="微软雅黑" w:eastAsia="微软雅黑" w:hAnsi="微软雅黑" w:cs="仿宋_GB2312" w:hint="eastAsia"/>
          <w:sz w:val="24"/>
          <w:szCs w:val="24"/>
        </w:rPr>
        <w:t>分析</w:t>
      </w:r>
      <w:bookmarkEnd w:id="213"/>
      <w:bookmarkEnd w:id="214"/>
      <w:bookmarkEnd w:id="215"/>
    </w:p>
    <w:p w:rsidR="00B62AAA" w:rsidRDefault="00115B65">
      <w:pPr>
        <w:pStyle w:val="33"/>
        <w:adjustRightInd w:val="0"/>
        <w:snapToGrid w:val="0"/>
        <w:spacing w:line="288" w:lineRule="auto"/>
        <w:ind w:left="1276" w:firstLineChars="0" w:hanging="1"/>
        <w:jc w:val="left"/>
        <w:rPr>
          <w:rFonts w:ascii="微软雅黑" w:eastAsia="微软雅黑" w:hAnsi="微软雅黑" w:cs="仿宋_GB2312"/>
          <w:szCs w:val="21"/>
        </w:rPr>
      </w:pPr>
      <w:r>
        <w:rPr>
          <w:rFonts w:ascii="微软雅黑" w:eastAsia="微软雅黑" w:hAnsi="微软雅黑" w:cs="仿宋_GB2312" w:hint="eastAsia"/>
          <w:szCs w:val="21"/>
        </w:rPr>
        <w:t>最高</w:t>
      </w:r>
      <w:proofErr w:type="gramStart"/>
      <w:r>
        <w:rPr>
          <w:rFonts w:ascii="微软雅黑" w:eastAsia="微软雅黑" w:hAnsi="微软雅黑" w:cs="仿宋_GB2312" w:hint="eastAsia"/>
          <w:szCs w:val="21"/>
        </w:rPr>
        <w:t>最佳利用</w:t>
      </w:r>
      <w:proofErr w:type="gramEnd"/>
      <w:r>
        <w:rPr>
          <w:rFonts w:ascii="微软雅黑" w:eastAsia="微软雅黑" w:hAnsi="微软雅黑" w:cs="仿宋_GB2312" w:hint="eastAsia"/>
          <w:szCs w:val="21"/>
        </w:rPr>
        <w:t>原则要求房地产估价结果是在估价对象最高</w:t>
      </w:r>
      <w:proofErr w:type="gramStart"/>
      <w:r>
        <w:rPr>
          <w:rFonts w:ascii="微软雅黑" w:eastAsia="微软雅黑" w:hAnsi="微软雅黑" w:cs="仿宋_GB2312" w:hint="eastAsia"/>
          <w:szCs w:val="21"/>
        </w:rPr>
        <w:t>最佳利用</w:t>
      </w:r>
      <w:proofErr w:type="gramEnd"/>
      <w:r>
        <w:rPr>
          <w:rFonts w:ascii="微软雅黑" w:eastAsia="微软雅黑" w:hAnsi="微软雅黑" w:cs="仿宋_GB2312" w:hint="eastAsia"/>
          <w:szCs w:val="21"/>
        </w:rPr>
        <w:t>下的价值。最高</w:t>
      </w:r>
      <w:proofErr w:type="gramStart"/>
      <w:r>
        <w:rPr>
          <w:rFonts w:ascii="微软雅黑" w:eastAsia="微软雅黑" w:hAnsi="微软雅黑" w:cs="仿宋_GB2312" w:hint="eastAsia"/>
          <w:szCs w:val="21"/>
        </w:rPr>
        <w:t>最佳利用</w:t>
      </w:r>
      <w:proofErr w:type="gramEnd"/>
      <w:r>
        <w:rPr>
          <w:rFonts w:ascii="微软雅黑" w:eastAsia="微软雅黑" w:hAnsi="微软雅黑" w:cs="仿宋_GB2312" w:hint="eastAsia"/>
          <w:szCs w:val="21"/>
        </w:rPr>
        <w:t>是指法律上允许、技术上可能、财务上可行并使价值最大的合理、可能的利用，包括最佳的用途、规模、档次等。</w:t>
      </w:r>
    </w:p>
    <w:p w:rsidR="00B62AAA" w:rsidRDefault="00115B65">
      <w:pPr>
        <w:pStyle w:val="33"/>
        <w:adjustRightInd w:val="0"/>
        <w:snapToGrid w:val="0"/>
        <w:spacing w:line="288" w:lineRule="auto"/>
        <w:ind w:left="1276" w:firstLineChars="0" w:hanging="1"/>
        <w:jc w:val="left"/>
        <w:rPr>
          <w:rFonts w:ascii="微软雅黑" w:eastAsia="微软雅黑" w:hAnsi="微软雅黑" w:cs="仿宋_GB2312"/>
          <w:szCs w:val="21"/>
        </w:rPr>
      </w:pPr>
      <w:r>
        <w:rPr>
          <w:rFonts w:ascii="微软雅黑" w:eastAsia="微软雅黑" w:hAnsi="微软雅黑" w:cs="仿宋_GB2312" w:hint="eastAsia"/>
          <w:szCs w:val="21"/>
        </w:rPr>
        <w:t>通常有以下几种使用方式可供选择：</w:t>
      </w:r>
    </w:p>
    <w:p w:rsidR="00B62AAA" w:rsidRDefault="00115B65">
      <w:pPr>
        <w:pStyle w:val="33"/>
        <w:adjustRightInd w:val="0"/>
        <w:snapToGrid w:val="0"/>
        <w:spacing w:line="288" w:lineRule="auto"/>
        <w:ind w:left="1276" w:firstLineChars="0" w:hanging="1"/>
        <w:jc w:val="left"/>
        <w:rPr>
          <w:rFonts w:ascii="微软雅黑" w:eastAsia="微软雅黑" w:hAnsi="微软雅黑" w:cs="仿宋_GB2312"/>
          <w:szCs w:val="21"/>
        </w:rPr>
      </w:pPr>
      <w:r>
        <w:rPr>
          <w:rFonts w:ascii="宋体" w:hAnsi="宋体" w:cs="仿宋_GB2312" w:hint="eastAsia"/>
          <w:bCs/>
          <w:snapToGrid w:val="0"/>
          <w:color w:val="000000"/>
          <w:kern w:val="0"/>
        </w:rPr>
        <w:t>◆</w:t>
      </w:r>
      <w:r>
        <w:rPr>
          <w:rFonts w:ascii="微软雅黑" w:eastAsia="微软雅黑" w:hAnsi="微软雅黑" w:cs="仿宋_GB2312" w:hint="eastAsia"/>
          <w:szCs w:val="21"/>
        </w:rPr>
        <w:t>保持现状利用；</w:t>
      </w:r>
    </w:p>
    <w:p w:rsidR="00B62AAA" w:rsidRDefault="00115B65">
      <w:pPr>
        <w:pStyle w:val="33"/>
        <w:adjustRightInd w:val="0"/>
        <w:snapToGrid w:val="0"/>
        <w:spacing w:line="288" w:lineRule="auto"/>
        <w:ind w:left="1276" w:firstLineChars="0" w:hanging="1"/>
        <w:jc w:val="left"/>
        <w:rPr>
          <w:rFonts w:ascii="微软雅黑" w:eastAsia="微软雅黑" w:hAnsi="微软雅黑" w:cs="仿宋_GB2312"/>
          <w:szCs w:val="21"/>
        </w:rPr>
      </w:pPr>
      <w:r>
        <w:rPr>
          <w:rFonts w:ascii="宋体" w:hAnsi="宋体" w:cs="仿宋_GB2312" w:hint="eastAsia"/>
          <w:bCs/>
          <w:snapToGrid w:val="0"/>
          <w:color w:val="000000"/>
          <w:kern w:val="0"/>
        </w:rPr>
        <w:t>◆</w:t>
      </w:r>
      <w:r>
        <w:rPr>
          <w:rFonts w:ascii="微软雅黑" w:eastAsia="微软雅黑" w:hAnsi="微软雅黑" w:cs="仿宋_GB2312" w:hint="eastAsia"/>
          <w:szCs w:val="21"/>
        </w:rPr>
        <w:t>更新改造利用；</w:t>
      </w:r>
    </w:p>
    <w:p w:rsidR="00B62AAA" w:rsidRDefault="00115B65">
      <w:pPr>
        <w:pStyle w:val="33"/>
        <w:adjustRightInd w:val="0"/>
        <w:snapToGrid w:val="0"/>
        <w:spacing w:line="288" w:lineRule="auto"/>
        <w:ind w:left="1276" w:firstLineChars="0" w:hanging="1"/>
        <w:jc w:val="left"/>
        <w:rPr>
          <w:rFonts w:ascii="微软雅黑" w:eastAsia="微软雅黑" w:hAnsi="微软雅黑" w:cs="仿宋_GB2312"/>
          <w:szCs w:val="21"/>
        </w:rPr>
      </w:pPr>
      <w:r>
        <w:rPr>
          <w:rFonts w:ascii="宋体" w:hAnsi="宋体" w:cs="仿宋_GB2312" w:hint="eastAsia"/>
          <w:bCs/>
          <w:snapToGrid w:val="0"/>
          <w:color w:val="000000"/>
          <w:kern w:val="0"/>
        </w:rPr>
        <w:t>◆</w:t>
      </w:r>
      <w:r>
        <w:rPr>
          <w:rFonts w:ascii="微软雅黑" w:eastAsia="微软雅黑" w:hAnsi="微软雅黑" w:cs="仿宋_GB2312" w:hint="eastAsia"/>
          <w:szCs w:val="21"/>
        </w:rPr>
        <w:t>改变用途利用；</w:t>
      </w:r>
    </w:p>
    <w:p w:rsidR="00B62AAA" w:rsidRDefault="00115B65">
      <w:pPr>
        <w:pStyle w:val="33"/>
        <w:adjustRightInd w:val="0"/>
        <w:snapToGrid w:val="0"/>
        <w:spacing w:line="288" w:lineRule="auto"/>
        <w:ind w:left="1276" w:firstLineChars="0" w:hanging="1"/>
        <w:jc w:val="left"/>
        <w:rPr>
          <w:rFonts w:ascii="微软雅黑" w:eastAsia="微软雅黑" w:hAnsi="微软雅黑" w:cs="仿宋_GB2312"/>
          <w:szCs w:val="21"/>
        </w:rPr>
      </w:pPr>
      <w:r>
        <w:rPr>
          <w:rFonts w:ascii="宋体" w:hAnsi="宋体" w:cs="仿宋_GB2312" w:hint="eastAsia"/>
          <w:bCs/>
          <w:snapToGrid w:val="0"/>
          <w:color w:val="000000"/>
          <w:kern w:val="0"/>
        </w:rPr>
        <w:t>◆</w:t>
      </w:r>
      <w:r>
        <w:rPr>
          <w:rFonts w:ascii="微软雅黑" w:eastAsia="微软雅黑" w:hAnsi="微软雅黑" w:cs="仿宋_GB2312" w:hint="eastAsia"/>
          <w:szCs w:val="21"/>
        </w:rPr>
        <w:t>改变规模利用；</w:t>
      </w:r>
    </w:p>
    <w:p w:rsidR="00B62AAA" w:rsidRDefault="00115B65">
      <w:pPr>
        <w:pStyle w:val="33"/>
        <w:adjustRightInd w:val="0"/>
        <w:snapToGrid w:val="0"/>
        <w:spacing w:line="288" w:lineRule="auto"/>
        <w:ind w:left="1276" w:firstLineChars="0" w:hanging="1"/>
        <w:jc w:val="left"/>
        <w:rPr>
          <w:rFonts w:ascii="微软雅黑" w:eastAsia="微软雅黑" w:hAnsi="微软雅黑" w:cs="仿宋_GB2312"/>
          <w:szCs w:val="21"/>
        </w:rPr>
      </w:pPr>
      <w:r>
        <w:rPr>
          <w:rFonts w:ascii="宋体" w:hAnsi="宋体" w:cs="仿宋_GB2312" w:hint="eastAsia"/>
          <w:bCs/>
          <w:snapToGrid w:val="0"/>
          <w:color w:val="000000"/>
          <w:kern w:val="0"/>
        </w:rPr>
        <w:t>◆</w:t>
      </w:r>
      <w:r>
        <w:rPr>
          <w:rFonts w:ascii="微软雅黑" w:eastAsia="微软雅黑" w:hAnsi="微软雅黑" w:cs="仿宋_GB2312" w:hint="eastAsia"/>
          <w:szCs w:val="21"/>
        </w:rPr>
        <w:t>重新开发利用。</w:t>
      </w:r>
    </w:p>
    <w:p w:rsidR="00B62AAA" w:rsidRDefault="002F3703">
      <w:pPr>
        <w:pStyle w:val="33"/>
        <w:adjustRightInd w:val="0"/>
        <w:snapToGrid w:val="0"/>
        <w:spacing w:line="288" w:lineRule="auto"/>
        <w:ind w:left="1276" w:firstLineChars="0" w:hanging="1"/>
        <w:jc w:val="left"/>
        <w:rPr>
          <w:rFonts w:ascii="微软雅黑" w:eastAsia="微软雅黑" w:hAnsi="微软雅黑" w:cs="仿宋_GB2312"/>
          <w:szCs w:val="21"/>
        </w:rPr>
      </w:pPr>
      <w:r>
        <w:rPr>
          <w:rFonts w:ascii="微软雅黑" w:eastAsia="微软雅黑" w:hAnsi="微软雅黑" w:cs="仿宋_GB2312" w:hint="eastAsia"/>
          <w:szCs w:val="21"/>
        </w:rPr>
        <w:t>通过考察分析，估价对象</w:t>
      </w:r>
      <w:r w:rsidR="00115B65">
        <w:rPr>
          <w:rFonts w:ascii="微软雅黑" w:eastAsia="微软雅黑" w:hAnsi="微软雅黑" w:cs="仿宋_GB2312" w:hint="eastAsia"/>
          <w:szCs w:val="21"/>
        </w:rPr>
        <w:t>用途为住宅，位于杭州市</w:t>
      </w:r>
      <w:r w:rsidR="00236846">
        <w:rPr>
          <w:rFonts w:ascii="微软雅黑" w:eastAsia="微软雅黑" w:hAnsi="微软雅黑" w:cs="仿宋_GB2312" w:hint="eastAsia"/>
          <w:szCs w:val="21"/>
        </w:rPr>
        <w:t>余杭区仁和街道</w:t>
      </w:r>
      <w:r w:rsidR="00115B65">
        <w:rPr>
          <w:rFonts w:ascii="微软雅黑" w:eastAsia="微软雅黑" w:hAnsi="微软雅黑" w:cs="仿宋_GB2312" w:hint="eastAsia"/>
          <w:szCs w:val="21"/>
        </w:rPr>
        <w:t>，所在区域居住氛围</w:t>
      </w:r>
      <w:r w:rsidR="00236846">
        <w:rPr>
          <w:rFonts w:ascii="微软雅黑" w:eastAsia="微软雅黑" w:hAnsi="微软雅黑" w:cs="仿宋_GB2312" w:hint="eastAsia"/>
          <w:szCs w:val="21"/>
        </w:rPr>
        <w:t>较</w:t>
      </w:r>
      <w:r w:rsidR="00115B65">
        <w:rPr>
          <w:rFonts w:ascii="微软雅黑" w:eastAsia="微软雅黑" w:hAnsi="微软雅黑" w:cs="仿宋_GB2312" w:hint="eastAsia"/>
          <w:szCs w:val="21"/>
        </w:rPr>
        <w:t>浓厚，根据估价对象现状及委托人提供的资料，我们认为估价对象在满足合法前提下，保持现状利用为其最高</w:t>
      </w:r>
      <w:proofErr w:type="gramStart"/>
      <w:r w:rsidR="00115B65">
        <w:rPr>
          <w:rFonts w:ascii="微软雅黑" w:eastAsia="微软雅黑" w:hAnsi="微软雅黑" w:cs="仿宋_GB2312" w:hint="eastAsia"/>
          <w:szCs w:val="21"/>
        </w:rPr>
        <w:t>最佳利用</w:t>
      </w:r>
      <w:proofErr w:type="gramEnd"/>
      <w:r w:rsidR="00115B65">
        <w:rPr>
          <w:rFonts w:ascii="微软雅黑" w:eastAsia="微软雅黑" w:hAnsi="微软雅黑" w:cs="仿宋_GB2312" w:hint="eastAsia"/>
          <w:szCs w:val="21"/>
        </w:rPr>
        <w:t>方式。这是因为：</w:t>
      </w:r>
    </w:p>
    <w:p w:rsidR="00B62AAA" w:rsidRDefault="00115B65">
      <w:pPr>
        <w:pStyle w:val="33"/>
        <w:adjustRightInd w:val="0"/>
        <w:snapToGrid w:val="0"/>
        <w:spacing w:line="288" w:lineRule="auto"/>
        <w:ind w:left="1276" w:firstLineChars="0" w:hanging="1"/>
        <w:jc w:val="left"/>
        <w:rPr>
          <w:rFonts w:ascii="微软雅黑" w:eastAsia="微软雅黑" w:hAnsi="微软雅黑" w:cs="仿宋_GB2312"/>
          <w:szCs w:val="21"/>
        </w:rPr>
      </w:pPr>
      <w:r>
        <w:rPr>
          <w:rFonts w:ascii="宋体" w:hAnsi="宋体" w:cs="仿宋_GB2312" w:hint="eastAsia"/>
          <w:bCs/>
          <w:snapToGrid w:val="0"/>
          <w:color w:val="000000"/>
          <w:kern w:val="0"/>
        </w:rPr>
        <w:t>◆</w:t>
      </w:r>
      <w:r w:rsidR="002F3703">
        <w:rPr>
          <w:rFonts w:ascii="微软雅黑" w:eastAsia="微软雅黑" w:hAnsi="微软雅黑" w:cs="仿宋_GB2312" w:hint="eastAsia"/>
          <w:szCs w:val="21"/>
        </w:rPr>
        <w:t>估价对象房屋</w:t>
      </w:r>
      <w:r>
        <w:rPr>
          <w:rFonts w:ascii="微软雅黑" w:eastAsia="微软雅黑" w:hAnsi="微软雅黑" w:cs="仿宋_GB2312" w:hint="eastAsia"/>
          <w:szCs w:val="21"/>
        </w:rPr>
        <w:t>用途为住宅，符合法律上许可前提；</w:t>
      </w:r>
    </w:p>
    <w:p w:rsidR="00B62AAA" w:rsidRDefault="00115B65">
      <w:pPr>
        <w:pStyle w:val="33"/>
        <w:adjustRightInd w:val="0"/>
        <w:snapToGrid w:val="0"/>
        <w:spacing w:line="288" w:lineRule="auto"/>
        <w:ind w:left="1276" w:firstLineChars="0" w:hanging="1"/>
        <w:jc w:val="left"/>
        <w:rPr>
          <w:rFonts w:ascii="微软雅黑" w:eastAsia="微软雅黑" w:hAnsi="微软雅黑" w:cs="仿宋_GB2312"/>
          <w:szCs w:val="21"/>
        </w:rPr>
      </w:pPr>
      <w:r>
        <w:rPr>
          <w:rFonts w:ascii="宋体" w:hAnsi="宋体" w:cs="仿宋_GB2312" w:hint="eastAsia"/>
          <w:bCs/>
          <w:snapToGrid w:val="0"/>
          <w:color w:val="000000"/>
          <w:kern w:val="0"/>
        </w:rPr>
        <w:t>◆</w:t>
      </w:r>
      <w:r>
        <w:rPr>
          <w:rFonts w:ascii="微软雅黑" w:eastAsia="微软雅黑" w:hAnsi="微软雅黑" w:cs="仿宋_GB2312" w:hint="eastAsia"/>
          <w:szCs w:val="21"/>
        </w:rPr>
        <w:t>估价对象所在建筑按住宅楼设计，建筑结构、布局及设施设备均适用于住宅用途，技术上可能；</w:t>
      </w:r>
    </w:p>
    <w:p w:rsidR="00B62AAA" w:rsidRDefault="00115B65">
      <w:pPr>
        <w:pStyle w:val="33"/>
        <w:adjustRightInd w:val="0"/>
        <w:snapToGrid w:val="0"/>
        <w:spacing w:line="288" w:lineRule="auto"/>
        <w:ind w:left="1276" w:firstLineChars="0" w:hanging="1"/>
        <w:jc w:val="left"/>
        <w:rPr>
          <w:rFonts w:ascii="微软雅黑" w:eastAsia="微软雅黑" w:hAnsi="微软雅黑" w:cs="仿宋_GB2312"/>
          <w:szCs w:val="21"/>
        </w:rPr>
      </w:pPr>
      <w:r>
        <w:rPr>
          <w:rFonts w:ascii="宋体" w:hAnsi="宋体" w:cs="仿宋_GB2312" w:hint="eastAsia"/>
          <w:bCs/>
          <w:snapToGrid w:val="0"/>
          <w:color w:val="000000"/>
          <w:kern w:val="0"/>
        </w:rPr>
        <w:t>◆</w:t>
      </w:r>
      <w:r>
        <w:rPr>
          <w:rFonts w:ascii="微软雅黑" w:eastAsia="微软雅黑" w:hAnsi="微软雅黑" w:cs="仿宋_GB2312" w:hint="eastAsia"/>
          <w:szCs w:val="21"/>
        </w:rPr>
        <w:t>估价对象按目前用途使用，能产生最高经济收益，经济上可行；</w:t>
      </w:r>
    </w:p>
    <w:p w:rsidR="00B62AAA" w:rsidRDefault="00115B65">
      <w:pPr>
        <w:pStyle w:val="33"/>
        <w:adjustRightInd w:val="0"/>
        <w:snapToGrid w:val="0"/>
        <w:spacing w:line="288" w:lineRule="auto"/>
        <w:ind w:left="1276" w:firstLineChars="0" w:hanging="1"/>
        <w:jc w:val="left"/>
        <w:rPr>
          <w:rFonts w:ascii="微软雅黑" w:eastAsia="微软雅黑" w:hAnsi="微软雅黑" w:cs="仿宋_GB2312"/>
          <w:szCs w:val="21"/>
        </w:rPr>
      </w:pPr>
      <w:r>
        <w:rPr>
          <w:rFonts w:ascii="宋体" w:hAnsi="宋体" w:cs="仿宋_GB2312" w:hint="eastAsia"/>
          <w:bCs/>
          <w:snapToGrid w:val="0"/>
          <w:color w:val="000000"/>
          <w:kern w:val="0"/>
        </w:rPr>
        <w:t>◆</w:t>
      </w:r>
      <w:r>
        <w:rPr>
          <w:rFonts w:ascii="微软雅黑" w:eastAsia="微软雅黑" w:hAnsi="微软雅黑" w:cs="仿宋_GB2312" w:hint="eastAsia"/>
        </w:rPr>
        <w:t>估价对象各部分价值可达最大化</w:t>
      </w:r>
      <w:r>
        <w:rPr>
          <w:rFonts w:ascii="微软雅黑" w:eastAsia="微软雅黑" w:hAnsi="微软雅黑" w:cs="仿宋_GB2312" w:hint="eastAsia"/>
          <w:szCs w:val="21"/>
        </w:rPr>
        <w:t>。</w:t>
      </w:r>
    </w:p>
    <w:bookmarkEnd w:id="203"/>
    <w:bookmarkEnd w:id="204"/>
    <w:bookmarkEnd w:id="205"/>
    <w:bookmarkEnd w:id="206"/>
    <w:bookmarkEnd w:id="207"/>
    <w:bookmarkEnd w:id="208"/>
    <w:bookmarkEnd w:id="209"/>
    <w:bookmarkEnd w:id="210"/>
    <w:bookmarkEnd w:id="211"/>
    <w:bookmarkEnd w:id="212"/>
    <w:p w:rsidR="00B62AAA" w:rsidRDefault="00B62AAA">
      <w:pPr>
        <w:rPr>
          <w:rFonts w:hAnsi="仿宋"/>
          <w:sz w:val="28"/>
          <w:szCs w:val="28"/>
        </w:rPr>
      </w:pPr>
    </w:p>
    <w:p w:rsidR="00B62AAA" w:rsidRDefault="00B62AAA">
      <w:pPr>
        <w:rPr>
          <w:rFonts w:hAnsi="仿宋"/>
          <w:sz w:val="28"/>
          <w:szCs w:val="28"/>
        </w:rPr>
      </w:pPr>
    </w:p>
    <w:p w:rsidR="00B62AAA" w:rsidRDefault="00B62AAA">
      <w:pPr>
        <w:rPr>
          <w:rFonts w:hAnsi="仿宋"/>
          <w:sz w:val="28"/>
          <w:szCs w:val="28"/>
        </w:rPr>
      </w:pPr>
    </w:p>
    <w:p w:rsidR="00B62AAA" w:rsidRDefault="00B62AAA">
      <w:pPr>
        <w:rPr>
          <w:rFonts w:hAnsi="仿宋"/>
          <w:sz w:val="28"/>
          <w:szCs w:val="28"/>
        </w:rPr>
      </w:pPr>
    </w:p>
    <w:p w:rsidR="00B62AAA" w:rsidRDefault="00B62AAA">
      <w:pPr>
        <w:rPr>
          <w:rFonts w:hAnsi="仿宋"/>
          <w:sz w:val="28"/>
          <w:szCs w:val="28"/>
        </w:rPr>
      </w:pPr>
    </w:p>
    <w:p w:rsidR="00B62AAA" w:rsidRDefault="00B62AAA">
      <w:pPr>
        <w:rPr>
          <w:rFonts w:hAnsi="仿宋"/>
          <w:sz w:val="28"/>
          <w:szCs w:val="28"/>
        </w:rPr>
      </w:pPr>
    </w:p>
    <w:p w:rsidR="00B62AAA" w:rsidRDefault="00B62AAA">
      <w:pPr>
        <w:rPr>
          <w:rFonts w:hAnsi="仿宋"/>
          <w:sz w:val="28"/>
          <w:szCs w:val="28"/>
        </w:rPr>
      </w:pPr>
    </w:p>
    <w:p w:rsidR="00B62AAA" w:rsidRDefault="00B62AAA">
      <w:pPr>
        <w:rPr>
          <w:rFonts w:hAnsi="仿宋"/>
          <w:sz w:val="28"/>
          <w:szCs w:val="28"/>
        </w:rPr>
      </w:pPr>
    </w:p>
    <w:p w:rsidR="00B62AAA" w:rsidRDefault="00B62AAA">
      <w:pPr>
        <w:rPr>
          <w:rFonts w:hAnsi="仿宋"/>
          <w:sz w:val="28"/>
          <w:szCs w:val="28"/>
        </w:rPr>
      </w:pPr>
    </w:p>
    <w:p w:rsidR="00D66E6E" w:rsidRDefault="00D66E6E">
      <w:pPr>
        <w:widowControl/>
        <w:jc w:val="left"/>
        <w:rPr>
          <w:rFonts w:hAnsi="仿宋"/>
          <w:sz w:val="28"/>
          <w:szCs w:val="28"/>
        </w:rPr>
      </w:pPr>
      <w:r>
        <w:rPr>
          <w:rFonts w:hAnsi="仿宋"/>
          <w:sz w:val="28"/>
          <w:szCs w:val="28"/>
        </w:rPr>
        <w:br w:type="page"/>
      </w:r>
    </w:p>
    <w:p w:rsidR="00B62AAA" w:rsidRDefault="00115B65" w:rsidP="00E629BB">
      <w:pPr>
        <w:pStyle w:val="1"/>
        <w:numPr>
          <w:ilvl w:val="1"/>
          <w:numId w:val="2"/>
        </w:numPr>
        <w:spacing w:beforeLines="100" w:afterLines="50" w:line="360" w:lineRule="auto"/>
        <w:jc w:val="center"/>
        <w:rPr>
          <w:rFonts w:ascii="微软雅黑" w:eastAsia="微软雅黑" w:hAnsi="微软雅黑" w:cs="仿宋_GB2312"/>
          <w:snapToGrid w:val="0"/>
          <w:kern w:val="0"/>
          <w:sz w:val="32"/>
          <w:szCs w:val="32"/>
        </w:rPr>
      </w:pPr>
      <w:bookmarkStart w:id="216" w:name="_Toc471213344"/>
      <w:bookmarkStart w:id="217" w:name="_Toc471213374"/>
      <w:bookmarkStart w:id="218" w:name="_Toc498693466"/>
      <w:r>
        <w:rPr>
          <w:rFonts w:ascii="微软雅黑" w:eastAsia="微软雅黑" w:hAnsi="微软雅黑" w:cs="仿宋_GB2312" w:hint="eastAsia"/>
          <w:snapToGrid w:val="0"/>
          <w:kern w:val="0"/>
          <w:sz w:val="32"/>
          <w:szCs w:val="32"/>
        </w:rPr>
        <w:lastRenderedPageBreak/>
        <w:t>附件</w:t>
      </w:r>
      <w:bookmarkEnd w:id="216"/>
      <w:bookmarkEnd w:id="217"/>
      <w:bookmarkEnd w:id="218"/>
    </w:p>
    <w:p w:rsidR="00B62AAA" w:rsidRDefault="00115B65">
      <w:pPr>
        <w:pStyle w:val="3"/>
        <w:numPr>
          <w:ilvl w:val="3"/>
          <w:numId w:val="2"/>
        </w:numPr>
        <w:spacing w:before="0" w:after="0" w:line="240" w:lineRule="auto"/>
        <w:rPr>
          <w:rFonts w:eastAsia="微软雅黑"/>
          <w:b w:val="0"/>
          <w:sz w:val="24"/>
        </w:rPr>
      </w:pPr>
      <w:bookmarkStart w:id="219" w:name="_Toc471213345"/>
      <w:bookmarkStart w:id="220" w:name="_Toc471213375"/>
      <w:bookmarkStart w:id="221" w:name="_Toc471213405"/>
      <w:bookmarkStart w:id="222" w:name="_Toc471215141"/>
      <w:bookmarkStart w:id="223" w:name="_Toc477290312"/>
      <w:bookmarkStart w:id="224" w:name="_Toc482261234"/>
      <w:bookmarkStart w:id="225" w:name="_Toc498608166"/>
      <w:bookmarkStart w:id="226" w:name="_Toc498693467"/>
      <w:r>
        <w:rPr>
          <w:rFonts w:eastAsia="微软雅黑" w:hint="eastAsia"/>
          <w:b w:val="0"/>
          <w:sz w:val="24"/>
        </w:rPr>
        <w:t>估价委托书复印件</w:t>
      </w:r>
      <w:bookmarkEnd w:id="219"/>
      <w:bookmarkEnd w:id="220"/>
      <w:bookmarkEnd w:id="221"/>
      <w:bookmarkEnd w:id="222"/>
      <w:bookmarkEnd w:id="223"/>
      <w:bookmarkEnd w:id="224"/>
      <w:bookmarkEnd w:id="225"/>
      <w:bookmarkEnd w:id="226"/>
    </w:p>
    <w:p w:rsidR="00B62AAA" w:rsidRDefault="00115B65">
      <w:pPr>
        <w:pStyle w:val="3"/>
        <w:numPr>
          <w:ilvl w:val="3"/>
          <w:numId w:val="2"/>
        </w:numPr>
        <w:spacing w:before="120" w:after="120" w:line="240" w:lineRule="auto"/>
        <w:ind w:left="1679"/>
        <w:rPr>
          <w:rFonts w:eastAsia="微软雅黑"/>
          <w:b w:val="0"/>
          <w:sz w:val="24"/>
        </w:rPr>
      </w:pPr>
      <w:bookmarkStart w:id="227" w:name="_Toc471213349"/>
      <w:bookmarkStart w:id="228" w:name="_Toc471213379"/>
      <w:bookmarkStart w:id="229" w:name="_Toc471213409"/>
      <w:bookmarkStart w:id="230" w:name="_Toc471215145"/>
      <w:bookmarkStart w:id="231" w:name="_Toc477290313"/>
      <w:bookmarkStart w:id="232" w:name="_Toc482261235"/>
      <w:bookmarkStart w:id="233" w:name="_Toc498608167"/>
      <w:bookmarkStart w:id="234" w:name="_Toc498693468"/>
      <w:r>
        <w:rPr>
          <w:rFonts w:eastAsia="微软雅黑" w:hint="eastAsia"/>
          <w:b w:val="0"/>
          <w:sz w:val="24"/>
        </w:rPr>
        <w:t>估价对象权属证明复印件</w:t>
      </w:r>
      <w:bookmarkEnd w:id="227"/>
      <w:bookmarkEnd w:id="228"/>
      <w:bookmarkEnd w:id="229"/>
      <w:bookmarkEnd w:id="230"/>
      <w:bookmarkEnd w:id="231"/>
      <w:bookmarkEnd w:id="232"/>
      <w:bookmarkEnd w:id="233"/>
      <w:bookmarkEnd w:id="234"/>
    </w:p>
    <w:p w:rsidR="0093573B" w:rsidRPr="0093573B" w:rsidRDefault="0093573B" w:rsidP="0093573B">
      <w:pPr>
        <w:pStyle w:val="3"/>
        <w:numPr>
          <w:ilvl w:val="3"/>
          <w:numId w:val="2"/>
        </w:numPr>
        <w:spacing w:before="120" w:after="120" w:line="240" w:lineRule="auto"/>
        <w:ind w:left="1679"/>
        <w:rPr>
          <w:rFonts w:eastAsia="微软雅黑"/>
          <w:b w:val="0"/>
          <w:sz w:val="24"/>
        </w:rPr>
      </w:pPr>
      <w:bookmarkStart w:id="235" w:name="_Toc498608168"/>
      <w:bookmarkStart w:id="236" w:name="_Toc498693469"/>
      <w:proofErr w:type="gramStart"/>
      <w:r w:rsidRPr="0093573B">
        <w:rPr>
          <w:rFonts w:eastAsia="微软雅黑" w:hint="eastAsia"/>
          <w:b w:val="0"/>
          <w:sz w:val="24"/>
        </w:rPr>
        <w:t>物业费</w:t>
      </w:r>
      <w:proofErr w:type="gramEnd"/>
      <w:r w:rsidRPr="0093573B">
        <w:rPr>
          <w:rFonts w:eastAsia="微软雅黑" w:hint="eastAsia"/>
          <w:b w:val="0"/>
          <w:sz w:val="24"/>
        </w:rPr>
        <w:t>情况证明</w:t>
      </w:r>
      <w:r>
        <w:rPr>
          <w:rFonts w:eastAsia="微软雅黑" w:hint="eastAsia"/>
          <w:b w:val="0"/>
          <w:sz w:val="24"/>
        </w:rPr>
        <w:t>复印件</w:t>
      </w:r>
      <w:bookmarkEnd w:id="235"/>
      <w:bookmarkEnd w:id="236"/>
    </w:p>
    <w:p w:rsidR="00B62AAA" w:rsidRDefault="00115B65">
      <w:pPr>
        <w:pStyle w:val="3"/>
        <w:numPr>
          <w:ilvl w:val="3"/>
          <w:numId w:val="2"/>
        </w:numPr>
        <w:spacing w:before="120" w:after="120" w:line="240" w:lineRule="auto"/>
        <w:ind w:left="1679"/>
        <w:rPr>
          <w:rFonts w:eastAsia="微软雅黑"/>
          <w:b w:val="0"/>
          <w:sz w:val="24"/>
        </w:rPr>
      </w:pPr>
      <w:bookmarkStart w:id="237" w:name="_Toc471213351"/>
      <w:bookmarkStart w:id="238" w:name="_Toc471213381"/>
      <w:bookmarkStart w:id="239" w:name="_Toc471213411"/>
      <w:bookmarkStart w:id="240" w:name="_Toc471215147"/>
      <w:bookmarkStart w:id="241" w:name="_Toc477290314"/>
      <w:bookmarkStart w:id="242" w:name="_Toc482261236"/>
      <w:bookmarkStart w:id="243" w:name="_Toc498608169"/>
      <w:bookmarkStart w:id="244" w:name="_Toc498693470"/>
      <w:r>
        <w:rPr>
          <w:rFonts w:eastAsia="微软雅黑" w:hint="eastAsia"/>
          <w:b w:val="0"/>
          <w:sz w:val="24"/>
        </w:rPr>
        <w:t>房地产估价机构营业执照复印件</w:t>
      </w:r>
      <w:bookmarkEnd w:id="237"/>
      <w:bookmarkEnd w:id="238"/>
      <w:bookmarkEnd w:id="239"/>
      <w:bookmarkEnd w:id="240"/>
      <w:bookmarkEnd w:id="241"/>
      <w:bookmarkEnd w:id="242"/>
      <w:bookmarkEnd w:id="243"/>
      <w:bookmarkEnd w:id="244"/>
    </w:p>
    <w:p w:rsidR="00B62AAA" w:rsidRDefault="00115B65">
      <w:pPr>
        <w:pStyle w:val="3"/>
        <w:numPr>
          <w:ilvl w:val="3"/>
          <w:numId w:val="2"/>
        </w:numPr>
        <w:spacing w:before="120" w:after="120" w:line="240" w:lineRule="auto"/>
        <w:ind w:left="1679"/>
        <w:rPr>
          <w:rFonts w:eastAsia="微软雅黑"/>
          <w:b w:val="0"/>
          <w:sz w:val="24"/>
        </w:rPr>
      </w:pPr>
      <w:bookmarkStart w:id="245" w:name="_Toc471213352"/>
      <w:bookmarkStart w:id="246" w:name="_Toc471213382"/>
      <w:bookmarkStart w:id="247" w:name="_Toc471213412"/>
      <w:bookmarkStart w:id="248" w:name="_Toc471215148"/>
      <w:bookmarkStart w:id="249" w:name="_Toc477290315"/>
      <w:bookmarkStart w:id="250" w:name="_Toc482261237"/>
      <w:bookmarkStart w:id="251" w:name="_Toc498608170"/>
      <w:bookmarkStart w:id="252" w:name="_Toc498693471"/>
      <w:r>
        <w:rPr>
          <w:rFonts w:eastAsia="微软雅黑" w:hint="eastAsia"/>
          <w:b w:val="0"/>
          <w:sz w:val="24"/>
        </w:rPr>
        <w:t>房地产估价机构资质证书复印件</w:t>
      </w:r>
      <w:bookmarkEnd w:id="245"/>
      <w:bookmarkEnd w:id="246"/>
      <w:bookmarkEnd w:id="247"/>
      <w:bookmarkEnd w:id="248"/>
      <w:bookmarkEnd w:id="249"/>
      <w:bookmarkEnd w:id="250"/>
      <w:bookmarkEnd w:id="251"/>
      <w:bookmarkEnd w:id="252"/>
    </w:p>
    <w:p w:rsidR="00B62AAA" w:rsidRDefault="00115B65">
      <w:pPr>
        <w:pStyle w:val="3"/>
        <w:numPr>
          <w:ilvl w:val="3"/>
          <w:numId w:val="2"/>
        </w:numPr>
        <w:spacing w:before="120" w:after="120" w:line="240" w:lineRule="auto"/>
        <w:ind w:left="1679"/>
        <w:rPr>
          <w:rFonts w:eastAsia="微软雅黑"/>
          <w:b w:val="0"/>
          <w:sz w:val="24"/>
        </w:rPr>
        <w:sectPr w:rsidR="00B62AAA" w:rsidSect="008125DE">
          <w:pgSz w:w="11906" w:h="16838"/>
          <w:pgMar w:top="1814" w:right="1276" w:bottom="1418" w:left="1701" w:header="850" w:footer="737" w:gutter="0"/>
          <w:cols w:space="720"/>
          <w:docGrid w:linePitch="286"/>
        </w:sectPr>
      </w:pPr>
      <w:bookmarkStart w:id="253" w:name="_Toc471213353"/>
      <w:bookmarkStart w:id="254" w:name="_Toc471213383"/>
      <w:bookmarkStart w:id="255" w:name="_Toc471213413"/>
      <w:bookmarkStart w:id="256" w:name="_Toc471215149"/>
      <w:bookmarkStart w:id="257" w:name="_Toc477290316"/>
      <w:bookmarkStart w:id="258" w:name="_Toc482261238"/>
      <w:bookmarkStart w:id="259" w:name="_Toc498608171"/>
      <w:bookmarkStart w:id="260" w:name="_Toc498693472"/>
      <w:r>
        <w:rPr>
          <w:rFonts w:eastAsia="微软雅黑" w:hint="eastAsia"/>
          <w:b w:val="0"/>
          <w:sz w:val="24"/>
        </w:rPr>
        <w:t>注册房地产估价师注册证书复印</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53"/>
      <w:bookmarkEnd w:id="254"/>
      <w:bookmarkEnd w:id="255"/>
      <w:bookmarkEnd w:id="256"/>
      <w:bookmarkEnd w:id="257"/>
      <w:bookmarkEnd w:id="258"/>
      <w:bookmarkEnd w:id="259"/>
      <w:bookmarkEnd w:id="260"/>
    </w:p>
    <w:p w:rsidR="008125DE" w:rsidRPr="00AE0DC5" w:rsidRDefault="008125DE" w:rsidP="00AE0DC5">
      <w:pPr>
        <w:spacing w:line="20" w:lineRule="exact"/>
        <w:jc w:val="center"/>
        <w:rPr>
          <w:rFonts w:ascii="仿宋_GB2312" w:eastAsia="仿宋_GB2312" w:hAnsi="仿宋"/>
          <w:sz w:val="26"/>
          <w:szCs w:val="26"/>
        </w:rPr>
      </w:pPr>
      <w:bookmarkStart w:id="261" w:name="_GoBack"/>
      <w:bookmarkEnd w:id="261"/>
    </w:p>
    <w:sectPr w:rsidR="008125DE" w:rsidRPr="00AE0DC5" w:rsidSect="008125DE">
      <w:headerReference w:type="default" r:id="rId35"/>
      <w:footerReference w:type="default" r:id="rId36"/>
      <w:pgSz w:w="11906" w:h="16838"/>
      <w:pgMar w:top="720" w:right="720" w:bottom="720" w:left="720" w:header="1418" w:footer="737" w:gutter="0"/>
      <w:cols w:space="720"/>
      <w:docGrid w:type="lines" w:linePitch="28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221AB" w:rsidRDefault="005221AB" w:rsidP="00B62AAA">
      <w:r>
        <w:separator/>
      </w:r>
    </w:p>
  </w:endnote>
  <w:endnote w:type="continuationSeparator" w:id="0">
    <w:p w:rsidR="005221AB" w:rsidRDefault="005221AB" w:rsidP="00B62AA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notTrueType/>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notTrueType/>
    <w:pitch w:val="fixed"/>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楷体_GB2312">
    <w:altName w:val="黑体"/>
    <w:charset w:val="86"/>
    <w:family w:val="modern"/>
    <w:pitch w:val="fixed"/>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21AB" w:rsidRDefault="00407CDF" w:rsidP="00E629BB">
    <w:pPr>
      <w:pStyle w:val="ab"/>
      <w:spacing w:beforeLines="50"/>
      <w:jc w:val="center"/>
    </w:pPr>
    <w:r>
      <w:pict>
        <v:shapetype id="_x0000_t32" coordsize="21600,21600" o:spt="32" o:oned="t" path="m,l21600,21600e" filled="f">
          <v:path arrowok="t" fillok="f" o:connecttype="none"/>
          <o:lock v:ext="edit" shapetype="t"/>
        </v:shapetype>
        <v:shape id="_x0000_s2055" type="#_x0000_t32" style="position:absolute;left:0;text-align:left;margin-left:-.4pt;margin-top:4.5pt;width:450.8pt;height:0;z-index:251665408" o:connectortype="straight"/>
      </w:pict>
    </w:r>
    <w:r w:rsidR="005221AB">
      <w:rPr>
        <w:rFonts w:ascii="方正姚体" w:eastAsia="方正姚体" w:cs="方正姚体" w:hint="eastAsia"/>
      </w:rPr>
      <w:t>地址：杭州市上城区庆春路</w:t>
    </w:r>
    <w:r w:rsidR="005221AB">
      <w:rPr>
        <w:rFonts w:ascii="方正姚体" w:eastAsia="方正姚体" w:cs="方正姚体"/>
      </w:rPr>
      <w:t>159</w:t>
    </w:r>
    <w:r w:rsidR="005221AB">
      <w:rPr>
        <w:rFonts w:ascii="方正姚体" w:eastAsia="方正姚体" w:cs="方正姚体" w:hint="eastAsia"/>
      </w:rPr>
      <w:t>号中河大厦</w:t>
    </w:r>
    <w:r w:rsidR="005221AB">
      <w:rPr>
        <w:rFonts w:ascii="方正姚体" w:eastAsia="方正姚体" w:cs="方正姚体"/>
      </w:rPr>
      <w:t>702</w:t>
    </w:r>
    <w:r w:rsidR="005221AB">
      <w:rPr>
        <w:rFonts w:ascii="方正姚体" w:eastAsia="方正姚体" w:cs="方正姚体" w:hint="eastAsia"/>
      </w:rPr>
      <w:t>室                       联系电话</w:t>
    </w:r>
    <w:r w:rsidR="005221AB">
      <w:rPr>
        <w:rFonts w:ascii="方正姚体" w:eastAsia="方正姚体" w:cs="方正姚体"/>
      </w:rPr>
      <w:t>/</w:t>
    </w:r>
    <w:r w:rsidR="005221AB">
      <w:rPr>
        <w:rFonts w:ascii="方正姚体" w:eastAsia="方正姚体" w:cs="方正姚体" w:hint="eastAsia"/>
      </w:rPr>
      <w:t>客服电话：</w:t>
    </w:r>
    <w:r w:rsidR="005221AB">
      <w:rPr>
        <w:rFonts w:ascii="方正姚体" w:eastAsia="方正姚体" w:cs="方正姚体"/>
      </w:rPr>
      <w:t>0571-56062583</w:t>
    </w:r>
  </w:p>
  <w:p w:rsidR="005221AB" w:rsidRDefault="00407CDF">
    <w:pPr>
      <w:pStyle w:val="ab"/>
      <w:jc w:val="center"/>
    </w:pPr>
    <w:r>
      <w:pict>
        <v:shapetype id="_x0000_t202" coordsize="21600,21600" o:spt="202" path="m,l,21600r21600,l21600,xe">
          <v:stroke joinstyle="miter"/>
          <v:path gradientshapeok="t" o:connecttype="rect"/>
        </v:shapetype>
        <v:shape id="_x0000_s2057" type="#_x0000_t202" style="position:absolute;left:0;text-align:left;margin-left:0;margin-top:0;width:2in;height:2in;z-index:251667456;mso-wrap-style:none;mso-position-horizontal:center;mso-position-horizontal-relative:margin" filled="f" stroked="f">
          <v:textbox style="mso-next-textbox:#_x0000_s2057;mso-fit-shape-to-text:t" inset="0,0,0,0">
            <w:txbxContent>
              <w:p w:rsidR="005221AB" w:rsidRDefault="005221AB">
                <w:pPr>
                  <w:pStyle w:val="ab"/>
                  <w:jc w:val="center"/>
                </w:pPr>
                <w:r>
                  <w:rPr>
                    <w:rFonts w:ascii="方正姚体" w:eastAsia="方正姚体" w:cs="方正姚体" w:hint="eastAsia"/>
                  </w:rPr>
                  <w:t>第</w:t>
                </w:r>
                <w:r w:rsidR="00407CDF">
                  <w:rPr>
                    <w:rFonts w:ascii="方正姚体" w:eastAsia="方正姚体" w:cs="方正姚体"/>
                  </w:rPr>
                  <w:fldChar w:fldCharType="begin"/>
                </w:r>
                <w:r>
                  <w:rPr>
                    <w:rFonts w:ascii="方正姚体" w:eastAsia="方正姚体" w:cs="方正姚体"/>
                  </w:rPr>
                  <w:instrText xml:space="preserve"> PAGE   \* MERGEFORMAT </w:instrText>
                </w:r>
                <w:r w:rsidR="00407CDF">
                  <w:rPr>
                    <w:rFonts w:ascii="方正姚体" w:eastAsia="方正姚体" w:cs="方正姚体"/>
                  </w:rPr>
                  <w:fldChar w:fldCharType="separate"/>
                </w:r>
                <w:r w:rsidR="000A72E3" w:rsidRPr="000A72E3">
                  <w:rPr>
                    <w:rFonts w:ascii="方正姚体" w:eastAsia="方正姚体" w:cs="方正姚体"/>
                    <w:noProof/>
                    <w:lang w:val="zh-CN"/>
                  </w:rPr>
                  <w:t>11</w:t>
                </w:r>
                <w:r w:rsidR="00407CDF">
                  <w:rPr>
                    <w:rFonts w:ascii="方正姚体" w:eastAsia="方正姚体" w:cs="方正姚体"/>
                  </w:rPr>
                  <w:fldChar w:fldCharType="end"/>
                </w:r>
                <w:r>
                  <w:rPr>
                    <w:rFonts w:ascii="方正姚体" w:eastAsia="方正姚体" w:cs="方正姚体" w:hint="eastAsia"/>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21AB" w:rsidRDefault="00407CDF">
    <w:pPr>
      <w:pStyle w:val="ab"/>
      <w:tabs>
        <w:tab w:val="clear" w:pos="4153"/>
        <w:tab w:val="clear" w:pos="8306"/>
        <w:tab w:val="left" w:pos="2490"/>
      </w:tabs>
    </w:pPr>
    <w:r>
      <w:pict>
        <v:shapetype id="_x0000_t202" coordsize="21600,21600" o:spt="202" path="m,l,21600r21600,l21600,xe">
          <v:stroke joinstyle="miter"/>
          <v:path gradientshapeok="t" o:connecttype="rect"/>
        </v:shapetype>
        <v:shape id="_x0000_s2058" type="#_x0000_t202" style="position:absolute;margin-left:0;margin-top:0;width:2in;height:2in;z-index:251668480;mso-wrap-style:none;mso-position-horizontal:center;mso-position-horizontal-relative:margin" filled="f" stroked="f">
          <v:textbox style="mso-next-textbox:#_x0000_s2058;mso-fit-shape-to-text:t" inset="0,0,0,0">
            <w:txbxContent>
              <w:p w:rsidR="005221AB" w:rsidRPr="00860119" w:rsidRDefault="005221AB" w:rsidP="00860119"/>
            </w:txbxContent>
          </v:textbox>
          <w10:wrap anchorx="margin"/>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21AB" w:rsidRDefault="00407CDF" w:rsidP="00E629BB">
    <w:pPr>
      <w:pStyle w:val="ab"/>
      <w:spacing w:beforeLines="50"/>
      <w:jc w:val="center"/>
    </w:pPr>
    <w:r>
      <w:pict>
        <v:shapetype id="_x0000_t32" coordsize="21600,21600" o:spt="32" o:oned="t" path="m,l21600,21600e" filled="f">
          <v:path arrowok="t" fillok="f" o:connecttype="none"/>
          <o:lock v:ext="edit" shapetype="t"/>
        </v:shapetype>
        <v:shape id="_x0000_s2070" type="#_x0000_t32" style="position:absolute;left:0;text-align:left;margin-left:-.4pt;margin-top:4.5pt;width:450.8pt;height:0;z-index:251677696" o:connectortype="straight"/>
      </w:pict>
    </w:r>
    <w:r w:rsidR="005221AB">
      <w:rPr>
        <w:rFonts w:ascii="方正姚体" w:eastAsia="方正姚体" w:cs="方正姚体" w:hint="eastAsia"/>
      </w:rPr>
      <w:t>地址：杭州市上城区庆春路</w:t>
    </w:r>
    <w:r w:rsidR="005221AB">
      <w:rPr>
        <w:rFonts w:ascii="方正姚体" w:eastAsia="方正姚体" w:cs="方正姚体"/>
      </w:rPr>
      <w:t>159</w:t>
    </w:r>
    <w:r w:rsidR="005221AB">
      <w:rPr>
        <w:rFonts w:ascii="方正姚体" w:eastAsia="方正姚体" w:cs="方正姚体" w:hint="eastAsia"/>
      </w:rPr>
      <w:t>号中河大厦</w:t>
    </w:r>
    <w:r w:rsidR="005221AB">
      <w:rPr>
        <w:rFonts w:ascii="方正姚体" w:eastAsia="方正姚体" w:cs="方正姚体"/>
      </w:rPr>
      <w:t>70</w:t>
    </w:r>
    <w:r w:rsidR="005221AB">
      <w:rPr>
        <w:rFonts w:ascii="方正姚体" w:eastAsia="方正姚体" w:cs="方正姚体" w:hint="eastAsia"/>
      </w:rPr>
      <w:t>1室                       联系电话</w:t>
    </w:r>
    <w:r w:rsidR="005221AB">
      <w:rPr>
        <w:rFonts w:ascii="方正姚体" w:eastAsia="方正姚体" w:cs="方正姚体"/>
      </w:rPr>
      <w:t>/</w:t>
    </w:r>
    <w:r w:rsidR="005221AB">
      <w:rPr>
        <w:rFonts w:ascii="方正姚体" w:eastAsia="方正姚体" w:cs="方正姚体" w:hint="eastAsia"/>
      </w:rPr>
      <w:t>客服电话：</w:t>
    </w:r>
    <w:r w:rsidR="005221AB">
      <w:rPr>
        <w:rFonts w:ascii="方正姚体" w:eastAsia="方正姚体" w:cs="方正姚体"/>
      </w:rPr>
      <w:t>0571-</w:t>
    </w:r>
    <w:r w:rsidR="005221AB">
      <w:rPr>
        <w:rFonts w:ascii="方正姚体" w:eastAsia="方正姚体" w:cs="方正姚体" w:hint="eastAsia"/>
      </w:rPr>
      <w:t>87793</w:t>
    </w:r>
    <w:r w:rsidR="00CD3790">
      <w:rPr>
        <w:rFonts w:ascii="方正姚体" w:eastAsia="方正姚体" w:cs="方正姚体" w:hint="eastAsia"/>
      </w:rPr>
      <w:t>312</w:t>
    </w:r>
  </w:p>
  <w:p w:rsidR="005221AB" w:rsidRDefault="00407CDF">
    <w:pPr>
      <w:pStyle w:val="ab"/>
      <w:jc w:val="center"/>
    </w:pPr>
    <w:r>
      <w:pict>
        <v:shapetype id="_x0000_t202" coordsize="21600,21600" o:spt="202" path="m,l,21600r21600,l21600,xe">
          <v:stroke joinstyle="miter"/>
          <v:path gradientshapeok="t" o:connecttype="rect"/>
        </v:shapetype>
        <v:shape id="_x0000_s2071" type="#_x0000_t202" style="position:absolute;left:0;text-align:left;margin-left:0;margin-top:0;width:2in;height:2in;z-index:251678720;mso-wrap-style:none;mso-position-horizontal:center;mso-position-horizontal-relative:margin" filled="f" stroked="f">
          <v:textbox style="mso-next-textbox:#_x0000_s2071;mso-fit-shape-to-text:t" inset="0,0,0,0">
            <w:txbxContent>
              <w:p w:rsidR="005221AB" w:rsidRDefault="005221AB">
                <w:pPr>
                  <w:pStyle w:val="ab"/>
                  <w:jc w:val="center"/>
                </w:pPr>
                <w:r>
                  <w:rPr>
                    <w:rFonts w:ascii="方正姚体" w:eastAsia="方正姚体" w:cs="方正姚体" w:hint="eastAsia"/>
                  </w:rPr>
                  <w:t>第</w:t>
                </w:r>
                <w:r w:rsidR="00407CDF">
                  <w:rPr>
                    <w:rFonts w:ascii="方正姚体" w:eastAsia="方正姚体" w:cs="方正姚体"/>
                  </w:rPr>
                  <w:fldChar w:fldCharType="begin"/>
                </w:r>
                <w:r>
                  <w:rPr>
                    <w:rFonts w:ascii="方正姚体" w:eastAsia="方正姚体" w:cs="方正姚体"/>
                  </w:rPr>
                  <w:instrText xml:space="preserve"> PAGE   \* MERGEFORMAT </w:instrText>
                </w:r>
                <w:r w:rsidR="00407CDF">
                  <w:rPr>
                    <w:rFonts w:ascii="方正姚体" w:eastAsia="方正姚体" w:cs="方正姚体"/>
                  </w:rPr>
                  <w:fldChar w:fldCharType="separate"/>
                </w:r>
                <w:r w:rsidR="00CD3790" w:rsidRPr="00CD3790">
                  <w:rPr>
                    <w:rFonts w:ascii="方正姚体" w:eastAsia="方正姚体" w:cs="方正姚体"/>
                    <w:noProof/>
                    <w:lang w:val="zh-CN"/>
                  </w:rPr>
                  <w:t>3</w:t>
                </w:r>
                <w:r w:rsidR="00407CDF">
                  <w:rPr>
                    <w:rFonts w:ascii="方正姚体" w:eastAsia="方正姚体" w:cs="方正姚体"/>
                  </w:rPr>
                  <w:fldChar w:fldCharType="end"/>
                </w:r>
                <w:r>
                  <w:rPr>
                    <w:rFonts w:ascii="方正姚体" w:eastAsia="方正姚体" w:cs="方正姚体" w:hint="eastAsia"/>
                  </w:rPr>
                  <w:t>页</w:t>
                </w:r>
              </w:p>
            </w:txbxContent>
          </v:textbox>
          <w10:wrap anchorx="margin"/>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21AB" w:rsidRDefault="00407CDF" w:rsidP="00E629BB">
    <w:pPr>
      <w:pStyle w:val="ab"/>
      <w:spacing w:beforeLines="50"/>
      <w:jc w:val="center"/>
    </w:pPr>
    <w:r>
      <w:pict>
        <v:shapetype id="_x0000_t32" coordsize="21600,21600" o:spt="32" o:oned="t" path="m,l21600,21600e" filled="f">
          <v:path arrowok="t" fillok="f" o:connecttype="none"/>
          <o:lock v:ext="edit" shapetype="t"/>
        </v:shapetype>
        <v:shape id="_x0000_s2065" type="#_x0000_t32" style="position:absolute;left:0;text-align:left;margin-left:-.4pt;margin-top:4.5pt;width:450.8pt;height:0;z-index:251675648" o:connectortype="straight"/>
      </w:pict>
    </w:r>
    <w:r w:rsidR="005221AB">
      <w:rPr>
        <w:rFonts w:ascii="方正姚体" w:eastAsia="方正姚体" w:cs="方正姚体" w:hint="eastAsia"/>
      </w:rPr>
      <w:t>地址：杭州市上城区庆春路</w:t>
    </w:r>
    <w:r w:rsidR="005221AB">
      <w:rPr>
        <w:rFonts w:ascii="方正姚体" w:eastAsia="方正姚体" w:cs="方正姚体"/>
      </w:rPr>
      <w:t>159</w:t>
    </w:r>
    <w:r w:rsidR="005221AB">
      <w:rPr>
        <w:rFonts w:ascii="方正姚体" w:eastAsia="方正姚体" w:cs="方正姚体" w:hint="eastAsia"/>
      </w:rPr>
      <w:t>号中河大厦</w:t>
    </w:r>
    <w:r w:rsidR="005221AB">
      <w:rPr>
        <w:rFonts w:ascii="方正姚体" w:eastAsia="方正姚体" w:cs="方正姚体"/>
      </w:rPr>
      <w:t>70</w:t>
    </w:r>
    <w:r w:rsidR="005221AB">
      <w:rPr>
        <w:rFonts w:ascii="方正姚体" w:eastAsia="方正姚体" w:cs="方正姚体" w:hint="eastAsia"/>
      </w:rPr>
      <w:t>1室                       联系电话</w:t>
    </w:r>
    <w:r w:rsidR="005221AB">
      <w:rPr>
        <w:rFonts w:ascii="方正姚体" w:eastAsia="方正姚体" w:cs="方正姚体"/>
      </w:rPr>
      <w:t>/</w:t>
    </w:r>
    <w:r w:rsidR="005221AB">
      <w:rPr>
        <w:rFonts w:ascii="方正姚体" w:eastAsia="方正姚体" w:cs="方正姚体" w:hint="eastAsia"/>
      </w:rPr>
      <w:t>客服电话：</w:t>
    </w:r>
    <w:r w:rsidR="005221AB">
      <w:rPr>
        <w:rFonts w:ascii="方正姚体" w:eastAsia="方正姚体" w:cs="方正姚体"/>
      </w:rPr>
      <w:t>0571-</w:t>
    </w:r>
    <w:r w:rsidR="005221AB">
      <w:rPr>
        <w:rFonts w:ascii="方正姚体" w:eastAsia="方正姚体" w:cs="方正姚体" w:hint="eastAsia"/>
      </w:rPr>
      <w:t>87793</w:t>
    </w:r>
    <w:r w:rsidR="00CD3790">
      <w:rPr>
        <w:rFonts w:ascii="方正姚体" w:eastAsia="方正姚体" w:cs="方正姚体" w:hint="eastAsia"/>
      </w:rPr>
      <w:t>312</w:t>
    </w:r>
  </w:p>
  <w:p w:rsidR="005221AB" w:rsidRDefault="00407CDF">
    <w:pPr>
      <w:pStyle w:val="ab"/>
      <w:tabs>
        <w:tab w:val="clear" w:pos="4153"/>
        <w:tab w:val="clear" w:pos="8306"/>
        <w:tab w:val="left" w:pos="2490"/>
      </w:tabs>
    </w:pPr>
    <w:r>
      <w:pict>
        <v:shapetype id="_x0000_t202" coordsize="21600,21600" o:spt="202" path="m,l,21600r21600,l21600,xe">
          <v:stroke joinstyle="miter"/>
          <v:path gradientshapeok="t" o:connecttype="rect"/>
        </v:shapetype>
        <v:shape id="_x0000_s2063" type="#_x0000_t202" style="position:absolute;margin-left:0;margin-top:0;width:2in;height:2in;z-index:251671552;mso-wrap-style:none;mso-position-horizontal:center;mso-position-horizontal-relative:margin" filled="f" stroked="f">
          <v:textbox style="mso-next-textbox:#_x0000_s2063;mso-fit-shape-to-text:t" inset="0,0,0,0">
            <w:txbxContent>
              <w:p w:rsidR="005221AB" w:rsidRDefault="005221AB" w:rsidP="00860119">
                <w:pPr>
                  <w:pStyle w:val="ab"/>
                  <w:jc w:val="center"/>
                </w:pPr>
                <w:r>
                  <w:rPr>
                    <w:rFonts w:ascii="方正姚体" w:eastAsia="方正姚体" w:cs="方正姚体" w:hint="eastAsia"/>
                  </w:rPr>
                  <w:t>第</w:t>
                </w:r>
                <w:r w:rsidR="00407CDF">
                  <w:rPr>
                    <w:rFonts w:ascii="方正姚体" w:eastAsia="方正姚体" w:cs="方正姚体"/>
                  </w:rPr>
                  <w:fldChar w:fldCharType="begin"/>
                </w:r>
                <w:r>
                  <w:rPr>
                    <w:rFonts w:ascii="方正姚体" w:eastAsia="方正姚体" w:cs="方正姚体"/>
                  </w:rPr>
                  <w:instrText xml:space="preserve"> PAGE   \* MERGEFORMAT </w:instrText>
                </w:r>
                <w:r w:rsidR="00407CDF">
                  <w:rPr>
                    <w:rFonts w:ascii="方正姚体" w:eastAsia="方正姚体" w:cs="方正姚体"/>
                  </w:rPr>
                  <w:fldChar w:fldCharType="separate"/>
                </w:r>
                <w:r w:rsidR="00CD3790" w:rsidRPr="00CD3790">
                  <w:rPr>
                    <w:rFonts w:ascii="方正姚体" w:eastAsia="方正姚体" w:cs="方正姚体"/>
                    <w:noProof/>
                    <w:lang w:val="zh-CN"/>
                  </w:rPr>
                  <w:t>2</w:t>
                </w:r>
                <w:r w:rsidR="00407CDF">
                  <w:rPr>
                    <w:rFonts w:ascii="方正姚体" w:eastAsia="方正姚体" w:cs="方正姚体"/>
                  </w:rPr>
                  <w:fldChar w:fldCharType="end"/>
                </w:r>
                <w:r>
                  <w:rPr>
                    <w:rFonts w:ascii="方正姚体" w:eastAsia="方正姚体" w:cs="方正姚体" w:hint="eastAsia"/>
                  </w:rPr>
                  <w:t>页</w:t>
                </w:r>
              </w:p>
              <w:p w:rsidR="005221AB" w:rsidRPr="00860119" w:rsidRDefault="005221AB" w:rsidP="00860119"/>
            </w:txbxContent>
          </v:textbox>
          <w10:wrap anchorx="margin"/>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21AB" w:rsidRDefault="00407CDF" w:rsidP="00E629BB">
    <w:pPr>
      <w:pStyle w:val="ab"/>
      <w:spacing w:beforeLines="50"/>
      <w:jc w:val="center"/>
    </w:pPr>
    <w:r>
      <w:pict>
        <v:shapetype id="_x0000_t32" coordsize="21600,21600" o:spt="32" o:oned="t" path="m,l21600,21600e" filled="f">
          <v:path arrowok="t" fillok="f" o:connecttype="none"/>
          <o:lock v:ext="edit" shapetype="t"/>
        </v:shapetype>
        <v:shape id="_x0000_s2051" type="#_x0000_t32" style="position:absolute;left:0;text-align:left;margin-left:-.4pt;margin-top:4.5pt;width:450.8pt;height:0;z-index:251652096" o:connectortype="straight"/>
      </w:pict>
    </w:r>
    <w:r w:rsidR="005221AB">
      <w:rPr>
        <w:rFonts w:ascii="方正姚体" w:eastAsia="方正姚体" w:cs="方正姚体" w:hint="eastAsia"/>
      </w:rPr>
      <w:t>杭州市上城区庆春路</w:t>
    </w:r>
    <w:r w:rsidR="005221AB">
      <w:rPr>
        <w:rFonts w:ascii="方正姚体" w:eastAsia="方正姚体" w:cs="方正姚体"/>
      </w:rPr>
      <w:t>159</w:t>
    </w:r>
    <w:r w:rsidR="005221AB">
      <w:rPr>
        <w:rFonts w:ascii="方正姚体" w:eastAsia="方正姚体" w:cs="方正姚体" w:hint="eastAsia"/>
      </w:rPr>
      <w:t>号中河大厦</w:t>
    </w:r>
    <w:r w:rsidR="005221AB">
      <w:rPr>
        <w:rFonts w:ascii="方正姚体" w:eastAsia="方正姚体" w:cs="方正姚体"/>
      </w:rPr>
      <w:t>70</w:t>
    </w:r>
    <w:r w:rsidR="005221AB">
      <w:rPr>
        <w:rFonts w:ascii="方正姚体" w:eastAsia="方正姚体" w:cs="方正姚体" w:hint="eastAsia"/>
      </w:rPr>
      <w:t>1室                           联系电话</w:t>
    </w:r>
    <w:r w:rsidR="005221AB">
      <w:rPr>
        <w:rFonts w:ascii="方正姚体" w:eastAsia="方正姚体" w:cs="方正姚体"/>
      </w:rPr>
      <w:t>/</w:t>
    </w:r>
    <w:r w:rsidR="005221AB">
      <w:rPr>
        <w:rFonts w:ascii="方正姚体" w:eastAsia="方正姚体" w:cs="方正姚体" w:hint="eastAsia"/>
      </w:rPr>
      <w:t>客服电话：</w:t>
    </w:r>
    <w:r w:rsidR="005221AB">
      <w:rPr>
        <w:rFonts w:ascii="方正姚体" w:eastAsia="方正姚体" w:cs="方正姚体"/>
      </w:rPr>
      <w:t>0571-</w:t>
    </w:r>
    <w:r w:rsidR="005221AB">
      <w:rPr>
        <w:rFonts w:ascii="方正姚体" w:eastAsia="方正姚体" w:cs="方正姚体" w:hint="eastAsia"/>
      </w:rPr>
      <w:t>87793</w:t>
    </w:r>
    <w:r w:rsidR="00CD3790">
      <w:rPr>
        <w:rFonts w:ascii="方正姚体" w:eastAsia="方正姚体" w:cs="方正姚体" w:hint="eastAsia"/>
      </w:rPr>
      <w:t>312</w:t>
    </w:r>
  </w:p>
  <w:p w:rsidR="005221AB" w:rsidRDefault="00407CDF">
    <w:pPr>
      <w:pStyle w:val="ab"/>
      <w:jc w:val="right"/>
      <w:rPr>
        <w:kern w:val="2"/>
        <w:sz w:val="21"/>
        <w:szCs w:val="21"/>
      </w:rPr>
    </w:pPr>
    <w:r w:rsidRPr="00407CDF">
      <w:rPr>
        <w:sz w:val="21"/>
      </w:rPr>
      <w:pict>
        <v:shapetype id="_x0000_t202" coordsize="21600,21600" o:spt="202" path="m,l,21600r21600,l21600,xe">
          <v:stroke joinstyle="miter"/>
          <v:path gradientshapeok="t" o:connecttype="rect"/>
        </v:shapetype>
        <v:shape id="_x0000_s2059" type="#_x0000_t202" style="position:absolute;left:0;text-align:left;margin-left:0;margin-top:0;width:2in;height:2in;z-index:251669504;mso-wrap-style:none;mso-position-horizontal:center;mso-position-horizontal-relative:margin" filled="f" stroked="f">
          <v:textbox style="mso-next-textbox:#_x0000_s2059;mso-fit-shape-to-text:t" inset="0,0,0,0">
            <w:txbxContent>
              <w:p w:rsidR="005221AB" w:rsidRDefault="005221AB">
                <w:pPr>
                  <w:pStyle w:val="ab"/>
                  <w:jc w:val="right"/>
                </w:pPr>
                <w:r>
                  <w:rPr>
                    <w:rFonts w:ascii="方正姚体" w:eastAsia="方正姚体" w:cs="方正姚体" w:hint="eastAsia"/>
                  </w:rPr>
                  <w:t>第</w:t>
                </w:r>
                <w:r w:rsidR="00407CDF">
                  <w:rPr>
                    <w:rFonts w:ascii="方正姚体" w:eastAsia="方正姚体" w:cs="方正姚体"/>
                  </w:rPr>
                  <w:fldChar w:fldCharType="begin"/>
                </w:r>
                <w:r>
                  <w:rPr>
                    <w:rFonts w:ascii="方正姚体" w:eastAsia="方正姚体" w:cs="方正姚体"/>
                  </w:rPr>
                  <w:instrText xml:space="preserve"> PAGE   \* MERGEFORMAT </w:instrText>
                </w:r>
                <w:r w:rsidR="00407CDF">
                  <w:rPr>
                    <w:rFonts w:ascii="方正姚体" w:eastAsia="方正姚体" w:cs="方正姚体"/>
                  </w:rPr>
                  <w:fldChar w:fldCharType="separate"/>
                </w:r>
                <w:r w:rsidR="00CD3790" w:rsidRPr="00CD3790">
                  <w:rPr>
                    <w:rFonts w:ascii="方正姚体" w:eastAsia="方正姚体" w:cs="方正姚体"/>
                    <w:noProof/>
                    <w:lang w:val="zh-CN"/>
                  </w:rPr>
                  <w:t>13</w:t>
                </w:r>
                <w:r w:rsidR="00407CDF">
                  <w:rPr>
                    <w:rFonts w:ascii="方正姚体" w:eastAsia="方正姚体" w:cs="方正姚体"/>
                  </w:rPr>
                  <w:fldChar w:fldCharType="end"/>
                </w:r>
                <w:r>
                  <w:rPr>
                    <w:rFonts w:ascii="方正姚体" w:eastAsia="方正姚体" w:cs="方正姚体" w:hint="eastAsia"/>
                  </w:rPr>
                  <w:t>页</w:t>
                </w:r>
              </w:p>
            </w:txbxContent>
          </v:textbox>
          <w10:wrap anchorx="margin"/>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21AB" w:rsidRDefault="005221AB">
    <w:pPr>
      <w:pStyle w:val="ab"/>
      <w:jc w:val="right"/>
      <w:rPr>
        <w:kern w:val="2"/>
        <w:sz w:val="21"/>
        <w:szCs w:val="21"/>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221AB" w:rsidRDefault="005221AB" w:rsidP="00B62AAA">
      <w:r>
        <w:separator/>
      </w:r>
    </w:p>
  </w:footnote>
  <w:footnote w:type="continuationSeparator" w:id="0">
    <w:p w:rsidR="005221AB" w:rsidRDefault="005221AB" w:rsidP="00B62AA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21AB" w:rsidRDefault="005221AB">
    <w:pPr>
      <w:pStyle w:val="ac"/>
      <w:jc w:val="right"/>
    </w:pPr>
    <w:r>
      <w:rPr>
        <w:rFonts w:ascii="微软雅黑" w:eastAsia="微软雅黑" w:hAnsi="微软雅黑" w:hint="eastAsia"/>
        <w:b/>
        <w:color w:val="595959" w:themeColor="text1" w:themeTint="A6"/>
      </w:rPr>
      <w:t>上海仲</w:t>
    </w:r>
    <w:proofErr w:type="gramStart"/>
    <w:r>
      <w:rPr>
        <w:rFonts w:ascii="微软雅黑" w:eastAsia="微软雅黑" w:hAnsi="微软雅黑" w:hint="eastAsia"/>
        <w:b/>
        <w:color w:val="595959" w:themeColor="text1" w:themeTint="A6"/>
      </w:rPr>
      <w:t>衡信银房地产</w:t>
    </w:r>
    <w:proofErr w:type="gramEnd"/>
    <w:r>
      <w:rPr>
        <w:rFonts w:ascii="微软雅黑" w:eastAsia="微软雅黑" w:hAnsi="微软雅黑" w:hint="eastAsia"/>
        <w:b/>
        <w:color w:val="595959" w:themeColor="text1" w:themeTint="A6"/>
      </w:rPr>
      <w:t>评估有限公司浙江分公司</w:t>
    </w:r>
    <w:r w:rsidR="00407CDF">
      <w:pict>
        <v:shapetype id="_x0000_t32" coordsize="21600,21600" o:spt="32" o:oned="t" path="m,l21600,21600e" filled="f">
          <v:path arrowok="t" fillok="f" o:connecttype="none"/>
          <o:lock v:ext="edit" shapetype="t"/>
        </v:shapetype>
        <v:shape id="_x0000_s2056" type="#_x0000_t32" style="position:absolute;left:0;text-align:left;margin-left:3.35pt;margin-top:22.9pt;width:450.8pt;height:0;z-index:251666432;mso-position-horizontal-relative:text;mso-position-vertical-relative:text" o:connectortype="straigh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21AB" w:rsidRDefault="005221AB">
    <w:r>
      <w:c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21AB" w:rsidRDefault="005221AB" w:rsidP="00860119">
    <w:pPr>
      <w:pStyle w:val="ac"/>
      <w:jc w:val="right"/>
    </w:pPr>
    <w:r>
      <w:rPr>
        <w:rFonts w:ascii="微软雅黑" w:eastAsia="微软雅黑" w:hAnsi="微软雅黑" w:hint="eastAsia"/>
        <w:b/>
        <w:color w:val="595959" w:themeColor="text1" w:themeTint="A6"/>
      </w:rPr>
      <w:t>上海仲</w:t>
    </w:r>
    <w:proofErr w:type="gramStart"/>
    <w:r>
      <w:rPr>
        <w:rFonts w:ascii="微软雅黑" w:eastAsia="微软雅黑" w:hAnsi="微软雅黑" w:hint="eastAsia"/>
        <w:b/>
        <w:color w:val="595959" w:themeColor="text1" w:themeTint="A6"/>
      </w:rPr>
      <w:t>衡信银房地产</w:t>
    </w:r>
    <w:proofErr w:type="gramEnd"/>
    <w:r>
      <w:rPr>
        <w:rFonts w:ascii="微软雅黑" w:eastAsia="微软雅黑" w:hAnsi="微软雅黑" w:hint="eastAsia"/>
        <w:b/>
        <w:color w:val="595959" w:themeColor="text1" w:themeTint="A6"/>
      </w:rPr>
      <w:t>评估有限公司浙江分公司</w:t>
    </w:r>
    <w:r w:rsidR="00407CDF">
      <w:pict>
        <v:shapetype id="_x0000_t32" coordsize="21600,21600" o:spt="32" o:oned="t" path="m,l21600,21600e" filled="f">
          <v:path arrowok="t" fillok="f" o:connecttype="none"/>
          <o:lock v:ext="edit" shapetype="t"/>
        </v:shapetype>
        <v:shape id="_x0000_s2064" type="#_x0000_t32" style="position:absolute;left:0;text-align:left;margin-left:3.35pt;margin-top:22.9pt;width:450.8pt;height:0;z-index:251673600;mso-position-horizontal-relative:text;mso-position-vertical-relative:text" o:connectortype="straight"/>
      </w:pict>
    </w:r>
  </w:p>
  <w:p w:rsidR="005221AB" w:rsidRDefault="005221AB">
    <w:pPr>
      <w:pStyle w:val="ac"/>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21AB" w:rsidRDefault="005221AB">
    <w:pPr>
      <w:pStyle w:val="ac"/>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602C2"/>
    <w:multiLevelType w:val="multilevel"/>
    <w:tmpl w:val="02C602C2"/>
    <w:lvl w:ilvl="0">
      <w:start w:val="1"/>
      <w:numFmt w:val="japaneseCounting"/>
      <w:lvlText w:val="%1、"/>
      <w:lvlJc w:val="left"/>
      <w:pPr>
        <w:ind w:left="420" w:hanging="420"/>
      </w:pPr>
      <w:rPr>
        <w:rFonts w:hint="eastAsia"/>
        <w:b w:val="0"/>
        <w:bCs w:val="0"/>
      </w:rPr>
    </w:lvl>
    <w:lvl w:ilvl="1">
      <w:start w:val="1"/>
      <w:numFmt w:val="chineseCountingThousand"/>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rFonts w:ascii="微软雅黑" w:eastAsia="微软雅黑" w:hAnsi="微软雅黑"/>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13A67A69"/>
    <w:multiLevelType w:val="multilevel"/>
    <w:tmpl w:val="13A67A69"/>
    <w:lvl w:ilvl="0">
      <w:start w:val="1"/>
      <w:numFmt w:val="decimal"/>
      <w:lvlText w:val="%1."/>
      <w:lvlJc w:val="left"/>
      <w:pPr>
        <w:ind w:left="2955" w:hanging="420"/>
      </w:pPr>
      <w:rPr>
        <w:rFonts w:hint="default"/>
      </w:rPr>
    </w:lvl>
    <w:lvl w:ilvl="1">
      <w:start w:val="1"/>
      <w:numFmt w:val="decimal"/>
      <w:lvlText w:val="%2、"/>
      <w:lvlJc w:val="left"/>
      <w:pPr>
        <w:ind w:left="3315" w:hanging="360"/>
      </w:pPr>
      <w:rPr>
        <w:rFonts w:hint="default"/>
      </w:rPr>
    </w:lvl>
    <w:lvl w:ilvl="2">
      <w:start w:val="1"/>
      <w:numFmt w:val="bullet"/>
      <w:lvlText w:val=""/>
      <w:lvlJc w:val="left"/>
      <w:pPr>
        <w:ind w:left="3795" w:hanging="420"/>
      </w:pPr>
      <w:rPr>
        <w:rFonts w:ascii="Wingdings" w:hAnsi="Wingdings" w:hint="default"/>
      </w:rPr>
    </w:lvl>
    <w:lvl w:ilvl="3">
      <w:start w:val="1"/>
      <w:numFmt w:val="bullet"/>
      <w:lvlText w:val=""/>
      <w:lvlJc w:val="left"/>
      <w:pPr>
        <w:ind w:left="4215" w:hanging="420"/>
      </w:pPr>
      <w:rPr>
        <w:rFonts w:ascii="Wingdings" w:hAnsi="Wingdings" w:hint="default"/>
      </w:rPr>
    </w:lvl>
    <w:lvl w:ilvl="4">
      <w:start w:val="1"/>
      <w:numFmt w:val="bullet"/>
      <w:lvlText w:val=""/>
      <w:lvlJc w:val="left"/>
      <w:pPr>
        <w:ind w:left="4635" w:hanging="420"/>
      </w:pPr>
      <w:rPr>
        <w:rFonts w:ascii="Wingdings" w:hAnsi="Wingdings" w:hint="default"/>
      </w:rPr>
    </w:lvl>
    <w:lvl w:ilvl="5">
      <w:start w:val="1"/>
      <w:numFmt w:val="bullet"/>
      <w:lvlText w:val=""/>
      <w:lvlJc w:val="left"/>
      <w:pPr>
        <w:ind w:left="5055" w:hanging="420"/>
      </w:pPr>
      <w:rPr>
        <w:rFonts w:ascii="Wingdings" w:hAnsi="Wingdings" w:hint="default"/>
      </w:rPr>
    </w:lvl>
    <w:lvl w:ilvl="6">
      <w:start w:val="1"/>
      <w:numFmt w:val="bullet"/>
      <w:lvlText w:val=""/>
      <w:lvlJc w:val="left"/>
      <w:pPr>
        <w:ind w:left="5475" w:hanging="420"/>
      </w:pPr>
      <w:rPr>
        <w:rFonts w:ascii="Wingdings" w:hAnsi="Wingdings" w:hint="default"/>
      </w:rPr>
    </w:lvl>
    <w:lvl w:ilvl="7">
      <w:start w:val="1"/>
      <w:numFmt w:val="bullet"/>
      <w:lvlText w:val=""/>
      <w:lvlJc w:val="left"/>
      <w:pPr>
        <w:ind w:left="5895" w:hanging="420"/>
      </w:pPr>
      <w:rPr>
        <w:rFonts w:ascii="Wingdings" w:hAnsi="Wingdings" w:hint="default"/>
      </w:rPr>
    </w:lvl>
    <w:lvl w:ilvl="8">
      <w:start w:val="1"/>
      <w:numFmt w:val="bullet"/>
      <w:lvlText w:val=""/>
      <w:lvlJc w:val="left"/>
      <w:pPr>
        <w:ind w:left="6315" w:hanging="420"/>
      </w:pPr>
      <w:rPr>
        <w:rFonts w:ascii="Wingdings" w:hAnsi="Wingdings" w:hint="default"/>
      </w:rPr>
    </w:lvl>
  </w:abstractNum>
  <w:abstractNum w:abstractNumId="2">
    <w:nsid w:val="15534166"/>
    <w:multiLevelType w:val="hybridMultilevel"/>
    <w:tmpl w:val="70BC395C"/>
    <w:lvl w:ilvl="0" w:tplc="6E6A6E9A">
      <w:start w:val="211"/>
      <w:numFmt w:val="bullet"/>
      <w:lvlText w:val="—"/>
      <w:lvlJc w:val="left"/>
      <w:pPr>
        <w:ind w:left="360" w:hanging="360"/>
      </w:pPr>
      <w:rPr>
        <w:rFonts w:ascii="微软雅黑" w:eastAsia="微软雅黑" w:hAnsi="微软雅黑"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236C18B5"/>
    <w:multiLevelType w:val="multilevel"/>
    <w:tmpl w:val="236C18B5"/>
    <w:lvl w:ilvl="0">
      <w:start w:val="1"/>
      <w:numFmt w:val="decimal"/>
      <w:lvlText w:val="%1."/>
      <w:lvlJc w:val="left"/>
      <w:pPr>
        <w:ind w:left="2955"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36C85E1B"/>
    <w:multiLevelType w:val="multilevel"/>
    <w:tmpl w:val="36C85E1B"/>
    <w:lvl w:ilvl="0">
      <w:start w:val="1"/>
      <w:numFmt w:val="decimal"/>
      <w:lvlText w:val="%1."/>
      <w:lvlJc w:val="left"/>
      <w:pPr>
        <w:ind w:left="2955" w:hanging="420"/>
      </w:pPr>
      <w:rPr>
        <w:rFonts w:hint="default"/>
      </w:rPr>
    </w:lvl>
    <w:lvl w:ilvl="1">
      <w:start w:val="1"/>
      <w:numFmt w:val="bullet"/>
      <w:lvlText w:val=""/>
      <w:lvlJc w:val="left"/>
      <w:pPr>
        <w:ind w:left="3375" w:hanging="420"/>
      </w:pPr>
      <w:rPr>
        <w:rFonts w:ascii="Wingdings" w:hAnsi="Wingdings" w:hint="default"/>
      </w:rPr>
    </w:lvl>
    <w:lvl w:ilvl="2">
      <w:start w:val="1"/>
      <w:numFmt w:val="bullet"/>
      <w:lvlText w:val=""/>
      <w:lvlJc w:val="left"/>
      <w:pPr>
        <w:ind w:left="3795" w:hanging="420"/>
      </w:pPr>
      <w:rPr>
        <w:rFonts w:ascii="Wingdings" w:hAnsi="Wingdings" w:hint="default"/>
      </w:rPr>
    </w:lvl>
    <w:lvl w:ilvl="3">
      <w:start w:val="1"/>
      <w:numFmt w:val="bullet"/>
      <w:lvlText w:val=""/>
      <w:lvlJc w:val="left"/>
      <w:pPr>
        <w:ind w:left="4215" w:hanging="420"/>
      </w:pPr>
      <w:rPr>
        <w:rFonts w:ascii="Wingdings" w:hAnsi="Wingdings" w:hint="default"/>
      </w:rPr>
    </w:lvl>
    <w:lvl w:ilvl="4">
      <w:start w:val="1"/>
      <w:numFmt w:val="bullet"/>
      <w:lvlText w:val=""/>
      <w:lvlJc w:val="left"/>
      <w:pPr>
        <w:ind w:left="4635" w:hanging="420"/>
      </w:pPr>
      <w:rPr>
        <w:rFonts w:ascii="Wingdings" w:hAnsi="Wingdings" w:hint="default"/>
      </w:rPr>
    </w:lvl>
    <w:lvl w:ilvl="5">
      <w:start w:val="1"/>
      <w:numFmt w:val="bullet"/>
      <w:lvlText w:val=""/>
      <w:lvlJc w:val="left"/>
      <w:pPr>
        <w:ind w:left="5055" w:hanging="420"/>
      </w:pPr>
      <w:rPr>
        <w:rFonts w:ascii="Wingdings" w:hAnsi="Wingdings" w:hint="default"/>
      </w:rPr>
    </w:lvl>
    <w:lvl w:ilvl="6">
      <w:start w:val="1"/>
      <w:numFmt w:val="bullet"/>
      <w:lvlText w:val=""/>
      <w:lvlJc w:val="left"/>
      <w:pPr>
        <w:ind w:left="5475" w:hanging="420"/>
      </w:pPr>
      <w:rPr>
        <w:rFonts w:ascii="Wingdings" w:hAnsi="Wingdings" w:hint="default"/>
      </w:rPr>
    </w:lvl>
    <w:lvl w:ilvl="7">
      <w:start w:val="1"/>
      <w:numFmt w:val="bullet"/>
      <w:lvlText w:val=""/>
      <w:lvlJc w:val="left"/>
      <w:pPr>
        <w:ind w:left="5895" w:hanging="420"/>
      </w:pPr>
      <w:rPr>
        <w:rFonts w:ascii="Wingdings" w:hAnsi="Wingdings" w:hint="default"/>
      </w:rPr>
    </w:lvl>
    <w:lvl w:ilvl="8">
      <w:start w:val="1"/>
      <w:numFmt w:val="bullet"/>
      <w:lvlText w:val=""/>
      <w:lvlJc w:val="left"/>
      <w:pPr>
        <w:ind w:left="6315" w:hanging="420"/>
      </w:pPr>
      <w:rPr>
        <w:rFonts w:ascii="Wingdings" w:hAnsi="Wingdings" w:hint="default"/>
      </w:rPr>
    </w:lvl>
  </w:abstractNum>
  <w:abstractNum w:abstractNumId="5">
    <w:nsid w:val="37EF77B1"/>
    <w:multiLevelType w:val="multilevel"/>
    <w:tmpl w:val="37EF77B1"/>
    <w:lvl w:ilvl="0">
      <w:start w:val="1"/>
      <w:numFmt w:val="decimal"/>
      <w:lvlText w:val="（%1）"/>
      <w:lvlJc w:val="left"/>
      <w:pPr>
        <w:ind w:left="840" w:hanging="840"/>
      </w:pPr>
      <w:rPr>
        <w:rFonts w:ascii="微软雅黑" w:eastAsia="微软雅黑" w:hAnsi="微软雅黑" w:hint="default"/>
        <w:b/>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39577CA2"/>
    <w:multiLevelType w:val="multilevel"/>
    <w:tmpl w:val="39577CA2"/>
    <w:lvl w:ilvl="0">
      <w:start w:val="1"/>
      <w:numFmt w:val="decimal"/>
      <w:lvlText w:val="%1."/>
      <w:lvlJc w:val="left"/>
      <w:pPr>
        <w:ind w:left="1271" w:hanging="420"/>
      </w:pPr>
    </w:lvl>
    <w:lvl w:ilvl="1">
      <w:start w:val="1"/>
      <w:numFmt w:val="lowerLetter"/>
      <w:lvlText w:val="%2)"/>
      <w:lvlJc w:val="left"/>
      <w:pPr>
        <w:ind w:left="1691" w:hanging="420"/>
      </w:pPr>
    </w:lvl>
    <w:lvl w:ilvl="2">
      <w:start w:val="1"/>
      <w:numFmt w:val="lowerRoman"/>
      <w:lvlText w:val="%3."/>
      <w:lvlJc w:val="right"/>
      <w:pPr>
        <w:ind w:left="2111" w:hanging="420"/>
      </w:pPr>
    </w:lvl>
    <w:lvl w:ilvl="3">
      <w:start w:val="1"/>
      <w:numFmt w:val="decimal"/>
      <w:lvlText w:val="%4."/>
      <w:lvlJc w:val="left"/>
      <w:pPr>
        <w:ind w:left="2531" w:hanging="420"/>
      </w:pPr>
    </w:lvl>
    <w:lvl w:ilvl="4">
      <w:start w:val="1"/>
      <w:numFmt w:val="lowerLetter"/>
      <w:lvlText w:val="%5)"/>
      <w:lvlJc w:val="left"/>
      <w:pPr>
        <w:ind w:left="2951" w:hanging="420"/>
      </w:pPr>
    </w:lvl>
    <w:lvl w:ilvl="5">
      <w:start w:val="1"/>
      <w:numFmt w:val="lowerRoman"/>
      <w:lvlText w:val="%6."/>
      <w:lvlJc w:val="right"/>
      <w:pPr>
        <w:ind w:left="3371" w:hanging="420"/>
      </w:pPr>
    </w:lvl>
    <w:lvl w:ilvl="6">
      <w:start w:val="1"/>
      <w:numFmt w:val="decimal"/>
      <w:lvlText w:val="%7."/>
      <w:lvlJc w:val="left"/>
      <w:pPr>
        <w:ind w:left="3791" w:hanging="420"/>
      </w:pPr>
    </w:lvl>
    <w:lvl w:ilvl="7">
      <w:start w:val="1"/>
      <w:numFmt w:val="lowerLetter"/>
      <w:lvlText w:val="%8)"/>
      <w:lvlJc w:val="left"/>
      <w:pPr>
        <w:ind w:left="4211" w:hanging="420"/>
      </w:pPr>
    </w:lvl>
    <w:lvl w:ilvl="8">
      <w:start w:val="1"/>
      <w:numFmt w:val="lowerRoman"/>
      <w:lvlText w:val="%9."/>
      <w:lvlJc w:val="right"/>
      <w:pPr>
        <w:ind w:left="4631" w:hanging="420"/>
      </w:pPr>
    </w:lvl>
  </w:abstractNum>
  <w:abstractNum w:abstractNumId="7">
    <w:nsid w:val="463E0B1E"/>
    <w:multiLevelType w:val="multilevel"/>
    <w:tmpl w:val="463E0B1E"/>
    <w:lvl w:ilvl="0">
      <w:start w:val="1"/>
      <w:numFmt w:val="decimal"/>
      <w:lvlText w:val="%1."/>
      <w:lvlJc w:val="left"/>
      <w:pPr>
        <w:ind w:left="1271" w:hanging="420"/>
      </w:pPr>
    </w:lvl>
    <w:lvl w:ilvl="1">
      <w:start w:val="1"/>
      <w:numFmt w:val="decimal"/>
      <w:lvlText w:val="%2."/>
      <w:lvlJc w:val="left"/>
      <w:pPr>
        <w:ind w:left="1691" w:hanging="420"/>
      </w:pPr>
    </w:lvl>
    <w:lvl w:ilvl="2">
      <w:start w:val="1"/>
      <w:numFmt w:val="lowerRoman"/>
      <w:lvlText w:val="%3."/>
      <w:lvlJc w:val="right"/>
      <w:pPr>
        <w:ind w:left="2111" w:hanging="420"/>
      </w:pPr>
    </w:lvl>
    <w:lvl w:ilvl="3">
      <w:start w:val="1"/>
      <w:numFmt w:val="decimal"/>
      <w:lvlText w:val="%4."/>
      <w:lvlJc w:val="left"/>
      <w:pPr>
        <w:ind w:left="2531" w:hanging="420"/>
      </w:pPr>
    </w:lvl>
    <w:lvl w:ilvl="4">
      <w:start w:val="1"/>
      <w:numFmt w:val="lowerLetter"/>
      <w:lvlText w:val="%5)"/>
      <w:lvlJc w:val="left"/>
      <w:pPr>
        <w:ind w:left="2951" w:hanging="420"/>
      </w:pPr>
    </w:lvl>
    <w:lvl w:ilvl="5">
      <w:start w:val="1"/>
      <w:numFmt w:val="lowerRoman"/>
      <w:lvlText w:val="%6."/>
      <w:lvlJc w:val="right"/>
      <w:pPr>
        <w:ind w:left="3371" w:hanging="420"/>
      </w:pPr>
    </w:lvl>
    <w:lvl w:ilvl="6">
      <w:start w:val="1"/>
      <w:numFmt w:val="decimal"/>
      <w:lvlText w:val="%7."/>
      <w:lvlJc w:val="left"/>
      <w:pPr>
        <w:ind w:left="3791" w:hanging="420"/>
      </w:pPr>
    </w:lvl>
    <w:lvl w:ilvl="7">
      <w:start w:val="1"/>
      <w:numFmt w:val="lowerLetter"/>
      <w:lvlText w:val="%8)"/>
      <w:lvlJc w:val="left"/>
      <w:pPr>
        <w:ind w:left="4211" w:hanging="420"/>
      </w:pPr>
    </w:lvl>
    <w:lvl w:ilvl="8">
      <w:start w:val="1"/>
      <w:numFmt w:val="lowerRoman"/>
      <w:lvlText w:val="%9."/>
      <w:lvlJc w:val="right"/>
      <w:pPr>
        <w:ind w:left="4631" w:hanging="420"/>
      </w:pPr>
    </w:lvl>
  </w:abstractNum>
  <w:abstractNum w:abstractNumId="8">
    <w:nsid w:val="4EDD36DC"/>
    <w:multiLevelType w:val="multilevel"/>
    <w:tmpl w:val="4EDD36DC"/>
    <w:lvl w:ilvl="0">
      <w:start w:val="1"/>
      <w:numFmt w:val="decimal"/>
      <w:lvlText w:val="%1."/>
      <w:lvlJc w:val="left"/>
      <w:pPr>
        <w:ind w:left="1048" w:hanging="480"/>
      </w:pPr>
      <w:rPr>
        <w:rFonts w:hint="eastAsia"/>
      </w:rPr>
    </w:lvl>
    <w:lvl w:ilvl="1">
      <w:start w:val="1"/>
      <w:numFmt w:val="lowerLetter"/>
      <w:lvlText w:val="%2)"/>
      <w:lvlJc w:val="left"/>
      <w:pPr>
        <w:ind w:left="1528" w:hanging="480"/>
      </w:pPr>
    </w:lvl>
    <w:lvl w:ilvl="2">
      <w:start w:val="1"/>
      <w:numFmt w:val="lowerRoman"/>
      <w:lvlText w:val="%3."/>
      <w:lvlJc w:val="right"/>
      <w:pPr>
        <w:ind w:left="2008" w:hanging="480"/>
      </w:pPr>
    </w:lvl>
    <w:lvl w:ilvl="3">
      <w:start w:val="1"/>
      <w:numFmt w:val="decimal"/>
      <w:lvlText w:val="%4."/>
      <w:lvlJc w:val="left"/>
      <w:pPr>
        <w:ind w:left="2488" w:hanging="480"/>
      </w:pPr>
    </w:lvl>
    <w:lvl w:ilvl="4">
      <w:start w:val="1"/>
      <w:numFmt w:val="lowerLetter"/>
      <w:lvlText w:val="%5)"/>
      <w:lvlJc w:val="left"/>
      <w:pPr>
        <w:ind w:left="2968" w:hanging="480"/>
      </w:pPr>
    </w:lvl>
    <w:lvl w:ilvl="5">
      <w:start w:val="1"/>
      <w:numFmt w:val="lowerRoman"/>
      <w:lvlText w:val="%6."/>
      <w:lvlJc w:val="right"/>
      <w:pPr>
        <w:ind w:left="3448" w:hanging="480"/>
      </w:pPr>
    </w:lvl>
    <w:lvl w:ilvl="6">
      <w:start w:val="1"/>
      <w:numFmt w:val="decimal"/>
      <w:lvlText w:val="%7."/>
      <w:lvlJc w:val="left"/>
      <w:pPr>
        <w:ind w:left="3928" w:hanging="480"/>
      </w:pPr>
    </w:lvl>
    <w:lvl w:ilvl="7">
      <w:start w:val="1"/>
      <w:numFmt w:val="lowerLetter"/>
      <w:lvlText w:val="%8)"/>
      <w:lvlJc w:val="left"/>
      <w:pPr>
        <w:ind w:left="4408" w:hanging="480"/>
      </w:pPr>
    </w:lvl>
    <w:lvl w:ilvl="8">
      <w:start w:val="1"/>
      <w:numFmt w:val="lowerRoman"/>
      <w:lvlText w:val="%9."/>
      <w:lvlJc w:val="right"/>
      <w:pPr>
        <w:ind w:left="4888" w:hanging="480"/>
      </w:pPr>
    </w:lvl>
  </w:abstractNum>
  <w:abstractNum w:abstractNumId="9">
    <w:nsid w:val="4F682048"/>
    <w:multiLevelType w:val="multilevel"/>
    <w:tmpl w:val="4F682048"/>
    <w:lvl w:ilvl="0">
      <w:start w:val="1"/>
      <w:numFmt w:val="decimal"/>
      <w:lvlText w:val="%1."/>
      <w:lvlJc w:val="left"/>
      <w:pPr>
        <w:ind w:left="1271" w:hanging="420"/>
      </w:pPr>
    </w:lvl>
    <w:lvl w:ilvl="1">
      <w:start w:val="1"/>
      <w:numFmt w:val="lowerLetter"/>
      <w:lvlText w:val="%2)"/>
      <w:lvlJc w:val="left"/>
      <w:pPr>
        <w:ind w:left="1691" w:hanging="420"/>
      </w:pPr>
    </w:lvl>
    <w:lvl w:ilvl="2">
      <w:start w:val="1"/>
      <w:numFmt w:val="lowerRoman"/>
      <w:lvlText w:val="%3."/>
      <w:lvlJc w:val="right"/>
      <w:pPr>
        <w:ind w:left="2111" w:hanging="420"/>
      </w:pPr>
    </w:lvl>
    <w:lvl w:ilvl="3">
      <w:start w:val="1"/>
      <w:numFmt w:val="decimal"/>
      <w:lvlText w:val="%4."/>
      <w:lvlJc w:val="left"/>
      <w:pPr>
        <w:ind w:left="2531" w:hanging="420"/>
      </w:pPr>
    </w:lvl>
    <w:lvl w:ilvl="4">
      <w:start w:val="1"/>
      <w:numFmt w:val="lowerLetter"/>
      <w:lvlText w:val="%5)"/>
      <w:lvlJc w:val="left"/>
      <w:pPr>
        <w:ind w:left="2951" w:hanging="420"/>
      </w:pPr>
    </w:lvl>
    <w:lvl w:ilvl="5">
      <w:start w:val="1"/>
      <w:numFmt w:val="lowerRoman"/>
      <w:lvlText w:val="%6."/>
      <w:lvlJc w:val="right"/>
      <w:pPr>
        <w:ind w:left="3371" w:hanging="420"/>
      </w:pPr>
    </w:lvl>
    <w:lvl w:ilvl="6">
      <w:start w:val="1"/>
      <w:numFmt w:val="decimal"/>
      <w:lvlText w:val="%7."/>
      <w:lvlJc w:val="left"/>
      <w:pPr>
        <w:ind w:left="3791" w:hanging="420"/>
      </w:pPr>
    </w:lvl>
    <w:lvl w:ilvl="7">
      <w:start w:val="1"/>
      <w:numFmt w:val="lowerLetter"/>
      <w:lvlText w:val="%8)"/>
      <w:lvlJc w:val="left"/>
      <w:pPr>
        <w:ind w:left="4211" w:hanging="420"/>
      </w:pPr>
    </w:lvl>
    <w:lvl w:ilvl="8">
      <w:start w:val="1"/>
      <w:numFmt w:val="lowerRoman"/>
      <w:lvlText w:val="%9."/>
      <w:lvlJc w:val="right"/>
      <w:pPr>
        <w:ind w:left="4631" w:hanging="420"/>
      </w:pPr>
    </w:lvl>
  </w:abstractNum>
  <w:abstractNum w:abstractNumId="10">
    <w:nsid w:val="513C437B"/>
    <w:multiLevelType w:val="multilevel"/>
    <w:tmpl w:val="513C437B"/>
    <w:lvl w:ilvl="0">
      <w:start w:val="1"/>
      <w:numFmt w:val="decimal"/>
      <w:lvlText w:val="%1."/>
      <w:lvlJc w:val="left"/>
      <w:pPr>
        <w:ind w:left="2955" w:hanging="420"/>
      </w:pPr>
      <w:rPr>
        <w:rFonts w:hint="default"/>
      </w:rPr>
    </w:lvl>
    <w:lvl w:ilvl="1">
      <w:start w:val="1"/>
      <w:numFmt w:val="bullet"/>
      <w:lvlText w:val=""/>
      <w:lvlJc w:val="left"/>
      <w:pPr>
        <w:ind w:left="3375" w:hanging="420"/>
      </w:pPr>
      <w:rPr>
        <w:rFonts w:ascii="Wingdings" w:hAnsi="Wingdings" w:hint="default"/>
      </w:rPr>
    </w:lvl>
    <w:lvl w:ilvl="2">
      <w:start w:val="1"/>
      <w:numFmt w:val="bullet"/>
      <w:lvlText w:val=""/>
      <w:lvlJc w:val="left"/>
      <w:pPr>
        <w:ind w:left="3795" w:hanging="420"/>
      </w:pPr>
      <w:rPr>
        <w:rFonts w:ascii="Wingdings" w:hAnsi="Wingdings" w:hint="default"/>
      </w:rPr>
    </w:lvl>
    <w:lvl w:ilvl="3">
      <w:start w:val="1"/>
      <w:numFmt w:val="decimal"/>
      <w:lvlText w:val="%4."/>
      <w:lvlJc w:val="left"/>
      <w:pPr>
        <w:ind w:left="4215" w:hanging="420"/>
      </w:pPr>
      <w:rPr>
        <w:rFonts w:hint="default"/>
      </w:rPr>
    </w:lvl>
    <w:lvl w:ilvl="4">
      <w:start w:val="1"/>
      <w:numFmt w:val="bullet"/>
      <w:lvlText w:val=""/>
      <w:lvlJc w:val="left"/>
      <w:pPr>
        <w:ind w:left="4635" w:hanging="420"/>
      </w:pPr>
      <w:rPr>
        <w:rFonts w:ascii="Wingdings" w:hAnsi="Wingdings" w:hint="default"/>
      </w:rPr>
    </w:lvl>
    <w:lvl w:ilvl="5">
      <w:start w:val="1"/>
      <w:numFmt w:val="bullet"/>
      <w:lvlText w:val=""/>
      <w:lvlJc w:val="left"/>
      <w:pPr>
        <w:ind w:left="5055" w:hanging="420"/>
      </w:pPr>
      <w:rPr>
        <w:rFonts w:ascii="Wingdings" w:hAnsi="Wingdings" w:hint="default"/>
      </w:rPr>
    </w:lvl>
    <w:lvl w:ilvl="6">
      <w:start w:val="1"/>
      <w:numFmt w:val="bullet"/>
      <w:lvlText w:val=""/>
      <w:lvlJc w:val="left"/>
      <w:pPr>
        <w:ind w:left="5475" w:hanging="420"/>
      </w:pPr>
      <w:rPr>
        <w:rFonts w:ascii="Wingdings" w:hAnsi="Wingdings" w:hint="default"/>
      </w:rPr>
    </w:lvl>
    <w:lvl w:ilvl="7">
      <w:start w:val="1"/>
      <w:numFmt w:val="bullet"/>
      <w:lvlText w:val=""/>
      <w:lvlJc w:val="left"/>
      <w:pPr>
        <w:ind w:left="5895" w:hanging="420"/>
      </w:pPr>
      <w:rPr>
        <w:rFonts w:ascii="Wingdings" w:hAnsi="Wingdings" w:hint="default"/>
      </w:rPr>
    </w:lvl>
    <w:lvl w:ilvl="8">
      <w:start w:val="1"/>
      <w:numFmt w:val="bullet"/>
      <w:lvlText w:val=""/>
      <w:lvlJc w:val="left"/>
      <w:pPr>
        <w:ind w:left="6315" w:hanging="420"/>
      </w:pPr>
      <w:rPr>
        <w:rFonts w:ascii="Wingdings" w:hAnsi="Wingdings" w:hint="default"/>
      </w:rPr>
    </w:lvl>
  </w:abstractNum>
  <w:abstractNum w:abstractNumId="11">
    <w:nsid w:val="592A6195"/>
    <w:multiLevelType w:val="multilevel"/>
    <w:tmpl w:val="13A67A69"/>
    <w:lvl w:ilvl="0">
      <w:start w:val="1"/>
      <w:numFmt w:val="decimal"/>
      <w:lvlText w:val="%1."/>
      <w:lvlJc w:val="left"/>
      <w:pPr>
        <w:ind w:left="2955" w:hanging="420"/>
      </w:pPr>
      <w:rPr>
        <w:rFonts w:hint="default"/>
      </w:rPr>
    </w:lvl>
    <w:lvl w:ilvl="1">
      <w:start w:val="1"/>
      <w:numFmt w:val="decimal"/>
      <w:lvlText w:val="%2、"/>
      <w:lvlJc w:val="left"/>
      <w:pPr>
        <w:ind w:left="3315" w:hanging="360"/>
      </w:pPr>
      <w:rPr>
        <w:rFonts w:hint="default"/>
      </w:rPr>
    </w:lvl>
    <w:lvl w:ilvl="2">
      <w:start w:val="1"/>
      <w:numFmt w:val="bullet"/>
      <w:lvlText w:val=""/>
      <w:lvlJc w:val="left"/>
      <w:pPr>
        <w:ind w:left="3795" w:hanging="420"/>
      </w:pPr>
      <w:rPr>
        <w:rFonts w:ascii="Wingdings" w:hAnsi="Wingdings" w:hint="default"/>
      </w:rPr>
    </w:lvl>
    <w:lvl w:ilvl="3">
      <w:start w:val="1"/>
      <w:numFmt w:val="bullet"/>
      <w:lvlText w:val=""/>
      <w:lvlJc w:val="left"/>
      <w:pPr>
        <w:ind w:left="4215" w:hanging="420"/>
      </w:pPr>
      <w:rPr>
        <w:rFonts w:ascii="Wingdings" w:hAnsi="Wingdings" w:hint="default"/>
      </w:rPr>
    </w:lvl>
    <w:lvl w:ilvl="4">
      <w:start w:val="1"/>
      <w:numFmt w:val="bullet"/>
      <w:lvlText w:val=""/>
      <w:lvlJc w:val="left"/>
      <w:pPr>
        <w:ind w:left="4635" w:hanging="420"/>
      </w:pPr>
      <w:rPr>
        <w:rFonts w:ascii="Wingdings" w:hAnsi="Wingdings" w:hint="default"/>
      </w:rPr>
    </w:lvl>
    <w:lvl w:ilvl="5">
      <w:start w:val="1"/>
      <w:numFmt w:val="bullet"/>
      <w:lvlText w:val=""/>
      <w:lvlJc w:val="left"/>
      <w:pPr>
        <w:ind w:left="5055" w:hanging="420"/>
      </w:pPr>
      <w:rPr>
        <w:rFonts w:ascii="Wingdings" w:hAnsi="Wingdings" w:hint="default"/>
      </w:rPr>
    </w:lvl>
    <w:lvl w:ilvl="6">
      <w:start w:val="1"/>
      <w:numFmt w:val="bullet"/>
      <w:lvlText w:val=""/>
      <w:lvlJc w:val="left"/>
      <w:pPr>
        <w:ind w:left="5475" w:hanging="420"/>
      </w:pPr>
      <w:rPr>
        <w:rFonts w:ascii="Wingdings" w:hAnsi="Wingdings" w:hint="default"/>
      </w:rPr>
    </w:lvl>
    <w:lvl w:ilvl="7">
      <w:start w:val="1"/>
      <w:numFmt w:val="bullet"/>
      <w:lvlText w:val=""/>
      <w:lvlJc w:val="left"/>
      <w:pPr>
        <w:ind w:left="5895" w:hanging="420"/>
      </w:pPr>
      <w:rPr>
        <w:rFonts w:ascii="Wingdings" w:hAnsi="Wingdings" w:hint="default"/>
      </w:rPr>
    </w:lvl>
    <w:lvl w:ilvl="8">
      <w:start w:val="1"/>
      <w:numFmt w:val="bullet"/>
      <w:lvlText w:val=""/>
      <w:lvlJc w:val="left"/>
      <w:pPr>
        <w:ind w:left="6315" w:hanging="420"/>
      </w:pPr>
      <w:rPr>
        <w:rFonts w:ascii="Wingdings" w:hAnsi="Wingdings" w:hint="default"/>
      </w:rPr>
    </w:lvl>
  </w:abstractNum>
  <w:num w:numId="1">
    <w:abstractNumId w:val="5"/>
  </w:num>
  <w:num w:numId="2">
    <w:abstractNumId w:val="0"/>
  </w:num>
  <w:num w:numId="3">
    <w:abstractNumId w:val="8"/>
  </w:num>
  <w:num w:numId="4">
    <w:abstractNumId w:val="10"/>
  </w:num>
  <w:num w:numId="5">
    <w:abstractNumId w:val="1"/>
  </w:num>
  <w:num w:numId="6">
    <w:abstractNumId w:val="3"/>
  </w:num>
  <w:num w:numId="7">
    <w:abstractNumId w:val="6"/>
  </w:num>
  <w:num w:numId="8">
    <w:abstractNumId w:val="9"/>
  </w:num>
  <w:num w:numId="9">
    <w:abstractNumId w:val="4"/>
  </w:num>
  <w:num w:numId="10">
    <w:abstractNumId w:val="7"/>
  </w:num>
  <w:num w:numId="11">
    <w:abstractNumId w:val="2"/>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bordersDoNotSurroundHeader/>
  <w:bordersDoNotSurroundFooter/>
  <w:proofState w:spelling="clean" w:grammar="clean"/>
  <w:defaultTabStop w:val="424"/>
  <w:doNotHyphenateCaps/>
  <w:drawingGridHorizontalSpacing w:val="105"/>
  <w:drawingGridVerticalSpacing w:val="143"/>
  <w:displayHorizontalDrawingGridEvery w:val="2"/>
  <w:displayVerticalDrawingGridEvery w:val="2"/>
  <w:noPunctuationKerning/>
  <w:characterSpacingControl w:val="compressPunctuation"/>
  <w:noLineBreaksAfter w:lang="zh-CN" w:val="$([{£¥·‘“〈《「『【〔〖〝﹙﹛﹝＄（．［｛￡￥"/>
  <w:noLineBreaksBefore w:lang="zh-CN" w:val="!%),.:;&gt;?]}¢¨°·ˇˉ―‖’”…‰′″›℃∶、。〃〉》」』】〕〗〞︶︺︾﹀﹄﹚﹜﹞！＂％＇），．：；？］｀｜｝～￠"/>
  <w:doNotValidateAgainstSchema/>
  <w:doNotDemarcateInvalidXml/>
  <w:hdrShapeDefaults>
    <o:shapedefaults v:ext="edit" spidmax="2077" fillcolor="white">
      <v:fill color="white"/>
    </o:shapedefaults>
    <o:shapelayout v:ext="edit">
      <o:idmap v:ext="edit" data="2"/>
      <o:rules v:ext="edit">
        <o:r id="V:Rule7" type="connector" idref="#_x0000_s2064"/>
        <o:r id="V:Rule8" type="connector" idref="#_x0000_s2051"/>
        <o:r id="V:Rule9" type="connector" idref="#_x0000_s2065"/>
        <o:r id="V:Rule10" type="connector" idref="#_x0000_s2056"/>
        <o:r id="V:Rule11" type="connector" idref="#_x0000_s2055"/>
        <o:r id="V:Rule12" type="connector" idref="#_x0000_s2070"/>
      </o:rules>
    </o:shapelayout>
  </w:hdrShapeDefaults>
  <w:footnotePr>
    <w:footnote w:id="-1"/>
    <w:footnote w:id="0"/>
  </w:footnotePr>
  <w:endnotePr>
    <w:endnote w:id="-1"/>
    <w:endnote w:id="0"/>
  </w:endnotePr>
  <w:compat>
    <w:spaceForUL/>
    <w:balanceSingleByteDoubleByteWidth/>
    <w:doNotLeaveBackslashAlone/>
    <w:doNotExpandShiftReturn/>
    <w:doNotWrapTextWithPunct/>
    <w:doNotUseEastAsianBreakRules/>
    <w:useFELayout/>
    <w:doNotUseIndentAsNumberingTabStop/>
    <w:useAltKinsokuLineBreakRules/>
  </w:compat>
  <w:rsids>
    <w:rsidRoot w:val="00844239"/>
    <w:rsid w:val="0000139C"/>
    <w:rsid w:val="00001541"/>
    <w:rsid w:val="000028DC"/>
    <w:rsid w:val="000039E0"/>
    <w:rsid w:val="00004727"/>
    <w:rsid w:val="00004A18"/>
    <w:rsid w:val="00005EB8"/>
    <w:rsid w:val="000072A2"/>
    <w:rsid w:val="000114E4"/>
    <w:rsid w:val="000121AD"/>
    <w:rsid w:val="00013937"/>
    <w:rsid w:val="00013DA9"/>
    <w:rsid w:val="000159DF"/>
    <w:rsid w:val="00016558"/>
    <w:rsid w:val="00016938"/>
    <w:rsid w:val="00017614"/>
    <w:rsid w:val="00017FDB"/>
    <w:rsid w:val="00020672"/>
    <w:rsid w:val="000218E0"/>
    <w:rsid w:val="00022390"/>
    <w:rsid w:val="00023BA8"/>
    <w:rsid w:val="00023C72"/>
    <w:rsid w:val="00023CE0"/>
    <w:rsid w:val="00023DDD"/>
    <w:rsid w:val="00024C7B"/>
    <w:rsid w:val="00025CE9"/>
    <w:rsid w:val="000266B5"/>
    <w:rsid w:val="000272D5"/>
    <w:rsid w:val="00027762"/>
    <w:rsid w:val="00030B6C"/>
    <w:rsid w:val="00032D49"/>
    <w:rsid w:val="0003335C"/>
    <w:rsid w:val="00034116"/>
    <w:rsid w:val="00035DF9"/>
    <w:rsid w:val="00037B60"/>
    <w:rsid w:val="000401E9"/>
    <w:rsid w:val="00040429"/>
    <w:rsid w:val="0004081C"/>
    <w:rsid w:val="00040F6F"/>
    <w:rsid w:val="0004249A"/>
    <w:rsid w:val="00042A84"/>
    <w:rsid w:val="00043EF3"/>
    <w:rsid w:val="00044200"/>
    <w:rsid w:val="000444C8"/>
    <w:rsid w:val="00044A3B"/>
    <w:rsid w:val="00047BE6"/>
    <w:rsid w:val="00050275"/>
    <w:rsid w:val="00050ED1"/>
    <w:rsid w:val="00051E63"/>
    <w:rsid w:val="00054815"/>
    <w:rsid w:val="00055226"/>
    <w:rsid w:val="00055A5E"/>
    <w:rsid w:val="0006018B"/>
    <w:rsid w:val="00060531"/>
    <w:rsid w:val="00062DCB"/>
    <w:rsid w:val="00063DD1"/>
    <w:rsid w:val="00064216"/>
    <w:rsid w:val="00064485"/>
    <w:rsid w:val="00064909"/>
    <w:rsid w:val="00064CB6"/>
    <w:rsid w:val="000657FC"/>
    <w:rsid w:val="00065F64"/>
    <w:rsid w:val="000720E5"/>
    <w:rsid w:val="000721EE"/>
    <w:rsid w:val="00073121"/>
    <w:rsid w:val="00073DF9"/>
    <w:rsid w:val="00073EFD"/>
    <w:rsid w:val="00074766"/>
    <w:rsid w:val="000753F4"/>
    <w:rsid w:val="00076A9B"/>
    <w:rsid w:val="00076E00"/>
    <w:rsid w:val="00080146"/>
    <w:rsid w:val="000807E4"/>
    <w:rsid w:val="00082DBD"/>
    <w:rsid w:val="000830C2"/>
    <w:rsid w:val="0008439A"/>
    <w:rsid w:val="00084AE9"/>
    <w:rsid w:val="000852BE"/>
    <w:rsid w:val="00085443"/>
    <w:rsid w:val="00085B66"/>
    <w:rsid w:val="000860BD"/>
    <w:rsid w:val="000869E4"/>
    <w:rsid w:val="00086E03"/>
    <w:rsid w:val="000879A3"/>
    <w:rsid w:val="000900BE"/>
    <w:rsid w:val="0009359F"/>
    <w:rsid w:val="00094679"/>
    <w:rsid w:val="00094C04"/>
    <w:rsid w:val="00095B75"/>
    <w:rsid w:val="00097594"/>
    <w:rsid w:val="000A0AC8"/>
    <w:rsid w:val="000A208B"/>
    <w:rsid w:val="000A25C3"/>
    <w:rsid w:val="000A2EBC"/>
    <w:rsid w:val="000A36C7"/>
    <w:rsid w:val="000A598F"/>
    <w:rsid w:val="000A6201"/>
    <w:rsid w:val="000A72E3"/>
    <w:rsid w:val="000A756E"/>
    <w:rsid w:val="000A766E"/>
    <w:rsid w:val="000A77A9"/>
    <w:rsid w:val="000B43D9"/>
    <w:rsid w:val="000B4A6D"/>
    <w:rsid w:val="000B5308"/>
    <w:rsid w:val="000B5E88"/>
    <w:rsid w:val="000B60BD"/>
    <w:rsid w:val="000B622E"/>
    <w:rsid w:val="000B6689"/>
    <w:rsid w:val="000C00F1"/>
    <w:rsid w:val="000C3721"/>
    <w:rsid w:val="000C3BC8"/>
    <w:rsid w:val="000C3C8B"/>
    <w:rsid w:val="000C4669"/>
    <w:rsid w:val="000C53B0"/>
    <w:rsid w:val="000C57FB"/>
    <w:rsid w:val="000C5A4F"/>
    <w:rsid w:val="000C5DAA"/>
    <w:rsid w:val="000C5EA7"/>
    <w:rsid w:val="000C6A54"/>
    <w:rsid w:val="000C767C"/>
    <w:rsid w:val="000C7C28"/>
    <w:rsid w:val="000D0ACF"/>
    <w:rsid w:val="000D32FF"/>
    <w:rsid w:val="000D356B"/>
    <w:rsid w:val="000D4A99"/>
    <w:rsid w:val="000D52E1"/>
    <w:rsid w:val="000D55BF"/>
    <w:rsid w:val="000D6B48"/>
    <w:rsid w:val="000D6F1A"/>
    <w:rsid w:val="000D7BF1"/>
    <w:rsid w:val="000E17C8"/>
    <w:rsid w:val="000E1855"/>
    <w:rsid w:val="000E1E0A"/>
    <w:rsid w:val="000E3261"/>
    <w:rsid w:val="000E5C6A"/>
    <w:rsid w:val="000E5C9D"/>
    <w:rsid w:val="000E7096"/>
    <w:rsid w:val="000E74BF"/>
    <w:rsid w:val="000E76CE"/>
    <w:rsid w:val="000F1279"/>
    <w:rsid w:val="000F1492"/>
    <w:rsid w:val="000F1994"/>
    <w:rsid w:val="000F2565"/>
    <w:rsid w:val="000F2B8A"/>
    <w:rsid w:val="000F2FD7"/>
    <w:rsid w:val="000F4579"/>
    <w:rsid w:val="000F6B6B"/>
    <w:rsid w:val="000F7A4D"/>
    <w:rsid w:val="0010012F"/>
    <w:rsid w:val="00100563"/>
    <w:rsid w:val="001016CA"/>
    <w:rsid w:val="0010282A"/>
    <w:rsid w:val="00106B9D"/>
    <w:rsid w:val="00107DB2"/>
    <w:rsid w:val="00107EB8"/>
    <w:rsid w:val="00107F04"/>
    <w:rsid w:val="0011052B"/>
    <w:rsid w:val="001128C6"/>
    <w:rsid w:val="00114AD7"/>
    <w:rsid w:val="00114DA6"/>
    <w:rsid w:val="00115B65"/>
    <w:rsid w:val="00120767"/>
    <w:rsid w:val="00120905"/>
    <w:rsid w:val="00122578"/>
    <w:rsid w:val="00123132"/>
    <w:rsid w:val="001243D8"/>
    <w:rsid w:val="00125181"/>
    <w:rsid w:val="00125503"/>
    <w:rsid w:val="00130218"/>
    <w:rsid w:val="001302D2"/>
    <w:rsid w:val="001315C3"/>
    <w:rsid w:val="001327A1"/>
    <w:rsid w:val="001328B3"/>
    <w:rsid w:val="00133EF6"/>
    <w:rsid w:val="001341E6"/>
    <w:rsid w:val="00136855"/>
    <w:rsid w:val="0013744D"/>
    <w:rsid w:val="001414C1"/>
    <w:rsid w:val="00141857"/>
    <w:rsid w:val="00142346"/>
    <w:rsid w:val="001424E3"/>
    <w:rsid w:val="00144539"/>
    <w:rsid w:val="001446AE"/>
    <w:rsid w:val="00144A57"/>
    <w:rsid w:val="0014501F"/>
    <w:rsid w:val="001461CA"/>
    <w:rsid w:val="00146EE8"/>
    <w:rsid w:val="00147CA5"/>
    <w:rsid w:val="00151116"/>
    <w:rsid w:val="00151AEF"/>
    <w:rsid w:val="00151FF6"/>
    <w:rsid w:val="00153CFF"/>
    <w:rsid w:val="001544F2"/>
    <w:rsid w:val="00154688"/>
    <w:rsid w:val="00155644"/>
    <w:rsid w:val="00156575"/>
    <w:rsid w:val="001607F8"/>
    <w:rsid w:val="00164CBF"/>
    <w:rsid w:val="00164E3C"/>
    <w:rsid w:val="001667BB"/>
    <w:rsid w:val="00167D5F"/>
    <w:rsid w:val="00172000"/>
    <w:rsid w:val="001729B6"/>
    <w:rsid w:val="00173958"/>
    <w:rsid w:val="00174207"/>
    <w:rsid w:val="00174ADC"/>
    <w:rsid w:val="00175371"/>
    <w:rsid w:val="00175641"/>
    <w:rsid w:val="00175BF8"/>
    <w:rsid w:val="001769A8"/>
    <w:rsid w:val="001770A5"/>
    <w:rsid w:val="0017715E"/>
    <w:rsid w:val="00182047"/>
    <w:rsid w:val="001823DA"/>
    <w:rsid w:val="00183851"/>
    <w:rsid w:val="001840DB"/>
    <w:rsid w:val="00185604"/>
    <w:rsid w:val="001860F0"/>
    <w:rsid w:val="001864C6"/>
    <w:rsid w:val="00190E6D"/>
    <w:rsid w:val="00191275"/>
    <w:rsid w:val="00191FAA"/>
    <w:rsid w:val="00192F84"/>
    <w:rsid w:val="0019322D"/>
    <w:rsid w:val="001934D6"/>
    <w:rsid w:val="0019483E"/>
    <w:rsid w:val="00194DA7"/>
    <w:rsid w:val="00195421"/>
    <w:rsid w:val="0019588E"/>
    <w:rsid w:val="00195AC3"/>
    <w:rsid w:val="001968DD"/>
    <w:rsid w:val="0019690E"/>
    <w:rsid w:val="00197779"/>
    <w:rsid w:val="001978BD"/>
    <w:rsid w:val="00197EFA"/>
    <w:rsid w:val="001A0105"/>
    <w:rsid w:val="001A25B4"/>
    <w:rsid w:val="001A2822"/>
    <w:rsid w:val="001A2D00"/>
    <w:rsid w:val="001A6787"/>
    <w:rsid w:val="001A6BEA"/>
    <w:rsid w:val="001B2641"/>
    <w:rsid w:val="001B5B01"/>
    <w:rsid w:val="001B6CEE"/>
    <w:rsid w:val="001C0927"/>
    <w:rsid w:val="001C0B11"/>
    <w:rsid w:val="001C12B1"/>
    <w:rsid w:val="001C1C42"/>
    <w:rsid w:val="001C2F6B"/>
    <w:rsid w:val="001C3229"/>
    <w:rsid w:val="001C5D05"/>
    <w:rsid w:val="001C6A7E"/>
    <w:rsid w:val="001C6C8C"/>
    <w:rsid w:val="001C6EBA"/>
    <w:rsid w:val="001D2174"/>
    <w:rsid w:val="001D4384"/>
    <w:rsid w:val="001D4825"/>
    <w:rsid w:val="001D5342"/>
    <w:rsid w:val="001D539E"/>
    <w:rsid w:val="001D5AC0"/>
    <w:rsid w:val="001D5EBE"/>
    <w:rsid w:val="001E0215"/>
    <w:rsid w:val="001E0B3C"/>
    <w:rsid w:val="001E1228"/>
    <w:rsid w:val="001E2271"/>
    <w:rsid w:val="001E646C"/>
    <w:rsid w:val="001E6E24"/>
    <w:rsid w:val="001E7F91"/>
    <w:rsid w:val="001F034B"/>
    <w:rsid w:val="001F0820"/>
    <w:rsid w:val="001F27A4"/>
    <w:rsid w:val="001F2B56"/>
    <w:rsid w:val="001F3D55"/>
    <w:rsid w:val="001F4301"/>
    <w:rsid w:val="001F4A9D"/>
    <w:rsid w:val="001F51B0"/>
    <w:rsid w:val="001F5570"/>
    <w:rsid w:val="001F5765"/>
    <w:rsid w:val="001F6D73"/>
    <w:rsid w:val="002004C5"/>
    <w:rsid w:val="00203E7D"/>
    <w:rsid w:val="002046D3"/>
    <w:rsid w:val="0020507D"/>
    <w:rsid w:val="002055C5"/>
    <w:rsid w:val="00205A4F"/>
    <w:rsid w:val="00205B54"/>
    <w:rsid w:val="00205FC4"/>
    <w:rsid w:val="00207035"/>
    <w:rsid w:val="00207158"/>
    <w:rsid w:val="00207B9B"/>
    <w:rsid w:val="00210DBD"/>
    <w:rsid w:val="00212445"/>
    <w:rsid w:val="002126CD"/>
    <w:rsid w:val="0021287A"/>
    <w:rsid w:val="00212C9F"/>
    <w:rsid w:val="002130F6"/>
    <w:rsid w:val="0021446F"/>
    <w:rsid w:val="00214732"/>
    <w:rsid w:val="00215C6B"/>
    <w:rsid w:val="00220305"/>
    <w:rsid w:val="00220B92"/>
    <w:rsid w:val="00220FE0"/>
    <w:rsid w:val="002211AA"/>
    <w:rsid w:val="00222A7A"/>
    <w:rsid w:val="00223497"/>
    <w:rsid w:val="00225EB4"/>
    <w:rsid w:val="00231DFC"/>
    <w:rsid w:val="002320E0"/>
    <w:rsid w:val="0023253E"/>
    <w:rsid w:val="00232789"/>
    <w:rsid w:val="00232FB9"/>
    <w:rsid w:val="00232FE0"/>
    <w:rsid w:val="00233987"/>
    <w:rsid w:val="002343B8"/>
    <w:rsid w:val="0023661F"/>
    <w:rsid w:val="00236846"/>
    <w:rsid w:val="002429DD"/>
    <w:rsid w:val="002433D4"/>
    <w:rsid w:val="002437B9"/>
    <w:rsid w:val="00244827"/>
    <w:rsid w:val="002448BD"/>
    <w:rsid w:val="002448E8"/>
    <w:rsid w:val="00245597"/>
    <w:rsid w:val="00245CEC"/>
    <w:rsid w:val="00247AF2"/>
    <w:rsid w:val="00250EA8"/>
    <w:rsid w:val="00251A38"/>
    <w:rsid w:val="00251F20"/>
    <w:rsid w:val="0025314C"/>
    <w:rsid w:val="00254299"/>
    <w:rsid w:val="0025653F"/>
    <w:rsid w:val="00256552"/>
    <w:rsid w:val="00260CDD"/>
    <w:rsid w:val="00261F5E"/>
    <w:rsid w:val="00262DA4"/>
    <w:rsid w:val="00265626"/>
    <w:rsid w:val="00265A28"/>
    <w:rsid w:val="00265D5D"/>
    <w:rsid w:val="00265EE5"/>
    <w:rsid w:val="00266137"/>
    <w:rsid w:val="002662AF"/>
    <w:rsid w:val="002664FD"/>
    <w:rsid w:val="00267384"/>
    <w:rsid w:val="002702C6"/>
    <w:rsid w:val="002717C6"/>
    <w:rsid w:val="0027554F"/>
    <w:rsid w:val="00275737"/>
    <w:rsid w:val="002762AB"/>
    <w:rsid w:val="002766B9"/>
    <w:rsid w:val="002766E4"/>
    <w:rsid w:val="00284201"/>
    <w:rsid w:val="00285566"/>
    <w:rsid w:val="00286162"/>
    <w:rsid w:val="00287A4E"/>
    <w:rsid w:val="002916C6"/>
    <w:rsid w:val="002916C7"/>
    <w:rsid w:val="00291EA3"/>
    <w:rsid w:val="002921A5"/>
    <w:rsid w:val="00292395"/>
    <w:rsid w:val="00292E21"/>
    <w:rsid w:val="002941C9"/>
    <w:rsid w:val="00294431"/>
    <w:rsid w:val="00296C2D"/>
    <w:rsid w:val="002973B2"/>
    <w:rsid w:val="002A0E5C"/>
    <w:rsid w:val="002A209C"/>
    <w:rsid w:val="002A35B3"/>
    <w:rsid w:val="002A3676"/>
    <w:rsid w:val="002A3C2E"/>
    <w:rsid w:val="002A51AE"/>
    <w:rsid w:val="002A52AC"/>
    <w:rsid w:val="002A7F6D"/>
    <w:rsid w:val="002B1481"/>
    <w:rsid w:val="002B1826"/>
    <w:rsid w:val="002B1EF6"/>
    <w:rsid w:val="002B1F94"/>
    <w:rsid w:val="002B2885"/>
    <w:rsid w:val="002B2BE5"/>
    <w:rsid w:val="002B2F77"/>
    <w:rsid w:val="002B36F6"/>
    <w:rsid w:val="002B3833"/>
    <w:rsid w:val="002B3A22"/>
    <w:rsid w:val="002B55F7"/>
    <w:rsid w:val="002B5D57"/>
    <w:rsid w:val="002B6A0D"/>
    <w:rsid w:val="002B78E3"/>
    <w:rsid w:val="002B7A06"/>
    <w:rsid w:val="002C1CB8"/>
    <w:rsid w:val="002C3660"/>
    <w:rsid w:val="002C383F"/>
    <w:rsid w:val="002C4957"/>
    <w:rsid w:val="002C5717"/>
    <w:rsid w:val="002C5AD7"/>
    <w:rsid w:val="002C6CD6"/>
    <w:rsid w:val="002C6E21"/>
    <w:rsid w:val="002D1FC2"/>
    <w:rsid w:val="002D391E"/>
    <w:rsid w:val="002D485C"/>
    <w:rsid w:val="002D706E"/>
    <w:rsid w:val="002D731B"/>
    <w:rsid w:val="002D7486"/>
    <w:rsid w:val="002E00B6"/>
    <w:rsid w:val="002E0A16"/>
    <w:rsid w:val="002E24C9"/>
    <w:rsid w:val="002E3101"/>
    <w:rsid w:val="002E4EB9"/>
    <w:rsid w:val="002E5B6B"/>
    <w:rsid w:val="002E7B7F"/>
    <w:rsid w:val="002E7EB6"/>
    <w:rsid w:val="002F00C8"/>
    <w:rsid w:val="002F0B98"/>
    <w:rsid w:val="002F0D4A"/>
    <w:rsid w:val="002F0ECF"/>
    <w:rsid w:val="002F2572"/>
    <w:rsid w:val="002F2825"/>
    <w:rsid w:val="002F3703"/>
    <w:rsid w:val="002F49F4"/>
    <w:rsid w:val="002F5AAE"/>
    <w:rsid w:val="002F5D99"/>
    <w:rsid w:val="00300F3F"/>
    <w:rsid w:val="00301433"/>
    <w:rsid w:val="00302312"/>
    <w:rsid w:val="003029F7"/>
    <w:rsid w:val="003044C2"/>
    <w:rsid w:val="0030524F"/>
    <w:rsid w:val="003070B0"/>
    <w:rsid w:val="00307606"/>
    <w:rsid w:val="00307E1D"/>
    <w:rsid w:val="00311319"/>
    <w:rsid w:val="00311822"/>
    <w:rsid w:val="00311883"/>
    <w:rsid w:val="00311C35"/>
    <w:rsid w:val="0031373C"/>
    <w:rsid w:val="00313AAA"/>
    <w:rsid w:val="00314438"/>
    <w:rsid w:val="003149F0"/>
    <w:rsid w:val="00314A0D"/>
    <w:rsid w:val="00316558"/>
    <w:rsid w:val="003169A0"/>
    <w:rsid w:val="003173F7"/>
    <w:rsid w:val="0032016B"/>
    <w:rsid w:val="003251E4"/>
    <w:rsid w:val="003252D2"/>
    <w:rsid w:val="00325E23"/>
    <w:rsid w:val="0032688A"/>
    <w:rsid w:val="00326D76"/>
    <w:rsid w:val="00326EC0"/>
    <w:rsid w:val="003312CC"/>
    <w:rsid w:val="00332148"/>
    <w:rsid w:val="00332914"/>
    <w:rsid w:val="0033294B"/>
    <w:rsid w:val="00332A30"/>
    <w:rsid w:val="0033466C"/>
    <w:rsid w:val="00340BA8"/>
    <w:rsid w:val="00341184"/>
    <w:rsid w:val="003434F2"/>
    <w:rsid w:val="0034351A"/>
    <w:rsid w:val="00343DA0"/>
    <w:rsid w:val="00344658"/>
    <w:rsid w:val="00344F90"/>
    <w:rsid w:val="0034557F"/>
    <w:rsid w:val="00345863"/>
    <w:rsid w:val="00345C4A"/>
    <w:rsid w:val="00345ED0"/>
    <w:rsid w:val="00346091"/>
    <w:rsid w:val="003468AD"/>
    <w:rsid w:val="00347AD4"/>
    <w:rsid w:val="00347B56"/>
    <w:rsid w:val="00350BA2"/>
    <w:rsid w:val="00351280"/>
    <w:rsid w:val="00351D14"/>
    <w:rsid w:val="00352114"/>
    <w:rsid w:val="00354234"/>
    <w:rsid w:val="00354474"/>
    <w:rsid w:val="00356B63"/>
    <w:rsid w:val="00357C88"/>
    <w:rsid w:val="00361190"/>
    <w:rsid w:val="00361C67"/>
    <w:rsid w:val="00364206"/>
    <w:rsid w:val="0036525A"/>
    <w:rsid w:val="0036527F"/>
    <w:rsid w:val="003652C9"/>
    <w:rsid w:val="003672BC"/>
    <w:rsid w:val="0037090E"/>
    <w:rsid w:val="00370C4A"/>
    <w:rsid w:val="00380838"/>
    <w:rsid w:val="00382D7E"/>
    <w:rsid w:val="00383939"/>
    <w:rsid w:val="0038524B"/>
    <w:rsid w:val="00386AEB"/>
    <w:rsid w:val="00386DDB"/>
    <w:rsid w:val="00390429"/>
    <w:rsid w:val="00391126"/>
    <w:rsid w:val="003927B5"/>
    <w:rsid w:val="00393426"/>
    <w:rsid w:val="00393FE6"/>
    <w:rsid w:val="00394146"/>
    <w:rsid w:val="00394244"/>
    <w:rsid w:val="00394F9D"/>
    <w:rsid w:val="00396B77"/>
    <w:rsid w:val="00396D52"/>
    <w:rsid w:val="003970E8"/>
    <w:rsid w:val="003A0AB1"/>
    <w:rsid w:val="003A2C12"/>
    <w:rsid w:val="003A2C8E"/>
    <w:rsid w:val="003A4288"/>
    <w:rsid w:val="003A47BD"/>
    <w:rsid w:val="003A47DF"/>
    <w:rsid w:val="003A4936"/>
    <w:rsid w:val="003A6D62"/>
    <w:rsid w:val="003A72B0"/>
    <w:rsid w:val="003B1B7D"/>
    <w:rsid w:val="003B3E4D"/>
    <w:rsid w:val="003B4825"/>
    <w:rsid w:val="003B5B1B"/>
    <w:rsid w:val="003B69A0"/>
    <w:rsid w:val="003B7092"/>
    <w:rsid w:val="003B756D"/>
    <w:rsid w:val="003C0B0C"/>
    <w:rsid w:val="003C0B5E"/>
    <w:rsid w:val="003C2CD1"/>
    <w:rsid w:val="003C4D8B"/>
    <w:rsid w:val="003C54AF"/>
    <w:rsid w:val="003C7AC8"/>
    <w:rsid w:val="003D2BC1"/>
    <w:rsid w:val="003D318B"/>
    <w:rsid w:val="003D5746"/>
    <w:rsid w:val="003D65D1"/>
    <w:rsid w:val="003D683B"/>
    <w:rsid w:val="003E0431"/>
    <w:rsid w:val="003E09E1"/>
    <w:rsid w:val="003E0A49"/>
    <w:rsid w:val="003E1205"/>
    <w:rsid w:val="003E1957"/>
    <w:rsid w:val="003E2CD8"/>
    <w:rsid w:val="003E2CD9"/>
    <w:rsid w:val="003E2FA5"/>
    <w:rsid w:val="003E312C"/>
    <w:rsid w:val="003E4E79"/>
    <w:rsid w:val="003E5C52"/>
    <w:rsid w:val="003E733D"/>
    <w:rsid w:val="003E78A8"/>
    <w:rsid w:val="003F50F3"/>
    <w:rsid w:val="003F62E3"/>
    <w:rsid w:val="003F694C"/>
    <w:rsid w:val="003F7882"/>
    <w:rsid w:val="004004D0"/>
    <w:rsid w:val="00400BEA"/>
    <w:rsid w:val="0040420B"/>
    <w:rsid w:val="0040461B"/>
    <w:rsid w:val="00404E52"/>
    <w:rsid w:val="00405F8B"/>
    <w:rsid w:val="00407CDF"/>
    <w:rsid w:val="00413827"/>
    <w:rsid w:val="00414090"/>
    <w:rsid w:val="004142E6"/>
    <w:rsid w:val="00414E8E"/>
    <w:rsid w:val="00414EF7"/>
    <w:rsid w:val="004151A6"/>
    <w:rsid w:val="00415AE5"/>
    <w:rsid w:val="00416251"/>
    <w:rsid w:val="004163D0"/>
    <w:rsid w:val="00417069"/>
    <w:rsid w:val="004223AA"/>
    <w:rsid w:val="00422842"/>
    <w:rsid w:val="0042374C"/>
    <w:rsid w:val="00423CFD"/>
    <w:rsid w:val="00424360"/>
    <w:rsid w:val="00424B13"/>
    <w:rsid w:val="0042775B"/>
    <w:rsid w:val="00427962"/>
    <w:rsid w:val="00427E3F"/>
    <w:rsid w:val="004325F7"/>
    <w:rsid w:val="00432DE2"/>
    <w:rsid w:val="00432F73"/>
    <w:rsid w:val="00433E5C"/>
    <w:rsid w:val="0043485D"/>
    <w:rsid w:val="00435653"/>
    <w:rsid w:val="00436924"/>
    <w:rsid w:val="00437413"/>
    <w:rsid w:val="0043797E"/>
    <w:rsid w:val="00437F1D"/>
    <w:rsid w:val="004406DF"/>
    <w:rsid w:val="004433C0"/>
    <w:rsid w:val="00443818"/>
    <w:rsid w:val="0044389F"/>
    <w:rsid w:val="00446053"/>
    <w:rsid w:val="0044616D"/>
    <w:rsid w:val="00446530"/>
    <w:rsid w:val="004469EC"/>
    <w:rsid w:val="00447444"/>
    <w:rsid w:val="00447460"/>
    <w:rsid w:val="0045074B"/>
    <w:rsid w:val="0045081F"/>
    <w:rsid w:val="00450C89"/>
    <w:rsid w:val="00451246"/>
    <w:rsid w:val="004514EC"/>
    <w:rsid w:val="00452019"/>
    <w:rsid w:val="004522DA"/>
    <w:rsid w:val="00452F0D"/>
    <w:rsid w:val="00453A3F"/>
    <w:rsid w:val="00454740"/>
    <w:rsid w:val="004558CE"/>
    <w:rsid w:val="00456BD5"/>
    <w:rsid w:val="0045712A"/>
    <w:rsid w:val="0046121A"/>
    <w:rsid w:val="0046124A"/>
    <w:rsid w:val="004616E4"/>
    <w:rsid w:val="004618BF"/>
    <w:rsid w:val="00462757"/>
    <w:rsid w:val="00462B07"/>
    <w:rsid w:val="004643FF"/>
    <w:rsid w:val="004644C1"/>
    <w:rsid w:val="00464E84"/>
    <w:rsid w:val="00467A0E"/>
    <w:rsid w:val="00467C09"/>
    <w:rsid w:val="00470E71"/>
    <w:rsid w:val="0047164F"/>
    <w:rsid w:val="00471C21"/>
    <w:rsid w:val="004724E3"/>
    <w:rsid w:val="004724E8"/>
    <w:rsid w:val="00473667"/>
    <w:rsid w:val="00475008"/>
    <w:rsid w:val="0047613D"/>
    <w:rsid w:val="00477686"/>
    <w:rsid w:val="00484927"/>
    <w:rsid w:val="0048583E"/>
    <w:rsid w:val="00485DFF"/>
    <w:rsid w:val="00486315"/>
    <w:rsid w:val="0048660E"/>
    <w:rsid w:val="00490542"/>
    <w:rsid w:val="004909D5"/>
    <w:rsid w:val="00491F80"/>
    <w:rsid w:val="00492C75"/>
    <w:rsid w:val="004935FC"/>
    <w:rsid w:val="0049484F"/>
    <w:rsid w:val="004955B0"/>
    <w:rsid w:val="00496867"/>
    <w:rsid w:val="00497648"/>
    <w:rsid w:val="004A0612"/>
    <w:rsid w:val="004A1873"/>
    <w:rsid w:val="004A2E8B"/>
    <w:rsid w:val="004A3115"/>
    <w:rsid w:val="004A406E"/>
    <w:rsid w:val="004A4201"/>
    <w:rsid w:val="004A563A"/>
    <w:rsid w:val="004A66C0"/>
    <w:rsid w:val="004B09CE"/>
    <w:rsid w:val="004B1526"/>
    <w:rsid w:val="004B3B0B"/>
    <w:rsid w:val="004B3BF1"/>
    <w:rsid w:val="004B4EDF"/>
    <w:rsid w:val="004B5E87"/>
    <w:rsid w:val="004B5ED2"/>
    <w:rsid w:val="004B7283"/>
    <w:rsid w:val="004B74EC"/>
    <w:rsid w:val="004C11F7"/>
    <w:rsid w:val="004C15D6"/>
    <w:rsid w:val="004C1A02"/>
    <w:rsid w:val="004C1EE0"/>
    <w:rsid w:val="004C262A"/>
    <w:rsid w:val="004C2D87"/>
    <w:rsid w:val="004C3C99"/>
    <w:rsid w:val="004C413B"/>
    <w:rsid w:val="004C5898"/>
    <w:rsid w:val="004C67FC"/>
    <w:rsid w:val="004C754E"/>
    <w:rsid w:val="004D03A3"/>
    <w:rsid w:val="004D1C64"/>
    <w:rsid w:val="004D2ABA"/>
    <w:rsid w:val="004D3331"/>
    <w:rsid w:val="004D424E"/>
    <w:rsid w:val="004D5AA8"/>
    <w:rsid w:val="004D5BE1"/>
    <w:rsid w:val="004D61B9"/>
    <w:rsid w:val="004D6245"/>
    <w:rsid w:val="004D652C"/>
    <w:rsid w:val="004D7EAA"/>
    <w:rsid w:val="004E12E1"/>
    <w:rsid w:val="004E19AB"/>
    <w:rsid w:val="004E27DE"/>
    <w:rsid w:val="004E2CA4"/>
    <w:rsid w:val="004E3AAC"/>
    <w:rsid w:val="004E4384"/>
    <w:rsid w:val="004E4AB3"/>
    <w:rsid w:val="004E5F05"/>
    <w:rsid w:val="004E65E6"/>
    <w:rsid w:val="004E7E62"/>
    <w:rsid w:val="004F31E9"/>
    <w:rsid w:val="004F3391"/>
    <w:rsid w:val="004F4AA2"/>
    <w:rsid w:val="004F604E"/>
    <w:rsid w:val="004F6453"/>
    <w:rsid w:val="004F7057"/>
    <w:rsid w:val="004F7258"/>
    <w:rsid w:val="004F7985"/>
    <w:rsid w:val="004F7CC9"/>
    <w:rsid w:val="004F7DA2"/>
    <w:rsid w:val="005001F8"/>
    <w:rsid w:val="00501BCD"/>
    <w:rsid w:val="00502C67"/>
    <w:rsid w:val="00504D8B"/>
    <w:rsid w:val="005068C1"/>
    <w:rsid w:val="00507DEE"/>
    <w:rsid w:val="00507FE0"/>
    <w:rsid w:val="00511CE1"/>
    <w:rsid w:val="005141FF"/>
    <w:rsid w:val="00517862"/>
    <w:rsid w:val="00520A51"/>
    <w:rsid w:val="0052112B"/>
    <w:rsid w:val="005221AB"/>
    <w:rsid w:val="00523713"/>
    <w:rsid w:val="00524718"/>
    <w:rsid w:val="0052474F"/>
    <w:rsid w:val="005250EA"/>
    <w:rsid w:val="00525246"/>
    <w:rsid w:val="005273C5"/>
    <w:rsid w:val="00532B2A"/>
    <w:rsid w:val="00532F43"/>
    <w:rsid w:val="00535D98"/>
    <w:rsid w:val="00536002"/>
    <w:rsid w:val="00536CCF"/>
    <w:rsid w:val="00543CEE"/>
    <w:rsid w:val="0054472F"/>
    <w:rsid w:val="00545B93"/>
    <w:rsid w:val="00546398"/>
    <w:rsid w:val="00547C4E"/>
    <w:rsid w:val="005513AB"/>
    <w:rsid w:val="00551F7E"/>
    <w:rsid w:val="00552641"/>
    <w:rsid w:val="0055323A"/>
    <w:rsid w:val="005556C7"/>
    <w:rsid w:val="00556ABF"/>
    <w:rsid w:val="00556C62"/>
    <w:rsid w:val="005571BD"/>
    <w:rsid w:val="00560D6D"/>
    <w:rsid w:val="005615EB"/>
    <w:rsid w:val="00561802"/>
    <w:rsid w:val="00562881"/>
    <w:rsid w:val="00564197"/>
    <w:rsid w:val="005658C1"/>
    <w:rsid w:val="00565E22"/>
    <w:rsid w:val="00566E61"/>
    <w:rsid w:val="00567754"/>
    <w:rsid w:val="005705F7"/>
    <w:rsid w:val="0057105E"/>
    <w:rsid w:val="00571400"/>
    <w:rsid w:val="005746CC"/>
    <w:rsid w:val="00576797"/>
    <w:rsid w:val="00576B79"/>
    <w:rsid w:val="00576BED"/>
    <w:rsid w:val="00577D13"/>
    <w:rsid w:val="005801DA"/>
    <w:rsid w:val="00580C28"/>
    <w:rsid w:val="005823DA"/>
    <w:rsid w:val="00582C9C"/>
    <w:rsid w:val="00582DB1"/>
    <w:rsid w:val="00584055"/>
    <w:rsid w:val="005841C4"/>
    <w:rsid w:val="0058478B"/>
    <w:rsid w:val="005859B4"/>
    <w:rsid w:val="005860AE"/>
    <w:rsid w:val="00587819"/>
    <w:rsid w:val="00590F5D"/>
    <w:rsid w:val="00594386"/>
    <w:rsid w:val="00594B1B"/>
    <w:rsid w:val="00595146"/>
    <w:rsid w:val="00596EE5"/>
    <w:rsid w:val="005A0063"/>
    <w:rsid w:val="005A088B"/>
    <w:rsid w:val="005A1719"/>
    <w:rsid w:val="005A237B"/>
    <w:rsid w:val="005A23A1"/>
    <w:rsid w:val="005A3F4E"/>
    <w:rsid w:val="005A5E2E"/>
    <w:rsid w:val="005A5E91"/>
    <w:rsid w:val="005A6A32"/>
    <w:rsid w:val="005B0384"/>
    <w:rsid w:val="005B1248"/>
    <w:rsid w:val="005B211D"/>
    <w:rsid w:val="005B2DCE"/>
    <w:rsid w:val="005B34CC"/>
    <w:rsid w:val="005B40C1"/>
    <w:rsid w:val="005B692E"/>
    <w:rsid w:val="005B75FB"/>
    <w:rsid w:val="005B7AD5"/>
    <w:rsid w:val="005C24C1"/>
    <w:rsid w:val="005C32C2"/>
    <w:rsid w:val="005C44FB"/>
    <w:rsid w:val="005C65F5"/>
    <w:rsid w:val="005C6720"/>
    <w:rsid w:val="005C7A90"/>
    <w:rsid w:val="005C7C6B"/>
    <w:rsid w:val="005D0878"/>
    <w:rsid w:val="005D1F41"/>
    <w:rsid w:val="005D27E5"/>
    <w:rsid w:val="005D2A09"/>
    <w:rsid w:val="005D31F7"/>
    <w:rsid w:val="005D3681"/>
    <w:rsid w:val="005D4646"/>
    <w:rsid w:val="005D6196"/>
    <w:rsid w:val="005D66E5"/>
    <w:rsid w:val="005E0427"/>
    <w:rsid w:val="005E2A6E"/>
    <w:rsid w:val="005E350D"/>
    <w:rsid w:val="005E3E8B"/>
    <w:rsid w:val="005E4805"/>
    <w:rsid w:val="005E5E46"/>
    <w:rsid w:val="005F0704"/>
    <w:rsid w:val="005F13D3"/>
    <w:rsid w:val="005F18D4"/>
    <w:rsid w:val="005F1D5D"/>
    <w:rsid w:val="005F5E6A"/>
    <w:rsid w:val="005F6AB1"/>
    <w:rsid w:val="006004AB"/>
    <w:rsid w:val="00600C65"/>
    <w:rsid w:val="00601F9E"/>
    <w:rsid w:val="00604797"/>
    <w:rsid w:val="00606442"/>
    <w:rsid w:val="00606A79"/>
    <w:rsid w:val="00607947"/>
    <w:rsid w:val="006115D4"/>
    <w:rsid w:val="006115FC"/>
    <w:rsid w:val="006122FB"/>
    <w:rsid w:val="00616313"/>
    <w:rsid w:val="006169B8"/>
    <w:rsid w:val="00620FC5"/>
    <w:rsid w:val="00621DB7"/>
    <w:rsid w:val="006224F3"/>
    <w:rsid w:val="006238B3"/>
    <w:rsid w:val="00624B63"/>
    <w:rsid w:val="006252CC"/>
    <w:rsid w:val="00625F28"/>
    <w:rsid w:val="00627389"/>
    <w:rsid w:val="00627BCA"/>
    <w:rsid w:val="00631236"/>
    <w:rsid w:val="00631C9C"/>
    <w:rsid w:val="0063437F"/>
    <w:rsid w:val="00634708"/>
    <w:rsid w:val="00635955"/>
    <w:rsid w:val="006364BA"/>
    <w:rsid w:val="00636819"/>
    <w:rsid w:val="00636EFF"/>
    <w:rsid w:val="00637231"/>
    <w:rsid w:val="006374DB"/>
    <w:rsid w:val="006414C1"/>
    <w:rsid w:val="0064155C"/>
    <w:rsid w:val="00641F70"/>
    <w:rsid w:val="006420D7"/>
    <w:rsid w:val="00642452"/>
    <w:rsid w:val="00642872"/>
    <w:rsid w:val="006428EE"/>
    <w:rsid w:val="00642B69"/>
    <w:rsid w:val="00642D92"/>
    <w:rsid w:val="0064492D"/>
    <w:rsid w:val="0064561C"/>
    <w:rsid w:val="00646C73"/>
    <w:rsid w:val="00647C15"/>
    <w:rsid w:val="00647C91"/>
    <w:rsid w:val="0065261B"/>
    <w:rsid w:val="006529B8"/>
    <w:rsid w:val="00653081"/>
    <w:rsid w:val="00653570"/>
    <w:rsid w:val="00653D83"/>
    <w:rsid w:val="00653FEC"/>
    <w:rsid w:val="006555D7"/>
    <w:rsid w:val="00656195"/>
    <w:rsid w:val="00656EA1"/>
    <w:rsid w:val="006572D6"/>
    <w:rsid w:val="00657F2A"/>
    <w:rsid w:val="00660581"/>
    <w:rsid w:val="00660932"/>
    <w:rsid w:val="00660B7F"/>
    <w:rsid w:val="00660C90"/>
    <w:rsid w:val="006612A5"/>
    <w:rsid w:val="00661A9A"/>
    <w:rsid w:val="00661C16"/>
    <w:rsid w:val="00661FBC"/>
    <w:rsid w:val="00664004"/>
    <w:rsid w:val="00664714"/>
    <w:rsid w:val="00664876"/>
    <w:rsid w:val="00665157"/>
    <w:rsid w:val="006651A7"/>
    <w:rsid w:val="0066549C"/>
    <w:rsid w:val="00666AA1"/>
    <w:rsid w:val="00667B03"/>
    <w:rsid w:val="00671168"/>
    <w:rsid w:val="00671284"/>
    <w:rsid w:val="00672B48"/>
    <w:rsid w:val="00672E5E"/>
    <w:rsid w:val="006737E6"/>
    <w:rsid w:val="00673C5C"/>
    <w:rsid w:val="00674951"/>
    <w:rsid w:val="006756F8"/>
    <w:rsid w:val="0067583F"/>
    <w:rsid w:val="00676C35"/>
    <w:rsid w:val="0068007D"/>
    <w:rsid w:val="00680DA4"/>
    <w:rsid w:val="00681066"/>
    <w:rsid w:val="00681630"/>
    <w:rsid w:val="00681B5B"/>
    <w:rsid w:val="00682E4C"/>
    <w:rsid w:val="006837AC"/>
    <w:rsid w:val="00684214"/>
    <w:rsid w:val="00685F80"/>
    <w:rsid w:val="006879A8"/>
    <w:rsid w:val="006903DF"/>
    <w:rsid w:val="0069115D"/>
    <w:rsid w:val="0069421B"/>
    <w:rsid w:val="00696143"/>
    <w:rsid w:val="00697B80"/>
    <w:rsid w:val="006A001C"/>
    <w:rsid w:val="006A0B45"/>
    <w:rsid w:val="006A1875"/>
    <w:rsid w:val="006A2360"/>
    <w:rsid w:val="006A2B03"/>
    <w:rsid w:val="006A3624"/>
    <w:rsid w:val="006A3804"/>
    <w:rsid w:val="006A47A2"/>
    <w:rsid w:val="006A4BE9"/>
    <w:rsid w:val="006A529C"/>
    <w:rsid w:val="006A5D85"/>
    <w:rsid w:val="006A6405"/>
    <w:rsid w:val="006A6450"/>
    <w:rsid w:val="006B03B6"/>
    <w:rsid w:val="006B0E9F"/>
    <w:rsid w:val="006B11DD"/>
    <w:rsid w:val="006B173F"/>
    <w:rsid w:val="006B28DE"/>
    <w:rsid w:val="006B33F5"/>
    <w:rsid w:val="006B4FE9"/>
    <w:rsid w:val="006B4FEF"/>
    <w:rsid w:val="006B53A5"/>
    <w:rsid w:val="006B665B"/>
    <w:rsid w:val="006B7FB4"/>
    <w:rsid w:val="006C15D5"/>
    <w:rsid w:val="006C177D"/>
    <w:rsid w:val="006C1E1D"/>
    <w:rsid w:val="006C2E0F"/>
    <w:rsid w:val="006C43E1"/>
    <w:rsid w:val="006C4790"/>
    <w:rsid w:val="006D03A7"/>
    <w:rsid w:val="006D0842"/>
    <w:rsid w:val="006D0E0C"/>
    <w:rsid w:val="006D0FDB"/>
    <w:rsid w:val="006D15C1"/>
    <w:rsid w:val="006D2187"/>
    <w:rsid w:val="006D2BAF"/>
    <w:rsid w:val="006D38C7"/>
    <w:rsid w:val="006D3B78"/>
    <w:rsid w:val="006D4470"/>
    <w:rsid w:val="006D553A"/>
    <w:rsid w:val="006D5DCB"/>
    <w:rsid w:val="006D6EF2"/>
    <w:rsid w:val="006E000D"/>
    <w:rsid w:val="006E097D"/>
    <w:rsid w:val="006E192E"/>
    <w:rsid w:val="006E273A"/>
    <w:rsid w:val="006E2F72"/>
    <w:rsid w:val="006E328C"/>
    <w:rsid w:val="006E32EA"/>
    <w:rsid w:val="006E6091"/>
    <w:rsid w:val="006F2C1F"/>
    <w:rsid w:val="006F37BC"/>
    <w:rsid w:val="006F47EC"/>
    <w:rsid w:val="006F621F"/>
    <w:rsid w:val="00700241"/>
    <w:rsid w:val="007011BD"/>
    <w:rsid w:val="00704C8D"/>
    <w:rsid w:val="00706256"/>
    <w:rsid w:val="007062D5"/>
    <w:rsid w:val="007077B9"/>
    <w:rsid w:val="0071266A"/>
    <w:rsid w:val="00713E74"/>
    <w:rsid w:val="00716031"/>
    <w:rsid w:val="00716556"/>
    <w:rsid w:val="007172B7"/>
    <w:rsid w:val="00717C29"/>
    <w:rsid w:val="00717E91"/>
    <w:rsid w:val="007205E2"/>
    <w:rsid w:val="007212E3"/>
    <w:rsid w:val="00721DDC"/>
    <w:rsid w:val="007232AE"/>
    <w:rsid w:val="007236ED"/>
    <w:rsid w:val="007237AB"/>
    <w:rsid w:val="00723DE7"/>
    <w:rsid w:val="0072426A"/>
    <w:rsid w:val="00724BC5"/>
    <w:rsid w:val="00725DA7"/>
    <w:rsid w:val="00726E99"/>
    <w:rsid w:val="007305E6"/>
    <w:rsid w:val="00732F58"/>
    <w:rsid w:val="00733D86"/>
    <w:rsid w:val="00734231"/>
    <w:rsid w:val="007348C7"/>
    <w:rsid w:val="00735D60"/>
    <w:rsid w:val="00735F14"/>
    <w:rsid w:val="007375AB"/>
    <w:rsid w:val="00741787"/>
    <w:rsid w:val="0074320F"/>
    <w:rsid w:val="00743752"/>
    <w:rsid w:val="007467C7"/>
    <w:rsid w:val="00750173"/>
    <w:rsid w:val="00750390"/>
    <w:rsid w:val="0075098D"/>
    <w:rsid w:val="00750EFD"/>
    <w:rsid w:val="00751BAE"/>
    <w:rsid w:val="00752090"/>
    <w:rsid w:val="00752E97"/>
    <w:rsid w:val="00753033"/>
    <w:rsid w:val="00754115"/>
    <w:rsid w:val="007571FF"/>
    <w:rsid w:val="00757945"/>
    <w:rsid w:val="00757965"/>
    <w:rsid w:val="007616F4"/>
    <w:rsid w:val="00762220"/>
    <w:rsid w:val="00765F92"/>
    <w:rsid w:val="007667A7"/>
    <w:rsid w:val="007669D5"/>
    <w:rsid w:val="00767556"/>
    <w:rsid w:val="00767F69"/>
    <w:rsid w:val="0077005C"/>
    <w:rsid w:val="00771061"/>
    <w:rsid w:val="0077166C"/>
    <w:rsid w:val="00771977"/>
    <w:rsid w:val="007719E2"/>
    <w:rsid w:val="0077627F"/>
    <w:rsid w:val="0077646D"/>
    <w:rsid w:val="00777F7D"/>
    <w:rsid w:val="007812A9"/>
    <w:rsid w:val="007817FB"/>
    <w:rsid w:val="007819D4"/>
    <w:rsid w:val="00782FFC"/>
    <w:rsid w:val="007832FE"/>
    <w:rsid w:val="007838A9"/>
    <w:rsid w:val="007852F5"/>
    <w:rsid w:val="00785FB4"/>
    <w:rsid w:val="00786344"/>
    <w:rsid w:val="00791A3F"/>
    <w:rsid w:val="00791E69"/>
    <w:rsid w:val="00792091"/>
    <w:rsid w:val="00795542"/>
    <w:rsid w:val="007956BD"/>
    <w:rsid w:val="00795CBB"/>
    <w:rsid w:val="00797185"/>
    <w:rsid w:val="007974A0"/>
    <w:rsid w:val="00797A85"/>
    <w:rsid w:val="007A26E7"/>
    <w:rsid w:val="007A2EF3"/>
    <w:rsid w:val="007A42E8"/>
    <w:rsid w:val="007A488B"/>
    <w:rsid w:val="007A4A17"/>
    <w:rsid w:val="007A4E67"/>
    <w:rsid w:val="007A526C"/>
    <w:rsid w:val="007A56B6"/>
    <w:rsid w:val="007A6308"/>
    <w:rsid w:val="007A66FE"/>
    <w:rsid w:val="007A6AAD"/>
    <w:rsid w:val="007B03F5"/>
    <w:rsid w:val="007B0789"/>
    <w:rsid w:val="007B13D9"/>
    <w:rsid w:val="007B3E1F"/>
    <w:rsid w:val="007B7FBB"/>
    <w:rsid w:val="007C0648"/>
    <w:rsid w:val="007C32EB"/>
    <w:rsid w:val="007C35A4"/>
    <w:rsid w:val="007C3852"/>
    <w:rsid w:val="007C3A40"/>
    <w:rsid w:val="007C3F29"/>
    <w:rsid w:val="007C5A23"/>
    <w:rsid w:val="007C6571"/>
    <w:rsid w:val="007C65C3"/>
    <w:rsid w:val="007C7653"/>
    <w:rsid w:val="007D11AD"/>
    <w:rsid w:val="007D154D"/>
    <w:rsid w:val="007D2055"/>
    <w:rsid w:val="007D3358"/>
    <w:rsid w:val="007D41F6"/>
    <w:rsid w:val="007D5526"/>
    <w:rsid w:val="007D58BD"/>
    <w:rsid w:val="007D5FCD"/>
    <w:rsid w:val="007D6DFD"/>
    <w:rsid w:val="007D78BF"/>
    <w:rsid w:val="007E0596"/>
    <w:rsid w:val="007E13A9"/>
    <w:rsid w:val="007E23F4"/>
    <w:rsid w:val="007E3A8E"/>
    <w:rsid w:val="007E4A3E"/>
    <w:rsid w:val="007E5783"/>
    <w:rsid w:val="007E72F6"/>
    <w:rsid w:val="007E7728"/>
    <w:rsid w:val="007F3F79"/>
    <w:rsid w:val="007F407B"/>
    <w:rsid w:val="007F40CC"/>
    <w:rsid w:val="007F417E"/>
    <w:rsid w:val="007F5446"/>
    <w:rsid w:val="0080057E"/>
    <w:rsid w:val="0080281D"/>
    <w:rsid w:val="00802F6A"/>
    <w:rsid w:val="0080663D"/>
    <w:rsid w:val="0080690F"/>
    <w:rsid w:val="00806A0B"/>
    <w:rsid w:val="00806D82"/>
    <w:rsid w:val="008071C4"/>
    <w:rsid w:val="00807C76"/>
    <w:rsid w:val="00811A8B"/>
    <w:rsid w:val="00811C4C"/>
    <w:rsid w:val="00812172"/>
    <w:rsid w:val="008125DE"/>
    <w:rsid w:val="00813DC9"/>
    <w:rsid w:val="00813FD2"/>
    <w:rsid w:val="0081479A"/>
    <w:rsid w:val="008163C0"/>
    <w:rsid w:val="0081650E"/>
    <w:rsid w:val="008165FE"/>
    <w:rsid w:val="00817756"/>
    <w:rsid w:val="00817D5D"/>
    <w:rsid w:val="00820A9E"/>
    <w:rsid w:val="0082163C"/>
    <w:rsid w:val="00822416"/>
    <w:rsid w:val="00825553"/>
    <w:rsid w:val="00825DBD"/>
    <w:rsid w:val="008275C1"/>
    <w:rsid w:val="00827A0A"/>
    <w:rsid w:val="00827B8A"/>
    <w:rsid w:val="00830CCA"/>
    <w:rsid w:val="00832626"/>
    <w:rsid w:val="008335FB"/>
    <w:rsid w:val="008337DE"/>
    <w:rsid w:val="00833E8E"/>
    <w:rsid w:val="00834EFD"/>
    <w:rsid w:val="008377AA"/>
    <w:rsid w:val="00837D41"/>
    <w:rsid w:val="00837EE4"/>
    <w:rsid w:val="008400B6"/>
    <w:rsid w:val="00840FFE"/>
    <w:rsid w:val="00841149"/>
    <w:rsid w:val="00841C81"/>
    <w:rsid w:val="008427CE"/>
    <w:rsid w:val="008431E6"/>
    <w:rsid w:val="008432F1"/>
    <w:rsid w:val="00844239"/>
    <w:rsid w:val="00846466"/>
    <w:rsid w:val="008478CD"/>
    <w:rsid w:val="00850EA5"/>
    <w:rsid w:val="0085247D"/>
    <w:rsid w:val="00852876"/>
    <w:rsid w:val="008530DC"/>
    <w:rsid w:val="00854EC6"/>
    <w:rsid w:val="00856C12"/>
    <w:rsid w:val="00860119"/>
    <w:rsid w:val="00861432"/>
    <w:rsid w:val="008626E3"/>
    <w:rsid w:val="00863782"/>
    <w:rsid w:val="00864955"/>
    <w:rsid w:val="00864999"/>
    <w:rsid w:val="00864ABC"/>
    <w:rsid w:val="00864FA0"/>
    <w:rsid w:val="00865225"/>
    <w:rsid w:val="00866730"/>
    <w:rsid w:val="00867503"/>
    <w:rsid w:val="008675D0"/>
    <w:rsid w:val="00867A01"/>
    <w:rsid w:val="00871845"/>
    <w:rsid w:val="0087278D"/>
    <w:rsid w:val="00873946"/>
    <w:rsid w:val="00875ABB"/>
    <w:rsid w:val="00875D47"/>
    <w:rsid w:val="0087770C"/>
    <w:rsid w:val="00877A03"/>
    <w:rsid w:val="00880B70"/>
    <w:rsid w:val="0088275A"/>
    <w:rsid w:val="00882CF8"/>
    <w:rsid w:val="008837EA"/>
    <w:rsid w:val="00883BAA"/>
    <w:rsid w:val="008840B6"/>
    <w:rsid w:val="008855FE"/>
    <w:rsid w:val="008872C0"/>
    <w:rsid w:val="00887343"/>
    <w:rsid w:val="008878D0"/>
    <w:rsid w:val="00887CC3"/>
    <w:rsid w:val="0089174F"/>
    <w:rsid w:val="00891F94"/>
    <w:rsid w:val="00892A43"/>
    <w:rsid w:val="00892EB5"/>
    <w:rsid w:val="00895828"/>
    <w:rsid w:val="0089588D"/>
    <w:rsid w:val="008958D5"/>
    <w:rsid w:val="0089726C"/>
    <w:rsid w:val="008A0BCE"/>
    <w:rsid w:val="008A13C3"/>
    <w:rsid w:val="008A5B1C"/>
    <w:rsid w:val="008A741C"/>
    <w:rsid w:val="008A7E4C"/>
    <w:rsid w:val="008B2C4F"/>
    <w:rsid w:val="008B2FDB"/>
    <w:rsid w:val="008B37B9"/>
    <w:rsid w:val="008B3C32"/>
    <w:rsid w:val="008B71D3"/>
    <w:rsid w:val="008C1004"/>
    <w:rsid w:val="008C1F22"/>
    <w:rsid w:val="008C212E"/>
    <w:rsid w:val="008C3C1D"/>
    <w:rsid w:val="008C3E28"/>
    <w:rsid w:val="008C4374"/>
    <w:rsid w:val="008C4716"/>
    <w:rsid w:val="008C5849"/>
    <w:rsid w:val="008C5915"/>
    <w:rsid w:val="008C65AB"/>
    <w:rsid w:val="008C78C5"/>
    <w:rsid w:val="008C7A37"/>
    <w:rsid w:val="008C7E73"/>
    <w:rsid w:val="008D1334"/>
    <w:rsid w:val="008D1842"/>
    <w:rsid w:val="008D1BBF"/>
    <w:rsid w:val="008D2178"/>
    <w:rsid w:val="008D29F7"/>
    <w:rsid w:val="008D3D51"/>
    <w:rsid w:val="008D405F"/>
    <w:rsid w:val="008D4E33"/>
    <w:rsid w:val="008D5A67"/>
    <w:rsid w:val="008D5B52"/>
    <w:rsid w:val="008D6406"/>
    <w:rsid w:val="008D6802"/>
    <w:rsid w:val="008E2BDE"/>
    <w:rsid w:val="008E3C19"/>
    <w:rsid w:val="008E462E"/>
    <w:rsid w:val="008E5333"/>
    <w:rsid w:val="008E7347"/>
    <w:rsid w:val="008E7AD0"/>
    <w:rsid w:val="008F034F"/>
    <w:rsid w:val="008F0A45"/>
    <w:rsid w:val="008F21D7"/>
    <w:rsid w:val="008F2C40"/>
    <w:rsid w:val="008F39B5"/>
    <w:rsid w:val="008F3B03"/>
    <w:rsid w:val="008F3CD8"/>
    <w:rsid w:val="008F4490"/>
    <w:rsid w:val="008F4E3F"/>
    <w:rsid w:val="008F4F2D"/>
    <w:rsid w:val="008F7BAB"/>
    <w:rsid w:val="008F7E3A"/>
    <w:rsid w:val="00901823"/>
    <w:rsid w:val="009030A6"/>
    <w:rsid w:val="00903497"/>
    <w:rsid w:val="00903C0F"/>
    <w:rsid w:val="009040B3"/>
    <w:rsid w:val="0090499C"/>
    <w:rsid w:val="00907755"/>
    <w:rsid w:val="009110F6"/>
    <w:rsid w:val="0091238A"/>
    <w:rsid w:val="0091399D"/>
    <w:rsid w:val="00914A13"/>
    <w:rsid w:val="00915094"/>
    <w:rsid w:val="00915DB2"/>
    <w:rsid w:val="0091672A"/>
    <w:rsid w:val="00920227"/>
    <w:rsid w:val="009216FD"/>
    <w:rsid w:val="00921D17"/>
    <w:rsid w:val="00922937"/>
    <w:rsid w:val="00924ADB"/>
    <w:rsid w:val="00925F42"/>
    <w:rsid w:val="009271DC"/>
    <w:rsid w:val="00927666"/>
    <w:rsid w:val="00931DFA"/>
    <w:rsid w:val="00932640"/>
    <w:rsid w:val="00933FCD"/>
    <w:rsid w:val="0093573B"/>
    <w:rsid w:val="00935D2A"/>
    <w:rsid w:val="009363FD"/>
    <w:rsid w:val="00936408"/>
    <w:rsid w:val="0093759B"/>
    <w:rsid w:val="0094063D"/>
    <w:rsid w:val="00940A0B"/>
    <w:rsid w:val="009418BD"/>
    <w:rsid w:val="009422F2"/>
    <w:rsid w:val="00942EE2"/>
    <w:rsid w:val="00942F02"/>
    <w:rsid w:val="0094538B"/>
    <w:rsid w:val="00945A16"/>
    <w:rsid w:val="00945C3F"/>
    <w:rsid w:val="0094600B"/>
    <w:rsid w:val="00946715"/>
    <w:rsid w:val="00946F88"/>
    <w:rsid w:val="009478CA"/>
    <w:rsid w:val="009479DC"/>
    <w:rsid w:val="00947CCC"/>
    <w:rsid w:val="009515CF"/>
    <w:rsid w:val="00953C1B"/>
    <w:rsid w:val="00954F23"/>
    <w:rsid w:val="009551E6"/>
    <w:rsid w:val="009601D2"/>
    <w:rsid w:val="00960D3D"/>
    <w:rsid w:val="00961175"/>
    <w:rsid w:val="00961666"/>
    <w:rsid w:val="00963A5C"/>
    <w:rsid w:val="00963D7C"/>
    <w:rsid w:val="00963E28"/>
    <w:rsid w:val="009642DD"/>
    <w:rsid w:val="00964423"/>
    <w:rsid w:val="00965FA2"/>
    <w:rsid w:val="00966A53"/>
    <w:rsid w:val="0097034C"/>
    <w:rsid w:val="00970380"/>
    <w:rsid w:val="009713BE"/>
    <w:rsid w:val="00971FBF"/>
    <w:rsid w:val="009726B2"/>
    <w:rsid w:val="00972AFE"/>
    <w:rsid w:val="009732A0"/>
    <w:rsid w:val="00974984"/>
    <w:rsid w:val="009752F5"/>
    <w:rsid w:val="00976B0A"/>
    <w:rsid w:val="00977FE1"/>
    <w:rsid w:val="00980E8D"/>
    <w:rsid w:val="00982136"/>
    <w:rsid w:val="00982866"/>
    <w:rsid w:val="00983903"/>
    <w:rsid w:val="009850B4"/>
    <w:rsid w:val="00987193"/>
    <w:rsid w:val="0099089B"/>
    <w:rsid w:val="00990E19"/>
    <w:rsid w:val="00990FBB"/>
    <w:rsid w:val="0099111E"/>
    <w:rsid w:val="00993DE9"/>
    <w:rsid w:val="00994ECF"/>
    <w:rsid w:val="00995DAC"/>
    <w:rsid w:val="00997676"/>
    <w:rsid w:val="00997814"/>
    <w:rsid w:val="00997FAB"/>
    <w:rsid w:val="009A1E51"/>
    <w:rsid w:val="009A2AAE"/>
    <w:rsid w:val="009A2C11"/>
    <w:rsid w:val="009A3E86"/>
    <w:rsid w:val="009A6587"/>
    <w:rsid w:val="009A6D0D"/>
    <w:rsid w:val="009A761F"/>
    <w:rsid w:val="009B0E41"/>
    <w:rsid w:val="009B1A4C"/>
    <w:rsid w:val="009B1C99"/>
    <w:rsid w:val="009B233E"/>
    <w:rsid w:val="009B3BFC"/>
    <w:rsid w:val="009B540E"/>
    <w:rsid w:val="009B6363"/>
    <w:rsid w:val="009B6ECA"/>
    <w:rsid w:val="009B72EA"/>
    <w:rsid w:val="009C2608"/>
    <w:rsid w:val="009C7126"/>
    <w:rsid w:val="009C79B8"/>
    <w:rsid w:val="009D2950"/>
    <w:rsid w:val="009D2AB4"/>
    <w:rsid w:val="009D2E5C"/>
    <w:rsid w:val="009D37DD"/>
    <w:rsid w:val="009D5681"/>
    <w:rsid w:val="009D5A1D"/>
    <w:rsid w:val="009D713C"/>
    <w:rsid w:val="009E1486"/>
    <w:rsid w:val="009E1A33"/>
    <w:rsid w:val="009E2AC0"/>
    <w:rsid w:val="009E358D"/>
    <w:rsid w:val="009E7A27"/>
    <w:rsid w:val="009E7D40"/>
    <w:rsid w:val="009F194F"/>
    <w:rsid w:val="009F2014"/>
    <w:rsid w:val="009F242E"/>
    <w:rsid w:val="009F52B1"/>
    <w:rsid w:val="009F6BB6"/>
    <w:rsid w:val="009F7364"/>
    <w:rsid w:val="00A00763"/>
    <w:rsid w:val="00A01FB4"/>
    <w:rsid w:val="00A022A4"/>
    <w:rsid w:val="00A024DC"/>
    <w:rsid w:val="00A0273C"/>
    <w:rsid w:val="00A03C23"/>
    <w:rsid w:val="00A05721"/>
    <w:rsid w:val="00A06228"/>
    <w:rsid w:val="00A10392"/>
    <w:rsid w:val="00A111AF"/>
    <w:rsid w:val="00A123A6"/>
    <w:rsid w:val="00A12964"/>
    <w:rsid w:val="00A12B6E"/>
    <w:rsid w:val="00A140FD"/>
    <w:rsid w:val="00A157B8"/>
    <w:rsid w:val="00A15B75"/>
    <w:rsid w:val="00A15D5F"/>
    <w:rsid w:val="00A16968"/>
    <w:rsid w:val="00A17C7E"/>
    <w:rsid w:val="00A17DFC"/>
    <w:rsid w:val="00A22AEB"/>
    <w:rsid w:val="00A22C18"/>
    <w:rsid w:val="00A23294"/>
    <w:rsid w:val="00A24608"/>
    <w:rsid w:val="00A24CFE"/>
    <w:rsid w:val="00A26B6F"/>
    <w:rsid w:val="00A30431"/>
    <w:rsid w:val="00A31267"/>
    <w:rsid w:val="00A31990"/>
    <w:rsid w:val="00A33C23"/>
    <w:rsid w:val="00A33E8F"/>
    <w:rsid w:val="00A340CA"/>
    <w:rsid w:val="00A346FB"/>
    <w:rsid w:val="00A34DCF"/>
    <w:rsid w:val="00A35DDD"/>
    <w:rsid w:val="00A3623B"/>
    <w:rsid w:val="00A36F2C"/>
    <w:rsid w:val="00A37005"/>
    <w:rsid w:val="00A379C7"/>
    <w:rsid w:val="00A4221D"/>
    <w:rsid w:val="00A4672B"/>
    <w:rsid w:val="00A46878"/>
    <w:rsid w:val="00A50296"/>
    <w:rsid w:val="00A522DB"/>
    <w:rsid w:val="00A54F33"/>
    <w:rsid w:val="00A55347"/>
    <w:rsid w:val="00A56892"/>
    <w:rsid w:val="00A56D53"/>
    <w:rsid w:val="00A57DCF"/>
    <w:rsid w:val="00A600BA"/>
    <w:rsid w:val="00A63022"/>
    <w:rsid w:val="00A63166"/>
    <w:rsid w:val="00A64FD8"/>
    <w:rsid w:val="00A6636E"/>
    <w:rsid w:val="00A66651"/>
    <w:rsid w:val="00A7001E"/>
    <w:rsid w:val="00A70BC6"/>
    <w:rsid w:val="00A71F17"/>
    <w:rsid w:val="00A72EDA"/>
    <w:rsid w:val="00A74482"/>
    <w:rsid w:val="00A76D54"/>
    <w:rsid w:val="00A83405"/>
    <w:rsid w:val="00A845F5"/>
    <w:rsid w:val="00A84C71"/>
    <w:rsid w:val="00A91A53"/>
    <w:rsid w:val="00A91DA9"/>
    <w:rsid w:val="00A91E9A"/>
    <w:rsid w:val="00A92224"/>
    <w:rsid w:val="00A92343"/>
    <w:rsid w:val="00A930A7"/>
    <w:rsid w:val="00A93536"/>
    <w:rsid w:val="00A94291"/>
    <w:rsid w:val="00A94DB0"/>
    <w:rsid w:val="00A952E8"/>
    <w:rsid w:val="00A95F4E"/>
    <w:rsid w:val="00A96EE3"/>
    <w:rsid w:val="00AA00A1"/>
    <w:rsid w:val="00AA0FE5"/>
    <w:rsid w:val="00AA1FE4"/>
    <w:rsid w:val="00AA2687"/>
    <w:rsid w:val="00AA5EA0"/>
    <w:rsid w:val="00AA6BBE"/>
    <w:rsid w:val="00AB04AB"/>
    <w:rsid w:val="00AB0F8F"/>
    <w:rsid w:val="00AB1C2F"/>
    <w:rsid w:val="00AB201F"/>
    <w:rsid w:val="00AB2514"/>
    <w:rsid w:val="00AB25E5"/>
    <w:rsid w:val="00AB261A"/>
    <w:rsid w:val="00AB3D2E"/>
    <w:rsid w:val="00AB4374"/>
    <w:rsid w:val="00AB552E"/>
    <w:rsid w:val="00AB6ABC"/>
    <w:rsid w:val="00AC0218"/>
    <w:rsid w:val="00AC102F"/>
    <w:rsid w:val="00AC129A"/>
    <w:rsid w:val="00AC1C37"/>
    <w:rsid w:val="00AC1FC3"/>
    <w:rsid w:val="00AC36B7"/>
    <w:rsid w:val="00AC4778"/>
    <w:rsid w:val="00AC4D92"/>
    <w:rsid w:val="00AC52D7"/>
    <w:rsid w:val="00AC6872"/>
    <w:rsid w:val="00AC75C6"/>
    <w:rsid w:val="00AD297B"/>
    <w:rsid w:val="00AD3152"/>
    <w:rsid w:val="00AD33DF"/>
    <w:rsid w:val="00AD3787"/>
    <w:rsid w:val="00AD3C82"/>
    <w:rsid w:val="00AD60B0"/>
    <w:rsid w:val="00AD62DD"/>
    <w:rsid w:val="00AD67EF"/>
    <w:rsid w:val="00AD683A"/>
    <w:rsid w:val="00AD76FE"/>
    <w:rsid w:val="00AE0DC5"/>
    <w:rsid w:val="00AE34EA"/>
    <w:rsid w:val="00AE4876"/>
    <w:rsid w:val="00AE5CFC"/>
    <w:rsid w:val="00AE5D55"/>
    <w:rsid w:val="00AE6EB5"/>
    <w:rsid w:val="00AE72AE"/>
    <w:rsid w:val="00AF0F02"/>
    <w:rsid w:val="00AF2ADB"/>
    <w:rsid w:val="00AF345F"/>
    <w:rsid w:val="00AF428B"/>
    <w:rsid w:val="00AF463F"/>
    <w:rsid w:val="00AF5B0B"/>
    <w:rsid w:val="00AF5FE8"/>
    <w:rsid w:val="00AF7043"/>
    <w:rsid w:val="00B00430"/>
    <w:rsid w:val="00B025BA"/>
    <w:rsid w:val="00B02B2B"/>
    <w:rsid w:val="00B03252"/>
    <w:rsid w:val="00B03592"/>
    <w:rsid w:val="00B03E94"/>
    <w:rsid w:val="00B04428"/>
    <w:rsid w:val="00B04521"/>
    <w:rsid w:val="00B04A70"/>
    <w:rsid w:val="00B04D7F"/>
    <w:rsid w:val="00B066D3"/>
    <w:rsid w:val="00B104D5"/>
    <w:rsid w:val="00B11E16"/>
    <w:rsid w:val="00B1267B"/>
    <w:rsid w:val="00B13061"/>
    <w:rsid w:val="00B156EB"/>
    <w:rsid w:val="00B1637A"/>
    <w:rsid w:val="00B16FC5"/>
    <w:rsid w:val="00B17FB0"/>
    <w:rsid w:val="00B21A13"/>
    <w:rsid w:val="00B246D0"/>
    <w:rsid w:val="00B3070B"/>
    <w:rsid w:val="00B30A0A"/>
    <w:rsid w:val="00B320DE"/>
    <w:rsid w:val="00B3252B"/>
    <w:rsid w:val="00B3267D"/>
    <w:rsid w:val="00B339DC"/>
    <w:rsid w:val="00B348BD"/>
    <w:rsid w:val="00B348EC"/>
    <w:rsid w:val="00B35E0E"/>
    <w:rsid w:val="00B36388"/>
    <w:rsid w:val="00B37CC2"/>
    <w:rsid w:val="00B44630"/>
    <w:rsid w:val="00B45B68"/>
    <w:rsid w:val="00B476E6"/>
    <w:rsid w:val="00B50F8F"/>
    <w:rsid w:val="00B51BE1"/>
    <w:rsid w:val="00B54348"/>
    <w:rsid w:val="00B548CC"/>
    <w:rsid w:val="00B54CB3"/>
    <w:rsid w:val="00B5619E"/>
    <w:rsid w:val="00B56AA9"/>
    <w:rsid w:val="00B56FEE"/>
    <w:rsid w:val="00B57FB8"/>
    <w:rsid w:val="00B60738"/>
    <w:rsid w:val="00B62AAA"/>
    <w:rsid w:val="00B62BA6"/>
    <w:rsid w:val="00B635CD"/>
    <w:rsid w:val="00B63934"/>
    <w:rsid w:val="00B646B0"/>
    <w:rsid w:val="00B6521E"/>
    <w:rsid w:val="00B65775"/>
    <w:rsid w:val="00B66D5D"/>
    <w:rsid w:val="00B66E5D"/>
    <w:rsid w:val="00B713EB"/>
    <w:rsid w:val="00B722BE"/>
    <w:rsid w:val="00B7333E"/>
    <w:rsid w:val="00B75CA8"/>
    <w:rsid w:val="00B75D2B"/>
    <w:rsid w:val="00B762D4"/>
    <w:rsid w:val="00B764C9"/>
    <w:rsid w:val="00B76FAC"/>
    <w:rsid w:val="00B8099B"/>
    <w:rsid w:val="00B80FAD"/>
    <w:rsid w:val="00B82947"/>
    <w:rsid w:val="00B83FF3"/>
    <w:rsid w:val="00B842DC"/>
    <w:rsid w:val="00B844B4"/>
    <w:rsid w:val="00B84A93"/>
    <w:rsid w:val="00B861A0"/>
    <w:rsid w:val="00B86228"/>
    <w:rsid w:val="00B8673F"/>
    <w:rsid w:val="00B869D0"/>
    <w:rsid w:val="00B87169"/>
    <w:rsid w:val="00B87AC2"/>
    <w:rsid w:val="00B909F0"/>
    <w:rsid w:val="00B92CA2"/>
    <w:rsid w:val="00B95471"/>
    <w:rsid w:val="00B956C7"/>
    <w:rsid w:val="00B95FDB"/>
    <w:rsid w:val="00B96A69"/>
    <w:rsid w:val="00BA1991"/>
    <w:rsid w:val="00BA285A"/>
    <w:rsid w:val="00BA375C"/>
    <w:rsid w:val="00BA379F"/>
    <w:rsid w:val="00BA439F"/>
    <w:rsid w:val="00BA5FAB"/>
    <w:rsid w:val="00BA7A1F"/>
    <w:rsid w:val="00BA7A4D"/>
    <w:rsid w:val="00BB04A2"/>
    <w:rsid w:val="00BB2164"/>
    <w:rsid w:val="00BB273C"/>
    <w:rsid w:val="00BB29B7"/>
    <w:rsid w:val="00BB41DA"/>
    <w:rsid w:val="00BB43AD"/>
    <w:rsid w:val="00BB71BE"/>
    <w:rsid w:val="00BC15FB"/>
    <w:rsid w:val="00BC2995"/>
    <w:rsid w:val="00BC407F"/>
    <w:rsid w:val="00BC5496"/>
    <w:rsid w:val="00BC6163"/>
    <w:rsid w:val="00BC6778"/>
    <w:rsid w:val="00BC6FA0"/>
    <w:rsid w:val="00BC75B8"/>
    <w:rsid w:val="00BC7E87"/>
    <w:rsid w:val="00BD05D3"/>
    <w:rsid w:val="00BD06D3"/>
    <w:rsid w:val="00BD309E"/>
    <w:rsid w:val="00BD3A80"/>
    <w:rsid w:val="00BD3C9E"/>
    <w:rsid w:val="00BD4811"/>
    <w:rsid w:val="00BD4AE0"/>
    <w:rsid w:val="00BD4DC3"/>
    <w:rsid w:val="00BD525A"/>
    <w:rsid w:val="00BD559D"/>
    <w:rsid w:val="00BD5DA6"/>
    <w:rsid w:val="00BD6436"/>
    <w:rsid w:val="00BD7A5F"/>
    <w:rsid w:val="00BD7AA2"/>
    <w:rsid w:val="00BE3EB6"/>
    <w:rsid w:val="00BE5690"/>
    <w:rsid w:val="00BE682A"/>
    <w:rsid w:val="00BF1A9E"/>
    <w:rsid w:val="00BF2FED"/>
    <w:rsid w:val="00BF399B"/>
    <w:rsid w:val="00BF49E2"/>
    <w:rsid w:val="00BF6191"/>
    <w:rsid w:val="00BF6590"/>
    <w:rsid w:val="00BF78AA"/>
    <w:rsid w:val="00BF78D6"/>
    <w:rsid w:val="00C004C7"/>
    <w:rsid w:val="00C00923"/>
    <w:rsid w:val="00C0145A"/>
    <w:rsid w:val="00C02854"/>
    <w:rsid w:val="00C02BE7"/>
    <w:rsid w:val="00C0310E"/>
    <w:rsid w:val="00C034A9"/>
    <w:rsid w:val="00C037EE"/>
    <w:rsid w:val="00C05C53"/>
    <w:rsid w:val="00C062DD"/>
    <w:rsid w:val="00C06AAF"/>
    <w:rsid w:val="00C1049D"/>
    <w:rsid w:val="00C1170C"/>
    <w:rsid w:val="00C11F86"/>
    <w:rsid w:val="00C1240B"/>
    <w:rsid w:val="00C12EBB"/>
    <w:rsid w:val="00C1339F"/>
    <w:rsid w:val="00C1528A"/>
    <w:rsid w:val="00C162ED"/>
    <w:rsid w:val="00C16DD1"/>
    <w:rsid w:val="00C17C8A"/>
    <w:rsid w:val="00C20BDC"/>
    <w:rsid w:val="00C23020"/>
    <w:rsid w:val="00C23B3A"/>
    <w:rsid w:val="00C26BDB"/>
    <w:rsid w:val="00C26C08"/>
    <w:rsid w:val="00C27A54"/>
    <w:rsid w:val="00C30625"/>
    <w:rsid w:val="00C31E55"/>
    <w:rsid w:val="00C33F86"/>
    <w:rsid w:val="00C34179"/>
    <w:rsid w:val="00C346A7"/>
    <w:rsid w:val="00C350E6"/>
    <w:rsid w:val="00C3533D"/>
    <w:rsid w:val="00C35BC8"/>
    <w:rsid w:val="00C35BD7"/>
    <w:rsid w:val="00C40044"/>
    <w:rsid w:val="00C4107C"/>
    <w:rsid w:val="00C413B6"/>
    <w:rsid w:val="00C4298F"/>
    <w:rsid w:val="00C42C3E"/>
    <w:rsid w:val="00C438E5"/>
    <w:rsid w:val="00C4414E"/>
    <w:rsid w:val="00C44326"/>
    <w:rsid w:val="00C44A13"/>
    <w:rsid w:val="00C44D3F"/>
    <w:rsid w:val="00C4516C"/>
    <w:rsid w:val="00C45A6F"/>
    <w:rsid w:val="00C45B7C"/>
    <w:rsid w:val="00C51534"/>
    <w:rsid w:val="00C52DEE"/>
    <w:rsid w:val="00C5355E"/>
    <w:rsid w:val="00C55391"/>
    <w:rsid w:val="00C55588"/>
    <w:rsid w:val="00C55D95"/>
    <w:rsid w:val="00C56611"/>
    <w:rsid w:val="00C57624"/>
    <w:rsid w:val="00C6011F"/>
    <w:rsid w:val="00C60D3C"/>
    <w:rsid w:val="00C6205D"/>
    <w:rsid w:val="00C63269"/>
    <w:rsid w:val="00C632DF"/>
    <w:rsid w:val="00C63AFE"/>
    <w:rsid w:val="00C65559"/>
    <w:rsid w:val="00C659F9"/>
    <w:rsid w:val="00C65C87"/>
    <w:rsid w:val="00C66345"/>
    <w:rsid w:val="00C70E00"/>
    <w:rsid w:val="00C7201C"/>
    <w:rsid w:val="00C7288B"/>
    <w:rsid w:val="00C731E1"/>
    <w:rsid w:val="00C73229"/>
    <w:rsid w:val="00C73A9B"/>
    <w:rsid w:val="00C76278"/>
    <w:rsid w:val="00C76838"/>
    <w:rsid w:val="00C80475"/>
    <w:rsid w:val="00C81D7D"/>
    <w:rsid w:val="00C82AF4"/>
    <w:rsid w:val="00C82B87"/>
    <w:rsid w:val="00C82D70"/>
    <w:rsid w:val="00C83D5E"/>
    <w:rsid w:val="00C8438F"/>
    <w:rsid w:val="00C85984"/>
    <w:rsid w:val="00C868C9"/>
    <w:rsid w:val="00C87B75"/>
    <w:rsid w:val="00C87D6C"/>
    <w:rsid w:val="00C90A5C"/>
    <w:rsid w:val="00C91143"/>
    <w:rsid w:val="00C91A4F"/>
    <w:rsid w:val="00C92555"/>
    <w:rsid w:val="00C93FC7"/>
    <w:rsid w:val="00C953D0"/>
    <w:rsid w:val="00C97EA4"/>
    <w:rsid w:val="00CA108E"/>
    <w:rsid w:val="00CA1284"/>
    <w:rsid w:val="00CA18CD"/>
    <w:rsid w:val="00CA2BA2"/>
    <w:rsid w:val="00CA4A8D"/>
    <w:rsid w:val="00CA51F0"/>
    <w:rsid w:val="00CA5894"/>
    <w:rsid w:val="00CA6029"/>
    <w:rsid w:val="00CA6D9E"/>
    <w:rsid w:val="00CB029C"/>
    <w:rsid w:val="00CB12AC"/>
    <w:rsid w:val="00CB1ED3"/>
    <w:rsid w:val="00CB24D7"/>
    <w:rsid w:val="00CB33FC"/>
    <w:rsid w:val="00CB348D"/>
    <w:rsid w:val="00CC03C7"/>
    <w:rsid w:val="00CC06E1"/>
    <w:rsid w:val="00CC2737"/>
    <w:rsid w:val="00CC7B46"/>
    <w:rsid w:val="00CD07FA"/>
    <w:rsid w:val="00CD184D"/>
    <w:rsid w:val="00CD341E"/>
    <w:rsid w:val="00CD3790"/>
    <w:rsid w:val="00CD67AE"/>
    <w:rsid w:val="00CE1079"/>
    <w:rsid w:val="00CE3388"/>
    <w:rsid w:val="00CE3A05"/>
    <w:rsid w:val="00CE4CC4"/>
    <w:rsid w:val="00CE5644"/>
    <w:rsid w:val="00CE5709"/>
    <w:rsid w:val="00CE705B"/>
    <w:rsid w:val="00CE7AE4"/>
    <w:rsid w:val="00CE7F3C"/>
    <w:rsid w:val="00CF037B"/>
    <w:rsid w:val="00CF037C"/>
    <w:rsid w:val="00CF148F"/>
    <w:rsid w:val="00CF1964"/>
    <w:rsid w:val="00CF3B6E"/>
    <w:rsid w:val="00CF5878"/>
    <w:rsid w:val="00CF7582"/>
    <w:rsid w:val="00D01490"/>
    <w:rsid w:val="00D01AFF"/>
    <w:rsid w:val="00D029C4"/>
    <w:rsid w:val="00D02C0C"/>
    <w:rsid w:val="00D034AE"/>
    <w:rsid w:val="00D04A78"/>
    <w:rsid w:val="00D04E14"/>
    <w:rsid w:val="00D076DB"/>
    <w:rsid w:val="00D127FD"/>
    <w:rsid w:val="00D12A66"/>
    <w:rsid w:val="00D13612"/>
    <w:rsid w:val="00D14D0C"/>
    <w:rsid w:val="00D14E58"/>
    <w:rsid w:val="00D150D8"/>
    <w:rsid w:val="00D15C2E"/>
    <w:rsid w:val="00D16271"/>
    <w:rsid w:val="00D16D46"/>
    <w:rsid w:val="00D16D7F"/>
    <w:rsid w:val="00D17CF1"/>
    <w:rsid w:val="00D225D4"/>
    <w:rsid w:val="00D23089"/>
    <w:rsid w:val="00D27A09"/>
    <w:rsid w:val="00D30A7C"/>
    <w:rsid w:val="00D30DE5"/>
    <w:rsid w:val="00D3214F"/>
    <w:rsid w:val="00D32875"/>
    <w:rsid w:val="00D3316E"/>
    <w:rsid w:val="00D34C39"/>
    <w:rsid w:val="00D34C4A"/>
    <w:rsid w:val="00D354A3"/>
    <w:rsid w:val="00D3729A"/>
    <w:rsid w:val="00D3763A"/>
    <w:rsid w:val="00D400EA"/>
    <w:rsid w:val="00D40293"/>
    <w:rsid w:val="00D41304"/>
    <w:rsid w:val="00D416F3"/>
    <w:rsid w:val="00D42286"/>
    <w:rsid w:val="00D4320C"/>
    <w:rsid w:val="00D439E9"/>
    <w:rsid w:val="00D43BF3"/>
    <w:rsid w:val="00D45880"/>
    <w:rsid w:val="00D4738B"/>
    <w:rsid w:val="00D5005F"/>
    <w:rsid w:val="00D505BB"/>
    <w:rsid w:val="00D51938"/>
    <w:rsid w:val="00D51EE2"/>
    <w:rsid w:val="00D525B5"/>
    <w:rsid w:val="00D52613"/>
    <w:rsid w:val="00D52D39"/>
    <w:rsid w:val="00D53B3C"/>
    <w:rsid w:val="00D55737"/>
    <w:rsid w:val="00D559ED"/>
    <w:rsid w:val="00D55A33"/>
    <w:rsid w:val="00D564A2"/>
    <w:rsid w:val="00D56641"/>
    <w:rsid w:val="00D61EA8"/>
    <w:rsid w:val="00D623B9"/>
    <w:rsid w:val="00D62854"/>
    <w:rsid w:val="00D633C0"/>
    <w:rsid w:val="00D63E88"/>
    <w:rsid w:val="00D64552"/>
    <w:rsid w:val="00D66E6E"/>
    <w:rsid w:val="00D67A94"/>
    <w:rsid w:val="00D7018D"/>
    <w:rsid w:val="00D713AE"/>
    <w:rsid w:val="00D713CB"/>
    <w:rsid w:val="00D727DD"/>
    <w:rsid w:val="00D72AD6"/>
    <w:rsid w:val="00D72BFB"/>
    <w:rsid w:val="00D72E7A"/>
    <w:rsid w:val="00D7415E"/>
    <w:rsid w:val="00D7599F"/>
    <w:rsid w:val="00D8066F"/>
    <w:rsid w:val="00D8110E"/>
    <w:rsid w:val="00D84A02"/>
    <w:rsid w:val="00D85EC1"/>
    <w:rsid w:val="00D86175"/>
    <w:rsid w:val="00D862F3"/>
    <w:rsid w:val="00D874E1"/>
    <w:rsid w:val="00D87824"/>
    <w:rsid w:val="00D879B7"/>
    <w:rsid w:val="00D90413"/>
    <w:rsid w:val="00D913B8"/>
    <w:rsid w:val="00D936EE"/>
    <w:rsid w:val="00D9463B"/>
    <w:rsid w:val="00D9549A"/>
    <w:rsid w:val="00D96429"/>
    <w:rsid w:val="00D96CF8"/>
    <w:rsid w:val="00DA061C"/>
    <w:rsid w:val="00DA75C4"/>
    <w:rsid w:val="00DB0791"/>
    <w:rsid w:val="00DB1B31"/>
    <w:rsid w:val="00DB26DB"/>
    <w:rsid w:val="00DB4322"/>
    <w:rsid w:val="00DB4A65"/>
    <w:rsid w:val="00DB727F"/>
    <w:rsid w:val="00DB77E8"/>
    <w:rsid w:val="00DB7F29"/>
    <w:rsid w:val="00DC0958"/>
    <w:rsid w:val="00DC1520"/>
    <w:rsid w:val="00DC4388"/>
    <w:rsid w:val="00DC5CBC"/>
    <w:rsid w:val="00DC6315"/>
    <w:rsid w:val="00DC6891"/>
    <w:rsid w:val="00DC6CB1"/>
    <w:rsid w:val="00DD0AED"/>
    <w:rsid w:val="00DD53D4"/>
    <w:rsid w:val="00DD64F5"/>
    <w:rsid w:val="00DD6BA2"/>
    <w:rsid w:val="00DE1133"/>
    <w:rsid w:val="00DE1FB9"/>
    <w:rsid w:val="00DE3C15"/>
    <w:rsid w:val="00DE402B"/>
    <w:rsid w:val="00DE4AB5"/>
    <w:rsid w:val="00DE588B"/>
    <w:rsid w:val="00DE5D1F"/>
    <w:rsid w:val="00DE7000"/>
    <w:rsid w:val="00DE7466"/>
    <w:rsid w:val="00DE769A"/>
    <w:rsid w:val="00DF2B7E"/>
    <w:rsid w:val="00DF3B65"/>
    <w:rsid w:val="00DF4202"/>
    <w:rsid w:val="00DF4298"/>
    <w:rsid w:val="00DF50A6"/>
    <w:rsid w:val="00DF55F5"/>
    <w:rsid w:val="00DF58C6"/>
    <w:rsid w:val="00DF75B8"/>
    <w:rsid w:val="00DF7731"/>
    <w:rsid w:val="00E02ADF"/>
    <w:rsid w:val="00E03C8F"/>
    <w:rsid w:val="00E03FE2"/>
    <w:rsid w:val="00E04AFD"/>
    <w:rsid w:val="00E06E49"/>
    <w:rsid w:val="00E10090"/>
    <w:rsid w:val="00E1166C"/>
    <w:rsid w:val="00E1310F"/>
    <w:rsid w:val="00E139C0"/>
    <w:rsid w:val="00E13EEA"/>
    <w:rsid w:val="00E2052E"/>
    <w:rsid w:val="00E20C0A"/>
    <w:rsid w:val="00E213BB"/>
    <w:rsid w:val="00E215DC"/>
    <w:rsid w:val="00E21D16"/>
    <w:rsid w:val="00E26E6C"/>
    <w:rsid w:val="00E30FB5"/>
    <w:rsid w:val="00E31D47"/>
    <w:rsid w:val="00E322D4"/>
    <w:rsid w:val="00E3481A"/>
    <w:rsid w:val="00E349A5"/>
    <w:rsid w:val="00E3707B"/>
    <w:rsid w:val="00E3784A"/>
    <w:rsid w:val="00E4363D"/>
    <w:rsid w:val="00E43F1A"/>
    <w:rsid w:val="00E441C5"/>
    <w:rsid w:val="00E4556E"/>
    <w:rsid w:val="00E4607F"/>
    <w:rsid w:val="00E465EA"/>
    <w:rsid w:val="00E509CA"/>
    <w:rsid w:val="00E5170D"/>
    <w:rsid w:val="00E539A7"/>
    <w:rsid w:val="00E54549"/>
    <w:rsid w:val="00E55305"/>
    <w:rsid w:val="00E57BD6"/>
    <w:rsid w:val="00E60236"/>
    <w:rsid w:val="00E60554"/>
    <w:rsid w:val="00E606B5"/>
    <w:rsid w:val="00E61260"/>
    <w:rsid w:val="00E615F4"/>
    <w:rsid w:val="00E6165B"/>
    <w:rsid w:val="00E629BB"/>
    <w:rsid w:val="00E63F8F"/>
    <w:rsid w:val="00E66021"/>
    <w:rsid w:val="00E67026"/>
    <w:rsid w:val="00E67ECD"/>
    <w:rsid w:val="00E70AE2"/>
    <w:rsid w:val="00E71033"/>
    <w:rsid w:val="00E72AFA"/>
    <w:rsid w:val="00E731A1"/>
    <w:rsid w:val="00E733BF"/>
    <w:rsid w:val="00E82633"/>
    <w:rsid w:val="00E82A5E"/>
    <w:rsid w:val="00E843CE"/>
    <w:rsid w:val="00E8490C"/>
    <w:rsid w:val="00E85169"/>
    <w:rsid w:val="00E85E3B"/>
    <w:rsid w:val="00E872D8"/>
    <w:rsid w:val="00E87D0F"/>
    <w:rsid w:val="00E9230E"/>
    <w:rsid w:val="00E933A8"/>
    <w:rsid w:val="00E94836"/>
    <w:rsid w:val="00E9517A"/>
    <w:rsid w:val="00E95802"/>
    <w:rsid w:val="00E969B4"/>
    <w:rsid w:val="00E97008"/>
    <w:rsid w:val="00E9717C"/>
    <w:rsid w:val="00E9727A"/>
    <w:rsid w:val="00EA0057"/>
    <w:rsid w:val="00EA0DB6"/>
    <w:rsid w:val="00EA0F7F"/>
    <w:rsid w:val="00EA16FE"/>
    <w:rsid w:val="00EA187D"/>
    <w:rsid w:val="00EA1C45"/>
    <w:rsid w:val="00EA2388"/>
    <w:rsid w:val="00EA2423"/>
    <w:rsid w:val="00EA289D"/>
    <w:rsid w:val="00EA4988"/>
    <w:rsid w:val="00EA599F"/>
    <w:rsid w:val="00EB01F7"/>
    <w:rsid w:val="00EB0FA2"/>
    <w:rsid w:val="00EB19DB"/>
    <w:rsid w:val="00EB1A9B"/>
    <w:rsid w:val="00EB2CCA"/>
    <w:rsid w:val="00EB2E3A"/>
    <w:rsid w:val="00EB39D3"/>
    <w:rsid w:val="00EB46AE"/>
    <w:rsid w:val="00EB47D9"/>
    <w:rsid w:val="00EB5D07"/>
    <w:rsid w:val="00EB7D9A"/>
    <w:rsid w:val="00EB7E6A"/>
    <w:rsid w:val="00EC01AD"/>
    <w:rsid w:val="00EC0D80"/>
    <w:rsid w:val="00EC1380"/>
    <w:rsid w:val="00EC28A2"/>
    <w:rsid w:val="00EC2D4E"/>
    <w:rsid w:val="00EC340E"/>
    <w:rsid w:val="00EC3516"/>
    <w:rsid w:val="00EC58A7"/>
    <w:rsid w:val="00EC5F03"/>
    <w:rsid w:val="00EC7135"/>
    <w:rsid w:val="00ED65A5"/>
    <w:rsid w:val="00ED6933"/>
    <w:rsid w:val="00EE136A"/>
    <w:rsid w:val="00EE14BC"/>
    <w:rsid w:val="00EE2325"/>
    <w:rsid w:val="00EE3906"/>
    <w:rsid w:val="00EE4ABC"/>
    <w:rsid w:val="00EE69E0"/>
    <w:rsid w:val="00EE7087"/>
    <w:rsid w:val="00EF2E82"/>
    <w:rsid w:val="00EF583F"/>
    <w:rsid w:val="00EF5F19"/>
    <w:rsid w:val="00EF5F81"/>
    <w:rsid w:val="00EF6CD4"/>
    <w:rsid w:val="00F024D5"/>
    <w:rsid w:val="00F03042"/>
    <w:rsid w:val="00F04B70"/>
    <w:rsid w:val="00F05903"/>
    <w:rsid w:val="00F05DAD"/>
    <w:rsid w:val="00F1086D"/>
    <w:rsid w:val="00F11482"/>
    <w:rsid w:val="00F11CCB"/>
    <w:rsid w:val="00F11FFE"/>
    <w:rsid w:val="00F1431F"/>
    <w:rsid w:val="00F14A3F"/>
    <w:rsid w:val="00F15E63"/>
    <w:rsid w:val="00F2052D"/>
    <w:rsid w:val="00F221D6"/>
    <w:rsid w:val="00F22EBD"/>
    <w:rsid w:val="00F2391D"/>
    <w:rsid w:val="00F2415A"/>
    <w:rsid w:val="00F24CE3"/>
    <w:rsid w:val="00F24EFE"/>
    <w:rsid w:val="00F25072"/>
    <w:rsid w:val="00F25321"/>
    <w:rsid w:val="00F26241"/>
    <w:rsid w:val="00F26F33"/>
    <w:rsid w:val="00F3138B"/>
    <w:rsid w:val="00F31522"/>
    <w:rsid w:val="00F32CD6"/>
    <w:rsid w:val="00F32EB6"/>
    <w:rsid w:val="00F33C89"/>
    <w:rsid w:val="00F346C9"/>
    <w:rsid w:val="00F34FE2"/>
    <w:rsid w:val="00F35827"/>
    <w:rsid w:val="00F36682"/>
    <w:rsid w:val="00F366F3"/>
    <w:rsid w:val="00F37DD7"/>
    <w:rsid w:val="00F40056"/>
    <w:rsid w:val="00F4167D"/>
    <w:rsid w:val="00F43FAA"/>
    <w:rsid w:val="00F44B6F"/>
    <w:rsid w:val="00F458DB"/>
    <w:rsid w:val="00F50099"/>
    <w:rsid w:val="00F50625"/>
    <w:rsid w:val="00F50E15"/>
    <w:rsid w:val="00F532C5"/>
    <w:rsid w:val="00F535BD"/>
    <w:rsid w:val="00F5556F"/>
    <w:rsid w:val="00F562BF"/>
    <w:rsid w:val="00F56610"/>
    <w:rsid w:val="00F623E4"/>
    <w:rsid w:val="00F630D7"/>
    <w:rsid w:val="00F634BC"/>
    <w:rsid w:val="00F652E0"/>
    <w:rsid w:val="00F67267"/>
    <w:rsid w:val="00F67CB3"/>
    <w:rsid w:val="00F67D63"/>
    <w:rsid w:val="00F70157"/>
    <w:rsid w:val="00F717B5"/>
    <w:rsid w:val="00F71AF6"/>
    <w:rsid w:val="00F72212"/>
    <w:rsid w:val="00F76357"/>
    <w:rsid w:val="00F76E13"/>
    <w:rsid w:val="00F800D6"/>
    <w:rsid w:val="00F810DE"/>
    <w:rsid w:val="00F82CE3"/>
    <w:rsid w:val="00F83602"/>
    <w:rsid w:val="00F86FD3"/>
    <w:rsid w:val="00F93947"/>
    <w:rsid w:val="00F955F6"/>
    <w:rsid w:val="00F969D7"/>
    <w:rsid w:val="00F96A43"/>
    <w:rsid w:val="00F96A79"/>
    <w:rsid w:val="00F96EE4"/>
    <w:rsid w:val="00F97B3C"/>
    <w:rsid w:val="00FA0457"/>
    <w:rsid w:val="00FA1651"/>
    <w:rsid w:val="00FA1677"/>
    <w:rsid w:val="00FA2BCE"/>
    <w:rsid w:val="00FA5FC4"/>
    <w:rsid w:val="00FA6135"/>
    <w:rsid w:val="00FA63D8"/>
    <w:rsid w:val="00FA6E7A"/>
    <w:rsid w:val="00FB18D5"/>
    <w:rsid w:val="00FB319C"/>
    <w:rsid w:val="00FB385E"/>
    <w:rsid w:val="00FB3A88"/>
    <w:rsid w:val="00FB3C27"/>
    <w:rsid w:val="00FB40D7"/>
    <w:rsid w:val="00FB57E5"/>
    <w:rsid w:val="00FB6C1C"/>
    <w:rsid w:val="00FB7504"/>
    <w:rsid w:val="00FB7E40"/>
    <w:rsid w:val="00FB7F92"/>
    <w:rsid w:val="00FC008C"/>
    <w:rsid w:val="00FC0E44"/>
    <w:rsid w:val="00FC431E"/>
    <w:rsid w:val="00FC587B"/>
    <w:rsid w:val="00FC6A71"/>
    <w:rsid w:val="00FC7CE8"/>
    <w:rsid w:val="00FD0A60"/>
    <w:rsid w:val="00FD1055"/>
    <w:rsid w:val="00FD1547"/>
    <w:rsid w:val="00FD21AD"/>
    <w:rsid w:val="00FD3817"/>
    <w:rsid w:val="00FD43FA"/>
    <w:rsid w:val="00FD5801"/>
    <w:rsid w:val="00FD7F03"/>
    <w:rsid w:val="00FE026E"/>
    <w:rsid w:val="00FE0622"/>
    <w:rsid w:val="00FE1EE2"/>
    <w:rsid w:val="00FE3B06"/>
    <w:rsid w:val="00FE3F19"/>
    <w:rsid w:val="00FE475B"/>
    <w:rsid w:val="00FE5DEF"/>
    <w:rsid w:val="00FE616A"/>
    <w:rsid w:val="00FE76ED"/>
    <w:rsid w:val="00FE7807"/>
    <w:rsid w:val="00FF1E8E"/>
    <w:rsid w:val="00FF1FB2"/>
    <w:rsid w:val="00FF3644"/>
    <w:rsid w:val="00FF6114"/>
    <w:rsid w:val="00FF7EBE"/>
    <w:rsid w:val="09D72F52"/>
    <w:rsid w:val="0CD8706E"/>
    <w:rsid w:val="0E4F617E"/>
    <w:rsid w:val="11C57534"/>
    <w:rsid w:val="12E80299"/>
    <w:rsid w:val="1F96345E"/>
    <w:rsid w:val="23C83D48"/>
    <w:rsid w:val="258D3DEE"/>
    <w:rsid w:val="268926AB"/>
    <w:rsid w:val="284C4841"/>
    <w:rsid w:val="2BD66AC4"/>
    <w:rsid w:val="31CA2DD4"/>
    <w:rsid w:val="32016FF1"/>
    <w:rsid w:val="34E06049"/>
    <w:rsid w:val="36104158"/>
    <w:rsid w:val="36613EF7"/>
    <w:rsid w:val="3EDB7082"/>
    <w:rsid w:val="487E24C6"/>
    <w:rsid w:val="4A53744D"/>
    <w:rsid w:val="4C27529D"/>
    <w:rsid w:val="4F773EB2"/>
    <w:rsid w:val="4FA05F28"/>
    <w:rsid w:val="535852BA"/>
    <w:rsid w:val="566E2B9F"/>
    <w:rsid w:val="57151A2A"/>
    <w:rsid w:val="5B752031"/>
    <w:rsid w:val="5F0542CF"/>
    <w:rsid w:val="5FD26AA9"/>
    <w:rsid w:val="62C00796"/>
    <w:rsid w:val="6A9179E1"/>
    <w:rsid w:val="6CB82869"/>
    <w:rsid w:val="6D2A65F1"/>
    <w:rsid w:val="701E0850"/>
    <w:rsid w:val="70F91A23"/>
    <w:rsid w:val="72795678"/>
    <w:rsid w:val="73EE35C6"/>
    <w:rsid w:val="75147300"/>
    <w:rsid w:val="75A54126"/>
    <w:rsid w:val="75B60B8B"/>
    <w:rsid w:val="763E1423"/>
    <w:rsid w:val="7C1A2229"/>
    <w:rsid w:val="7E42583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77" fillcolor="white">
      <v:fill color="white"/>
    </o:shapedefaults>
    <o:shapelayout v:ext="edit">
      <o:idmap v:ext="edit" data="1"/>
      <o:rules v:ext="edit">
        <o:r id="V:Rule1" type="callout"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0" w:defQFormat="0" w:count="267">
    <w:lsdException w:name="Normal" w:semiHidden="0" w:uiPriority="0" w:qFormat="1"/>
    <w:lsdException w:name="heading 1" w:semiHidden="0" w:qFormat="1"/>
    <w:lsdException w:name="heading 2" w:semiHidden="0" w:qFormat="1"/>
    <w:lsdException w:name="heading 3" w:semiHidden="0" w:qFormat="1"/>
    <w:lsdException w:name="heading 4" w:locked="1" w:uiPriority="0" w:unhideWhenUsed="1" w:qFormat="1"/>
    <w:lsdException w:name="heading 5" w:locked="1" w:uiPriority="0" w:unhideWhenUsed="1" w:qFormat="1"/>
    <w:lsdException w:name="heading 6" w:locked="1" w:uiPriority="0" w:unhideWhenUsed="1" w:qFormat="1"/>
    <w:lsdException w:name="heading 7" w:locked="1" w:uiPriority="0" w:unhideWhenUsed="1" w:qFormat="1"/>
    <w:lsdException w:name="heading 8" w:locked="1" w:uiPriority="0" w:unhideWhenUsed="1" w:qFormat="1"/>
    <w:lsdException w:name="heading 9" w:locked="1" w:uiPriority="0"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semiHidden="0" w:uiPriority="39" w:qFormat="1"/>
    <w:lsdException w:name="toc 2" w:semiHidden="0" w:uiPriority="39" w:qFormat="1"/>
    <w:lsdException w:name="toc 3" w:semiHidden="0" w:uiPriority="39" w:qFormat="1"/>
    <w:lsdException w:name="toc 4" w:qFormat="1"/>
    <w:lsdException w:name="toc 5" w:qFormat="1"/>
    <w:lsdException w:name="toc 6" w:qFormat="1"/>
    <w:lsdException w:name="toc 7" w:qFormat="1"/>
    <w:lsdException w:name="toc 8" w:qFormat="1"/>
    <w:lsdException w:name="toc 9" w:qFormat="1"/>
    <w:lsdException w:name="Normal Indent" w:unhideWhenUsed="1"/>
    <w:lsdException w:name="footnote text" w:unhideWhenUsed="1"/>
    <w:lsdException w:name="annotation text" w:qFormat="1"/>
    <w:lsdException w:name="header" w:semiHidden="0" w:qFormat="1"/>
    <w:lsdException w:name="footer" w:semiHidden="0" w:qFormat="1"/>
    <w:lsdException w:name="index heading" w:qFormat="1"/>
    <w:lsdException w:name="caption" w:locked="1" w:uiPriority="0"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qFormat="1"/>
    <w:lsdException w:name="line number" w:unhideWhenUsed="1" w:qFormat="1"/>
    <w:lsdException w:name="page number" w:semiHidden="0" w:qFormat="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uiPriority="1" w:unhideWhenUsed="1"/>
    <w:lsdException w:name="Body Text" w:semiHidden="0" w:qFormat="1"/>
    <w:lsdException w:name="Body Text Indent" w:semiHidden="0" w:qFormat="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semiHidden="0" w:qFormat="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semiHidden="0" w:qFormat="1"/>
    <w:lsdException w:name="Body Text Indent 3" w:semiHidden="0" w:qFormat="1"/>
    <w:lsdException w:name="Block Text" w:unhideWhenUsed="1"/>
    <w:lsdException w:name="Hyperlink" w:semiHidden="0" w:qFormat="1"/>
    <w:lsdException w:name="FollowedHyperlink" w:semiHidden="0" w:qFormat="1"/>
    <w:lsdException w:name="Strong" w:semiHidden="0" w:qFormat="1"/>
    <w:lsdException w:name="Emphasis" w:locked="1" w:semiHidden="0" w:uiPriority="0" w:qFormat="1"/>
    <w:lsdException w:name="Document Map" w:qFormat="1"/>
    <w:lsdException w:name="Plain Text" w:semiHidden="0" w:qFormat="1"/>
    <w:lsdException w:name="E-mail Signature" w:unhideWhenUsed="1"/>
    <w:lsdException w:name="HTML Top of Form" w:unhideWhenUsed="1"/>
    <w:lsdException w:name="HTML Bottom of Form" w:unhideWhenUsed="1"/>
    <w:lsdException w:name="Normal (Web)" w:semiHidden="0" w:qFormat="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qFormat="1"/>
    <w:lsdException w:name="annotation subject" w:qFormat="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qFormat="1"/>
    <w:lsdException w:name="Table Grid" w:locked="1" w:semiHidden="0" w:uiPriority="0"/>
    <w:lsdException w:name="Table Theme" w:semiHidden="0" w:qFormat="1"/>
    <w:lsdException w:name="Placeholder Text" w:unhideWhenUsed="1"/>
    <w:lsdException w:name="No Spacing" w:unhideWhenUsed="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Revision" w:unhideWhenUsed="1"/>
    <w:lsdException w:name="List Paragraph" w:unhideWhenUsed="1"/>
    <w:lsdException w:name="Quote" w:unhideWhenUsed="1"/>
    <w:lsdException w:name="Intense Quote" w:unhideWhenUsed="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a">
    <w:name w:val="Normal"/>
    <w:qFormat/>
    <w:rsid w:val="00B62AAA"/>
    <w:pPr>
      <w:widowControl w:val="0"/>
      <w:jc w:val="both"/>
    </w:pPr>
    <w:rPr>
      <w:kern w:val="2"/>
      <w:sz w:val="21"/>
      <w:szCs w:val="21"/>
    </w:rPr>
  </w:style>
  <w:style w:type="paragraph" w:styleId="1">
    <w:name w:val="heading 1"/>
    <w:basedOn w:val="a"/>
    <w:next w:val="a"/>
    <w:link w:val="1Char"/>
    <w:uiPriority w:val="99"/>
    <w:qFormat/>
    <w:rsid w:val="00B62AAA"/>
    <w:pPr>
      <w:keepNext/>
      <w:keepLines/>
      <w:spacing w:before="340" w:after="330" w:line="578" w:lineRule="auto"/>
      <w:outlineLvl w:val="0"/>
    </w:pPr>
    <w:rPr>
      <w:b/>
      <w:bCs/>
      <w:kern w:val="44"/>
      <w:sz w:val="44"/>
      <w:szCs w:val="44"/>
    </w:rPr>
  </w:style>
  <w:style w:type="paragraph" w:styleId="2">
    <w:name w:val="heading 2"/>
    <w:basedOn w:val="a"/>
    <w:next w:val="a"/>
    <w:link w:val="2Char"/>
    <w:uiPriority w:val="99"/>
    <w:qFormat/>
    <w:rsid w:val="00B62AAA"/>
    <w:pPr>
      <w:keepNext/>
      <w:keepLines/>
      <w:spacing w:before="260" w:after="260" w:line="416" w:lineRule="auto"/>
      <w:outlineLvl w:val="1"/>
    </w:pPr>
    <w:rPr>
      <w:rFonts w:ascii="Arial" w:eastAsia="黑体" w:hAnsi="Arial" w:cs="Arial"/>
      <w:b/>
      <w:bCs/>
      <w:sz w:val="32"/>
      <w:szCs w:val="32"/>
    </w:rPr>
  </w:style>
  <w:style w:type="paragraph" w:styleId="3">
    <w:name w:val="heading 3"/>
    <w:basedOn w:val="a"/>
    <w:next w:val="a"/>
    <w:link w:val="3Char"/>
    <w:uiPriority w:val="99"/>
    <w:qFormat/>
    <w:rsid w:val="00B62AA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semiHidden/>
    <w:qFormat/>
    <w:rsid w:val="00B62AAA"/>
    <w:rPr>
      <w:b/>
      <w:bCs/>
    </w:rPr>
  </w:style>
  <w:style w:type="paragraph" w:styleId="a4">
    <w:name w:val="annotation text"/>
    <w:basedOn w:val="a"/>
    <w:link w:val="Char0"/>
    <w:uiPriority w:val="99"/>
    <w:semiHidden/>
    <w:qFormat/>
    <w:rsid w:val="00B62AAA"/>
    <w:pPr>
      <w:jc w:val="left"/>
    </w:pPr>
  </w:style>
  <w:style w:type="paragraph" w:styleId="7">
    <w:name w:val="toc 7"/>
    <w:basedOn w:val="a"/>
    <w:next w:val="a"/>
    <w:uiPriority w:val="99"/>
    <w:semiHidden/>
    <w:qFormat/>
    <w:rsid w:val="00B62AAA"/>
    <w:pPr>
      <w:ind w:left="1260"/>
      <w:jc w:val="left"/>
    </w:pPr>
    <w:rPr>
      <w:rFonts w:ascii="Calibri" w:hAnsi="Calibri" w:cs="Calibri"/>
      <w:sz w:val="18"/>
      <w:szCs w:val="18"/>
    </w:rPr>
  </w:style>
  <w:style w:type="paragraph" w:styleId="8">
    <w:name w:val="index 8"/>
    <w:basedOn w:val="a"/>
    <w:next w:val="a"/>
    <w:uiPriority w:val="99"/>
    <w:semiHidden/>
    <w:qFormat/>
    <w:rsid w:val="00B62AAA"/>
    <w:pPr>
      <w:ind w:leftChars="1400" w:left="1400"/>
    </w:pPr>
  </w:style>
  <w:style w:type="paragraph" w:styleId="5">
    <w:name w:val="index 5"/>
    <w:basedOn w:val="a"/>
    <w:next w:val="a"/>
    <w:uiPriority w:val="99"/>
    <w:semiHidden/>
    <w:qFormat/>
    <w:rsid w:val="00B62AAA"/>
    <w:pPr>
      <w:ind w:leftChars="800" w:left="800"/>
    </w:pPr>
  </w:style>
  <w:style w:type="paragraph" w:styleId="a5">
    <w:name w:val="Document Map"/>
    <w:basedOn w:val="a"/>
    <w:link w:val="Char1"/>
    <w:uiPriority w:val="99"/>
    <w:semiHidden/>
    <w:qFormat/>
    <w:rsid w:val="00B62AAA"/>
    <w:rPr>
      <w:rFonts w:ascii="宋体" w:cs="宋体"/>
      <w:sz w:val="18"/>
      <w:szCs w:val="18"/>
    </w:rPr>
  </w:style>
  <w:style w:type="paragraph" w:styleId="6">
    <w:name w:val="index 6"/>
    <w:basedOn w:val="a"/>
    <w:next w:val="a"/>
    <w:uiPriority w:val="99"/>
    <w:semiHidden/>
    <w:qFormat/>
    <w:rsid w:val="00B62AAA"/>
    <w:pPr>
      <w:ind w:leftChars="1000" w:left="1000"/>
    </w:pPr>
  </w:style>
  <w:style w:type="paragraph" w:styleId="a6">
    <w:name w:val="Body Text"/>
    <w:basedOn w:val="a"/>
    <w:link w:val="Char2"/>
    <w:uiPriority w:val="99"/>
    <w:qFormat/>
    <w:rsid w:val="00B62AAA"/>
    <w:rPr>
      <w:spacing w:val="20"/>
      <w:sz w:val="24"/>
      <w:szCs w:val="24"/>
    </w:rPr>
  </w:style>
  <w:style w:type="paragraph" w:styleId="a7">
    <w:name w:val="Body Text Indent"/>
    <w:basedOn w:val="a"/>
    <w:link w:val="Char3"/>
    <w:uiPriority w:val="99"/>
    <w:qFormat/>
    <w:rsid w:val="00B62AAA"/>
    <w:pPr>
      <w:adjustRightInd w:val="0"/>
      <w:spacing w:line="360" w:lineRule="auto"/>
      <w:ind w:firstLine="660"/>
      <w:textAlignment w:val="baseline"/>
    </w:pPr>
    <w:rPr>
      <w:rFonts w:ascii="宋体" w:cs="宋体"/>
      <w:spacing w:val="20"/>
      <w:kern w:val="0"/>
      <w:sz w:val="28"/>
      <w:szCs w:val="28"/>
    </w:rPr>
  </w:style>
  <w:style w:type="paragraph" w:styleId="4">
    <w:name w:val="index 4"/>
    <w:basedOn w:val="a"/>
    <w:next w:val="a"/>
    <w:uiPriority w:val="99"/>
    <w:semiHidden/>
    <w:qFormat/>
    <w:rsid w:val="00B62AAA"/>
    <w:pPr>
      <w:ind w:leftChars="600" w:left="600"/>
    </w:pPr>
  </w:style>
  <w:style w:type="paragraph" w:styleId="50">
    <w:name w:val="toc 5"/>
    <w:basedOn w:val="a"/>
    <w:next w:val="a"/>
    <w:uiPriority w:val="99"/>
    <w:semiHidden/>
    <w:qFormat/>
    <w:rsid w:val="00B62AAA"/>
    <w:pPr>
      <w:ind w:left="840"/>
      <w:jc w:val="left"/>
    </w:pPr>
    <w:rPr>
      <w:rFonts w:ascii="Calibri" w:hAnsi="Calibri" w:cs="Calibri"/>
      <w:sz w:val="18"/>
      <w:szCs w:val="18"/>
    </w:rPr>
  </w:style>
  <w:style w:type="paragraph" w:styleId="30">
    <w:name w:val="toc 3"/>
    <w:basedOn w:val="a"/>
    <w:next w:val="a"/>
    <w:uiPriority w:val="39"/>
    <w:qFormat/>
    <w:rsid w:val="00B62AAA"/>
    <w:pPr>
      <w:ind w:left="420" w:firstLineChars="200" w:firstLine="200"/>
      <w:jc w:val="left"/>
    </w:pPr>
    <w:rPr>
      <w:rFonts w:ascii="Calibri" w:eastAsia="微软雅黑" w:hAnsi="Calibri" w:cs="Calibri"/>
      <w:iCs/>
      <w:sz w:val="22"/>
      <w:szCs w:val="20"/>
    </w:rPr>
  </w:style>
  <w:style w:type="paragraph" w:styleId="a8">
    <w:name w:val="Plain Text"/>
    <w:basedOn w:val="a"/>
    <w:link w:val="Char4"/>
    <w:uiPriority w:val="99"/>
    <w:qFormat/>
    <w:rsid w:val="00B62AAA"/>
    <w:pPr>
      <w:spacing w:line="500" w:lineRule="exact"/>
    </w:pPr>
    <w:rPr>
      <w:rFonts w:ascii="宋体" w:hAnsi="Courier New" w:cs="宋体"/>
    </w:rPr>
  </w:style>
  <w:style w:type="paragraph" w:styleId="80">
    <w:name w:val="toc 8"/>
    <w:basedOn w:val="a"/>
    <w:next w:val="a"/>
    <w:uiPriority w:val="99"/>
    <w:semiHidden/>
    <w:qFormat/>
    <w:rsid w:val="00B62AAA"/>
    <w:pPr>
      <w:ind w:left="1470"/>
      <w:jc w:val="left"/>
    </w:pPr>
    <w:rPr>
      <w:rFonts w:ascii="Calibri" w:hAnsi="Calibri" w:cs="Calibri"/>
      <w:sz w:val="18"/>
      <w:szCs w:val="18"/>
    </w:rPr>
  </w:style>
  <w:style w:type="paragraph" w:styleId="31">
    <w:name w:val="index 3"/>
    <w:basedOn w:val="a"/>
    <w:next w:val="a"/>
    <w:uiPriority w:val="99"/>
    <w:semiHidden/>
    <w:qFormat/>
    <w:rsid w:val="00B62AAA"/>
    <w:pPr>
      <w:ind w:leftChars="400" w:left="400"/>
    </w:pPr>
  </w:style>
  <w:style w:type="paragraph" w:styleId="a9">
    <w:name w:val="Date"/>
    <w:basedOn w:val="a"/>
    <w:next w:val="a"/>
    <w:link w:val="Char5"/>
    <w:uiPriority w:val="99"/>
    <w:qFormat/>
    <w:rsid w:val="00B62AAA"/>
    <w:pPr>
      <w:adjustRightInd w:val="0"/>
      <w:spacing w:line="312" w:lineRule="atLeast"/>
      <w:jc w:val="right"/>
      <w:textAlignment w:val="baseline"/>
    </w:pPr>
    <w:rPr>
      <w:rFonts w:ascii="宋体" w:cs="宋体"/>
      <w:spacing w:val="20"/>
      <w:kern w:val="0"/>
      <w:sz w:val="28"/>
      <w:szCs w:val="28"/>
    </w:rPr>
  </w:style>
  <w:style w:type="paragraph" w:styleId="20">
    <w:name w:val="Body Text Indent 2"/>
    <w:basedOn w:val="a"/>
    <w:link w:val="2Char0"/>
    <w:uiPriority w:val="99"/>
    <w:qFormat/>
    <w:rsid w:val="00B62AAA"/>
    <w:pPr>
      <w:spacing w:line="360" w:lineRule="auto"/>
      <w:ind w:firstLine="624"/>
    </w:pPr>
    <w:rPr>
      <w:spacing w:val="20"/>
      <w:sz w:val="28"/>
      <w:szCs w:val="28"/>
    </w:rPr>
  </w:style>
  <w:style w:type="paragraph" w:styleId="aa">
    <w:name w:val="Balloon Text"/>
    <w:basedOn w:val="a"/>
    <w:link w:val="Char6"/>
    <w:uiPriority w:val="99"/>
    <w:semiHidden/>
    <w:qFormat/>
    <w:rsid w:val="00B62AAA"/>
    <w:rPr>
      <w:sz w:val="18"/>
      <w:szCs w:val="18"/>
    </w:rPr>
  </w:style>
  <w:style w:type="paragraph" w:styleId="ab">
    <w:name w:val="footer"/>
    <w:basedOn w:val="a"/>
    <w:link w:val="Char7"/>
    <w:uiPriority w:val="99"/>
    <w:qFormat/>
    <w:rsid w:val="00B62AAA"/>
    <w:pPr>
      <w:tabs>
        <w:tab w:val="center" w:pos="4153"/>
        <w:tab w:val="right" w:pos="8306"/>
      </w:tabs>
      <w:adjustRightInd w:val="0"/>
      <w:spacing w:line="240" w:lineRule="atLeast"/>
      <w:jc w:val="left"/>
      <w:textAlignment w:val="baseline"/>
    </w:pPr>
    <w:rPr>
      <w:kern w:val="0"/>
      <w:sz w:val="18"/>
      <w:szCs w:val="18"/>
    </w:rPr>
  </w:style>
  <w:style w:type="paragraph" w:styleId="ac">
    <w:name w:val="header"/>
    <w:basedOn w:val="a"/>
    <w:link w:val="Char8"/>
    <w:uiPriority w:val="99"/>
    <w:qFormat/>
    <w:rsid w:val="00B62AAA"/>
    <w:pPr>
      <w:tabs>
        <w:tab w:val="center" w:pos="4153"/>
        <w:tab w:val="right" w:pos="8306"/>
      </w:tabs>
      <w:snapToGrid w:val="0"/>
      <w:jc w:val="center"/>
    </w:pPr>
    <w:rPr>
      <w:sz w:val="18"/>
      <w:szCs w:val="18"/>
    </w:rPr>
  </w:style>
  <w:style w:type="paragraph" w:styleId="10">
    <w:name w:val="toc 1"/>
    <w:basedOn w:val="a"/>
    <w:next w:val="a"/>
    <w:uiPriority w:val="39"/>
    <w:qFormat/>
    <w:rsid w:val="00B62AAA"/>
    <w:pPr>
      <w:tabs>
        <w:tab w:val="left" w:pos="840"/>
        <w:tab w:val="right" w:leader="dot" w:pos="8948"/>
      </w:tabs>
      <w:spacing w:before="120" w:after="120"/>
      <w:jc w:val="left"/>
    </w:pPr>
    <w:rPr>
      <w:rFonts w:ascii="微软雅黑" w:eastAsia="微软雅黑" w:hAnsi="Calibri" w:cs="Calibri"/>
      <w:b/>
      <w:bCs/>
      <w:caps/>
      <w:sz w:val="24"/>
      <w:szCs w:val="30"/>
    </w:rPr>
  </w:style>
  <w:style w:type="paragraph" w:styleId="40">
    <w:name w:val="toc 4"/>
    <w:basedOn w:val="a"/>
    <w:next w:val="a"/>
    <w:uiPriority w:val="99"/>
    <w:semiHidden/>
    <w:qFormat/>
    <w:rsid w:val="00B62AAA"/>
    <w:pPr>
      <w:ind w:left="630"/>
      <w:jc w:val="left"/>
    </w:pPr>
    <w:rPr>
      <w:rFonts w:ascii="Calibri" w:hAnsi="Calibri" w:cs="Calibri"/>
      <w:sz w:val="18"/>
      <w:szCs w:val="18"/>
    </w:rPr>
  </w:style>
  <w:style w:type="paragraph" w:styleId="ad">
    <w:name w:val="index heading"/>
    <w:basedOn w:val="a"/>
    <w:next w:val="11"/>
    <w:uiPriority w:val="99"/>
    <w:semiHidden/>
    <w:qFormat/>
    <w:rsid w:val="00B62AAA"/>
  </w:style>
  <w:style w:type="paragraph" w:styleId="11">
    <w:name w:val="index 1"/>
    <w:basedOn w:val="a"/>
    <w:next w:val="a"/>
    <w:uiPriority w:val="99"/>
    <w:semiHidden/>
    <w:qFormat/>
    <w:rsid w:val="00B62AAA"/>
    <w:pPr>
      <w:spacing w:line="360" w:lineRule="auto"/>
      <w:jc w:val="center"/>
    </w:pPr>
    <w:rPr>
      <w:b/>
      <w:bCs/>
      <w:kern w:val="0"/>
      <w:sz w:val="30"/>
      <w:szCs w:val="30"/>
    </w:rPr>
  </w:style>
  <w:style w:type="paragraph" w:styleId="60">
    <w:name w:val="toc 6"/>
    <w:basedOn w:val="a"/>
    <w:next w:val="a"/>
    <w:uiPriority w:val="99"/>
    <w:semiHidden/>
    <w:qFormat/>
    <w:rsid w:val="00B62AAA"/>
    <w:pPr>
      <w:ind w:left="1050"/>
      <w:jc w:val="left"/>
    </w:pPr>
    <w:rPr>
      <w:rFonts w:ascii="Calibri" w:hAnsi="Calibri" w:cs="Calibri"/>
      <w:sz w:val="18"/>
      <w:szCs w:val="18"/>
    </w:rPr>
  </w:style>
  <w:style w:type="paragraph" w:styleId="32">
    <w:name w:val="Body Text Indent 3"/>
    <w:basedOn w:val="a"/>
    <w:link w:val="3Char0"/>
    <w:uiPriority w:val="99"/>
    <w:qFormat/>
    <w:rsid w:val="00B62AAA"/>
    <w:pPr>
      <w:adjustRightInd w:val="0"/>
      <w:spacing w:line="360" w:lineRule="auto"/>
      <w:ind w:firstLine="660"/>
      <w:jc w:val="left"/>
      <w:textAlignment w:val="baseline"/>
    </w:pPr>
    <w:rPr>
      <w:rFonts w:ascii="宋体" w:cs="宋体"/>
      <w:spacing w:val="20"/>
      <w:kern w:val="0"/>
      <w:sz w:val="28"/>
      <w:szCs w:val="28"/>
    </w:rPr>
  </w:style>
  <w:style w:type="paragraph" w:styleId="70">
    <w:name w:val="index 7"/>
    <w:basedOn w:val="a"/>
    <w:next w:val="a"/>
    <w:uiPriority w:val="99"/>
    <w:semiHidden/>
    <w:qFormat/>
    <w:rsid w:val="00B62AAA"/>
    <w:pPr>
      <w:ind w:leftChars="1200" w:left="1200"/>
    </w:pPr>
  </w:style>
  <w:style w:type="paragraph" w:styleId="9">
    <w:name w:val="index 9"/>
    <w:basedOn w:val="a"/>
    <w:next w:val="a"/>
    <w:uiPriority w:val="99"/>
    <w:semiHidden/>
    <w:qFormat/>
    <w:rsid w:val="00B62AAA"/>
    <w:pPr>
      <w:ind w:leftChars="1600" w:left="1600"/>
    </w:pPr>
  </w:style>
  <w:style w:type="paragraph" w:styleId="21">
    <w:name w:val="toc 2"/>
    <w:basedOn w:val="a"/>
    <w:next w:val="a"/>
    <w:uiPriority w:val="39"/>
    <w:qFormat/>
    <w:rsid w:val="00B62AAA"/>
    <w:pPr>
      <w:tabs>
        <w:tab w:val="right" w:leader="dot" w:pos="8919"/>
      </w:tabs>
      <w:spacing w:line="400" w:lineRule="exact"/>
      <w:ind w:left="210" w:firstLineChars="200" w:firstLine="440"/>
      <w:jc w:val="left"/>
    </w:pPr>
    <w:rPr>
      <w:rFonts w:ascii="微软雅黑" w:eastAsia="微软雅黑" w:hAnsi="Calibri" w:cs="Calibri"/>
      <w:b/>
      <w:bCs/>
      <w:smallCaps/>
      <w:sz w:val="22"/>
      <w:szCs w:val="28"/>
    </w:rPr>
  </w:style>
  <w:style w:type="paragraph" w:styleId="90">
    <w:name w:val="toc 9"/>
    <w:basedOn w:val="a"/>
    <w:next w:val="a"/>
    <w:uiPriority w:val="99"/>
    <w:semiHidden/>
    <w:qFormat/>
    <w:rsid w:val="00B62AAA"/>
    <w:pPr>
      <w:ind w:left="1680"/>
      <w:jc w:val="left"/>
    </w:pPr>
    <w:rPr>
      <w:rFonts w:ascii="Calibri" w:hAnsi="Calibri" w:cs="Calibri"/>
      <w:sz w:val="18"/>
      <w:szCs w:val="18"/>
    </w:rPr>
  </w:style>
  <w:style w:type="paragraph" w:styleId="ae">
    <w:name w:val="Normal (Web)"/>
    <w:basedOn w:val="a"/>
    <w:uiPriority w:val="99"/>
    <w:qFormat/>
    <w:rsid w:val="00B62AAA"/>
    <w:pPr>
      <w:widowControl/>
      <w:spacing w:before="100" w:beforeAutospacing="1" w:after="100" w:afterAutospacing="1"/>
      <w:jc w:val="left"/>
    </w:pPr>
    <w:rPr>
      <w:rFonts w:ascii="Arial Unicode MS" w:eastAsia="Arial Unicode MS" w:cs="Arial Unicode MS"/>
      <w:kern w:val="0"/>
      <w:sz w:val="24"/>
      <w:szCs w:val="24"/>
    </w:rPr>
  </w:style>
  <w:style w:type="paragraph" w:styleId="22">
    <w:name w:val="index 2"/>
    <w:basedOn w:val="a"/>
    <w:next w:val="a"/>
    <w:uiPriority w:val="99"/>
    <w:semiHidden/>
    <w:qFormat/>
    <w:rsid w:val="00B62AAA"/>
    <w:pPr>
      <w:ind w:leftChars="200" w:left="200"/>
    </w:pPr>
  </w:style>
  <w:style w:type="character" w:styleId="af">
    <w:name w:val="Strong"/>
    <w:basedOn w:val="a0"/>
    <w:uiPriority w:val="99"/>
    <w:qFormat/>
    <w:rsid w:val="00B62AAA"/>
    <w:rPr>
      <w:b/>
      <w:bCs/>
    </w:rPr>
  </w:style>
  <w:style w:type="character" w:styleId="af0">
    <w:name w:val="page number"/>
    <w:basedOn w:val="a0"/>
    <w:uiPriority w:val="99"/>
    <w:qFormat/>
    <w:rsid w:val="00B62AAA"/>
  </w:style>
  <w:style w:type="character" w:styleId="af1">
    <w:name w:val="FollowedHyperlink"/>
    <w:basedOn w:val="a0"/>
    <w:uiPriority w:val="99"/>
    <w:qFormat/>
    <w:rsid w:val="00B62AAA"/>
    <w:rPr>
      <w:color w:val="800080"/>
      <w:u w:val="single"/>
    </w:rPr>
  </w:style>
  <w:style w:type="character" w:styleId="af2">
    <w:name w:val="line number"/>
    <w:basedOn w:val="a0"/>
    <w:uiPriority w:val="99"/>
    <w:unhideWhenUsed/>
    <w:qFormat/>
    <w:rsid w:val="00B62AAA"/>
  </w:style>
  <w:style w:type="character" w:styleId="af3">
    <w:name w:val="Hyperlink"/>
    <w:basedOn w:val="a0"/>
    <w:uiPriority w:val="99"/>
    <w:qFormat/>
    <w:rsid w:val="00B62AAA"/>
    <w:rPr>
      <w:color w:val="0000FF"/>
      <w:u w:val="single"/>
    </w:rPr>
  </w:style>
  <w:style w:type="character" w:styleId="af4">
    <w:name w:val="annotation reference"/>
    <w:basedOn w:val="a0"/>
    <w:uiPriority w:val="99"/>
    <w:semiHidden/>
    <w:qFormat/>
    <w:rsid w:val="00B62AAA"/>
    <w:rPr>
      <w:sz w:val="21"/>
      <w:szCs w:val="21"/>
    </w:rPr>
  </w:style>
  <w:style w:type="table" w:styleId="af5">
    <w:name w:val="Table Theme"/>
    <w:basedOn w:val="a1"/>
    <w:uiPriority w:val="99"/>
    <w:qFormat/>
    <w:rsid w:val="00B62AAA"/>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Char">
    <w:name w:val="标题 1 Char"/>
    <w:basedOn w:val="a0"/>
    <w:link w:val="1"/>
    <w:uiPriority w:val="99"/>
    <w:qFormat/>
    <w:locked/>
    <w:rsid w:val="00B62AAA"/>
    <w:rPr>
      <w:b/>
      <w:bCs/>
      <w:kern w:val="44"/>
      <w:sz w:val="44"/>
      <w:szCs w:val="44"/>
    </w:rPr>
  </w:style>
  <w:style w:type="character" w:customStyle="1" w:styleId="2Char">
    <w:name w:val="标题 2 Char"/>
    <w:basedOn w:val="a0"/>
    <w:link w:val="2"/>
    <w:qFormat/>
    <w:locked/>
    <w:rsid w:val="00B62AAA"/>
    <w:rPr>
      <w:rFonts w:ascii="Cambria" w:eastAsia="宋体" w:hAnsi="Cambria" w:cs="Cambria"/>
      <w:b/>
      <w:bCs/>
      <w:sz w:val="32"/>
      <w:szCs w:val="32"/>
    </w:rPr>
  </w:style>
  <w:style w:type="character" w:customStyle="1" w:styleId="3Char">
    <w:name w:val="标题 3 Char"/>
    <w:basedOn w:val="a0"/>
    <w:link w:val="3"/>
    <w:uiPriority w:val="99"/>
    <w:qFormat/>
    <w:locked/>
    <w:rsid w:val="00B62AAA"/>
    <w:rPr>
      <w:b/>
      <w:bCs/>
      <w:sz w:val="32"/>
      <w:szCs w:val="32"/>
    </w:rPr>
  </w:style>
  <w:style w:type="character" w:customStyle="1" w:styleId="Char5">
    <w:name w:val="日期 Char"/>
    <w:basedOn w:val="a0"/>
    <w:link w:val="a9"/>
    <w:uiPriority w:val="99"/>
    <w:semiHidden/>
    <w:qFormat/>
    <w:locked/>
    <w:rsid w:val="00B62AAA"/>
    <w:rPr>
      <w:sz w:val="21"/>
      <w:szCs w:val="21"/>
    </w:rPr>
  </w:style>
  <w:style w:type="character" w:customStyle="1" w:styleId="Char3">
    <w:name w:val="正文文本缩进 Char"/>
    <w:basedOn w:val="a0"/>
    <w:link w:val="a7"/>
    <w:uiPriority w:val="99"/>
    <w:semiHidden/>
    <w:qFormat/>
    <w:locked/>
    <w:rsid w:val="00B62AAA"/>
    <w:rPr>
      <w:sz w:val="21"/>
      <w:szCs w:val="21"/>
    </w:rPr>
  </w:style>
  <w:style w:type="character" w:customStyle="1" w:styleId="Char7">
    <w:name w:val="页脚 Char"/>
    <w:basedOn w:val="a0"/>
    <w:link w:val="ab"/>
    <w:uiPriority w:val="99"/>
    <w:qFormat/>
    <w:locked/>
    <w:rsid w:val="00B62AAA"/>
    <w:rPr>
      <w:sz w:val="18"/>
      <w:szCs w:val="18"/>
    </w:rPr>
  </w:style>
  <w:style w:type="character" w:customStyle="1" w:styleId="3Char0">
    <w:name w:val="正文文本缩进 3 Char"/>
    <w:basedOn w:val="a0"/>
    <w:link w:val="32"/>
    <w:uiPriority w:val="99"/>
    <w:semiHidden/>
    <w:qFormat/>
    <w:locked/>
    <w:rsid w:val="00B62AAA"/>
    <w:rPr>
      <w:sz w:val="16"/>
      <w:szCs w:val="16"/>
    </w:rPr>
  </w:style>
  <w:style w:type="character" w:customStyle="1" w:styleId="2Char0">
    <w:name w:val="正文文本缩进 2 Char"/>
    <w:basedOn w:val="a0"/>
    <w:link w:val="20"/>
    <w:uiPriority w:val="99"/>
    <w:semiHidden/>
    <w:qFormat/>
    <w:locked/>
    <w:rsid w:val="00B62AAA"/>
    <w:rPr>
      <w:sz w:val="21"/>
      <w:szCs w:val="21"/>
    </w:rPr>
  </w:style>
  <w:style w:type="character" w:customStyle="1" w:styleId="Char8">
    <w:name w:val="页眉 Char"/>
    <w:basedOn w:val="a0"/>
    <w:link w:val="ac"/>
    <w:uiPriority w:val="99"/>
    <w:qFormat/>
    <w:locked/>
    <w:rsid w:val="00B62AAA"/>
    <w:rPr>
      <w:sz w:val="18"/>
      <w:szCs w:val="18"/>
    </w:rPr>
  </w:style>
  <w:style w:type="paragraph" w:customStyle="1" w:styleId="font5">
    <w:name w:val="font5"/>
    <w:basedOn w:val="a"/>
    <w:uiPriority w:val="99"/>
    <w:qFormat/>
    <w:rsid w:val="00B62A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
    <w:uiPriority w:val="99"/>
    <w:qFormat/>
    <w:rsid w:val="00B62AAA"/>
    <w:pPr>
      <w:widowControl/>
      <w:spacing w:before="100" w:beforeAutospacing="1" w:after="100" w:afterAutospacing="1"/>
      <w:jc w:val="left"/>
    </w:pPr>
    <w:rPr>
      <w:rFonts w:eastAsia="Arial Unicode MS"/>
      <w:kern w:val="0"/>
      <w:sz w:val="18"/>
      <w:szCs w:val="18"/>
    </w:rPr>
  </w:style>
  <w:style w:type="paragraph" w:customStyle="1" w:styleId="font7">
    <w:name w:val="font7"/>
    <w:basedOn w:val="a"/>
    <w:uiPriority w:val="99"/>
    <w:qFormat/>
    <w:rsid w:val="00B62AAA"/>
    <w:pPr>
      <w:widowControl/>
      <w:spacing w:before="100" w:beforeAutospacing="1" w:after="100" w:afterAutospacing="1"/>
      <w:jc w:val="left"/>
    </w:pPr>
    <w:rPr>
      <w:rFonts w:ascii="宋体" w:hAnsi="宋体" w:cs="宋体"/>
      <w:color w:val="000000"/>
      <w:kern w:val="0"/>
      <w:sz w:val="18"/>
      <w:szCs w:val="18"/>
    </w:rPr>
  </w:style>
  <w:style w:type="paragraph" w:customStyle="1" w:styleId="font8">
    <w:name w:val="font8"/>
    <w:basedOn w:val="a"/>
    <w:uiPriority w:val="99"/>
    <w:qFormat/>
    <w:rsid w:val="00B62AAA"/>
    <w:pPr>
      <w:widowControl/>
      <w:spacing w:before="100" w:beforeAutospacing="1" w:after="100" w:afterAutospacing="1"/>
      <w:jc w:val="left"/>
    </w:pPr>
    <w:rPr>
      <w:rFonts w:ascii="宋体" w:hAnsi="宋体" w:cs="宋体"/>
      <w:kern w:val="0"/>
      <w:sz w:val="16"/>
      <w:szCs w:val="16"/>
    </w:rPr>
  </w:style>
  <w:style w:type="paragraph" w:customStyle="1" w:styleId="font9">
    <w:name w:val="font9"/>
    <w:basedOn w:val="a"/>
    <w:uiPriority w:val="99"/>
    <w:qFormat/>
    <w:rsid w:val="00B62AAA"/>
    <w:pPr>
      <w:widowControl/>
      <w:spacing w:before="100" w:beforeAutospacing="1" w:after="100" w:afterAutospacing="1"/>
      <w:jc w:val="left"/>
    </w:pPr>
    <w:rPr>
      <w:rFonts w:ascii="宋体" w:hAnsi="宋体" w:cs="宋体"/>
      <w:kern w:val="0"/>
      <w:sz w:val="16"/>
      <w:szCs w:val="16"/>
    </w:rPr>
  </w:style>
  <w:style w:type="paragraph" w:customStyle="1" w:styleId="font10">
    <w:name w:val="font10"/>
    <w:basedOn w:val="a"/>
    <w:uiPriority w:val="99"/>
    <w:qFormat/>
    <w:rsid w:val="00B62AAA"/>
    <w:pPr>
      <w:widowControl/>
      <w:spacing w:before="100" w:beforeAutospacing="1" w:after="100" w:afterAutospacing="1"/>
      <w:jc w:val="left"/>
    </w:pPr>
    <w:rPr>
      <w:rFonts w:eastAsia="Arial Unicode MS"/>
      <w:color w:val="000000"/>
      <w:kern w:val="0"/>
      <w:sz w:val="18"/>
      <w:szCs w:val="18"/>
    </w:rPr>
  </w:style>
  <w:style w:type="paragraph" w:customStyle="1" w:styleId="font11">
    <w:name w:val="font11"/>
    <w:basedOn w:val="a"/>
    <w:uiPriority w:val="99"/>
    <w:qFormat/>
    <w:rsid w:val="00B62AAA"/>
    <w:pPr>
      <w:widowControl/>
      <w:spacing w:before="100" w:beforeAutospacing="1" w:after="100" w:afterAutospacing="1"/>
      <w:jc w:val="left"/>
    </w:pPr>
    <w:rPr>
      <w:rFonts w:eastAsia="Arial Unicode MS"/>
      <w:kern w:val="0"/>
      <w:sz w:val="16"/>
      <w:szCs w:val="16"/>
    </w:rPr>
  </w:style>
  <w:style w:type="paragraph" w:customStyle="1" w:styleId="xl24">
    <w:name w:val="xl24"/>
    <w:basedOn w:val="a"/>
    <w:uiPriority w:val="99"/>
    <w:qFormat/>
    <w:rsid w:val="00B62AA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25">
    <w:name w:val="xl25"/>
    <w:basedOn w:val="a"/>
    <w:uiPriority w:val="99"/>
    <w:qFormat/>
    <w:rsid w:val="00B62AA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26">
    <w:name w:val="xl26"/>
    <w:basedOn w:val="a"/>
    <w:uiPriority w:val="99"/>
    <w:qFormat/>
    <w:rsid w:val="00B62AA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27">
    <w:name w:val="xl27"/>
    <w:basedOn w:val="a"/>
    <w:uiPriority w:val="99"/>
    <w:qFormat/>
    <w:rsid w:val="00B62AA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28">
    <w:name w:val="xl28"/>
    <w:basedOn w:val="a"/>
    <w:uiPriority w:val="99"/>
    <w:qFormat/>
    <w:rsid w:val="00B62AAA"/>
    <w:pPr>
      <w:widowControl/>
      <w:pBdr>
        <w:top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29">
    <w:name w:val="xl29"/>
    <w:basedOn w:val="a"/>
    <w:uiPriority w:val="99"/>
    <w:qFormat/>
    <w:rsid w:val="00B62AAA"/>
    <w:pPr>
      <w:widowControl/>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30">
    <w:name w:val="xl30"/>
    <w:basedOn w:val="a"/>
    <w:uiPriority w:val="99"/>
    <w:qFormat/>
    <w:rsid w:val="00B62AA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31">
    <w:name w:val="xl31"/>
    <w:basedOn w:val="a"/>
    <w:uiPriority w:val="99"/>
    <w:qFormat/>
    <w:rsid w:val="00B62AAA"/>
    <w:pPr>
      <w:widowControl/>
      <w:pBdr>
        <w:top w:val="single" w:sz="4" w:space="0" w:color="auto"/>
        <w:left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32">
    <w:name w:val="xl32"/>
    <w:basedOn w:val="a"/>
    <w:uiPriority w:val="99"/>
    <w:qFormat/>
    <w:rsid w:val="00B62AA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33">
    <w:name w:val="xl33"/>
    <w:basedOn w:val="a"/>
    <w:uiPriority w:val="99"/>
    <w:qFormat/>
    <w:rsid w:val="00B62AA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34">
    <w:name w:val="xl34"/>
    <w:basedOn w:val="a"/>
    <w:uiPriority w:val="99"/>
    <w:qFormat/>
    <w:rsid w:val="00B62AA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35">
    <w:name w:val="xl35"/>
    <w:basedOn w:val="a"/>
    <w:uiPriority w:val="99"/>
    <w:qFormat/>
    <w:rsid w:val="00B62AAA"/>
    <w:pPr>
      <w:widowControl/>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36">
    <w:name w:val="xl36"/>
    <w:basedOn w:val="a"/>
    <w:uiPriority w:val="99"/>
    <w:qFormat/>
    <w:rsid w:val="00B62AAA"/>
    <w:pPr>
      <w:widowControl/>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37">
    <w:name w:val="xl37"/>
    <w:basedOn w:val="a"/>
    <w:uiPriority w:val="99"/>
    <w:qFormat/>
    <w:rsid w:val="00B62AAA"/>
    <w:pPr>
      <w:widowControl/>
      <w:pBdr>
        <w:top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38">
    <w:name w:val="xl38"/>
    <w:basedOn w:val="a"/>
    <w:uiPriority w:val="99"/>
    <w:qFormat/>
    <w:rsid w:val="00B62AAA"/>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xl39">
    <w:name w:val="xl39"/>
    <w:basedOn w:val="a"/>
    <w:uiPriority w:val="99"/>
    <w:qFormat/>
    <w:rsid w:val="00B62AAA"/>
    <w:pPr>
      <w:widowControl/>
      <w:pBdr>
        <w:top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kern w:val="0"/>
      <w:sz w:val="16"/>
      <w:szCs w:val="16"/>
    </w:rPr>
  </w:style>
  <w:style w:type="paragraph" w:customStyle="1" w:styleId="font1">
    <w:name w:val="font1"/>
    <w:basedOn w:val="a"/>
    <w:uiPriority w:val="99"/>
    <w:qFormat/>
    <w:rsid w:val="00B62AAA"/>
    <w:pPr>
      <w:widowControl/>
      <w:spacing w:before="100" w:beforeAutospacing="1" w:after="100" w:afterAutospacing="1"/>
      <w:jc w:val="left"/>
    </w:pPr>
    <w:rPr>
      <w:rFonts w:ascii="宋体" w:hAnsi="宋体" w:cs="宋体"/>
      <w:b/>
      <w:bCs/>
      <w:kern w:val="0"/>
      <w:sz w:val="24"/>
      <w:szCs w:val="24"/>
    </w:rPr>
  </w:style>
  <w:style w:type="character" w:customStyle="1" w:styleId="Char4">
    <w:name w:val="纯文本 Char"/>
    <w:basedOn w:val="a0"/>
    <w:link w:val="a8"/>
    <w:uiPriority w:val="99"/>
    <w:qFormat/>
    <w:locked/>
    <w:rsid w:val="00B62AAA"/>
    <w:rPr>
      <w:rFonts w:ascii="宋体" w:hAnsi="Courier New" w:cs="宋体"/>
      <w:kern w:val="2"/>
      <w:sz w:val="21"/>
      <w:szCs w:val="21"/>
    </w:rPr>
  </w:style>
  <w:style w:type="character" w:customStyle="1" w:styleId="Char6">
    <w:name w:val="批注框文本 Char"/>
    <w:basedOn w:val="a0"/>
    <w:link w:val="aa"/>
    <w:uiPriority w:val="99"/>
    <w:semiHidden/>
    <w:qFormat/>
    <w:locked/>
    <w:rsid w:val="00B62AAA"/>
    <w:rPr>
      <w:sz w:val="2"/>
      <w:szCs w:val="2"/>
    </w:rPr>
  </w:style>
  <w:style w:type="character" w:customStyle="1" w:styleId="Char2">
    <w:name w:val="正文文本 Char"/>
    <w:basedOn w:val="a0"/>
    <w:link w:val="a6"/>
    <w:uiPriority w:val="99"/>
    <w:semiHidden/>
    <w:qFormat/>
    <w:locked/>
    <w:rsid w:val="00B62AAA"/>
    <w:rPr>
      <w:sz w:val="21"/>
      <w:szCs w:val="21"/>
    </w:rPr>
  </w:style>
  <w:style w:type="paragraph" w:customStyle="1" w:styleId="xl40">
    <w:name w:val="xl40"/>
    <w:basedOn w:val="a"/>
    <w:uiPriority w:val="99"/>
    <w:qFormat/>
    <w:rsid w:val="00B62AAA"/>
    <w:pPr>
      <w:widowControl/>
      <w:pBdr>
        <w:top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kern w:val="0"/>
      <w:sz w:val="20"/>
      <w:szCs w:val="20"/>
    </w:rPr>
  </w:style>
  <w:style w:type="paragraph" w:customStyle="1" w:styleId="Char1CharCharChar">
    <w:name w:val="Char1 Char Char Char"/>
    <w:basedOn w:val="a"/>
    <w:uiPriority w:val="99"/>
    <w:qFormat/>
    <w:rsid w:val="00B62AAA"/>
    <w:pPr>
      <w:widowControl/>
      <w:spacing w:after="160" w:line="240" w:lineRule="exact"/>
      <w:jc w:val="left"/>
    </w:pPr>
    <w:rPr>
      <w:rFonts w:ascii="Tahoma" w:hAnsi="Tahoma" w:cs="Tahoma"/>
      <w:kern w:val="0"/>
      <w:sz w:val="24"/>
      <w:szCs w:val="24"/>
      <w:lang w:eastAsia="en-US"/>
    </w:rPr>
  </w:style>
  <w:style w:type="paragraph" w:customStyle="1" w:styleId="Char1CharCharChar1">
    <w:name w:val="Char1 Char Char Char1"/>
    <w:basedOn w:val="a"/>
    <w:uiPriority w:val="99"/>
    <w:qFormat/>
    <w:rsid w:val="00B62AAA"/>
    <w:pPr>
      <w:widowControl/>
      <w:spacing w:after="160" w:line="240" w:lineRule="exact"/>
      <w:jc w:val="left"/>
    </w:pPr>
    <w:rPr>
      <w:rFonts w:ascii="Tahoma" w:hAnsi="Tahoma" w:cs="Tahoma"/>
      <w:kern w:val="0"/>
      <w:sz w:val="24"/>
      <w:szCs w:val="24"/>
      <w:lang w:eastAsia="en-US"/>
    </w:rPr>
  </w:style>
  <w:style w:type="character" w:customStyle="1" w:styleId="shorttext1">
    <w:name w:val="short_text1"/>
    <w:basedOn w:val="a0"/>
    <w:uiPriority w:val="99"/>
    <w:qFormat/>
    <w:rsid w:val="00B62AAA"/>
    <w:rPr>
      <w:sz w:val="29"/>
      <w:szCs w:val="29"/>
    </w:rPr>
  </w:style>
  <w:style w:type="paragraph" w:customStyle="1" w:styleId="Default">
    <w:name w:val="Default"/>
    <w:uiPriority w:val="99"/>
    <w:qFormat/>
    <w:rsid w:val="00B62AAA"/>
    <w:pPr>
      <w:widowControl w:val="0"/>
      <w:autoSpaceDE w:val="0"/>
      <w:autoSpaceDN w:val="0"/>
      <w:adjustRightInd w:val="0"/>
    </w:pPr>
    <w:rPr>
      <w:rFonts w:ascii="楷体_GB2312" w:eastAsia="楷体_GB2312" w:cs="楷体_GB2312"/>
      <w:color w:val="000000"/>
      <w:sz w:val="24"/>
      <w:szCs w:val="24"/>
    </w:rPr>
  </w:style>
  <w:style w:type="character" w:customStyle="1" w:styleId="apple-style-span">
    <w:name w:val="apple-style-span"/>
    <w:basedOn w:val="a0"/>
    <w:uiPriority w:val="99"/>
    <w:qFormat/>
    <w:rsid w:val="00B62AAA"/>
  </w:style>
  <w:style w:type="character" w:customStyle="1" w:styleId="apple-converted-space">
    <w:name w:val="apple-converted-space"/>
    <w:basedOn w:val="a0"/>
    <w:qFormat/>
    <w:rsid w:val="00B62AAA"/>
  </w:style>
  <w:style w:type="character" w:customStyle="1" w:styleId="Char1">
    <w:name w:val="文档结构图 Char"/>
    <w:basedOn w:val="a0"/>
    <w:link w:val="a5"/>
    <w:uiPriority w:val="99"/>
    <w:qFormat/>
    <w:locked/>
    <w:rsid w:val="00B62AAA"/>
    <w:rPr>
      <w:rFonts w:ascii="宋体" w:cs="宋体"/>
      <w:kern w:val="2"/>
      <w:sz w:val="18"/>
      <w:szCs w:val="18"/>
    </w:rPr>
  </w:style>
  <w:style w:type="character" w:customStyle="1" w:styleId="Char0">
    <w:name w:val="批注文字 Char"/>
    <w:basedOn w:val="a0"/>
    <w:link w:val="a4"/>
    <w:uiPriority w:val="99"/>
    <w:qFormat/>
    <w:locked/>
    <w:rsid w:val="00B62AAA"/>
    <w:rPr>
      <w:kern w:val="2"/>
      <w:sz w:val="21"/>
      <w:szCs w:val="21"/>
    </w:rPr>
  </w:style>
  <w:style w:type="character" w:customStyle="1" w:styleId="Char">
    <w:name w:val="批注主题 Char"/>
    <w:basedOn w:val="Char0"/>
    <w:link w:val="a3"/>
    <w:uiPriority w:val="99"/>
    <w:qFormat/>
    <w:locked/>
    <w:rsid w:val="00B62AAA"/>
    <w:rPr>
      <w:b/>
      <w:bCs/>
      <w:kern w:val="2"/>
      <w:sz w:val="21"/>
      <w:szCs w:val="21"/>
    </w:rPr>
  </w:style>
  <w:style w:type="paragraph" w:customStyle="1" w:styleId="Char10">
    <w:name w:val="Char1"/>
    <w:basedOn w:val="a"/>
    <w:uiPriority w:val="99"/>
    <w:qFormat/>
    <w:rsid w:val="00B62AAA"/>
    <w:pPr>
      <w:widowControl/>
      <w:spacing w:after="160" w:line="240" w:lineRule="exact"/>
      <w:jc w:val="left"/>
    </w:pPr>
    <w:rPr>
      <w:rFonts w:ascii="Verdana" w:hAnsi="Verdana" w:cs="Verdana"/>
      <w:kern w:val="0"/>
      <w:sz w:val="20"/>
      <w:szCs w:val="20"/>
      <w:lang w:eastAsia="en-US"/>
    </w:rPr>
  </w:style>
  <w:style w:type="paragraph" w:customStyle="1" w:styleId="12">
    <w:name w:val="列出段落1"/>
    <w:basedOn w:val="a"/>
    <w:uiPriority w:val="99"/>
    <w:qFormat/>
    <w:rsid w:val="00B62AAA"/>
    <w:pPr>
      <w:ind w:firstLineChars="200" w:firstLine="420"/>
    </w:pPr>
  </w:style>
  <w:style w:type="paragraph" w:customStyle="1" w:styleId="13">
    <w:name w:val="修订1"/>
    <w:hidden/>
    <w:uiPriority w:val="99"/>
    <w:qFormat/>
    <w:rsid w:val="00B62AAA"/>
    <w:rPr>
      <w:kern w:val="2"/>
      <w:sz w:val="21"/>
      <w:szCs w:val="21"/>
    </w:rPr>
  </w:style>
  <w:style w:type="paragraph" w:customStyle="1" w:styleId="Char9">
    <w:name w:val="Char"/>
    <w:basedOn w:val="a"/>
    <w:qFormat/>
    <w:rsid w:val="00B62AAA"/>
  </w:style>
  <w:style w:type="paragraph" w:customStyle="1" w:styleId="GB2312">
    <w:name w:val="正文 + 仿宋_GB2312"/>
    <w:basedOn w:val="ae"/>
    <w:uiPriority w:val="99"/>
    <w:qFormat/>
    <w:rsid w:val="00B62AAA"/>
    <w:pPr>
      <w:widowControl w:val="0"/>
      <w:spacing w:before="0" w:beforeAutospacing="0" w:after="0" w:afterAutospacing="0" w:line="360" w:lineRule="auto"/>
      <w:jc w:val="center"/>
    </w:pPr>
    <w:rPr>
      <w:rFonts w:ascii="仿宋_GB2312" w:eastAsia="仿宋_GB2312" w:hAnsi="华文细黑" w:cs="仿宋_GB2312"/>
      <w:color w:val="000000"/>
      <w:sz w:val="21"/>
      <w:szCs w:val="21"/>
    </w:rPr>
  </w:style>
  <w:style w:type="paragraph" w:customStyle="1" w:styleId="TOC1">
    <w:name w:val="TOC 标题1"/>
    <w:basedOn w:val="1"/>
    <w:next w:val="a"/>
    <w:uiPriority w:val="99"/>
    <w:qFormat/>
    <w:rsid w:val="00B62AAA"/>
    <w:pPr>
      <w:widowControl/>
      <w:spacing w:before="480" w:after="0" w:line="276" w:lineRule="auto"/>
      <w:jc w:val="left"/>
      <w:outlineLvl w:val="9"/>
    </w:pPr>
    <w:rPr>
      <w:rFonts w:ascii="Cambria" w:hAnsi="Cambria" w:cs="Cambria"/>
      <w:color w:val="365F91"/>
      <w:kern w:val="0"/>
      <w:sz w:val="28"/>
      <w:szCs w:val="28"/>
    </w:rPr>
  </w:style>
  <w:style w:type="paragraph" w:customStyle="1" w:styleId="23">
    <w:name w:val="列出段落2"/>
    <w:basedOn w:val="a"/>
    <w:uiPriority w:val="99"/>
    <w:qFormat/>
    <w:rsid w:val="00B62AAA"/>
    <w:pPr>
      <w:ind w:firstLineChars="200" w:firstLine="420"/>
    </w:pPr>
  </w:style>
  <w:style w:type="paragraph" w:customStyle="1" w:styleId="33">
    <w:name w:val="列出段落3"/>
    <w:basedOn w:val="a"/>
    <w:uiPriority w:val="34"/>
    <w:qFormat/>
    <w:rsid w:val="00B62AAA"/>
    <w:pPr>
      <w:ind w:firstLineChars="200" w:firstLine="420"/>
    </w:pPr>
    <w:rPr>
      <w:szCs w:val="24"/>
    </w:rPr>
  </w:style>
  <w:style w:type="paragraph" w:customStyle="1" w:styleId="14">
    <w:name w:val="无间隔1"/>
    <w:uiPriority w:val="1"/>
    <w:qFormat/>
    <w:rsid w:val="00B62AAA"/>
    <w:pPr>
      <w:widowControl w:val="0"/>
      <w:jc w:val="both"/>
    </w:pPr>
    <w:rPr>
      <w:kern w:val="2"/>
      <w:sz w:val="21"/>
      <w:szCs w:val="21"/>
    </w:rPr>
  </w:style>
  <w:style w:type="paragraph" w:customStyle="1" w:styleId="34">
    <w:name w:val="列出段落3"/>
    <w:basedOn w:val="a"/>
    <w:uiPriority w:val="34"/>
    <w:qFormat/>
    <w:rsid w:val="00B62AAA"/>
    <w:pPr>
      <w:ind w:firstLineChars="200" w:firstLine="420"/>
    </w:pPr>
  </w:style>
  <w:style w:type="paragraph" w:styleId="af6">
    <w:name w:val="List Paragraph"/>
    <w:basedOn w:val="a"/>
    <w:uiPriority w:val="99"/>
    <w:unhideWhenUsed/>
    <w:rsid w:val="00C4414E"/>
    <w:pPr>
      <w:ind w:firstLineChars="200" w:firstLine="420"/>
    </w:p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2.jpeg"/><Relationship Id="rId26"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image" Target="media/image5.jpeg"/><Relationship Id="rId34" Type="http://schemas.openxmlformats.org/officeDocument/2006/relationships/oleObject" Target="embeddings/oleObject1.bin"/><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9.jpeg"/><Relationship Id="rId33" Type="http://schemas.openxmlformats.org/officeDocument/2006/relationships/image" Target="media/image17.wmf"/><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4.jpe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3.jpeg"/><Relationship Id="rId31" Type="http://schemas.openxmlformats.org/officeDocument/2006/relationships/image" Target="media/image15.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6"/>
    <customShpInfo spid="_x0000_s2055"/>
    <customShpInfo spid="_x0000_s2057" textRotate="1"/>
    <customShpInfo spid="_x0000_s2058" textRotate="1"/>
    <customShpInfo spid="_x0000_s2051"/>
    <customShpInfo spid="_x0000_s2059" textRotate="1"/>
    <customShpInfo spid="_x0000_s2060" textRotate="1"/>
    <customShpInfo spid="_x0000_s1028"/>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9182B5-BD86-43DB-A6A1-CD7D1B4D5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1441</TotalTime>
  <Pages>22</Pages>
  <Words>9072</Words>
  <Characters>1875</Characters>
  <Application>Microsoft Office Word</Application>
  <DocSecurity>0</DocSecurity>
  <Lines>15</Lines>
  <Paragraphs>21</Paragraphs>
  <ScaleCrop>false</ScaleCrop>
  <Company>hengtong</Company>
  <LinksUpToDate>false</LinksUpToDate>
  <CharactersWithSpaces>10926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致 委 托 方 函</dc:title>
  <dc:creator>yu</dc:creator>
  <cp:lastModifiedBy>Windows 用户</cp:lastModifiedBy>
  <cp:revision>356</cp:revision>
  <cp:lastPrinted>2016-12-06T05:02:00Z</cp:lastPrinted>
  <dcterms:created xsi:type="dcterms:W3CDTF">2016-12-07T07:51:00Z</dcterms:created>
  <dcterms:modified xsi:type="dcterms:W3CDTF">2018-01-25T09:10:00Z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