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CE81" w14:textId="77777777" w:rsidR="005A757E" w:rsidRDefault="00000000">
      <w:pPr>
        <w:spacing w:before="400" w:after="200"/>
        <w:jc w:val="center"/>
      </w:pPr>
      <w:r>
        <w:rPr>
          <w:rFonts w:ascii="Segoe UI" w:eastAsia="Segoe UI" w:hAnsi="Segoe UI" w:cs="Segoe UI"/>
          <w:b/>
          <w:bCs/>
          <w:color w:val="1A365D"/>
          <w:sz w:val="40"/>
          <w:szCs w:val="40"/>
        </w:rPr>
        <w:t>TÀI LIỆU YÊU CẦU PHẦN MỀM (SRS)</w:t>
      </w:r>
    </w:p>
    <w:p w14:paraId="10281E55" w14:textId="77777777" w:rsidR="005A757E" w:rsidRDefault="00000000">
      <w:pPr>
        <w:spacing w:after="500"/>
        <w:jc w:val="center"/>
      </w:pPr>
      <w:r>
        <w:rPr>
          <w:rFonts w:ascii="Segoe UI" w:eastAsia="Segoe UI" w:hAnsi="Segoe UI" w:cs="Segoe UI"/>
          <w:b/>
          <w:bCs/>
          <w:color w:val="2B6CB0"/>
          <w:sz w:val="24"/>
          <w:szCs w:val="24"/>
        </w:rPr>
        <w:t>DỰ ÁN NỀN TẢNG ĐẶT LỊCH MAKE-UP (MAKEUP BOOKING PLATFORM)</w:t>
      </w:r>
    </w:p>
    <w:p w14:paraId="6E2052D5" w14:textId="77777777" w:rsidR="005A757E" w:rsidRDefault="00000000">
      <w:pPr>
        <w:pStyle w:val="Heading1"/>
        <w:spacing w:before="360" w:after="180"/>
      </w:pPr>
      <w:r>
        <w:rPr>
          <w:rFonts w:ascii="Segoe UI" w:eastAsia="Segoe UI" w:hAnsi="Segoe UI" w:cs="Segoe UI"/>
          <w:b/>
          <w:bCs/>
          <w:color w:val="1A365D"/>
        </w:rPr>
        <w:t>I. Giới thiệu (Introduction)</w:t>
      </w:r>
    </w:p>
    <w:p w14:paraId="691698CE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1. Mục đích (Purpose)</w:t>
      </w:r>
    </w:p>
    <w:p w14:paraId="22F1188A" w14:textId="77777777" w:rsidR="005A757E" w:rsidRDefault="00000000">
      <w:pPr>
        <w:spacing w:before="80" w:after="80" w:line="280" w:lineRule="auto"/>
      </w:pPr>
      <w:r>
        <w:rPr>
          <w:rFonts w:ascii="Segoe UI" w:eastAsia="Segoe UI" w:hAnsi="Segoe UI" w:cs="Segoe UI"/>
          <w:color w:val="2D3748"/>
          <w:sz w:val="22"/>
          <w:szCs w:val="22"/>
        </w:rPr>
        <w:t>Mục đích của hệ thống Nền tảng Đặt lịch Make-up (Makeup Booking Platform) là:</w:t>
      </w:r>
    </w:p>
    <w:p w14:paraId="164729B9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Tin học hóa &amp; Tự động hóa quy trình đặt lịch trang điểm tận nơi hoặc tại Studio giữa Khách hàng, Thợ Make-up tự do (Freelance MUA) và các Đại lý/Studio Make-up.</w:t>
      </w:r>
    </w:p>
    <w:p w14:paraId="43184B8A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Tối ưu hóa khả năng điều phối: Hỗ trợ các Đại lý Make-up quản lý đội ngũ thợ, nhận đơn và điều phối lịch ca làm việc minh bạch.</w:t>
      </w:r>
    </w:p>
    <w:p w14:paraId="1616C2DB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Linh hoạt luồng đặt lịch theo thời gian: Hỗ trợ 2 cơ chế Đặt Ngay Realtime (Instant Booking) trong 30-60 phút và Đặt Lịch Hẹn Trước (Scheduled Booking) cho tương lai.</w:t>
      </w:r>
    </w:p>
    <w:p w14:paraId="023DF73F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Hệ thống Thông báo Trực tiếp trên App (In-App Realtime Notifications via Kafka): Đẩy thông báo tức thì (&lt;100ms) trực tiếp trên giao diện Ứng dụng qua kết nối WebSocket &amp; Kafka Event Streaming, hoàn toàn loại bỏ sự phụ thuộc vào Email.</w:t>
      </w:r>
    </w:p>
    <w:p w14:paraId="1E42DB65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Minh bạch tài chính &amp; Ví điện tử 3 tầng: Tự động tính toán chi phí di chuyển (GPS/Maps API), phụ phí, chia sẻ doanh thu và khấu trừ hoa hồng nền tảng tự động.</w:t>
      </w:r>
    </w:p>
    <w:p w14:paraId="05E76B51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2. Phạm vi hệ thống (System scope)</w:t>
      </w:r>
    </w:p>
    <w:p w14:paraId="1A0CC0B2" w14:textId="77777777" w:rsidR="005A757E" w:rsidRDefault="00000000">
      <w:pPr>
        <w:spacing w:before="80" w:after="80" w:line="280" w:lineRule="auto"/>
      </w:pPr>
      <w:r>
        <w:rPr>
          <w:rFonts w:ascii="Segoe UI" w:eastAsia="Segoe UI" w:hAnsi="Segoe UI" w:cs="Segoe UI"/>
          <w:color w:val="2D3748"/>
          <w:sz w:val="22"/>
          <w:szCs w:val="22"/>
        </w:rPr>
        <w:t>Hệ thống Nền tảng Đặt lịch Make-up được thiết kế bao quát toàn bộ hoạt động từ đặt lịch, điều phối nhân sự, theo dõi định vị cho đến quản lý thanh toán ví điện tử:</w:t>
      </w:r>
    </w:p>
    <w:p w14:paraId="76491DF7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Các chức năng chính trong phạm vi hệ thống (In-Scope):</w:t>
      </w:r>
    </w:p>
    <w:p w14:paraId="6E0F7A7F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Quản lý tài khoản, phân quyền &amp; xác thực 3 nhóm đối tượng (Khách hàng, Thợ tự do, Đại lý).</w:t>
      </w:r>
    </w:p>
    <w:p w14:paraId="62DB5E62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Quản lý danh mục dịch vụ &amp; Bảng giá riêng biệt cho Đại lý và Thợ tự do.</w:t>
      </w:r>
    </w:p>
    <w:p w14:paraId="14C0C65F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Hỗ trợ 2 cơ chế Đặt lịch theo thời gian (Realtime Instant vs Scheduled) và 2 luồng đối tác (Agency vs Freelancer).</w:t>
      </w:r>
    </w:p>
    <w:p w14:paraId="4286EC26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Quản lý Điều phối công việc (Dispatching Engine) cho Đại lý gán thợ.</w:t>
      </w:r>
    </w:p>
    <w:p w14:paraId="4D1E4C24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Định vị &amp; Theo dõi hành trình di chuyển của Thợ theo thời gian thực (GPS Tracking Telemetry).</w:t>
      </w:r>
    </w:p>
    <w:p w14:paraId="1E5BCEDB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Hệ thống Microservices nâng cấp với WebSocket Gateway tách biệt &amp; In-App Notification qua Kafka.</w:t>
      </w:r>
    </w:p>
    <w:p w14:paraId="431B6FDD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Ví điện tử multi-tier, tự động khấu trừ hoa hồng Nền tảng sàn và giải ngân cọc (Escrow).</w:t>
      </w:r>
    </w:p>
    <w:p w14:paraId="0E9F55FE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Ngoài phạm vi hệ thống (Out-of-Scope):</w:t>
      </w:r>
    </w:p>
    <w:p w14:paraId="11B2A98C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Tích hợp trực tiếp với máy POS phần cứng tại cửa hàng vật lý của Đại lý.</w:t>
      </w:r>
    </w:p>
    <w:p w14:paraId="0E1F2326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Gửi Email thông báo (đã thay thế bằng In-App Realtime Notifications &amp; Kafka).</w:t>
      </w:r>
    </w:p>
    <w:p w14:paraId="5B9420A0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lastRenderedPageBreak/>
        <w:t>3. Mục tiêu hệ thống (System objective)</w:t>
      </w:r>
    </w:p>
    <w:p w14:paraId="5CB48053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Tập trung hóa dữ liệu &amp; Kết nối: </w:t>
      </w:r>
      <w:r>
        <w:rPr>
          <w:rFonts w:ascii="Segoe UI" w:eastAsia="Segoe UI" w:hAnsi="Segoe UI" w:cs="Segoe UI"/>
          <w:color w:val="2D3748"/>
          <w:sz w:val="21"/>
          <w:szCs w:val="21"/>
        </w:rPr>
        <w:t>Lưu trữ toàn bộ thông tin tài khoản, lịch hẹn, hồ sơ tay nghề, lịch sử giao dịch trong một hệ thống duy nhất.</w:t>
      </w:r>
    </w:p>
    <w:p w14:paraId="13ABE711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Thời gian thực (Realtime Efficiency): </w:t>
      </w:r>
      <w:r>
        <w:rPr>
          <w:rFonts w:ascii="Segoe UI" w:eastAsia="Segoe UI" w:hAnsi="Segoe UI" w:cs="Segoe UI"/>
          <w:color w:val="2D3748"/>
          <w:sz w:val="21"/>
          <w:szCs w:val="21"/>
        </w:rPr>
        <w:t>Cập nhật vị trí di chuyển của thợ (GPS Telemetry) và Broadcast thông báo In-App qua Kafka &amp; WebSocket Gateway.</w:t>
      </w:r>
    </w:p>
    <w:p w14:paraId="44CC34C4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Minh bạch tài chính: </w:t>
      </w:r>
      <w:r>
        <w:rPr>
          <w:rFonts w:ascii="Segoe UI" w:eastAsia="Segoe UI" w:hAnsi="Segoe UI" w:cs="Segoe UI"/>
          <w:color w:val="2D3748"/>
          <w:sz w:val="21"/>
          <w:szCs w:val="21"/>
        </w:rPr>
        <w:t>Đảm bảo công bằng trong việc phân chia doanh thu giữa Sàn - Đại lý - Thợ.</w:t>
      </w:r>
    </w:p>
    <w:p w14:paraId="691128E1" w14:textId="77777777" w:rsidR="005A757E" w:rsidRDefault="00000000">
      <w:pPr>
        <w:pStyle w:val="Heading1"/>
        <w:spacing w:before="360" w:after="180"/>
      </w:pPr>
      <w:r>
        <w:rPr>
          <w:rFonts w:ascii="Segoe UI" w:eastAsia="Segoe UI" w:hAnsi="Segoe UI" w:cs="Segoe UI"/>
          <w:b/>
          <w:bCs/>
          <w:color w:val="1A365D"/>
        </w:rPr>
        <w:t>II. Mô tả tổng quan về dự án (System Overview)</w:t>
      </w:r>
    </w:p>
    <w:p w14:paraId="525A2C3C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1. Kiến trúc Hệ thống Microservices Chi tiết (Detailed Microservices Architecture)</w:t>
      </w:r>
    </w:p>
    <w:p w14:paraId="685FD43C" w14:textId="77777777" w:rsidR="005A757E" w:rsidRDefault="00000000">
      <w:pPr>
        <w:spacing w:before="80" w:after="80" w:line="280" w:lineRule="auto"/>
      </w:pPr>
      <w:r>
        <w:rPr>
          <w:rFonts w:ascii="Segoe UI" w:eastAsia="Segoe UI" w:hAnsi="Segoe UI" w:cs="Segoe UI"/>
          <w:color w:val="2D3748"/>
          <w:sz w:val="22"/>
          <w:szCs w:val="22"/>
        </w:rPr>
        <w:t>Hệ thống được phát triển theo kiến trúc Microservices kết hợp Event-Driven Architecture (EDA) với Apache Kafka làm hạ tầng truyền tin bất đồng bộ trung tâm.</w:t>
      </w:r>
    </w:p>
    <w:p w14:paraId="3F5DE4DA" w14:textId="77777777" w:rsidR="005A757E" w:rsidRDefault="00000000">
      <w:pPr>
        <w:pStyle w:val="Heading3"/>
        <w:spacing w:before="180" w:after="90"/>
      </w:pPr>
      <w:r>
        <w:rPr>
          <w:rFonts w:ascii="Segoe UI" w:eastAsia="Segoe UI" w:hAnsi="Segoe UI" w:cs="Segoe UI"/>
          <w:b/>
          <w:bCs/>
          <w:color w:val="1A365D"/>
          <w:sz w:val="22"/>
          <w:szCs w:val="22"/>
        </w:rPr>
        <w:t>Tách biệt WebSocket Gateway &amp; Event Messaging Engine:</w:t>
      </w:r>
    </w:p>
    <w:p w14:paraId="10215DFC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WebSocket Gateway tách biệt thành Service độc lập: </w:t>
      </w:r>
      <w:r>
        <w:rPr>
          <w:rFonts w:ascii="Segoe UI" w:eastAsia="Segoe UI" w:hAnsi="Segoe UI" w:cs="Segoe UI"/>
          <w:color w:val="2D3748"/>
          <w:sz w:val="21"/>
          <w:szCs w:val="21"/>
        </w:rPr>
        <w:t>Duy trì hàng triệu kết nối persistent 2 chiều với Client mà không làm ảnh hưởng đến hiệu năng xử lý REST API của API Gateway.</w:t>
      </w:r>
    </w:p>
    <w:p w14:paraId="6B1F3767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Thông báo Trực tiếp trên App qua Kafka: </w:t>
      </w:r>
      <w:r>
        <w:rPr>
          <w:rFonts w:ascii="Segoe UI" w:eastAsia="Segoe UI" w:hAnsi="Segoe UI" w:cs="Segoe UI"/>
          <w:color w:val="2D3748"/>
          <w:sz w:val="21"/>
          <w:szCs w:val="21"/>
        </w:rPr>
        <w:t>Mọi sự kiện (Đặt đơn, Gán thợ, Nhắc lịch, Ví) được phát vào Kafka Topics. In-App Notification Service tiêu thụ sự kiện và đẩy trực tiếp qua WebSocket Gateway đến App người dùng.</w:t>
      </w:r>
    </w:p>
    <w:p w14:paraId="279D66BA" w14:textId="77777777" w:rsidR="005A757E" w:rsidRDefault="00000000">
      <w:pPr>
        <w:pStyle w:val="Heading3"/>
        <w:spacing w:before="180" w:after="90"/>
      </w:pPr>
      <w:r>
        <w:rPr>
          <w:rFonts w:ascii="Segoe UI" w:eastAsia="Segoe UI" w:hAnsi="Segoe UI" w:cs="Segoe UI"/>
          <w:b/>
          <w:bCs/>
          <w:color w:val="1A365D"/>
          <w:sz w:val="22"/>
          <w:szCs w:val="22"/>
        </w:rPr>
        <w:t>Chi tiết 9 Microservices Cốt lõi:</w:t>
      </w:r>
    </w:p>
    <w:p w14:paraId="5C7AAE3B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1. API Gateway Service: (Spring Cloud Gateway) Quản lý HTTPS REST API, định tuyến động, JWT Auth Filter, Rate Limiting.</w:t>
      </w:r>
    </w:p>
    <w:p w14:paraId="697B0445" w14:textId="17E6955E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2. WebSocket Realtime Gateway Service: ( Spring WebFlux) Service riêng biệt quản lý tập trung toàn bộ kết nối WebSocket persistent 2 chiều với thiết bị Khách, Thợ, Đại lý.</w:t>
      </w:r>
    </w:p>
    <w:p w14:paraId="2F5FA80E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3. User, Agency &amp; MUA Profile Service: (Spring Boot + PostgreSQL) Quản lý tài khoản 3 đối tượng, phân quyền RBAC, hồ sơ thợ &amp; cấu trúc tổ chức Đại lý - Thợ.</w:t>
      </w:r>
    </w:p>
    <w:p w14:paraId="03BEE487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4. Agency Operations &amp; Staff Management Service: (Spring Boot + PostgreSQL) Quản lý nghiệp vụ Đại lý: Mời thợ, duyệt thợ, xếp ca cố định &amp; cấu hình % ăn chia nội bộ.</w:t>
      </w:r>
    </w:p>
    <w:p w14:paraId="4D51AE70" w14:textId="03FCEBAD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5. Catalog &amp; Media Service: (Spring Boot + Cloudinary) Quản lý danh mục gói dịch vụ (Agency vs Freelancer Catalog) &amp; nén/phân phối ảnh/video Before/After qua CDN.</w:t>
      </w:r>
    </w:p>
    <w:p w14:paraId="519DDCA6" w14:textId="18EA0BFD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6. Location &amp; Telemetry Tracking Service: (Spring Boot + Redis GEO + PostGIS) Tiếp nhận stream tọa độ GPS từ Thợ (mỗi 5-10s). Lưu Redis GEO để truy vấn không gian high-throughput.</w:t>
      </w:r>
    </w:p>
    <w:p w14:paraId="30269D9A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7. Booking &amp; Dispatching Engine: (Spring Boot + PostgreSQL + Apache Kafka + Redlock) Quản lý State Machine đơn hàng, chống tranh chấp ca làm (Redlock), quản lý Lịch bận (Calendar). Bắn Event vào Kafka Topic booking-events.</w:t>
      </w:r>
    </w:p>
    <w:p w14:paraId="5478F9DB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8. Dynamic Pricing &amp; Distance Service: (Spring Boot + Redis Cache + Maps API) Tính chi tiết hóa đơn: Phí km di chuyển + Giá gói + Phụ phí giờ sớm/đêm + Surge Pricing.</w:t>
      </w:r>
    </w:p>
    <w:p w14:paraId="40162964" w14:textId="11773391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lastRenderedPageBreak/>
        <w:t>9. In-App Notification &amp; Realtime Messaging Service: (Spring Boot + Kafka Consumer + FCM Backup) THAY THẾ EMAIL. Lắng nghe Kafka Topics, lưu thông báo DB &amp; đẩy qua WebSocket Gateway lên giao diện App dưới dạng Popup Toast/In-App Banner.</w:t>
      </w:r>
    </w:p>
    <w:p w14:paraId="2D3EAB35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10. Payment &amp; Wallet Multi-tier Service: (Spring Boot + PostgreSQL ACID) Quản lý Ví 3 tầng (Khách, Thợ tự do, Đại lý, Sàn). Thực hiện Escrow, khấu trừ hoa hồng &amp; Payout API.</w:t>
      </w:r>
    </w:p>
    <w:p w14:paraId="583AEDD7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2. Mô hình 2 Luồng Đặt Lịch Theo Cơ Chế Thời Gian</w:t>
      </w:r>
    </w:p>
    <w:p w14:paraId="67C325EC" w14:textId="77777777" w:rsidR="005A757E" w:rsidRDefault="00000000">
      <w:pPr>
        <w:spacing w:before="80" w:after="80" w:line="280" w:lineRule="auto"/>
      </w:pPr>
      <w:r>
        <w:rPr>
          <w:rFonts w:ascii="Segoe UI" w:eastAsia="Segoe UI" w:hAnsi="Segoe UI" w:cs="Segoe UI"/>
          <w:color w:val="2D3748"/>
          <w:sz w:val="22"/>
          <w:szCs w:val="22"/>
        </w:rPr>
        <w:t>Hệ thống hỗ trợ 2 cơ chế thời gian đặt lịch đáp ứng đa dạng nhu cầu khách hàng:</w:t>
      </w:r>
    </w:p>
    <w:p w14:paraId="4492C040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Luồng Đặt Ngay Realtime (Instant Booking - Cần ngay trong 30-60 phút): Khách bấm 'Đặt ngay' -&gt; Location Service quét thợ rảnh gần nhất -&gt; Booking Engine đẩy Event vào Kafka -&gt; WebSocket Gateway bật Màn hình Đếm ngược (30-45s) trực tiếp trên App Thợ -&gt; Thợ Accept (Redlock khóa đơn) -&gt; Đẩy In-App Notification xác nhận cho Khách.</w:t>
      </w:r>
    </w:p>
    <w:p w14:paraId="4CE63835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Luồng Đặt Lịch Hẹn Trước (Scheduled Booking - Cho tương lai): Khách đặt ngày/giờ tương lai -&gt; Booking Engine kiểm tra Calendar -&gt; Tạo đơn &amp; khóa lịch -&gt; Đẩy Event Kafka -&gt; In-App Notification Service gửi thông báo phân công cho Đại lý/Thợ -&gt; Scheduler tự động bắn In-App Notification nhắc lịch trước 24h và 2h.</w:t>
      </w:r>
    </w:p>
    <w:p w14:paraId="370724BE" w14:textId="77777777" w:rsidR="005A757E" w:rsidRDefault="00000000">
      <w:pPr>
        <w:pStyle w:val="Heading1"/>
        <w:spacing w:before="360" w:after="180"/>
      </w:pPr>
      <w:r>
        <w:rPr>
          <w:rFonts w:ascii="Segoe UI" w:eastAsia="Segoe UI" w:hAnsi="Segoe UI" w:cs="Segoe UI"/>
          <w:b/>
          <w:bCs/>
          <w:color w:val="1A365D"/>
        </w:rPr>
        <w:t>III. Yêu cầu chức năng (Functional Requirements)</w:t>
      </w:r>
    </w:p>
    <w:p w14:paraId="28195E8C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1. Chức năng dành cho Đại lý Make-up (Functional For Agency / Studio)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5A757E" w14:paraId="2D191F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04CEC4F" w14:textId="77777777" w:rsidR="005A757E" w:rsidRDefault="00000000">
            <w:r>
              <w:rPr>
                <w:rFonts w:ascii="Segoe UI" w:eastAsia="Segoe UI" w:hAnsi="Segoe UI" w:cs="Segoe UI"/>
                <w:b/>
                <w:bCs/>
                <w:color w:val="FFFFFF"/>
                <w:sz w:val="22"/>
                <w:szCs w:val="22"/>
              </w:rPr>
              <w:t>Tổng quan</w:t>
            </w:r>
          </w:p>
        </w:tc>
        <w:tc>
          <w:tcPr>
            <w:tcW w:w="3500" w:type="pct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2128F87" w14:textId="77777777" w:rsidR="005A757E" w:rsidRDefault="00000000">
            <w:r>
              <w:rPr>
                <w:rFonts w:ascii="Segoe UI" w:eastAsia="Segoe UI" w:hAnsi="Segoe UI" w:cs="Segoe UI"/>
                <w:b/>
                <w:bCs/>
                <w:color w:val="FFFFFF"/>
                <w:sz w:val="22"/>
                <w:szCs w:val="22"/>
              </w:rPr>
              <w:t>Chức năng chi tiết</w:t>
            </w:r>
          </w:p>
        </w:tc>
      </w:tr>
      <w:tr w:rsidR="005A757E" w14:paraId="7F0C6E8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DC91E8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Quản lý thợ Make-up thuộc Đại lý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D64CC5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Tạo tài khoản / Mời thợ gia nhập Đại lý (qua Email/SĐT/Mã giới thiệu).</w:t>
            </w:r>
          </w:p>
          <w:p w14:paraId="6F4BF316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Quản lý danh sách &amp; hồ sơ thợ (Thông tin, kinh nghiệm, chứng chỉ, đánh giá).</w:t>
            </w:r>
          </w:p>
          <w:p w14:paraId="4FB984CF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Phân quyền nội bộ Đại lý (Chủ Đại lý, Lễ tân/Điều phối viên, Thợ chính, Thợ phụ).</w:t>
            </w:r>
          </w:p>
          <w:p w14:paraId="1B28CFBE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Thiết lập cơ chế hoa hồng / chia sẻ doanh thu nội bộ giữa Đại lý và Thợ.</w:t>
            </w:r>
          </w:p>
          <w:p w14:paraId="07B67E00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Tạm khóa / Xóa thợ khỏi Đại lý.</w:t>
            </w:r>
          </w:p>
        </w:tc>
      </w:tr>
      <w:tr w:rsidR="005A757E" w14:paraId="65BD9A5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F961E0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Quản lý Dịch vụ &amp; Bảng giá Đại lý</w:t>
            </w:r>
          </w:p>
        </w:tc>
        <w:tc>
          <w:tcPr>
            <w:tcW w:w="3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2C9BA0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Tạo &amp; quản lý danh mục gói dịch vụ Make-up của Đại lý (Tên gói, mô tả, thời gian thực hiện, giá niêm yết).</w:t>
            </w:r>
          </w:p>
          <w:p w14:paraId="065B2D62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Quản lý phụ phí Đại lý (Phụ phí di chuyển ngoài bán kính, phụ phí làm sớm 3h - 5h sáng, trang điểm ngày lễ/Tết).</w:t>
            </w:r>
          </w:p>
          <w:p w14:paraId="72E8BD93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Quản lý Album/Portfolio sản phẩm dịch vụ của Đại lý.</w:t>
            </w:r>
          </w:p>
        </w:tc>
      </w:tr>
      <w:tr w:rsidR="005A757E" w14:paraId="4517CF5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D7428B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Nhận &amp; Quản lý Job/Lịch hẹn từ Khách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208BCA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Nhận thông báo Realtime trên App (In-App Popup Toast) khi có Khách hàng đặt lịch qua Đại lý.</w:t>
            </w:r>
          </w:p>
          <w:p w14:paraId="619F8E2F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Xử lý cả 2 luồng: Ca khẩn cấp Realtime &amp; Ca hẹn trước (Scheduled).</w:t>
            </w:r>
          </w:p>
          <w:p w14:paraId="411E9E0E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lastRenderedPageBreak/>
              <w:t>Xem danh sách đơn đặt theo Dạng lịch (Calendar View) hoặc Dạng danh sách.</w:t>
            </w:r>
          </w:p>
          <w:p w14:paraId="4EA25806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Chấp nhận (Accept) hoặc Từ chối (Reject) đơn đặt kèm lý do.</w:t>
            </w:r>
          </w:p>
        </w:tc>
      </w:tr>
      <w:tr w:rsidR="005A757E" w14:paraId="3BBCEAA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796145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lastRenderedPageBreak/>
              <w:t>Điều phối Job cho Thợ (Dispatching)</w:t>
            </w:r>
          </w:p>
        </w:tc>
        <w:tc>
          <w:tcPr>
            <w:tcW w:w="3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955DCB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Tra cứu lịch rảnh/bận và vị trí hiện tại của toàn bộ Thợ thuộc Đại lý.</w:t>
            </w:r>
          </w:p>
          <w:p w14:paraId="213C2AC3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Gán 1 hoặc nhiều thợ cho 1 đơn (Ví dụ: 1 Thợ chính make-up + 1 Thợ phụ làm tóc).</w:t>
            </w:r>
          </w:p>
          <w:p w14:paraId="1C41319D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Đổi thợ điều phối khi thợ gặp sự cố/bận đột xuất.</w:t>
            </w:r>
          </w:p>
          <w:p w14:paraId="0C192569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Giám sát tiến độ di chuyển và thực hiện ca làm của thợ theo thời gian thực (GPS Realtime).</w:t>
            </w:r>
          </w:p>
        </w:tc>
      </w:tr>
      <w:tr w:rsidR="005A757E" w14:paraId="4B3DBC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83341A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Quản lý Ví điện tử &amp; Tài chính Đại lý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72BA11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Quản lý số dư Ví Đại lý (Doanh thu các job đã trừ phí hoa hồng Nền tảng sàn).</w:t>
            </w:r>
          </w:p>
          <w:p w14:paraId="6158D1E0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Xem chi tiết lịch sử biến động số dư (Tiền nhận từ đơn, tiền tip, phí hủy ca).</w:t>
            </w:r>
          </w:p>
          <w:p w14:paraId="277864F4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Gửi yêu cầu Rút tiền từ Ví Đại lý về Tài khoản Ngân hàng doanh nghiệp.</w:t>
            </w:r>
          </w:p>
          <w:p w14:paraId="50C5B1AB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Thống kê doanh thu Đại lý &amp; tự động tính toán số tiền cần chi trả hoa hồng cho từng Thợ.</w:t>
            </w:r>
          </w:p>
        </w:tc>
      </w:tr>
    </w:tbl>
    <w:p w14:paraId="1A742F26" w14:textId="77777777" w:rsidR="005A757E" w:rsidRDefault="005A757E">
      <w:pPr>
        <w:spacing w:before="100"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1"/>
      </w:tblGrid>
      <w:tr w:rsidR="005A757E" w14:paraId="48D8720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left w:val="single" w:sz="24" w:space="0" w:color="1A365D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417954" w14:textId="77777777" w:rsidR="005A757E" w:rsidRDefault="00000000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1A365D"/>
                <w:sz w:val="21"/>
                <w:szCs w:val="21"/>
              </w:rPr>
              <w:t>Tóm lại: Phân hệ Đại lý đóng vai trò một tổ chức/studio quản lý đội ngũ thợ, chịu trách nhiệm nhận đơn từ khách hàng, điều phối nhân sự và quản lý dòng tiền của Đại lý.</w:t>
            </w:r>
          </w:p>
        </w:tc>
      </w:tr>
    </w:tbl>
    <w:p w14:paraId="329AEFE0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2. Chức năng dành cho Thợ Make-up Tự do (Functional For Freelance MUA)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5A757E" w14:paraId="6AD4D8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F137D7" w14:textId="77777777" w:rsidR="005A757E" w:rsidRDefault="00000000">
            <w:r>
              <w:rPr>
                <w:rFonts w:ascii="Segoe UI" w:eastAsia="Segoe UI" w:hAnsi="Segoe UI" w:cs="Segoe UI"/>
                <w:b/>
                <w:bCs/>
                <w:color w:val="FFFFFF"/>
                <w:sz w:val="22"/>
                <w:szCs w:val="22"/>
              </w:rPr>
              <w:t>Tổng quan</w:t>
            </w:r>
          </w:p>
        </w:tc>
        <w:tc>
          <w:tcPr>
            <w:tcW w:w="3500" w:type="pct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CF840A5" w14:textId="77777777" w:rsidR="005A757E" w:rsidRDefault="00000000">
            <w:r>
              <w:rPr>
                <w:rFonts w:ascii="Segoe UI" w:eastAsia="Segoe UI" w:hAnsi="Segoe UI" w:cs="Segoe UI"/>
                <w:b/>
                <w:bCs/>
                <w:color w:val="FFFFFF"/>
                <w:sz w:val="22"/>
                <w:szCs w:val="22"/>
              </w:rPr>
              <w:t>Chức năng chi tiết</w:t>
            </w:r>
          </w:p>
        </w:tc>
      </w:tr>
      <w:tr w:rsidR="005A757E" w14:paraId="6957068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7FA950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Quản lý Hồ sơ cá nhân &amp; Portfolio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8F2220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Cập nhật Bio, phong cách trang điểm chuyên trường (Cô dâu, Kỷ yếu, Tiệc, Editorial...).</w:t>
            </w:r>
          </w:p>
          <w:p w14:paraId="6C1D0B14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Quản lý Gallery hình ảnh/video sản phẩm, bộ sưu tập Trước - Sau (Before/After).</w:t>
            </w:r>
          </w:p>
          <w:p w14:paraId="313EECF0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Đăng tải bằng cấp, chứng nhận tay nghề để nâng cao uy tín.</w:t>
            </w:r>
          </w:p>
          <w:p w14:paraId="5614719A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Bật/Tắt trạng thái hoạt động (Sẵn sàng nhận job / Bận / Offline).</w:t>
            </w:r>
          </w:p>
        </w:tc>
      </w:tr>
      <w:tr w:rsidR="005A757E" w14:paraId="2765A55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30E63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lastRenderedPageBreak/>
              <w:t>Quản lý Dịch vụ &amp; Bảng giá Cá nhân</w:t>
            </w:r>
          </w:p>
        </w:tc>
        <w:tc>
          <w:tcPr>
            <w:tcW w:w="3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BCA86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Tự tạo &amp; niêm yết các gói dịch vụ Make-up cá nhân.</w:t>
            </w:r>
          </w:p>
          <w:p w14:paraId="7E45595B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Tùy chỉnh giá gói dịch vụ, thời gian hoàn thành dự kiến.</w:t>
            </w:r>
          </w:p>
          <w:p w14:paraId="458200CD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Cấu hình bán kính nhận đơn tối đa (Ví dụ: chỉ nhận đơn trong bán kính 15km).</w:t>
            </w:r>
          </w:p>
        </w:tc>
      </w:tr>
      <w:tr w:rsidR="005A757E" w14:paraId="55DB429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4F7E4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Nhận Ca &amp; Quản lý Lịch làm việc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268DEA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Nhận ca Realtime khẩn cấp (qua Popup đếm ngược 30s trực tiếp trên App) hoặc Ca hẹn trước (Scheduled).</w:t>
            </w:r>
          </w:p>
          <w:p w14:paraId="131F2AAB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Khóa lịch bận cá nhân (Block Calendar) khi có việc riêng.</w:t>
            </w:r>
          </w:p>
          <w:p w14:paraId="2DB4AD33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Cấu hình chế độ Auto-Accept hoặc Xác nhận thủ công.</w:t>
            </w:r>
          </w:p>
          <w:p w14:paraId="07655785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Chấp nhận / Từ chối ca làm.</w:t>
            </w:r>
          </w:p>
        </w:tc>
      </w:tr>
      <w:tr w:rsidR="005A757E" w14:paraId="7DB470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955F75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Thực hiện Ca làm &amp; Tracking GPS</w:t>
            </w:r>
          </w:p>
        </w:tc>
        <w:tc>
          <w:tcPr>
            <w:tcW w:w="3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7C00D8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Bật phát sóng vị trí GPS (Telemetry stream) khi bắt đầu di chuyển tới điểm hẹn.</w:t>
            </w:r>
          </w:p>
          <w:p w14:paraId="6839232D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Cập nhật trạng thái từng chặng: Đã xuất phát -&gt; Đã đến nơi -&gt; Bắt đầu make-up -&gt; Tải ảnh nghiệm thu -&gt; Hoàn thành ca.</w:t>
            </w:r>
          </w:p>
          <w:p w14:paraId="730764D7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Gửi yêu cầu phát sinh chi phí (nếu khách yêu cầu làm thêm dịch vụ tại chỗ).</w:t>
            </w:r>
          </w:p>
        </w:tc>
      </w:tr>
      <w:tr w:rsidR="005A757E" w14:paraId="382AD82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55B40B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Quản lý Ví điện tử &amp; Thu nhập Freelancer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E8B216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Quản lý số dư Ví cá nhân (Thu nhập từ job sau khi trừ % chiết khấu sàn).</w:t>
            </w:r>
          </w:p>
          <w:p w14:paraId="6204B049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Nạp/Rút tiền trực tiếp từ Ví về Ngân hàng cá nhân.</w:t>
            </w:r>
          </w:p>
          <w:p w14:paraId="68EBC67F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Thống kê doanh thu theo ngày/tầng/tháng, theo dõi tiền Tip từ khách hàng.</w:t>
            </w:r>
          </w:p>
        </w:tc>
      </w:tr>
    </w:tbl>
    <w:p w14:paraId="5EB2CD65" w14:textId="77777777" w:rsidR="005A757E" w:rsidRDefault="005A757E">
      <w:pPr>
        <w:spacing w:before="100"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1"/>
      </w:tblGrid>
      <w:tr w:rsidR="005A757E" w14:paraId="6C0AC19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left w:val="single" w:sz="24" w:space="0" w:color="1A365D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7E8040" w14:textId="77777777" w:rsidR="005A757E" w:rsidRDefault="00000000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1A365D"/>
                <w:sz w:val="21"/>
                <w:szCs w:val="21"/>
              </w:rPr>
              <w:t>Tóm lại: Thợ tự do hoạt động độc lập, tự chủ dịch vụ, lịch làm việc và nhận thanh toán trực tiếp vào ví cá nhân sau khi trừ hoa hồng sàn.</w:t>
            </w:r>
          </w:p>
        </w:tc>
      </w:tr>
    </w:tbl>
    <w:p w14:paraId="73B16304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3. Chức năng dành cho Khách hàng (Functional For Customer)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5A757E" w14:paraId="2850E3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7309440" w14:textId="77777777" w:rsidR="005A757E" w:rsidRDefault="00000000">
            <w:r>
              <w:rPr>
                <w:rFonts w:ascii="Segoe UI" w:eastAsia="Segoe UI" w:hAnsi="Segoe UI" w:cs="Segoe UI"/>
                <w:b/>
                <w:bCs/>
                <w:color w:val="FFFFFF"/>
                <w:sz w:val="22"/>
                <w:szCs w:val="22"/>
              </w:rPr>
              <w:t>Tổng quan</w:t>
            </w:r>
          </w:p>
        </w:tc>
        <w:tc>
          <w:tcPr>
            <w:tcW w:w="3500" w:type="pct"/>
            <w:shd w:val="clear" w:color="auto" w:fill="1A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DB44893" w14:textId="77777777" w:rsidR="005A757E" w:rsidRDefault="00000000">
            <w:r>
              <w:rPr>
                <w:rFonts w:ascii="Segoe UI" w:eastAsia="Segoe UI" w:hAnsi="Segoe UI" w:cs="Segoe UI"/>
                <w:b/>
                <w:bCs/>
                <w:color w:val="FFFFFF"/>
                <w:sz w:val="22"/>
                <w:szCs w:val="22"/>
              </w:rPr>
              <w:t>Chức năng chi tiết</w:t>
            </w:r>
          </w:p>
        </w:tc>
      </w:tr>
      <w:tr w:rsidR="005A757E" w14:paraId="2FFB52A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33A260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Tìm kiếm &amp; Khám phá (Discovery)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E91BA9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Tìm kiếm Thợ / Đại lý theo Vị trí gần nhất (Bản đồ GPS), Phong cách make-up, Đánh giá rating, Mức giá.</w:t>
            </w:r>
          </w:p>
          <w:p w14:paraId="76D6F39D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Phân loại rõ ràng 2 tab: Đại lý / Studio và Thợ Tự do.</w:t>
            </w:r>
          </w:p>
          <w:p w14:paraId="2F4CCA58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Xem chi tiết Profile: Bảng giá, Album ảnh sản phẩm, Chứng chỉ, Review đánh giá từ khách cũ.</w:t>
            </w:r>
          </w:p>
        </w:tc>
      </w:tr>
      <w:tr w:rsidR="005A757E" w14:paraId="3BC4F72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9DE153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lastRenderedPageBreak/>
              <w:t>Đặt lịch Make-up (2 Luồng Thời Gian &amp; Đối Tác)</w:t>
            </w:r>
          </w:p>
        </w:tc>
        <w:tc>
          <w:tcPr>
            <w:tcW w:w="3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DA0A23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Đặt Realtime (Cần ngay): Đặt ca gấp trong 30-60 phút -&gt; Hệ thống Broadcast đẩy đơn cho các Thợ rảnh gần nhất nhận ca qua In-App Popup.</w:t>
            </w:r>
          </w:p>
          <w:p w14:paraId="6DC3CA83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Đặt Lịch Hẹn Trước (Scheduled): Chọn Ngày/Giờ tương lai -&gt; Chọn Đại lý hoặc Thợ tự do -&gt; Xác nhận đơn &amp; Nhận In-App Notification nhắc lịch làm.</w:t>
            </w:r>
          </w:p>
          <w:p w14:paraId="0B3CEFB7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Hiển thị chi tiết bảng giá, phí di chuyển và phụ phí minh bạch.</w:t>
            </w:r>
          </w:p>
        </w:tc>
      </w:tr>
      <w:tr w:rsidR="005A757E" w14:paraId="6E2E586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4A6B70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Thanh toán &amp; Mã giảm giá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085A1D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Thanh toán đa dạng: Ví điện tử (MoMo, VNPay, ZaloPay), Thẻ ATM/Credit, Tiền mặt, Cọc trực tuyến.</w:t>
            </w:r>
          </w:p>
          <w:p w14:paraId="5375EDBD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Áp dụng mã ưu đãi / Voucher khuyến mãi sàn.</w:t>
            </w:r>
          </w:p>
        </w:tc>
      </w:tr>
      <w:tr w:rsidR="005A757E" w14:paraId="04F277F9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017096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Theo dõi Thợ Realtime &amp; Giao tiếp</w:t>
            </w:r>
          </w:p>
        </w:tc>
        <w:tc>
          <w:tcPr>
            <w:tcW w:w="3500" w:type="pct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48DAF8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Xem vị trí Thợ đang di chuyển trên bản đồ Realtime (Tracking GPS).</w:t>
            </w:r>
          </w:p>
          <w:p w14:paraId="2B0549F1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Chat / Gọi điện trực tiếp với Thợ (hoặc Điều phối viên Đại lý) ngay trên App.</w:t>
            </w:r>
          </w:p>
        </w:tc>
      </w:tr>
      <w:tr w:rsidR="005A757E" w14:paraId="4599221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F141A1" w14:textId="77777777" w:rsidR="005A757E" w:rsidRDefault="00000000">
            <w:pPr>
              <w:spacing w:before="60" w:after="60" w:line="260" w:lineRule="auto"/>
            </w:pPr>
            <w:r>
              <w:rPr>
                <w:rFonts w:ascii="Segoe UI" w:eastAsia="Segoe UI" w:hAnsi="Segoe UI" w:cs="Segoe UI"/>
                <w:b/>
                <w:bCs/>
                <w:color w:val="2D3748"/>
              </w:rPr>
              <w:t>Đánh giá &amp; Kháng nghị</w:t>
            </w:r>
          </w:p>
        </w:tc>
        <w:tc>
          <w:tcPr>
            <w:tcW w:w="3500" w:type="pct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FA3D8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Đánh giá sao (1-5★), viết review &amp; chụp ảnh sản phẩm sau khi hoàn thành.</w:t>
            </w:r>
          </w:p>
          <w:p w14:paraId="53ED4D97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Tip thêm tiền cho Thợ/Đại lý.</w:t>
            </w:r>
          </w:p>
          <w:p w14:paraId="51C67591" w14:textId="77777777" w:rsidR="005A757E" w:rsidRDefault="00000000">
            <w:pPr>
              <w:pStyle w:val="ListParagraph"/>
              <w:numPr>
                <w:ilvl w:val="0"/>
                <w:numId w:val="1"/>
              </w:numPr>
              <w:spacing w:before="60" w:after="60" w:line="260" w:lineRule="auto"/>
            </w:pPr>
            <w:r>
              <w:rPr>
                <w:rFonts w:ascii="Segoe UI" w:eastAsia="Segoe UI" w:hAnsi="Segoe UI" w:cs="Segoe UI"/>
                <w:color w:val="2D3748"/>
              </w:rPr>
              <w:t>Gửi khiếu nại (Report/Dispute) nếu thợ đến trễ, làm sai cam kết hoặc chất lượng kém.</w:t>
            </w:r>
          </w:p>
        </w:tc>
      </w:tr>
    </w:tbl>
    <w:p w14:paraId="1EBE24E7" w14:textId="77777777" w:rsidR="005A757E" w:rsidRDefault="005A757E">
      <w:pPr>
        <w:spacing w:before="100"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1"/>
      </w:tblGrid>
      <w:tr w:rsidR="005A757E" w14:paraId="60DA693E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left w:val="single" w:sz="24" w:space="0" w:color="1A365D"/>
            </w:tcBorders>
            <w:shd w:val="clear" w:color="auto" w:fill="E2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9A6324" w14:textId="77777777" w:rsidR="005A757E" w:rsidRDefault="00000000">
            <w:pPr>
              <w:spacing w:line="260" w:lineRule="auto"/>
            </w:pPr>
            <w:r>
              <w:rPr>
                <w:rFonts w:ascii="Segoe UI" w:eastAsia="Segoe UI" w:hAnsi="Segoe UI" w:cs="Segoe UI"/>
                <w:b/>
                <w:bCs/>
                <w:color w:val="1A365D"/>
                <w:sz w:val="21"/>
                <w:szCs w:val="21"/>
              </w:rPr>
              <w:t>Tóm lại: Khách hàng có trải nghiệm linh hoạt giữa việc đặt dịch vụ khẩn cấp hoặc lên lịch hẹn trước với các Studio lớn hoặc Thợ tự do.</w:t>
            </w:r>
          </w:p>
        </w:tc>
      </w:tr>
    </w:tbl>
    <w:p w14:paraId="36045175" w14:textId="77777777" w:rsidR="005A757E" w:rsidRDefault="00000000">
      <w:pPr>
        <w:pStyle w:val="Heading1"/>
        <w:spacing w:before="360" w:after="180"/>
      </w:pPr>
      <w:r>
        <w:rPr>
          <w:rFonts w:ascii="Segoe UI" w:eastAsia="Segoe UI" w:hAnsi="Segoe UI" w:cs="Segoe UI"/>
          <w:b/>
          <w:bCs/>
          <w:color w:val="1A365D"/>
        </w:rPr>
        <w:t>IV. Yêu cầu về cơ sở dữ liệu (Database Requirements)</w:t>
      </w:r>
    </w:p>
    <w:p w14:paraId="5EB5B87D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1. Các Thực thể Cốt lõi (Database Entities)</w:t>
      </w:r>
    </w:p>
    <w:p w14:paraId="7C737C15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Users: Thông tin tài khoản, vai trò (Customer, Freelance_MUA, Agency_Admin, Agency_Staff).</w:t>
      </w:r>
    </w:p>
    <w:p w14:paraId="756C2850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Agency_Profiles &amp; MUA_Profiles: Hồ sơ đại lý và thợ trang điểm.</w:t>
      </w:r>
    </w:p>
    <w:p w14:paraId="51537A79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Services_Catalog: Gói dịch vụ &amp; bảng giá (Agency vs Freelancer catalog).</w:t>
      </w:r>
    </w:p>
    <w:p w14:paraId="0A8E6614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Bookings: Thông tin ca hẹn, trạng thái, cơ chế (Realtime vs Scheduled), đối tác.</w:t>
      </w:r>
    </w:p>
    <w:p w14:paraId="13EEB2E2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Telemetry_Locations: Stream tọa độ GPS thợ (Redis GEO + PostGIS).</w:t>
      </w:r>
    </w:p>
    <w:p w14:paraId="4751429F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InApp_Notifications: Lưu trữ danh sách thông báo trên App (id, user_id, title, content, type, is_read, created_at).</w:t>
      </w:r>
    </w:p>
    <w:p w14:paraId="1375A249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Wallets &amp; Transactions: Ví 3 tầng và lịch sử giao dịch.</w:t>
      </w:r>
    </w:p>
    <w:p w14:paraId="22DF79CD" w14:textId="77777777" w:rsidR="005A757E" w:rsidRDefault="00000000">
      <w:pPr>
        <w:pStyle w:val="Heading1"/>
        <w:spacing w:before="360" w:after="180"/>
      </w:pPr>
      <w:r>
        <w:rPr>
          <w:rFonts w:ascii="Segoe UI" w:eastAsia="Segoe UI" w:hAnsi="Segoe UI" w:cs="Segoe UI"/>
          <w:b/>
          <w:bCs/>
          <w:color w:val="1A365D"/>
        </w:rPr>
        <w:lastRenderedPageBreak/>
        <w:t>V. Yêu cầu tích hợp hệ thống &amp; Bảo mật (Integration &amp; Security Requirements)</w:t>
      </w:r>
    </w:p>
    <w:p w14:paraId="7250788C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1. Tích hợp Hệ thống Thanh toán &amp; Ví điện tử (Payment Integration)</w:t>
      </w:r>
    </w:p>
    <w:p w14:paraId="142D9337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Phương thức: MoMo, VNPay, ZaloPay, Thẻ ATM/Visa/Mastercard, Tiền mặt.</w:t>
      </w:r>
    </w:p>
    <w:p w14:paraId="33755E4D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Cơ chế Escrow: Tự động giữ cọc -&gt; Ca hoàn thành -&gt; Tự động cắt hoa hồng Sàn (%) -&gt; Chuyển tiền còn lại vào Ví Đại lý hoặc Ví Thợ tự do.</w:t>
      </w:r>
    </w:p>
    <w:p w14:paraId="38AF8817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2. Tích hợp Định vị GPS &amp; Maps (Telemetry Integration)</w:t>
      </w:r>
    </w:p>
    <w:p w14:paraId="4104A536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Dịch vụ: Google Maps / Goong Maps API kết hợp Redis GEO.</w:t>
      </w:r>
    </w:p>
    <w:p w14:paraId="6A42CDB3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color w:val="2D3748"/>
          <w:sz w:val="21"/>
          <w:szCs w:val="21"/>
        </w:rPr>
        <w:t>Nhiệm vụ: Tính khoảng cách di chuyển thực tế, tính phí ship/km và hiển thị vị trí thợ di chuyển Realtime.</w:t>
      </w:r>
    </w:p>
    <w:p w14:paraId="1FDA3800" w14:textId="77777777" w:rsidR="005A757E" w:rsidRDefault="00000000">
      <w:pPr>
        <w:pStyle w:val="Heading2"/>
        <w:spacing w:before="240" w:after="120"/>
      </w:pPr>
      <w:r>
        <w:rPr>
          <w:rFonts w:ascii="Segoe UI" w:eastAsia="Segoe UI" w:hAnsi="Segoe UI" w:cs="Segoe UI"/>
          <w:b/>
          <w:bCs/>
          <w:color w:val="2B6CB0"/>
        </w:rPr>
        <w:t>3. Tích hợp Hệ thống Thông báo Trực tiếp trên App qua Kafka (In-App Notification Integration)</w:t>
      </w:r>
    </w:p>
    <w:p w14:paraId="11A32807" w14:textId="77777777" w:rsidR="005A757E" w:rsidRDefault="00000000">
      <w:pPr>
        <w:pStyle w:val="Heading3"/>
        <w:spacing w:before="180" w:after="90"/>
      </w:pPr>
      <w:r>
        <w:rPr>
          <w:rFonts w:ascii="Segoe UI" w:eastAsia="Segoe UI" w:hAnsi="Segoe UI" w:cs="Segoe UI"/>
          <w:b/>
          <w:bCs/>
          <w:color w:val="1A365D"/>
          <w:sz w:val="22"/>
          <w:szCs w:val="22"/>
        </w:rPr>
        <w:t>A. An toàn &amp; Bảo mật (Security &amp; Compliance):</w:t>
      </w:r>
    </w:p>
    <w:p w14:paraId="3B4347B8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Bảo mật Kết nối Realtime WebSocket: </w:t>
      </w:r>
      <w:r>
        <w:rPr>
          <w:rFonts w:ascii="Segoe UI" w:eastAsia="Segoe UI" w:hAnsi="Segoe UI" w:cs="Segoe UI"/>
          <w:color w:val="2D3748"/>
          <w:sz w:val="21"/>
          <w:szCs w:val="21"/>
        </w:rPr>
        <w:t>Sử dụng mã hóa WSS (WebSocket Secure) qua TLS/SSL. Xác thực kết nối WebSocket bằng Short-lived JWT Token.</w:t>
      </w:r>
    </w:p>
    <w:p w14:paraId="1F233A02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Xác thực Event Message trong Kafka: </w:t>
      </w:r>
      <w:r>
        <w:rPr>
          <w:rFonts w:ascii="Segoe UI" w:eastAsia="Segoe UI" w:hAnsi="Segoe UI" w:cs="Segoe UI"/>
          <w:color w:val="2D3748"/>
          <w:sz w:val="21"/>
          <w:szCs w:val="21"/>
        </w:rPr>
        <w:t>Áp dụng SASL/PLAIN hoặc SASL/SCRAM cho kết nối giữa Microservices và Apache Kafka Cluster.</w:t>
      </w:r>
    </w:p>
    <w:p w14:paraId="2575223D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Chống Spam &amp; Trùng tin (Rate Limiting): </w:t>
      </w:r>
      <w:r>
        <w:rPr>
          <w:rFonts w:ascii="Segoe UI" w:eastAsia="Segoe UI" w:hAnsi="Segoe UI" w:cs="Segoe UI"/>
          <w:color w:val="2D3748"/>
          <w:sz w:val="21"/>
          <w:szCs w:val="21"/>
        </w:rPr>
        <w:t>Sử dụng Idempotency Key cho mỗi sự kiện thông báo tránh lặp thông báo khi Kafka Retry. Giới hạn số lượng Popup hiển thị trên màn hình App.</w:t>
      </w:r>
    </w:p>
    <w:p w14:paraId="19AF4AE4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Bảo vệ Dữ liệu Nhạy cảm: </w:t>
      </w:r>
      <w:r>
        <w:rPr>
          <w:rFonts w:ascii="Segoe UI" w:eastAsia="Segoe UI" w:hAnsi="Segoe UI" w:cs="Segoe UI"/>
          <w:color w:val="2D3748"/>
          <w:sz w:val="21"/>
          <w:szCs w:val="21"/>
        </w:rPr>
        <w:t>Payload thông báo được mã hóa và ẩn đi các thông tin tài chính nhạy cảm bằng Masking Data.</w:t>
      </w:r>
    </w:p>
    <w:p w14:paraId="74D8C04D" w14:textId="77777777" w:rsidR="005A757E" w:rsidRDefault="00000000">
      <w:pPr>
        <w:pStyle w:val="Heading3"/>
        <w:spacing w:before="180" w:after="90"/>
      </w:pPr>
      <w:r>
        <w:rPr>
          <w:rFonts w:ascii="Segoe UI" w:eastAsia="Segoe UI" w:hAnsi="Segoe UI" w:cs="Segoe UI"/>
          <w:b/>
          <w:bCs/>
          <w:color w:val="1A365D"/>
          <w:sz w:val="22"/>
          <w:szCs w:val="22"/>
        </w:rPr>
        <w:t>B. Lợi ích Hệ thống mang lại (Key Benefits):</w:t>
      </w:r>
    </w:p>
    <w:p w14:paraId="3A564202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Realtime Tức thì (&lt;100ms): </w:t>
      </w:r>
      <w:r>
        <w:rPr>
          <w:rFonts w:ascii="Segoe UI" w:eastAsia="Segoe UI" w:hAnsi="Segoe UI" w:cs="Segoe UI"/>
          <w:color w:val="2D3748"/>
          <w:sz w:val="21"/>
          <w:szCs w:val="21"/>
        </w:rPr>
        <w:t>Thông báo nhảy trực tiếp trên màn hình App qua WebSocket ngay khi sự kiện phát sinh (&lt;100ms), đạt tốc độ tối đa cho ca đặt ngay Realtime.</w:t>
      </w:r>
    </w:p>
    <w:p w14:paraId="1A2F2045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Không Phụ thuộc Email / Thư rác: </w:t>
      </w:r>
      <w:r>
        <w:rPr>
          <w:rFonts w:ascii="Segoe UI" w:eastAsia="Segoe UI" w:hAnsi="Segoe UI" w:cs="Segoe UI"/>
          <w:color w:val="2D3748"/>
          <w:sz w:val="21"/>
          <w:szCs w:val="21"/>
        </w:rPr>
        <w:t>Hoàn toàn loại bỏ rủi ro thông báo bị chui vào Spam folder như Email truyền thống, đảm bảo 100% Thợ không bị bỏ lỡ ca làm.</w:t>
      </w:r>
    </w:p>
    <w:p w14:paraId="1CF5ACDE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Tương tác Cao (High Engagement): </w:t>
      </w:r>
      <w:r>
        <w:rPr>
          <w:rFonts w:ascii="Segoe UI" w:eastAsia="Segoe UI" w:hAnsi="Segoe UI" w:cs="Segoe UI"/>
          <w:color w:val="2D3748"/>
          <w:sz w:val="21"/>
          <w:szCs w:val="21"/>
        </w:rPr>
        <w:t>Thông báo dạng In-App Toast/Banner tích hợp nút bấm hành động trực tiếp (VD: Nút 'Chấp nhận ca' ngay trên Popup).</w:t>
      </w:r>
    </w:p>
    <w:p w14:paraId="17F58429" w14:textId="77777777" w:rsidR="005A757E" w:rsidRDefault="00000000">
      <w:pPr>
        <w:pStyle w:val="ListParagraph"/>
        <w:numPr>
          <w:ilvl w:val="0"/>
          <w:numId w:val="1"/>
        </w:numPr>
        <w:spacing w:before="40" w:after="40" w:line="260" w:lineRule="auto"/>
      </w:pPr>
      <w:r>
        <w:rPr>
          <w:rFonts w:ascii="Segoe UI" w:eastAsia="Segoe UI" w:hAnsi="Segoe UI" w:cs="Segoe UI"/>
          <w:b/>
          <w:bCs/>
          <w:color w:val="1A365D"/>
          <w:sz w:val="21"/>
          <w:szCs w:val="21"/>
        </w:rPr>
        <w:t xml:space="preserve">Khả năng Mở rộng Bất đồng bộ (Kafka Scalability): </w:t>
      </w:r>
      <w:r>
        <w:rPr>
          <w:rFonts w:ascii="Segoe UI" w:eastAsia="Segoe UI" w:hAnsi="Segoe UI" w:cs="Segoe UI"/>
          <w:color w:val="2D3748"/>
          <w:sz w:val="21"/>
          <w:szCs w:val="21"/>
        </w:rPr>
        <w:t>Hạ tầng Kafka giúp xử lý hàng chục nghìn thông báo đồng thời mà không làm giảm tốc độ của dịch vụ chính.</w:t>
      </w:r>
    </w:p>
    <w:sectPr w:rsidR="005A757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C9BEC" w14:textId="77777777" w:rsidR="004C7827" w:rsidRDefault="004C7827">
      <w:r>
        <w:separator/>
      </w:r>
    </w:p>
  </w:endnote>
  <w:endnote w:type="continuationSeparator" w:id="0">
    <w:p w14:paraId="3B0260BD" w14:textId="77777777" w:rsidR="004C7827" w:rsidRDefault="004C7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1634" w14:textId="77777777" w:rsidR="005A757E" w:rsidRDefault="00000000">
    <w:pPr>
      <w:jc w:val="center"/>
    </w:pPr>
    <w:r>
      <w:rPr>
        <w:rFonts w:ascii="Segoe UI" w:eastAsia="Segoe UI" w:hAnsi="Segoe UI" w:cs="Segoe UI"/>
        <w:color w:val="718096"/>
        <w:sz w:val="18"/>
        <w:szCs w:val="18"/>
      </w:rPr>
      <w:t xml:space="preserve">Trang </w:t>
    </w:r>
    <w:r>
      <w:rPr>
        <w:rFonts w:ascii="Segoe UI" w:eastAsia="Segoe UI" w:hAnsi="Segoe UI" w:cs="Segoe UI"/>
        <w:color w:val="718096"/>
        <w:sz w:val="18"/>
        <w:szCs w:val="18"/>
      </w:rPr>
      <w:fldChar w:fldCharType="begin"/>
    </w:r>
    <w:r>
      <w:rPr>
        <w:rFonts w:ascii="Segoe UI" w:eastAsia="Segoe UI" w:hAnsi="Segoe UI" w:cs="Segoe UI"/>
        <w:color w:val="718096"/>
        <w:sz w:val="18"/>
        <w:szCs w:val="18"/>
      </w:rPr>
      <w:instrText>PAGE</w:instrText>
    </w:r>
    <w:r>
      <w:rPr>
        <w:rFonts w:ascii="Segoe UI" w:eastAsia="Segoe UI" w:hAnsi="Segoe UI" w:cs="Segoe UI"/>
        <w:color w:val="718096"/>
        <w:sz w:val="18"/>
        <w:szCs w:val="18"/>
      </w:rPr>
      <w:fldChar w:fldCharType="separate"/>
    </w:r>
    <w:r w:rsidR="00DF575D">
      <w:rPr>
        <w:rFonts w:ascii="Segoe UI" w:eastAsia="Segoe UI" w:hAnsi="Segoe UI" w:cs="Segoe UI"/>
        <w:noProof/>
        <w:color w:val="718096"/>
        <w:sz w:val="18"/>
        <w:szCs w:val="18"/>
      </w:rPr>
      <w:t>1</w:t>
    </w:r>
    <w:r>
      <w:rPr>
        <w:rFonts w:ascii="Segoe UI" w:eastAsia="Segoe UI" w:hAnsi="Segoe UI" w:cs="Segoe UI"/>
        <w:color w:val="718096"/>
        <w:sz w:val="18"/>
        <w:szCs w:val="18"/>
      </w:rPr>
      <w:fldChar w:fldCharType="end"/>
    </w:r>
    <w:r>
      <w:rPr>
        <w:rFonts w:ascii="Segoe UI" w:eastAsia="Segoe UI" w:hAnsi="Segoe UI" w:cs="Segoe UI"/>
        <w:color w:val="718096"/>
        <w:sz w:val="18"/>
        <w:szCs w:val="18"/>
      </w:rPr>
      <w:t xml:space="preserve"> / </w:t>
    </w:r>
    <w:r>
      <w:rPr>
        <w:rFonts w:ascii="Segoe UI" w:eastAsia="Segoe UI" w:hAnsi="Segoe UI" w:cs="Segoe UI"/>
        <w:color w:val="718096"/>
        <w:sz w:val="18"/>
        <w:szCs w:val="18"/>
      </w:rPr>
      <w:fldChar w:fldCharType="begin"/>
    </w:r>
    <w:r>
      <w:rPr>
        <w:rFonts w:ascii="Segoe UI" w:eastAsia="Segoe UI" w:hAnsi="Segoe UI" w:cs="Segoe UI"/>
        <w:color w:val="718096"/>
        <w:sz w:val="18"/>
        <w:szCs w:val="18"/>
      </w:rPr>
      <w:instrText>NUMPAGES</w:instrText>
    </w:r>
    <w:r>
      <w:rPr>
        <w:rFonts w:ascii="Segoe UI" w:eastAsia="Segoe UI" w:hAnsi="Segoe UI" w:cs="Segoe UI"/>
        <w:color w:val="718096"/>
        <w:sz w:val="18"/>
        <w:szCs w:val="18"/>
      </w:rPr>
      <w:fldChar w:fldCharType="separate"/>
    </w:r>
    <w:r w:rsidR="00DF575D">
      <w:rPr>
        <w:rFonts w:ascii="Segoe UI" w:eastAsia="Segoe UI" w:hAnsi="Segoe UI" w:cs="Segoe UI"/>
        <w:noProof/>
        <w:color w:val="718096"/>
        <w:sz w:val="18"/>
        <w:szCs w:val="18"/>
      </w:rPr>
      <w:t>2</w:t>
    </w:r>
    <w:r>
      <w:rPr>
        <w:rFonts w:ascii="Segoe UI" w:eastAsia="Segoe UI" w:hAnsi="Segoe UI" w:cs="Segoe UI"/>
        <w:color w:val="71809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3422" w14:textId="77777777" w:rsidR="004C7827" w:rsidRDefault="004C7827">
      <w:r>
        <w:separator/>
      </w:r>
    </w:p>
  </w:footnote>
  <w:footnote w:type="continuationSeparator" w:id="0">
    <w:p w14:paraId="7210F5F4" w14:textId="77777777" w:rsidR="004C7827" w:rsidRDefault="004C78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99326" w14:textId="77777777" w:rsidR="005A757E" w:rsidRDefault="00000000">
    <w:pPr>
      <w:jc w:val="right"/>
    </w:pPr>
    <w:r>
      <w:rPr>
        <w:rFonts w:ascii="Segoe UI" w:eastAsia="Segoe UI" w:hAnsi="Segoe UI" w:cs="Segoe UI"/>
        <w:color w:val="A0AEC0"/>
        <w:sz w:val="18"/>
        <w:szCs w:val="18"/>
      </w:rPr>
      <w:t>TÀI LIỆU SRS - NỀN TẢNG ĐẶT LỊCH MAKE-UP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3D66"/>
    <w:multiLevelType w:val="hybridMultilevel"/>
    <w:tmpl w:val="33C22BAC"/>
    <w:lvl w:ilvl="0" w:tplc="BB6493B2">
      <w:start w:val="1"/>
      <w:numFmt w:val="bullet"/>
      <w:lvlText w:val="●"/>
      <w:lvlJc w:val="left"/>
      <w:pPr>
        <w:ind w:left="720" w:hanging="360"/>
      </w:pPr>
    </w:lvl>
    <w:lvl w:ilvl="1" w:tplc="AAD674FC">
      <w:start w:val="1"/>
      <w:numFmt w:val="bullet"/>
      <w:lvlText w:val="○"/>
      <w:lvlJc w:val="left"/>
      <w:pPr>
        <w:ind w:left="1440" w:hanging="360"/>
      </w:pPr>
    </w:lvl>
    <w:lvl w:ilvl="2" w:tplc="7A8850F6">
      <w:start w:val="1"/>
      <w:numFmt w:val="bullet"/>
      <w:lvlText w:val="■"/>
      <w:lvlJc w:val="left"/>
      <w:pPr>
        <w:ind w:left="2160" w:hanging="360"/>
      </w:pPr>
    </w:lvl>
    <w:lvl w:ilvl="3" w:tplc="7DC8D722">
      <w:start w:val="1"/>
      <w:numFmt w:val="bullet"/>
      <w:lvlText w:val="●"/>
      <w:lvlJc w:val="left"/>
      <w:pPr>
        <w:ind w:left="2880" w:hanging="360"/>
      </w:pPr>
    </w:lvl>
    <w:lvl w:ilvl="4" w:tplc="EA6E0592">
      <w:start w:val="1"/>
      <w:numFmt w:val="bullet"/>
      <w:lvlText w:val="○"/>
      <w:lvlJc w:val="left"/>
      <w:pPr>
        <w:ind w:left="3600" w:hanging="360"/>
      </w:pPr>
    </w:lvl>
    <w:lvl w:ilvl="5" w:tplc="EDBA9C3E">
      <w:start w:val="1"/>
      <w:numFmt w:val="bullet"/>
      <w:lvlText w:val="■"/>
      <w:lvlJc w:val="left"/>
      <w:pPr>
        <w:ind w:left="4320" w:hanging="360"/>
      </w:pPr>
    </w:lvl>
    <w:lvl w:ilvl="6" w:tplc="6ADE2A48">
      <w:start w:val="1"/>
      <w:numFmt w:val="bullet"/>
      <w:lvlText w:val="●"/>
      <w:lvlJc w:val="left"/>
      <w:pPr>
        <w:ind w:left="5040" w:hanging="360"/>
      </w:pPr>
    </w:lvl>
    <w:lvl w:ilvl="7" w:tplc="6F0CAC1C">
      <w:start w:val="1"/>
      <w:numFmt w:val="bullet"/>
      <w:lvlText w:val="●"/>
      <w:lvlJc w:val="left"/>
      <w:pPr>
        <w:ind w:left="5760" w:hanging="360"/>
      </w:pPr>
    </w:lvl>
    <w:lvl w:ilvl="8" w:tplc="46A80B7C">
      <w:start w:val="1"/>
      <w:numFmt w:val="bullet"/>
      <w:lvlText w:val="●"/>
      <w:lvlJc w:val="left"/>
      <w:pPr>
        <w:ind w:left="6480" w:hanging="360"/>
      </w:pPr>
    </w:lvl>
  </w:abstractNum>
  <w:num w:numId="1" w16cid:durableId="12096095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57E"/>
    <w:rsid w:val="004C7827"/>
    <w:rsid w:val="005A757E"/>
    <w:rsid w:val="00A7620C"/>
    <w:rsid w:val="00DF5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1114"/>
  <w15:docId w15:val="{2189A8B3-5FD0-4AF5-9D37-674AE6DAF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2019</Words>
  <Characters>11514</Characters>
  <Application>Microsoft Office Word</Application>
  <DocSecurity>0</DocSecurity>
  <Lines>95</Lines>
  <Paragraphs>27</Paragraphs>
  <ScaleCrop>false</ScaleCrop>
  <Company/>
  <LinksUpToDate>false</LinksUpToDate>
  <CharactersWithSpaces>13506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drowne alizar</cp:lastModifiedBy>
  <cp:revision>2</cp:revision>
  <dcterms:created xsi:type="dcterms:W3CDTF">2026-09-08T03:10:00Z</dcterms:created>
  <dcterms:modified xsi:type="dcterms:W3CDTF">2026-09-08T03:17:00Z</dcterms:modified>
</cp:coreProperties>
</file>