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36"/>
          <w:szCs w:val="36"/>
          <w:u w:val="single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u w:val="single"/>
          <w:lang w:val="en-US"/>
        </w:rPr>
        <w:t>Steps to run the code:</w:t>
      </w:r>
    </w:p>
    <w:bookmarkEnd w:id="0"/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Download chrome.exe and set its path by replacing the path mentioned on the line 33 of the code.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Download Selenium jar files and put them in the project build path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Download TestNG jar files and also put them in the project build path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E6964"/>
    <w:multiLevelType w:val="singleLevel"/>
    <w:tmpl w:val="BFEE69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698D54"/>
    <w:rsid w:val="8F698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2023-03-15T23:29:00Z</dcterms:created>
  <dc:creator>muaazn</dc:creator>
  <cp:lastModifiedBy>Muaaz Naeem</cp:lastModifiedBy>
  <dcterms:modified xsi:type="dcterms:W3CDTF">2023-03-15T23:32:02Z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