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22"/>
          <w:szCs w:val="22"/>
        </w:rPr>
        <w:t xml:space="preserve">RailRush</w:t>
      </w:r>
    </w:p>
    <w:p>
      <w:pPr>
        <w:spacing w:after="80"/>
      </w:pPr>
      <w:r>
        <w:rPr>
          <w:rFonts w:ascii="Arial" w:cs="Arial" w:eastAsia="Arial" w:hAnsi="Arial"/>
          <w:b/>
          <w:bCs/>
          <w:color w:val="1F3864"/>
          <w:sz w:val="44"/>
          <w:szCs w:val="44"/>
        </w:rPr>
        <w:t xml:space="preserve">Phase 4 Report: Catalog API</w:t>
      </w:r>
    </w:p>
    <w:p>
      <w:pPr>
        <w:spacing w:after="60"/>
      </w:pPr>
      <w:r>
        <w:rPr>
          <w:rFonts w:ascii="Arial" w:cs="Arial" w:eastAsia="Arial" w:hAnsi="Arial"/>
          <w:color w:val="404040"/>
          <w:sz w:val="24"/>
          <w:szCs w:val="24"/>
        </w:rPr>
        <w:t xml:space="preserve">Stations, trains, seats, fares and runs, with public cached read endpoints and demo data</w:t>
      </w:r>
    </w:p>
    <w:p>
      <w:pPr>
        <w:pBdr>
          <w:bottom w:val="single" w:color="2F5496" w:sz="8" w:space="6"/>
        </w:pBdr>
        <w:spacing w:after="240"/>
      </w:pPr>
      <w:r>
        <w:rPr>
          <w:rFonts w:ascii="Arial" w:cs="Arial" w:eastAsia="Arial" w:hAnsi="Arial"/>
          <w:color w:val="595959"/>
          <w:sz w:val="18"/>
          <w:szCs w:val="18"/>
        </w:rPr>
        <w:t xml:space="preserve">Repository: MuaazTasawar/railrush-backend   |   Date: 18 October 2026   |   Author: Loop (Muaaz Tasawar)</w:t>
      </w:r>
    </w:p>
    <w:p>
      <w:pPr>
        <w:pStyle w:val="Heading1"/>
        <w:spacing w:after="140" w:before="320"/>
      </w:pPr>
      <w:r>
        <w:rPr>
          <w:rFonts w:ascii="Arial" w:cs="Arial" w:eastAsia="Arial" w:hAnsi="Arial"/>
          <w:b/>
          <w:bCs/>
          <w:color w:val="1F3864"/>
          <w:sz w:val="30"/>
          <w:szCs w:val="30"/>
        </w:rPr>
        <w:t xml:space="preserve">1. Summary</w:t>
      </w:r>
    </w:p>
    <w:p>
      <w:pPr>
        <w:spacing w:after="120" w:line="276"/>
      </w:pPr>
      <w:r>
        <w:rPr>
          <w:rFonts w:ascii="Arial" w:cs="Arial" w:eastAsia="Arial" w:hAnsi="Arial"/>
          <w:sz w:val="21"/>
          <w:szCs w:val="21"/>
        </w:rPr>
        <w:t xml:space="preserve">Phase 4 adds the catalog on top of the accounts API: stations, trains, coaches, seats, fares and scheduled runs, plus three public read endpoints designed to sit behind the nginx micro-cache written in Phase 2. A run's numeric id is the run_id that the waiting room (Phase 5) and the seat holds (Phase 6) will use.</w:t>
      </w:r>
    </w:p>
    <w:p>
      <w:pPr>
        <w:spacing w:after="120" w:line="276"/>
      </w:pPr>
      <w:r>
        <w:rPr>
          <w:rFonts w:ascii="Arial" w:cs="Arial" w:eastAsia="Arial" w:hAnsi="Arial"/>
          <w:sz w:val="21"/>
          <w:szCs w:val="21"/>
        </w:rPr>
        <w:t xml:space="preserve">The final security gate passes 8 of 8 checks. All 114 tests pass on the host and inside Docker, 38 of them new. A new 18-check end-to-end script, run through nginx against the real stack, passes in full. The first gate run and the first smoke run each reported failures; none was a vulnerability, and all three are explained in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Item</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3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8/8 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scripts\security-check.ps1 -Phase 4 (final run)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API tests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114 passed (38 new)</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Host run and Docker test service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18/18 PASS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scripts\phase4-smoke.ps1 through nginx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Micro-cache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29 of 30 identical requests served by nginx</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nginx access log (cache=HIT)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 and secrets scan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Clean</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pip-audit, detect-secrets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Demo data in the Docker database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 stations, 6 trains, 3,120 seats, 84 runs</w:t>
            </w:r>
          </w:p>
        </w:tc>
        <w:tc>
          <w:tcPr>
            <w:tcW w:type="dxa" w:w="3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python manage.py seed_demo</w:t>
            </w:r>
          </w:p>
        </w:tc>
      </w:tr>
    </w:tbl>
    <w:p>
      <w:pPr>
        <w:spacing w:after="120"/>
      </w:pPr>
    </w:p>
    <w:p>
      <w:pPr>
        <w:pStyle w:val="Heading1"/>
        <w:spacing w:after="140" w:before="320"/>
      </w:pPr>
      <w:r>
        <w:rPr>
          <w:rFonts w:ascii="Arial" w:cs="Arial" w:eastAsia="Arial" w:hAnsi="Arial"/>
          <w:b/>
          <w:bCs/>
          <w:color w:val="1F3864"/>
          <w:sz w:val="30"/>
          <w:szCs w:val="30"/>
        </w:rPr>
        <w:t xml:space="preserve">2. Scope and endpoints</w:t>
      </w:r>
    </w:p>
    <w:p>
      <w:pPr>
        <w:spacing w:after="120" w:line="276"/>
      </w:pPr>
      <w:r>
        <w:rPr>
          <w:rFonts w:ascii="Arial" w:cs="Arial" w:eastAsia="Arial" w:hAnsi="Arial"/>
          <w:sz w:val="21"/>
          <w:szCs w:val="21"/>
        </w:rPr>
        <w:t xml:space="preserve">All three endpoints are public and read-only. They sit under /api/catalog/, which nginx already caches for one second and serves only to anonymous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700"/>
        <w:gridCol w:w="302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Method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Cache-Control</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/api/catalog/stations/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public, 60 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Plain list of every station (unpaginated)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/api/catalog/runs/?origin=&amp;destination=&amp;date=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public, 1 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Scheduled runs for that route and local day, 20 per page, with fare and seat count per class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GET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/api/catalog/runs/&lt;id&gt;/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public, 1 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run with its coach layout; cancelled runs are shown with their status</w:t>
            </w:r>
          </w:p>
        </w:tc>
      </w:tr>
    </w:tbl>
    <w:p>
      <w:pPr>
        <w:spacing w:after="120"/>
      </w:pPr>
    </w:p>
    <w:p>
      <w:pPr>
        <w:pStyle w:val="Heading1"/>
        <w:spacing w:after="140" w:before="320"/>
      </w:pPr>
      <w:r>
        <w:rPr>
          <w:rFonts w:ascii="Arial" w:cs="Arial" w:eastAsia="Arial" w:hAnsi="Arial"/>
          <w:b/>
          <w:bCs/>
          <w:color w:val="1F3864"/>
          <w:sz w:val="30"/>
          <w:szCs w:val="30"/>
        </w:rPr>
        <w:t xml:space="preserve">3.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Model</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Purpose</w:t>
            </w:r>
          </w:p>
        </w:tc>
        <w:tc>
          <w:tcPr>
            <w:tcW w:type="dxa" w:w="4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Rules enforced by the database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Station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place trains call at</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code of 2 to 5 capital letters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Train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named service between two stations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number; origin must differ from destination (CHECK); index on origin and destination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Coach</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coach of one class on a train</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per train and number; rows between 1 and 60 (CHECK); seat letters per row</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physical seat, static per train</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per coach, row and letter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Fare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Price per seat in whole PKR, per class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per train and class; amount above zero (CHECK)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TrainRun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One departure of a train; its id is the run_id</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Unique per train and departure time; arrival after departure (CHECK); booking opens no later than departure (CHECK)</w:t>
            </w:r>
          </w:p>
        </w:tc>
      </w:tr>
    </w:tbl>
    <w:p>
      <w:pPr>
        <w:spacing w:after="120"/>
      </w:pPr>
    </w:p>
    <w:p>
      <w:pPr>
        <w:pStyle w:val="Heading1"/>
        <w:spacing w:after="140" w:before="320"/>
      </w:pPr>
      <w:r>
        <w:rPr>
          <w:rFonts w:ascii="Arial" w:cs="Arial" w:eastAsia="Arial" w:hAnsi="Arial"/>
          <w:b/>
          <w:bCs/>
          <w:color w:val="1F3864"/>
          <w:sz w:val="30"/>
          <w:szCs w:val="30"/>
        </w:rPr>
        <w:t xml:space="preserve">4. Design decisions</w:t>
      </w:r>
    </w:p>
    <w:p>
      <w:pPr>
        <w:pStyle w:val="ListParagraph"/>
        <w:numPr>
          <w:ilvl w:val="0"/>
          <w:numId w:val="2"/>
        </w:numPr>
        <w:spacing w:after="80" w:line="270"/>
      </w:pPr>
      <w:r>
        <w:rPr>
          <w:rFonts w:ascii="Arial" w:cs="Arial" w:eastAsia="Arial" w:hAnsi="Arial"/>
          <w:b/>
          <w:bCs/>
          <w:sz w:val="21"/>
          <w:szCs w:val="21"/>
        </w:rPr>
        <w:t xml:space="preserve">Whole-journey seats.</w:t>
      </w:r>
      <w:r>
        <w:rPr>
          <w:rFonts w:ascii="Arial" w:cs="Arial" w:eastAsia="Arial" w:hAnsi="Arial"/>
          <w:sz w:val="21"/>
          <w:szCs w:val="21"/>
        </w:rPr>
        <w:t xml:space="preserve"> A seat is sold from a train's origin to its terminus. There is no per-leg inventory for intermediate stops. This keeps the Phase 6 hold logic and the Phase 7 double-booking constraint simple. It is a deliberate scope limit.</w:t>
      </w:r>
    </w:p>
    <w:p>
      <w:pPr>
        <w:pStyle w:val="ListParagraph"/>
        <w:numPr>
          <w:ilvl w:val="0"/>
          <w:numId w:val="2"/>
        </w:numPr>
        <w:spacing w:after="80" w:line="270"/>
      </w:pPr>
      <w:r>
        <w:rPr>
          <w:rFonts w:ascii="Arial" w:cs="Arial" w:eastAsia="Arial" w:hAnsi="Arial"/>
          <w:b/>
          <w:bCs/>
          <w:sz w:val="21"/>
          <w:szCs w:val="21"/>
        </w:rPr>
        <w:t xml:space="preserve">Seats are static; availability comes later.</w:t>
      </w:r>
      <w:r>
        <w:rPr>
          <w:rFonts w:ascii="Arial" w:cs="Arial" w:eastAsia="Arial" w:hAnsi="Arial"/>
          <w:sz w:val="21"/>
          <w:szCs w:val="21"/>
        </w:rPr>
        <w:t xml:space="preserve"> The catalog reports capacity and fares only. Whether a seat is free on a run will be decided by Redis holds (Phase 6) and by a unique constraint on run plus seat in the bookings table (Phase 7).</w:t>
      </w:r>
    </w:p>
    <w:p>
      <w:pPr>
        <w:pStyle w:val="ListParagraph"/>
        <w:numPr>
          <w:ilvl w:val="0"/>
          <w:numId w:val="2"/>
        </w:numPr>
        <w:spacing w:after="80" w:line="270"/>
      </w:pPr>
      <w:r>
        <w:rPr>
          <w:rFonts w:ascii="Arial" w:cs="Arial" w:eastAsia="Arial" w:hAnsi="Arial"/>
          <w:b/>
          <w:bCs/>
          <w:sz w:val="21"/>
          <w:szCs w:val="21"/>
        </w:rPr>
        <w:t xml:space="preserve">No authentication on public reads.</w:t>
      </w:r>
      <w:r>
        <w:rPr>
          <w:rFonts w:ascii="Arial" w:cs="Arial" w:eastAsia="Arial" w:hAnsi="Arial"/>
          <w:sz w:val="21"/>
          <w:szCs w:val="21"/>
        </w:rPr>
        <w:t xml:space="preserve"> Authentication is switched off for these views, so nothing is decoded or looked up per request, and a stale or junk Authorization header can never turn a catalog read into a 401.</w:t>
      </w:r>
    </w:p>
    <w:p>
      <w:pPr>
        <w:pStyle w:val="ListParagraph"/>
        <w:numPr>
          <w:ilvl w:val="0"/>
          <w:numId w:val="2"/>
        </w:numPr>
        <w:spacing w:after="80" w:line="270"/>
      </w:pPr>
      <w:r>
        <w:rPr>
          <w:rFonts w:ascii="Arial" w:cs="Arial" w:eastAsia="Arial" w:hAnsi="Arial"/>
          <w:b/>
          <w:bCs/>
          <w:sz w:val="21"/>
          <w:szCs w:val="21"/>
        </w:rPr>
        <w:t xml:space="preserve">Strict query parameters.</w:t>
      </w:r>
      <w:r>
        <w:rPr>
          <w:rFonts w:ascii="Arial" w:cs="Arial" w:eastAsia="Arial" w:hAnsi="Arial"/>
          <w:sz w:val="21"/>
          <w:szCs w:val="21"/>
        </w:rPr>
        <w:t xml:space="preserve"> Any parameter outside the documented set returns 400 before any query runs, and the error never echoes the value. This bounds the set of distinct cache keys, so random query strings cannot be used to bypass the nginx cache and hit the database.</w:t>
      </w:r>
    </w:p>
    <w:p>
      <w:pPr>
        <w:pStyle w:val="ListParagraph"/>
        <w:numPr>
          <w:ilvl w:val="0"/>
          <w:numId w:val="2"/>
        </w:numPr>
        <w:spacing w:after="80" w:line="270"/>
      </w:pPr>
      <w:r>
        <w:rPr>
          <w:rFonts w:ascii="Arial" w:cs="Arial" w:eastAsia="Arial" w:hAnsi="Arial"/>
          <w:b/>
          <w:bCs/>
          <w:sz w:val="21"/>
          <w:szCs w:val="21"/>
        </w:rPr>
        <w:t xml:space="preserve">Headers that let nginx cache.</w:t>
      </w:r>
      <w:r>
        <w:rPr>
          <w:rFonts w:ascii="Arial" w:cs="Arial" w:eastAsia="Arial" w:hAnsi="Arial"/>
          <w:sz w:val="21"/>
          <w:szCs w:val="21"/>
        </w:rPr>
        <w:t xml:space="preserve"> Responses send Cache-Control public with max-age 1 (runs) or 60 (stations). nginx honors that, and a request carrying Authorization always bypasses the cache.</w:t>
      </w:r>
    </w:p>
    <w:p>
      <w:pPr>
        <w:pStyle w:val="ListParagraph"/>
        <w:numPr>
          <w:ilvl w:val="0"/>
          <w:numId w:val="2"/>
        </w:numPr>
        <w:spacing w:after="80" w:line="270"/>
      </w:pPr>
      <w:r>
        <w:rPr>
          <w:rFonts w:ascii="Arial" w:cs="Arial" w:eastAsia="Arial" w:hAnsi="Arial"/>
          <w:b/>
          <w:bCs/>
          <w:sz w:val="21"/>
          <w:szCs w:val="21"/>
        </w:rPr>
        <w:t xml:space="preserve">Local calendar days.</w:t>
      </w:r>
      <w:r>
        <w:rPr>
          <w:rFonts w:ascii="Arial" w:cs="Arial" w:eastAsia="Arial" w:hAnsi="Arial"/>
          <w:sz w:val="21"/>
          <w:szCs w:val="21"/>
        </w:rPr>
        <w:t xml:space="preserve"> A search date is a calendar day in Asia/Karachi, and times are returned as UTC ISO-8601. Boundary tests (a 23:30 and a 00:30 departure either side of midnight) guard against off-by-one-day bugs. The tzdata package was added to the requirements because the slim Linux image cannot be relied on to ship a timezone database.</w:t>
      </w:r>
    </w:p>
    <w:p>
      <w:pPr>
        <w:pStyle w:val="ListParagraph"/>
        <w:numPr>
          <w:ilvl w:val="0"/>
          <w:numId w:val="2"/>
        </w:numPr>
        <w:spacing w:after="80" w:line="270"/>
      </w:pPr>
      <w:r>
        <w:rPr>
          <w:rFonts w:ascii="Arial" w:cs="Arial" w:eastAsia="Arial" w:hAnsi="Arial"/>
          <w:b/>
          <w:bCs/>
          <w:sz w:val="21"/>
          <w:szCs w:val="21"/>
        </w:rPr>
        <w:t xml:space="preserve">No N+1 queries.</w:t>
      </w:r>
      <w:r>
        <w:rPr>
          <w:rFonts w:ascii="Arial" w:cs="Arial" w:eastAsia="Arial" w:hAnsi="Arial"/>
          <w:sz w:val="21"/>
          <w:szCs w:val="21"/>
        </w:rPr>
        <w:t xml:space="preserve"> Runs are loaded with select_related and prefetch_related; a test proves the query count is the same for one run as for six and stays at five or fewer.</w:t>
      </w:r>
    </w:p>
    <w:p>
      <w:pPr>
        <w:pStyle w:val="ListParagraph"/>
        <w:numPr>
          <w:ilvl w:val="0"/>
          <w:numId w:val="2"/>
        </w:numPr>
        <w:spacing w:after="80" w:line="270"/>
      </w:pPr>
      <w:r>
        <w:rPr>
          <w:rFonts w:ascii="Arial" w:cs="Arial" w:eastAsia="Arial" w:hAnsi="Arial"/>
          <w:b/>
          <w:bCs/>
          <w:sz w:val="21"/>
          <w:szCs w:val="21"/>
        </w:rPr>
        <w:t xml:space="preserve">Run ids are capped at 18 digits in the URL,</w:t>
      </w:r>
      <w:r>
        <w:rPr>
          <w:rFonts w:ascii="Arial" w:cs="Arial" w:eastAsia="Arial" w:hAnsi="Arial"/>
          <w:sz w:val="21"/>
          <w:szCs w:val="21"/>
        </w:rPr>
        <w:t xml:space="preserve"> so an absurdly large id is a plain 404 and never reaches the database.</w:t>
      </w:r>
    </w:p>
    <w:p>
      <w:pPr>
        <w:pStyle w:val="ListParagraph"/>
        <w:numPr>
          <w:ilvl w:val="0"/>
          <w:numId w:val="2"/>
        </w:numPr>
        <w:spacing w:after="80" w:line="270"/>
      </w:pPr>
      <w:r>
        <w:rPr>
          <w:rFonts w:ascii="Arial" w:cs="Arial" w:eastAsia="Arial" w:hAnsi="Arial"/>
          <w:b/>
          <w:bCs/>
          <w:sz w:val="21"/>
          <w:szCs w:val="21"/>
        </w:rPr>
        <w:t xml:space="preserve">Constraints live in the database,</w:t>
      </w:r>
      <w:r>
        <w:rPr>
          <w:rFonts w:ascii="Arial" w:cs="Arial" w:eastAsia="Arial" w:hAnsi="Arial"/>
          <w:sz w:val="21"/>
          <w:szCs w:val="21"/>
        </w:rPr>
        <w:t xml:space="preserve"> not only in validators, so bad data cannot arrive through the admin, a script or a future endpoint.</w:t>
      </w:r>
    </w:p>
    <w:p>
      <w:pPr>
        <w:pStyle w:val="ListParagraph"/>
        <w:numPr>
          <w:ilvl w:val="0"/>
          <w:numId w:val="2"/>
        </w:numPr>
        <w:spacing w:after="80" w:line="270"/>
      </w:pPr>
      <w:r>
        <w:rPr>
          <w:rFonts w:ascii="Arial" w:cs="Arial" w:eastAsia="Arial" w:hAnsi="Arial"/>
          <w:b/>
          <w:bCs/>
          <w:sz w:val="21"/>
          <w:szCs w:val="21"/>
        </w:rPr>
        <w:t xml:space="preserve">Demo data is fictional.</w:t>
      </w:r>
      <w:r>
        <w:rPr>
          <w:rFonts w:ascii="Arial" w:cs="Arial" w:eastAsia="Arial" w:hAnsi="Arial"/>
          <w:sz w:val="21"/>
          <w:szCs w:val="21"/>
        </w:rPr>
        <w:t xml:space="preserve"> The seed command creates made-up schedules and fares for development and load testing. It is idempotent and safe to rerun.</w:t>
      </w:r>
    </w:p>
    <w:p>
      <w:pPr>
        <w:pStyle w:val="Heading1"/>
        <w:spacing w:after="140" w:before="320"/>
      </w:pPr>
      <w:r>
        <w:rPr>
          <w:rFonts w:ascii="Arial" w:cs="Arial" w:eastAsia="Arial" w:hAnsi="Arial"/>
          <w:b/>
          <w:bCs/>
          <w:color w:val="1F3864"/>
          <w:sz w:val="30"/>
          <w:szCs w:val="30"/>
        </w:rPr>
        <w:t xml:space="preserve">4.1 Files added or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Change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apps\catalog\models.py and migrations\0001_initial.py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the six models and their constraints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apps\catalog\views.py, serializers.py, urls.py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public read API with strict parameters and cache headers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apps\catalog\timeutils.py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local-day boundaries in the catalog time zone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apps\catalog\admin.py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admin for stations, trains (with coach and fare inlines) and runs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apps\catalog\management\commands\seed_demo.py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idempotent demo data loader</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apps\catalog\conftest.py and test_catalog.py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38 tests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config\settings\apps.py, base.py, urls.py</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Registered the app, added CATALOG_TIME_ZONE and CATALOG_MAX_DAYS_AHEAD, mounted /api/catalog/</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requirements\base.txt</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tzdata</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scripts\phase4-smoke.ps1</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18-check end-to-end script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scripts\phase3-smoke.ps1</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Replaced a high-entropy fake signing key string (finding F2)</w:t>
            </w:r>
          </w:p>
        </w:tc>
      </w:tr>
    </w:tbl>
    <w:p>
      <w:pPr>
        <w:spacing w:after="120"/>
      </w:pPr>
    </w:p>
    <w:p>
      <w:pPr>
        <w:pStyle w:val="Heading1"/>
        <w:spacing w:after="140" w:before="320"/>
      </w:pPr>
      <w:r>
        <w:rPr>
          <w:rFonts w:ascii="Arial" w:cs="Arial" w:eastAsia="Arial" w:hAnsi="Arial"/>
          <w:b/>
          <w:bCs/>
          <w:color w:val="1F3864"/>
          <w:sz w:val="30"/>
          <w:szCs w:val="30"/>
        </w:rPr>
        <w:t xml:space="preserve">5. Security verification</w:t>
      </w:r>
    </w:p>
    <w:p>
      <w:pPr>
        <w:pStyle w:val="Heading2"/>
        <w:spacing w:after="100" w:before="220"/>
      </w:pPr>
      <w:r>
        <w:rPr>
          <w:rFonts w:ascii="Arial" w:cs="Arial" w:eastAsia="Arial" w:hAnsi="Arial"/>
          <w:b/>
          <w:bCs/>
          <w:color w:val="2F5496"/>
          <w:sz w:val="24"/>
          <w:szCs w:val="24"/>
        </w:rPr>
        <w:t xml:space="preserve">5.1 Security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4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Note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Lint (ruff)</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 run failed with W292 (missing final newline in base.py); fixed</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SAST (bandit, medium and above)</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1,390 lines scanned, 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 (pip-audit)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known vulnerabilities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Secrets scan (detect-secrets)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 run flagged phase3-smoke.ps1; fixed (finding F2)</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system check</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deploy check (prod settings)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Migrations in sync</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migration 0001_initial committed</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(pytest)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114 passed</w:t>
            </w:r>
          </w:p>
        </w:tc>
      </w:tr>
    </w:tbl>
    <w:p>
      <w:pPr>
        <w:spacing w:after="120"/>
      </w:pPr>
    </w:p>
    <w:p>
      <w:pPr>
        <w:pStyle w:val="Heading2"/>
        <w:spacing w:after="100" w:before="220"/>
      </w:pPr>
      <w:r>
        <w:rPr>
          <w:rFonts w:ascii="Arial" w:cs="Arial" w:eastAsia="Arial" w:hAnsi="Arial"/>
          <w:b/>
          <w:bCs/>
          <w:color w:val="2F5496"/>
          <w:sz w:val="24"/>
          <w:szCs w:val="24"/>
        </w:rPr>
        <w:t xml:space="preserve">5.2 Unit and API tests</w:t>
      </w:r>
    </w:p>
    <w:p>
      <w:pPr>
        <w:spacing w:after="120" w:line="276"/>
      </w:pPr>
      <w:r>
        <w:rPr>
          <w:rFonts w:ascii="Arial" w:cs="Arial" w:eastAsia="Arial" w:hAnsi="Arial"/>
          <w:sz w:val="21"/>
          <w:szCs w:val="21"/>
        </w:rPr>
        <w:t xml:space="preserve">38 new tests cover the database rules (same-station trains, duplicate train numbers, duplicate departures, arrival before departure, booking opening after departure, fare uniqueness and positivity); the stations endpoint (public, sorted, cache headers, junk Authorization ignored); search (class offers with fares and seat counts, case-insensitive codes, local-day boundaries, cancelled runs and other routes hidden, ordering, 11 bad-parameter cases, constant query count, pagination); run detail (coach layout, cancelled runs, unknown and absurd ids); unknown query parameters on every endpoint; and the seed command (consistent counts, idempotence, searchable results, bad arguments). All 114 tests also pass in the Docker test service.</w:t>
      </w:r>
    </w:p>
    <w:p>
      <w:pPr>
        <w:pStyle w:val="Heading2"/>
        <w:spacing w:after="100" w:before="220"/>
      </w:pPr>
      <w:r>
        <w:rPr>
          <w:rFonts w:ascii="Arial" w:cs="Arial" w:eastAsia="Arial" w:hAnsi="Arial"/>
          <w:b/>
          <w:bCs/>
          <w:color w:val="2F5496"/>
          <w:sz w:val="24"/>
          <w:szCs w:val="24"/>
        </w:rPr>
        <w:t xml:space="preserve">5.3 End-to-end checks through nginx</w:t>
      </w:r>
    </w:p>
    <w:p>
      <w:pPr>
        <w:spacing w:after="120" w:line="276"/>
      </w:pPr>
      <w:r>
        <w:rPr>
          <w:rFonts w:ascii="Arial" w:cs="Arial" w:eastAsia="Arial" w:hAnsi="Arial"/>
          <w:sz w:val="21"/>
          <w:szCs w:val="21"/>
        </w:rPr>
        <w:t xml:space="preserve">scripts\phase4-smoke.ps1 runs against the real Docker stack through nginx and reads nginx's own access log to prove what the cache did. All 18 checks passed on the final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Group</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Checks</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What it proves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content</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Stations list of 10 with a junk Authorization header, cache headers, exact run fields, seat capacity per class matching the seeded coaches, run detail with 8 coaches, JSON 404 for an unknown run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Input validation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Missing date, past date and unknown parameter give 400; the unknown parameter is not echoed; no traceback or file path in errors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nginx micro-cache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30 identical searches all 200; 29 served by nginx and 1 reached Django; a request carrying Authorization was logged as cache=BYPASS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Cache-busting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70 requests, each with a different junk parameter, never returned 200, and the anonymous limit then returned 429 with retry_after</w:t>
            </w:r>
          </w:p>
        </w:tc>
      </w:tr>
    </w:tbl>
    <w:p>
      <w:pPr>
        <w:spacing w:after="120" w:line="276"/>
      </w:pPr>
      <w:r>
        <w:rPr>
          <w:rFonts w:ascii="Arial" w:cs="Arial" w:eastAsia="Arial" w:hAnsi="Arial"/>
          <w:sz w:val="21"/>
          <w:szCs w:val="21"/>
        </w:rPr>
        <w:t xml:space="preserve">The median response time for the cached searches was between 4 and 13 milliseconds across two runs on Docker Desktop. That is a sanity figure, not a load test; load testing is Phase 8.</w:t>
      </w:r>
    </w:p>
    <w:p>
      <w:pPr>
        <w:pStyle w:val="Heading1"/>
        <w:spacing w:after="140" w:before="320"/>
      </w:pPr>
      <w:r>
        <w:rPr>
          <w:rFonts w:ascii="Arial" w:cs="Arial" w:eastAsia="Arial" w:hAnsi="Arial"/>
          <w:b/>
          <w:bCs/>
          <w:color w:val="1F3864"/>
          <w:sz w:val="30"/>
          <w:szCs w:val="30"/>
        </w:rPr>
        <w:t xml:space="preserve">6. Findings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100"/>
        <w:gridCol w:w="33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Finding</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Severity</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Resolution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F1</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Lint W292: the settings patch left config\settings\base.py without a final newline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Newline added; lint passes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F2</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detect-secrets flagged phase3-smoke.ps1: the deliberately wrong JWT signing key string had entropy of about 4.5, the scanner's threshold. Not a real secret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Replaced with a low-entropy repeated string rather than allow-listing; the check still signs with a wrong key. The file had only been scanned now because it was added after the Phase 3 gate ran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F3</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script flaw: the Authorization-bypass check picked nginx log lines by timestamp, but the Docker VM clock differs from the host clock, so unrelated lines were included and the check failed. nginx itself had logged cache=BYPASS correctly</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 (test only)</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The script now snapshots the log lines before each action and counts only new ones, with no clock comparison. Rerun: 18 of 18 passed</w:t>
            </w:r>
          </w:p>
        </w:tc>
      </w:tr>
    </w:tbl>
    <w:p>
      <w:pPr>
        <w:spacing w:after="120" w:line="276"/>
      </w:pPr>
      <w:r>
        <w:rPr>
          <w:rFonts w:ascii="Arial" w:cs="Arial" w:eastAsia="Arial" w:hAnsi="Arial"/>
          <w:sz w:val="21"/>
          <w:szCs w:val="21"/>
        </w:rPr>
        <w:t xml:space="preserve">None of the findings affected product behavior. F1 was my own repeated slip in a patch helper; it is covered by the gate, which is why the gate runs after every change.</w:t>
      </w:r>
    </w:p>
    <w:p>
      <w:pPr>
        <w:pStyle w:val="Heading1"/>
        <w:spacing w:after="140" w:before="320"/>
      </w:pPr>
      <w:r>
        <w:rPr>
          <w:rFonts w:ascii="Arial" w:cs="Arial" w:eastAsia="Arial" w:hAnsi="Arial"/>
          <w:b/>
          <w:bCs/>
          <w:color w:val="1F3864"/>
          <w:sz w:val="30"/>
          <w:szCs w:val="30"/>
        </w:rPr>
        <w:t xml:space="preserve">7. Threat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Threat</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Control</w:t>
            </w:r>
          </w:p>
        </w:tc>
        <w:tc>
          <w:tcPr>
            <w:tcW w:type="dxa" w:w="3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Cache busting with random query strings to reach the database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Allow-list of query parameters (400 before any query, no echo); anonymous throttle of 60 per minute per IP returns 429</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section 4; unit tests on all three endpoints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Private data in a shared cache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responses contain no user data; any request with Authorization bypasses the cache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cache=BYPASS in the nginx log</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Expensive unbounded queries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Search needs origin, destination and a date within 120 days; results are paginated at 20; indexes on the route and on train plus departure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Validation tests; constant query count test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Junk tokens breaking public reads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Authentication disabled on catalog views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 and smoke check with a junk Authorization header</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Oversized id probing</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Run id capped at 18 digits in the URL</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Injection through station codes or dates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Letters-only codes, ISO dates, ORM parameters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Eleven bad-input unit cases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Detail leaking in errors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Shared error envelope; parameter names and values are never echoed</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tests and smoke checks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Invalid catalog data</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CHECK and unique constraints in the database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Seven constraint tests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Wrong results around midnight</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Day boundaries computed in Asia/Karachi</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Boundary test with 23:30 and 00:30 departures</w:t>
            </w:r>
          </w:p>
        </w:tc>
      </w:tr>
    </w:tbl>
    <w:p>
      <w:pPr>
        <w:spacing w:after="120"/>
      </w:pPr>
    </w:p>
    <w:p>
      <w:pPr>
        <w:pStyle w:val="Heading1"/>
        <w:spacing w:after="140" w:before="320"/>
      </w:pPr>
      <w:r>
        <w:rPr>
          <w:rFonts w:ascii="Arial" w:cs="Arial" w:eastAsia="Arial" w:hAnsi="Arial"/>
          <w:b/>
          <w:bCs/>
          <w:color w:val="1F3864"/>
          <w:sz w:val="30"/>
          <w:szCs w:val="30"/>
        </w:rPr>
        <w:t xml:space="preserve">8. Known limits and open items</w:t>
      </w:r>
    </w:p>
    <w:p>
      <w:pPr>
        <w:pStyle w:val="ListParagraph"/>
        <w:numPr>
          <w:ilvl w:val="0"/>
          <w:numId w:val="2"/>
        </w:numPr>
        <w:spacing w:after="80" w:line="270"/>
      </w:pPr>
      <w:r>
        <w:rPr>
          <w:rFonts w:ascii="Arial" w:cs="Arial" w:eastAsia="Arial" w:hAnsi="Arial"/>
          <w:b/>
          <w:bCs/>
          <w:sz w:val="21"/>
          <w:szCs w:val="21"/>
        </w:rPr>
        <w:t xml:space="preserve">Whole-journey seats only.</w:t>
      </w:r>
      <w:r>
        <w:rPr>
          <w:rFonts w:ascii="Arial" w:cs="Arial" w:eastAsia="Arial" w:hAnsi="Arial"/>
          <w:sz w:val="21"/>
          <w:szCs w:val="21"/>
        </w:rPr>
        <w:t xml:space="preserve"> There is no per-leg inventory for intermediate stops.</w:t>
      </w:r>
    </w:p>
    <w:p>
      <w:pPr>
        <w:pStyle w:val="ListParagraph"/>
        <w:numPr>
          <w:ilvl w:val="0"/>
          <w:numId w:val="2"/>
        </w:numPr>
        <w:spacing w:after="80" w:line="270"/>
      </w:pPr>
      <w:r>
        <w:rPr>
          <w:rFonts w:ascii="Arial" w:cs="Arial" w:eastAsia="Arial" w:hAnsi="Arial"/>
          <w:b/>
          <w:bCs/>
          <w:sz w:val="21"/>
          <w:szCs w:val="21"/>
        </w:rPr>
        <w:t xml:space="preserve">Capacity, not availability.</w:t>
      </w:r>
      <w:r>
        <w:rPr>
          <w:rFonts w:ascii="Arial" w:cs="Arial" w:eastAsia="Arial" w:hAnsi="Arial"/>
          <w:sz w:val="21"/>
          <w:szCs w:val="21"/>
        </w:rPr>
        <w:t xml:space="preserve"> Live seat availability arrives with holds (Phase 6) and bookings (Phase 7).</w:t>
      </w:r>
    </w:p>
    <w:p>
      <w:pPr>
        <w:pStyle w:val="ListParagraph"/>
        <w:numPr>
          <w:ilvl w:val="0"/>
          <w:numId w:val="2"/>
        </w:numPr>
        <w:spacing w:after="80" w:line="270"/>
      </w:pPr>
      <w:r>
        <w:rPr>
          <w:rFonts w:ascii="Arial" w:cs="Arial" w:eastAsia="Arial" w:hAnsi="Arial"/>
          <w:b/>
          <w:bCs/>
          <w:sz w:val="21"/>
          <w:szCs w:val="21"/>
        </w:rPr>
        <w:t xml:space="preserve">Strict parameters are intentional.</w:t>
      </w:r>
      <w:r>
        <w:rPr>
          <w:rFonts w:ascii="Arial" w:cs="Arial" w:eastAsia="Arial" w:hAnsi="Arial"/>
          <w:sz w:val="21"/>
          <w:szCs w:val="21"/>
        </w:rPr>
        <w:t xml:space="preserve"> A client that adds its own cache-buster such as ?_=12345 gets a 400. The mobile team should be told.</w:t>
      </w:r>
    </w:p>
    <w:p>
      <w:pPr>
        <w:pStyle w:val="ListParagraph"/>
        <w:numPr>
          <w:ilvl w:val="0"/>
          <w:numId w:val="2"/>
        </w:numPr>
        <w:spacing w:after="80" w:line="270"/>
      </w:pPr>
      <w:r>
        <w:rPr>
          <w:rFonts w:ascii="Arial" w:cs="Arial" w:eastAsia="Arial" w:hAnsi="Arial"/>
          <w:b/>
          <w:bCs/>
          <w:sz w:val="21"/>
          <w:szCs w:val="21"/>
        </w:rPr>
        <w:t xml:space="preserve">Unmatched URLs</w:t>
      </w:r>
      <w:r>
        <w:rPr>
          <w:rFonts w:ascii="Arial" w:cs="Arial" w:eastAsia="Arial" w:hAnsi="Arial"/>
          <w:sz w:val="21"/>
          <w:szCs w:val="21"/>
        </w:rPr>
        <w:t xml:space="preserve"> (for example a non-numeric run id) use Django's default 404 page rather than the JSON error envelope. A small JSON 404 handler is a Phase 8 hardening candidate.</w:t>
      </w:r>
    </w:p>
    <w:p>
      <w:pPr>
        <w:pStyle w:val="ListParagraph"/>
        <w:numPr>
          <w:ilvl w:val="0"/>
          <w:numId w:val="2"/>
        </w:numPr>
        <w:spacing w:after="80" w:line="270"/>
      </w:pPr>
      <w:r>
        <w:rPr>
          <w:rFonts w:ascii="Arial" w:cs="Arial" w:eastAsia="Arial" w:hAnsi="Arial"/>
          <w:b/>
          <w:bCs/>
          <w:sz w:val="21"/>
          <w:szCs w:val="21"/>
        </w:rPr>
        <w:t xml:space="preserve">Shared anonymous limit.</w:t>
      </w:r>
      <w:r>
        <w:rPr>
          <w:rFonts w:ascii="Arial" w:cs="Arial" w:eastAsia="Arial" w:hAnsi="Arial"/>
          <w:sz w:val="21"/>
          <w:szCs w:val="21"/>
        </w:rPr>
        <w:t xml:space="preserve"> The 60 per minute anonymous throttle counts every anonymous catalog cache miss from one IP together, which carrier NAT may stress. It joins the Phase 8 limit tuning.</w:t>
      </w:r>
    </w:p>
    <w:p>
      <w:pPr>
        <w:pStyle w:val="ListParagraph"/>
        <w:numPr>
          <w:ilvl w:val="0"/>
          <w:numId w:val="2"/>
        </w:numPr>
        <w:spacing w:after="80" w:line="270"/>
      </w:pPr>
      <w:r>
        <w:rPr>
          <w:rFonts w:ascii="Arial" w:cs="Arial" w:eastAsia="Arial" w:hAnsi="Arial"/>
          <w:b/>
          <w:bCs/>
          <w:sz w:val="21"/>
          <w:szCs w:val="21"/>
        </w:rPr>
        <w:t xml:space="preserve">Cache delay.</w:t>
      </w:r>
      <w:r>
        <w:rPr>
          <w:rFonts w:ascii="Arial" w:cs="Arial" w:eastAsia="Arial" w:hAnsi="Arial"/>
          <w:sz w:val="21"/>
          <w:szCs w:val="21"/>
        </w:rPr>
        <w:t xml:space="preserve"> A station edited in the admin can take up to 60 seconds to appear; runs take about one second.</w:t>
      </w:r>
    </w:p>
    <w:p>
      <w:pPr>
        <w:pStyle w:val="ListParagraph"/>
        <w:numPr>
          <w:ilvl w:val="0"/>
          <w:numId w:val="2"/>
        </w:numPr>
        <w:spacing w:after="80" w:line="270"/>
      </w:pPr>
      <w:r>
        <w:rPr>
          <w:rFonts w:ascii="Arial" w:cs="Arial" w:eastAsia="Arial" w:hAnsi="Arial"/>
          <w:b/>
          <w:bCs/>
          <w:sz w:val="21"/>
          <w:szCs w:val="21"/>
        </w:rPr>
        <w:t xml:space="preserve">Seed behavior.</w:t>
      </w:r>
      <w:r>
        <w:rPr>
          <w:rFonts w:ascii="Arial" w:cs="Arial" w:eastAsia="Arial" w:hAnsi="Arial"/>
          <w:sz w:val="21"/>
          <w:szCs w:val="21"/>
        </w:rPr>
        <w:t xml:space="preserve"> seed_demo creates missing seats but does not delete seats if a coach layout is later reduced. Seat is not registered in the admin on purpose, because the table will be large.</w:t>
      </w:r>
    </w:p>
    <w:p>
      <w:pPr>
        <w:pStyle w:val="ListParagraph"/>
        <w:numPr>
          <w:ilvl w:val="0"/>
          <w:numId w:val="2"/>
        </w:numPr>
        <w:spacing w:after="80" w:line="270"/>
      </w:pPr>
      <w:r>
        <w:rPr>
          <w:rFonts w:ascii="Arial" w:cs="Arial" w:eastAsia="Arial" w:hAnsi="Arial"/>
          <w:b/>
          <w:bCs/>
          <w:sz w:val="21"/>
          <w:szCs w:val="21"/>
        </w:rPr>
        <w:t xml:space="preserve">Demo data stays in the Docker database</w:t>
      </w:r>
      <w:r>
        <w:rPr>
          <w:rFonts w:ascii="Arial" w:cs="Arial" w:eastAsia="Arial" w:hAnsi="Arial"/>
          <w:sz w:val="21"/>
          <w:szCs w:val="21"/>
        </w:rPr>
        <w:t xml:space="preserve"> and will be reused by the next phases.</w:t>
      </w:r>
    </w:p>
    <w:p>
      <w:pPr>
        <w:pStyle w:val="Heading1"/>
        <w:spacing w:after="140" w:before="320"/>
      </w:pPr>
      <w:r>
        <w:rPr>
          <w:rFonts w:ascii="Arial" w:cs="Arial" w:eastAsia="Arial" w:hAnsi="Arial"/>
          <w:b/>
          <w:bCs/>
          <w:color w:val="1F3864"/>
          <w:sz w:val="30"/>
          <w:szCs w:val="30"/>
        </w:rPr>
        <w:t xml:space="preserve">9. How to reproduce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Step</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Command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Catalog tests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python -m pytest apps\catalog -q</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.\scripts\security-check.ps1 -Phase 4</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Rebuild, migrate, seed</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up -d --build; docker compose exec -T web python manage.py migrate --noinput; docker compose exec -T web python manage.py seed_demo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in Docker</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--profile test run --rm 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.\scripts\phase4-smoke.ps1</w:t>
            </w:r>
          </w:p>
        </w:tc>
      </w:tr>
    </w:tbl>
    <w:p>
      <w:pPr>
        <w:spacing w:after="120"/>
      </w:pPr>
    </w:p>
    <w:p>
      <w:pPr>
        <w:pStyle w:val="Heading1"/>
        <w:spacing w:after="140" w:before="320"/>
      </w:pPr>
      <w:r>
        <w:rPr>
          <w:rFonts w:ascii="Arial" w:cs="Arial" w:eastAsia="Arial" w:hAnsi="Arial"/>
          <w:b/>
          <w:bCs/>
          <w:color w:val="1F3864"/>
          <w:sz w:val="30"/>
          <w:szCs w:val="30"/>
        </w:rPr>
        <w:t xml:space="preserve">10. Next phase</w:t>
      </w:r>
    </w:p>
    <w:p>
      <w:pPr>
        <w:spacing w:after="120" w:line="276"/>
      </w:pPr>
      <w:r>
        <w:rPr>
          <w:rFonts w:ascii="Arial" w:cs="Arial" w:eastAsia="Arial" w:hAnsi="Arial"/>
          <w:sz w:val="21"/>
          <w:szCs w:val="21"/>
        </w:rPr>
        <w:t xml:space="preserve">Phase 5 builds the waiting room: a Redis-backed queue per run, access passes, and the status endpoint at /api/waitroom/&lt;run_id&gt;/status/ that the nginx micro-cache rules already anticipate. The run ids created in this phase are what the queue is keyed on.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RailRush Phase 4 Report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4 Report</dc:title>
  <dc:creator>Loop</dc:creator>
  <cp:lastModifiedBy>Un-named</cp:lastModifiedBy>
  <cp:revision>1</cp:revision>
  <dcterms:created xsi:type="dcterms:W3CDTF">2026-10-18T09:40:11.727Z</dcterms:created>
  <dcterms:modified xsi:type="dcterms:W3CDTF">2026-10-18T09:40:11.743Z</dcterms:modified>
</cp:coreProperties>
</file>

<file path=docProps/custom.xml><?xml version="1.0" encoding="utf-8"?>
<Properties xmlns="http://schemas.openxmlformats.org/officeDocument/2006/custom-properties" xmlns:vt="http://schemas.openxmlformats.org/officeDocument/2006/docPropsVTypes"/>
</file>