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RailRush Backend</w:t>
      </w:r>
    </w:p>
    <w:p>
      <w:pPr>
        <w:pBdr>
          <w:bottom w:val="single" w:color="1F3864" w:sz="8" w:space="6"/>
        </w:pBdr>
        <w:spacing w:after="200"/>
      </w:pPr>
      <w:r>
        <w:rPr>
          <w:rFonts w:ascii="Arial" w:cs="Arial" w:eastAsia="Arial" w:hAnsi="Arial"/>
          <w:color w:val="595959"/>
          <w:sz w:val="28"/>
          <w:szCs w:val="28"/>
        </w:rPr>
        <w:t xml:space="preserve">Phase 1 Report: Common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Item</w:t>
            </w:r>
          </w:p>
        </w:tc>
        <w:tc>
          <w:tcPr>
            <w:tcW w:type="dxa" w:w="7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Detail</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Project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RailRush: Django seat-reservation backend for Eid-rush booking spikes (target: 35k concurrent users)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Phase</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 of 9: Common Core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Report date</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15 October 2026</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Repository</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github.com/MuaazTasawar/railrush-backend (branch: main)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Commit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Not shown in the supplied terminal output; confirm with git log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Environment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Windows, PowerShell, Python 3.13.7, Django 5.2 LTS, SQLite and in-process cache (dev)</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Result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Security gate: 8 of 8 checks passed, with 32 automated tests passing</w:t>
            </w:r>
          </w:p>
        </w:tc>
      </w:tr>
    </w:tbl>
    <w:p>
      <w:pPr>
        <w:pStyle w:val="Heading1"/>
        <w:spacing w:after="140" w:before="320"/>
      </w:pPr>
      <w:r>
        <w:rPr>
          <w:rFonts w:ascii="Arial" w:cs="Arial" w:eastAsia="Arial" w:hAnsi="Arial"/>
          <w:b/>
          <w:bCs/>
          <w:color w:val="1F3864"/>
          <w:sz w:val="30"/>
          <w:szCs w:val="30"/>
        </w:rPr>
        <w:t xml:space="preserve">1. Summary</w:t>
      </w:r>
    </w:p>
    <w:p>
      <w:pPr>
        <w:spacing w:after="120" w:before="0"/>
      </w:pPr>
      <w:r>
        <w:rPr>
          <w:rFonts w:ascii="Arial" w:cs="Arial" w:eastAsia="Arial" w:hAnsi="Arial"/>
          <w:sz w:val="21"/>
          <w:szCs w:val="21"/>
        </w:rPr>
        <w:t xml:space="preserve">Phase 1 added the shared foundation every later phase builds on: a fail-fast Redis client, a single non-leaky error format for the whole API, rate-limiting classes for login and sign-up, and liveness and readiness health probes. It also introduced the first automated tests, 32 in total, and a large share of them are security tests that simulate information leaks, throttle evasion and dependency outages.</w:t>
      </w:r>
    </w:p>
    <w:p>
      <w:pPr>
        <w:spacing w:after="120" w:before="0"/>
      </w:pPr>
      <w:r>
        <w:rPr>
          <w:rFonts w:ascii="Arial" w:cs="Arial" w:eastAsia="Arial" w:hAnsi="Arial"/>
          <w:sz w:val="21"/>
          <w:szCs w:val="21"/>
        </w:rPr>
        <w:t xml:space="preserve">The gate now fails on an empty test suite, and it passed: lint, static analysis, dependency audit, secrets scan, Django checks, migration drift and all 32 tests. One defect was found and fixed during development, before delivery: Django's own 404 and permission-denied messages were being passed through to API clients (section 6, P1-01). The fix and its regression tests are in this phase.</w:t>
      </w:r>
    </w:p>
    <w:p>
      <w:pPr>
        <w:spacing w:after="120" w:before="0"/>
      </w:pPr>
      <w:r>
        <w:rPr>
          <w:rFonts w:ascii="Arial" w:cs="Arial" w:eastAsia="Arial" w:hAnsi="Arial"/>
          <w:sz w:val="21"/>
          <w:szCs w:val="21"/>
        </w:rPr>
        <w:t xml:space="preserve">Results are as reported from the project owner's terminal output; they were not independently executed. One manual check, the liveness endpoint, was not captured in the supplied output and is marked accordingly in section 5.</w:t>
      </w:r>
    </w:p>
    <w:p>
      <w:pPr>
        <w:pStyle w:val="Heading1"/>
        <w:spacing w:after="140" w:before="320"/>
      </w:pPr>
      <w:r>
        <w:rPr>
          <w:rFonts w:ascii="Arial" w:cs="Arial" w:eastAsia="Arial" w:hAnsi="Arial"/>
          <w:b/>
          <w:bCs/>
          <w:color w:val="1F3864"/>
          <w:sz w:val="30"/>
          <w:szCs w:val="30"/>
        </w:rPr>
        <w:t xml:space="preserve">2.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File</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Purpose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apps/common/apps.py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Django app registration for the shared module.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apps/common/redis.py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 Redis connection pool per process (up to 100 connections), 1-second connect and read timeouts, so a slow Redis fails fast instead of pinning threads.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apps/common/exceptions.py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Global API error handler and the shared error envelope. Adds Conflict (409) and DependencyUnavailable (503) exceptions for later phases.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apps/common/throttling.py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LoginIPThrottle, RegisterThrottle and LoginAccountThrottle (a per-target-account limit keyed by a hash of the email).</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apps/common/health.py, urls.py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Liveness at /api/health/live/ and readiness at /api/health/ready/ (database and Redis checks, memoized for 2 seconds).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apps/common/test_health.py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8 tests: probes, caching headers, dependency failure, error-text leakage, memoization.</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apps/common/test_exceptions.py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14 tests: envelope shape, leak prevention for 500, 404, 403, parse errors, tokens and Redis outages, status mapping.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apps/common/test_throttling.py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10 tests: limits, per-client isolation, forged X-Forwarded-For, trusted-proxy handling, per-account throttling.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config/settings/apps.py (rewritten)</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Registers apps.common alongside apps.accounts.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config/urls.py (rewritten)</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Mounts the health probes under /api/health/.</w:t>
            </w:r>
          </w:p>
        </w:tc>
      </w:tr>
    </w:tbl>
    <w:p>
      <w:pPr>
        <w:spacing w:after="120" w:before="120"/>
      </w:pPr>
      <w:r>
        <w:rPr>
          <w:rFonts w:ascii="Arial" w:cs="Arial" w:eastAsia="Arial" w:hAnsi="Arial"/>
          <w:sz w:val="21"/>
          <w:szCs w:val="21"/>
        </w:rPr>
        <w:t xml:space="preserve">The tests were split across three files rather than one, so the project now contains 97 files instead of 95.</w:t>
      </w:r>
    </w:p>
    <w:p>
      <w:pPr>
        <w:pStyle w:val="Heading1"/>
        <w:spacing w:after="140" w:before="320"/>
      </w:pPr>
      <w:r>
        <w:rPr>
          <w:rFonts w:ascii="Arial" w:cs="Arial" w:eastAsia="Arial" w:hAnsi="Arial"/>
          <w:b/>
          <w:bCs/>
          <w:color w:val="1F3864"/>
          <w:sz w:val="30"/>
          <w:szCs w:val="30"/>
        </w:rPr>
        <w:t xml:space="preserve">3.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Decision</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Rationale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Trade-off</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 error envelope for every error</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Clients parse a single shape: code, message, optional details and reference. Server bugs return a generic message plus a 12-character reference that is also written to the server log.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Support must look up the reference in logs; the response alone says little.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Replace Django 404 and 403 messages with generic text</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Current DRF forwards Django's message text. Messages like 'No Booking matches the given query' reveal model and table names.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Developers see less detail in API responses; the detail stays in logs.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 errors become 503 with Retry-After</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 outage is reported honestly and briefly instead of crashing with a 500. Throttles fail closed, so an outage cannot be used to bypass login limits.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During a Redis outage, throttled endpoints are unavailable rather than unprotected.</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Per-account login throttle, keyed by a hash of the email</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Slows credential stuffing that rotates IP addresses; the cache never stores email addresses.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 attacker can briefly slow logins to a victim's account (5 per minute).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Right-most X-Forwarded-For only</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left-most value is client-controlled and forgeable. Tests prove spoofing does not create a fresh throttle bucket.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NUM_PROXIES must be set correctly per deployment (1 behind Nginx).</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Separate liveness and readiness probes</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Liveness touches nothing, so it cannot flap when a dependency is slow. Readiness reports database and Redis state.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Two endpoints to wire into orchestration.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Readiness memoized for 2 seconds behind a lock</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Prevents the endpoint from being used to hammer the database or Redis, and prevents stampedes.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Status can be up to 2 seconds stale.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Health responses reveal no internals</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Only ok/fail per component: no hostnames, versions or error text.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Less detail for on-call debugging; details are in logs.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Synchronous Redis client only</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hot path needs an async client yet; avoiding unused code keeps the surface small.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 async client can be added when a phase needs one.</w:t>
            </w:r>
          </w:p>
        </w:tc>
      </w:tr>
    </w:tbl>
    <w:p>
      <w:pPr>
        <w:pStyle w:val="Heading1"/>
        <w:spacing w:after="140" w:before="320"/>
      </w:pPr>
      <w:r>
        <w:rPr>
          <w:rFonts w:ascii="Arial" w:cs="Arial" w:eastAsia="Arial" w:hAnsi="Arial"/>
          <w:b/>
          <w:bCs/>
          <w:color w:val="1F3864"/>
          <w:sz w:val="30"/>
          <w:szCs w:val="30"/>
        </w:rPr>
        <w:t xml:space="preserve">4. Security test coverage</w:t>
      </w:r>
    </w:p>
    <w:p>
      <w:pPr>
        <w:spacing w:after="120" w:before="0"/>
      </w:pPr>
      <w:r>
        <w:rPr>
          <w:rFonts w:ascii="Arial" w:cs="Arial" w:eastAsia="Arial" w:hAnsi="Arial"/>
          <w:sz w:val="21"/>
          <w:szCs w:val="21"/>
        </w:rPr>
        <w:t xml:space="preserve">All of the following are automated tests that passed in the 32-test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Area</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Attack or failure simulated</w:t>
            </w:r>
          </w:p>
        </w:tc>
        <w:tc>
          <w:tcPr>
            <w:tcW w:type="dxa" w:w="35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Outcome</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Error leakage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Unhandled exception containing a password string; Django 404 and 403 with internal text; malformed JSON; Redis outage naming a host; invalid JWT.</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None of the internal text appears in any response; the 500 reference is present in the server log with a traceback.</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Authentication errors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Missing credentials and a forged token.</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401 with a Bearer challenge header; no token internals in the body.</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Throttle limits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Exceeding login and sign-up rates from one IP.</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Blocked after the configured limit; other IPs unaffected.</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Throttle evasion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Forging X-Forwarded-For; rotating IPs against one account.</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Forged header ignored without a trusted proxy; right-most entry used with one; per-account limit holds across IPs.</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Data minimization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Inspecting the per-account throttle cache key.</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Contains a hash only, never the email.</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Health probes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Dependency failures, error text, rapid polling, wrong HTTP method.</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503 with ok/fail only; no leakage; results memoized; liveness makes no database access.</w:t>
            </w:r>
          </w:p>
        </w:tc>
      </w:tr>
    </w:tbl>
    <w:p>
      <w:pPr>
        <w:pStyle w:val="Heading1"/>
        <w:spacing w:after="140" w:before="320"/>
      </w:pPr>
      <w:r>
        <w:rPr>
          <w:rFonts w:ascii="Arial" w:cs="Arial" w:eastAsia="Arial" w:hAnsi="Arial"/>
          <w:b/>
          <w:bCs/>
          <w:color w:val="1F3864"/>
          <w:sz w:val="30"/>
          <w:szCs w:val="30"/>
        </w:rPr>
        <w:t xml:space="preserve">5. Security gate results</w:t>
      </w:r>
    </w:p>
    <w:p>
      <w:pPr>
        <w:spacing w:after="120" w:before="0"/>
      </w:pPr>
      <w:r>
        <w:rPr>
          <w:rFonts w:ascii="Arial" w:cs="Arial" w:eastAsia="Arial" w:hAnsi="Arial"/>
          <w:sz w:val="21"/>
          <w:szCs w:val="21"/>
        </w:rPr>
        <w:t xml:space="preserve">Run on 15 October 2026 at 11:51 UTC with scripts/security-check.ps1 -Phase 1. The gate no longer accepts an empty test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900"/>
        <w:gridCol w:w="3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Check</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Tool</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Status</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Detail</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Lint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ruff (E, F, W, B rules)</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All checks passed.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Static analysis (SAST)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bandit, medium and above</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589 lines scanned, 0 issues.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Dependency vulnerabilities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pip-audit</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known vulnerabilities.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Secrets scan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detect-secrets</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potential secrets found.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Django system check</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manage.py check</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issues.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Django deployment check</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check --deploy (prod settings)</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issues; 1 check silenced on purpose (security.W021, HSTS preload).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Migration drift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makemigrations --check</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changes detected.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Tests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pytest</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32 passed in 1.38 s.</w:t>
            </w:r>
          </w:p>
        </w:tc>
      </w:tr>
    </w:tbl>
    <w:p>
      <w:pPr>
        <w:spacing w:after="80" w:before="0"/>
      </w:pPr>
      <w:r>
        <w:rPr>
          <w:rFonts w:ascii="Arial" w:cs="Arial" w:eastAsia="Arial" w:hAnsi="Arial"/>
          <w:sz w:val="21"/>
          <w:szCs w:val="21"/>
        </w:rPr>
        <w:t xml:space="preserve"/>
      </w:r>
    </w:p>
    <w:p>
      <w:pPr>
        <w:pStyle w:val="Heading2"/>
        <w:spacing w:after="100" w:before="220"/>
      </w:pPr>
      <w:r>
        <w:rPr>
          <w:rFonts w:ascii="Arial" w:cs="Arial" w:eastAsia="Arial" w:hAnsi="Arial"/>
          <w:b/>
          <w:bCs/>
          <w:color w:val="1F3864"/>
          <w:sz w:val="24"/>
          <w:szCs w:val="24"/>
        </w:rPr>
        <w:t xml:space="preserve">Manual runtime checks (development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726"/>
        <w:gridCol w:w="13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Check</w:t>
            </w:r>
          </w:p>
        </w:tc>
        <w:tc>
          <w:tcPr>
            <w:tcW w:type="dxa" w:w="4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Observed</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Status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Readiness reports dependency state honestly</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503 with database: ok and redis: fail, which is expected because no Redis runs locally until Phase 2.</w:t>
            </w:r>
          </w:p>
        </w:tc>
        <w:tc>
          <w:tcPr>
            <w:tcW w:type="dxa" w:w="13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hostnames, stack traces or error text in the response</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Body contained only the status and the two ok/fail values.</w:t>
            </w:r>
          </w:p>
        </w:tc>
        <w:tc>
          <w:tcPr>
            <w:tcW w:type="dxa" w:w="13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Response is never cached</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Cache-Control: max-age=0, no-cache, no-store, must-revalidate, private.</w:t>
            </w:r>
          </w:p>
        </w:tc>
        <w:tc>
          <w:tcPr>
            <w:tcW w:type="dxa" w:w="13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Security headers present</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X-Frame-Options: DENY, X-Content-Type-Options: nosniff, Referrer-Policy: same-origin, Cross-Origin-Opener-Policy: same-origin.</w:t>
            </w:r>
          </w:p>
        </w:tc>
        <w:tc>
          <w:tcPr>
            <w:tcW w:type="dxa" w:w="13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Liveness endpoint over HTTP</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Output not captured in the supplied terminal paste. Covered by automated tests (200, no database access, no-store, HEAD allowed).</w:t>
            </w:r>
          </w:p>
        </w:tc>
        <w:tc>
          <w:tcPr>
            <w:tcW w:type="dxa" w:w="1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 OBSERVED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Server banner</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Server: WSGIServer/0.2 CPython/3.13.7 reveals the development server and Python version.</w:t>
            </w:r>
          </w:p>
        </w:tc>
        <w:tc>
          <w:tcPr>
            <w:tcW w:type="dxa" w:w="1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r>
    </w:tbl>
    <w:p>
      <w:pPr>
        <w:pStyle w:val="Heading1"/>
        <w:spacing w:after="140" w:before="320"/>
      </w:pPr>
      <w:r>
        <w:rPr>
          <w:rFonts w:ascii="Arial" w:cs="Arial" w:eastAsia="Arial" w:hAnsi="Arial"/>
          <w:b/>
          <w:bCs/>
          <w:color w:val="1F3864"/>
          <w:sz w:val="30"/>
          <w:szCs w:val="30"/>
        </w:rPr>
        <w:t xml:space="preserve">6. Findings and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26"/>
        <w:gridCol w:w="1100"/>
        <w:gridCol w:w="29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ID</w:t>
            </w:r>
          </w:p>
        </w:tc>
        <w:tc>
          <w:tcPr>
            <w:tcW w:type="dxa" w:w="4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Observation</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Risk</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Action</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P1-01</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DRF 3.18 forwards the text of Django's Http404 and PermissionDenied into responses, which could expose model or table names. Found by a failing test during development.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FIXED before delivery. Handler now uses generic messages; regression tests added.</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P1-02</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development server banner discloses the server software and Python version.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Development only. In Phase 2, Nginx will hide the upstream Server header and disable version tokens.</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P1-03</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NUM_PROXIES defaults to 0. Behind Nginx every client would appear as the proxy's address, so all users would share one throttle bucket and could lock each other out.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 if missed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Phase 2 must set NUM_PROXIES=1 in the Docker environment, and its security gate will verify it.</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P1-04</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per-account login throttle lets an attacker briefly slow logins to a chosen account (5 per minute).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Accepted trade-off, documented in code and here.</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P1-05</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Health endpoints are public and unauthenticated; readiness reveals ok/fail for the database and Redis.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Phase 2: Nginx restricts /api/health/ready/ to the internal network. Memoization already limits load.</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P1-06</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Throttle counters use the default cache. In development this is per-process memory, so limits are not shared across processes.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Production uses Redis, shared across workers. Verified under the real topology in Phases 2 and 8.</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P1-07</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first pytest run took 62.55 s versus 1.38 s in the gate run.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Cold-start overhead on a new virtual environment (likely bytecode compilation and antivirus scanning), not a test problem.</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P1-08</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liveness check over HTTP was not captured in the supplied output.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Covered by automated tests. Optional: re-run the curl check.</w:t>
            </w:r>
          </w:p>
        </w:tc>
      </w:tr>
    </w:tbl>
    <w:p>
      <w:pPr>
        <w:pStyle w:val="Heading1"/>
        <w:spacing w:after="140" w:before="320"/>
      </w:pPr>
      <w:r>
        <w:rPr>
          <w:rFonts w:ascii="Arial" w:cs="Arial" w:eastAsia="Arial" w:hAnsi="Arial"/>
          <w:b/>
          <w:bCs/>
          <w:color w:val="1F3864"/>
          <w:sz w:val="30"/>
          <w:szCs w:val="30"/>
        </w:rPr>
        <w:t xml:space="preserve">7. Not yet covered</w:t>
      </w:r>
    </w:p>
    <w:p>
      <w:pPr>
        <w:pStyle w:val="ListParagraph"/>
        <w:numPr>
          <w:ilvl w:val="0"/>
          <w:numId w:val="2"/>
        </w:numPr>
        <w:spacing w:after="60"/>
      </w:pPr>
      <w:r>
        <w:rPr>
          <w:rFonts w:ascii="Arial" w:cs="Arial" w:eastAsia="Arial" w:hAnsi="Arial"/>
          <w:sz w:val="21"/>
          <w:szCs w:val="21"/>
        </w:rPr>
        <w:t xml:space="preserve">Container and image scanning, Dockerfile lint and Nginx configuration test (Phase 2).</w:t>
      </w:r>
    </w:p>
    <w:p>
      <w:pPr>
        <w:pStyle w:val="ListParagraph"/>
        <w:numPr>
          <w:ilvl w:val="0"/>
          <w:numId w:val="2"/>
        </w:numPr>
        <w:spacing w:after="60"/>
      </w:pPr>
      <w:r>
        <w:rPr>
          <w:rFonts w:ascii="Arial" w:cs="Arial" w:eastAsia="Arial" w:hAnsi="Arial"/>
          <w:sz w:val="21"/>
          <w:szCs w:val="21"/>
        </w:rPr>
        <w:t xml:space="preserve">Throttles running against a shared Redis across several workers (Phases 2 and 8).</w:t>
      </w:r>
    </w:p>
    <w:p>
      <w:pPr>
        <w:pStyle w:val="ListParagraph"/>
        <w:numPr>
          <w:ilvl w:val="0"/>
          <w:numId w:val="2"/>
        </w:numPr>
        <w:spacing w:after="60"/>
      </w:pPr>
      <w:r>
        <w:rPr>
          <w:rFonts w:ascii="Arial" w:cs="Arial" w:eastAsia="Arial" w:hAnsi="Arial"/>
          <w:sz w:val="21"/>
          <w:szCs w:val="21"/>
        </w:rPr>
        <w:t xml:space="preserve">Authentication, brute-force and token-tampering tests against real endpoints (Phase 3).</w:t>
      </w:r>
    </w:p>
    <w:p>
      <w:pPr>
        <w:pStyle w:val="ListParagraph"/>
        <w:numPr>
          <w:ilvl w:val="0"/>
          <w:numId w:val="2"/>
        </w:numPr>
        <w:spacing w:after="60"/>
      </w:pPr>
      <w:r>
        <w:rPr>
          <w:rFonts w:ascii="Arial" w:cs="Arial" w:eastAsia="Arial" w:hAnsi="Arial"/>
          <w:sz w:val="21"/>
          <w:szCs w:val="21"/>
        </w:rPr>
        <w:t xml:space="preserve">Authorization and IDOR tests (Phases 4 and 7), ticket forgery tests (Phase 5), race-condition tests (Phases 6 and 7).</w:t>
      </w:r>
    </w:p>
    <w:p>
      <w:pPr>
        <w:pStyle w:val="ListParagraph"/>
        <w:numPr>
          <w:ilvl w:val="0"/>
          <w:numId w:val="2"/>
        </w:numPr>
        <w:spacing w:after="60"/>
      </w:pPr>
      <w:r>
        <w:rPr>
          <w:rFonts w:ascii="Arial" w:cs="Arial" w:eastAsia="Arial" w:hAnsi="Arial"/>
          <w:sz w:val="21"/>
          <w:szCs w:val="21"/>
        </w:rPr>
        <w:t xml:space="preserve">Dynamic scanning (OWASP ZAP) and abuse load tests (Phase 8).</w:t>
      </w:r>
    </w:p>
    <w:p>
      <w:pPr>
        <w:pStyle w:val="Heading1"/>
        <w:spacing w:after="140" w:before="320"/>
      </w:pPr>
      <w:r>
        <w:rPr>
          <w:rFonts w:ascii="Arial" w:cs="Arial" w:eastAsia="Arial" w:hAnsi="Arial"/>
          <w:b/>
          <w:bCs/>
          <w:color w:val="1F3864"/>
          <w:sz w:val="30"/>
          <w:szCs w:val="30"/>
        </w:rPr>
        <w:t xml:space="preserve">8. Next: Phase 2, Docker Stack</w:t>
      </w:r>
    </w:p>
    <w:p>
      <w:pPr>
        <w:spacing w:after="120" w:before="0"/>
      </w:pPr>
      <w:r>
        <w:rPr>
          <w:rFonts w:ascii="Arial" w:cs="Arial" w:eastAsia="Arial" w:hAnsi="Arial"/>
          <w:sz w:val="21"/>
          <w:szCs w:val="21"/>
        </w:rPr>
        <w:t xml:space="preserve">Phase 2 containerizes the system: a non-root application image, and a Compose stack with PostgreSQL, PgBouncer, Redis, Nginx, the web service and a Celery worker. It switches the database from SQLite to PostgreSQL through PgBouncer, applies the P1-02, P1-03 and P1-05 actions above, and adds container security checks (Dockerfile lint, image vulnerability scan, Nginx configuration test). The web server process model (Gunicorn with threads versus ASGI workers) will be chosen with measurements rather than assumption.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RailRush Backend | Phase 1 Report |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1 Report</dc:title>
  <dc:creator>Claude</dc:creator>
  <cp:lastModifiedBy>Un-named</cp:lastModifiedBy>
  <cp:revision>1</cp:revision>
  <dcterms:created xsi:type="dcterms:W3CDTF">2026-10-15T11:59:10.148Z</dcterms:created>
  <dcterms:modified xsi:type="dcterms:W3CDTF">2026-10-15T11:59:10.162Z</dcterms:modified>
</cp:coreProperties>
</file>

<file path=docProps/custom.xml><?xml version="1.0" encoding="utf-8"?>
<Properties xmlns="http://schemas.openxmlformats.org/officeDocument/2006/custom-properties" xmlns:vt="http://schemas.openxmlformats.org/officeDocument/2006/docPropsVTypes"/>
</file>