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Without Translation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-16510</wp:posOffset>
            </wp:positionH>
            <wp:positionV relativeFrom="paragraph">
              <wp:posOffset>162560</wp:posOffset>
            </wp:positionV>
            <wp:extent cx="2950210" cy="26727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3077210</wp:posOffset>
            </wp:positionH>
            <wp:positionV relativeFrom="paragraph">
              <wp:posOffset>148590</wp:posOffset>
            </wp:positionV>
            <wp:extent cx="2769870" cy="27254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87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With Translation</w:t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3152140</wp:posOffset>
            </wp:positionH>
            <wp:positionV relativeFrom="paragraph">
              <wp:posOffset>69850</wp:posOffset>
            </wp:positionV>
            <wp:extent cx="2922905" cy="3086100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-89535</wp:posOffset>
            </wp:positionH>
            <wp:positionV relativeFrom="paragraph">
              <wp:posOffset>88900</wp:posOffset>
            </wp:positionV>
            <wp:extent cx="2654300" cy="191643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5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4</Words>
  <Characters>33</Characters>
  <CharactersWithSpaces>35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2026-08-17T23:23:10Z</dcterms:created>
  <dc:creator/>
  <dc:description/>
  <dc:language>en-US</dc:language>
  <cp:lastModifiedBy/>
  <dcterms:modified xsi:type="dcterms:W3CDTF">2026-08-17T23:52:29Z</dcterms:modified>
  <cp:revision>3</cp:revision>
  <dc:subject/>
  <dc:title/>
</cp:coreProperties>
</file>