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C8E1" w14:textId="77777777" w:rsidR="00E14767" w:rsidRPr="009E37CC" w:rsidRDefault="00E14767" w:rsidP="00E14767">
      <w:pPr>
        <w:spacing w:line="480" w:lineRule="auto"/>
        <w:contextualSpacing/>
        <w:rPr>
          <w:rFonts w:ascii="Arial Black" w:hAnsi="Arial Black"/>
          <w:sz w:val="32"/>
          <w:szCs w:val="32"/>
          <w:u w:val="single"/>
        </w:rPr>
      </w:pPr>
    </w:p>
    <w:p w14:paraId="08AD2919" w14:textId="34A64578" w:rsidR="00E14767" w:rsidRDefault="009A6872" w:rsidP="00E14767">
      <w:pPr>
        <w:spacing w:line="480" w:lineRule="auto"/>
        <w:jc w:val="center"/>
        <w:rPr>
          <w:rFonts w:ascii="Arial Black" w:hAnsi="Arial Black"/>
          <w:sz w:val="32"/>
          <w:szCs w:val="32"/>
          <w:u w:val="single"/>
        </w:rPr>
      </w:pPr>
      <w:r>
        <w:rPr>
          <w:rFonts w:ascii="Arial Black" w:hAnsi="Arial Black"/>
          <w:color w:val="FF0000"/>
          <w:sz w:val="32"/>
          <w:szCs w:val="32"/>
          <w:u w:val="single"/>
        </w:rPr>
        <w:t xml:space="preserve">MID-SEMESTER AND </w:t>
      </w:r>
      <w:r w:rsidR="00E14767">
        <w:rPr>
          <w:rFonts w:ascii="Arial Black" w:hAnsi="Arial Black"/>
          <w:color w:val="FF0000"/>
          <w:sz w:val="32"/>
          <w:szCs w:val="32"/>
          <w:u w:val="single"/>
        </w:rPr>
        <w:t>END-OF-</w:t>
      </w:r>
      <w:r w:rsidR="00E14767" w:rsidRPr="00A971CC">
        <w:rPr>
          <w:rFonts w:ascii="Arial Black" w:hAnsi="Arial Black"/>
          <w:color w:val="FF0000"/>
          <w:sz w:val="32"/>
          <w:szCs w:val="32"/>
          <w:u w:val="single"/>
        </w:rPr>
        <w:t>SEMESTER</w:t>
      </w:r>
      <w:r w:rsidR="00E14767">
        <w:rPr>
          <w:rFonts w:ascii="Arial Black" w:hAnsi="Arial Black"/>
          <w:sz w:val="32"/>
          <w:szCs w:val="32"/>
          <w:u w:val="single"/>
        </w:rPr>
        <w:t xml:space="preserve"> EXAMINATION</w:t>
      </w:r>
      <w:r>
        <w:rPr>
          <w:rFonts w:ascii="Arial Black" w:hAnsi="Arial Black"/>
          <w:sz w:val="32"/>
          <w:szCs w:val="32"/>
          <w:u w:val="single"/>
        </w:rPr>
        <w:t>S</w:t>
      </w:r>
      <w:r w:rsidR="00E14767" w:rsidRPr="00574860">
        <w:rPr>
          <w:rFonts w:ascii="Arial Black" w:hAnsi="Arial Black"/>
          <w:color w:val="FF0000"/>
          <w:sz w:val="32"/>
          <w:szCs w:val="32"/>
          <w:u w:val="single"/>
        </w:rPr>
        <w:t xml:space="preserve"> (KCC)</w:t>
      </w:r>
    </w:p>
    <w:p w14:paraId="1E420622" w14:textId="0785232B" w:rsidR="00E14767" w:rsidRPr="005D36C6" w:rsidRDefault="005D36C6" w:rsidP="00E14767">
      <w:pPr>
        <w:spacing w:line="480" w:lineRule="auto"/>
        <w:jc w:val="center"/>
        <w:rPr>
          <w:rFonts w:ascii="Arial Black" w:hAnsi="Arial Black"/>
          <w:color w:val="FF0000"/>
          <w:sz w:val="32"/>
          <w:szCs w:val="32"/>
        </w:rPr>
      </w:pPr>
      <w:r w:rsidRPr="005D36C6">
        <w:rPr>
          <w:rFonts w:ascii="Arial Black" w:hAnsi="Arial Black"/>
          <w:color w:val="FF0000"/>
          <w:sz w:val="32"/>
          <w:szCs w:val="32"/>
        </w:rPr>
        <w:t>1</w:t>
      </w:r>
      <w:r w:rsidRPr="005D36C6">
        <w:rPr>
          <w:rFonts w:ascii="Arial Black" w:hAnsi="Arial Black"/>
          <w:color w:val="FF0000"/>
          <w:sz w:val="32"/>
          <w:szCs w:val="32"/>
          <w:vertAlign w:val="superscript"/>
        </w:rPr>
        <w:t>ST</w:t>
      </w:r>
      <w:r w:rsidRPr="005D36C6">
        <w:rPr>
          <w:rFonts w:ascii="Arial Black" w:hAnsi="Arial Black"/>
          <w:color w:val="FF0000"/>
          <w:sz w:val="32"/>
          <w:szCs w:val="32"/>
        </w:rPr>
        <w:t xml:space="preserve"> SEMESTER </w:t>
      </w:r>
      <w:r w:rsidR="00E14767" w:rsidRPr="005D36C6">
        <w:rPr>
          <w:rFonts w:ascii="Arial Black" w:hAnsi="Arial Black"/>
          <w:color w:val="FF0000"/>
          <w:sz w:val="32"/>
          <w:szCs w:val="32"/>
        </w:rPr>
        <w:t>202</w:t>
      </w:r>
      <w:r w:rsidRPr="005D36C6">
        <w:rPr>
          <w:rFonts w:ascii="Arial Black" w:hAnsi="Arial Black"/>
          <w:color w:val="FF0000"/>
          <w:sz w:val="32"/>
          <w:szCs w:val="32"/>
        </w:rPr>
        <w:t>2</w:t>
      </w:r>
      <w:r w:rsidR="00E14767" w:rsidRPr="005D36C6">
        <w:rPr>
          <w:rFonts w:ascii="Arial Black" w:hAnsi="Arial Black"/>
          <w:color w:val="FF0000"/>
          <w:sz w:val="32"/>
          <w:szCs w:val="32"/>
        </w:rPr>
        <w:t>/202</w:t>
      </w:r>
      <w:r w:rsidRPr="005D36C6">
        <w:rPr>
          <w:rFonts w:ascii="Arial Black" w:hAnsi="Arial Black"/>
          <w:color w:val="FF0000"/>
          <w:sz w:val="32"/>
          <w:szCs w:val="32"/>
        </w:rPr>
        <w:t>3</w:t>
      </w:r>
      <w:r w:rsidR="00E14767" w:rsidRPr="005D36C6">
        <w:rPr>
          <w:rFonts w:ascii="Arial Black" w:hAnsi="Arial Black"/>
          <w:color w:val="FF0000"/>
          <w:sz w:val="32"/>
          <w:szCs w:val="32"/>
        </w:rPr>
        <w:t xml:space="preserve"> ACADEMIC YEAR</w:t>
      </w:r>
    </w:p>
    <w:p w14:paraId="65F20EF5" w14:textId="7AB16E2F" w:rsidR="00E14767" w:rsidRDefault="00E14767" w:rsidP="00E14767">
      <w:pPr>
        <w:spacing w:line="480" w:lineRule="auto"/>
        <w:jc w:val="center"/>
        <w:rPr>
          <w:rFonts w:ascii="Arial Black" w:hAnsi="Arial Black"/>
          <w:color w:val="FF0000"/>
          <w:sz w:val="32"/>
          <w:szCs w:val="32"/>
        </w:rPr>
      </w:pPr>
      <w:r>
        <w:rPr>
          <w:rFonts w:ascii="Arial Black" w:hAnsi="Arial Black"/>
          <w:color w:val="FF0000"/>
          <w:sz w:val="32"/>
          <w:szCs w:val="32"/>
        </w:rPr>
        <w:t xml:space="preserve">DATE: </w:t>
      </w:r>
      <w:r w:rsidR="005D36C6">
        <w:rPr>
          <w:rFonts w:ascii="Arial Black" w:hAnsi="Arial Black"/>
          <w:color w:val="FF0000"/>
          <w:sz w:val="32"/>
          <w:szCs w:val="32"/>
        </w:rPr>
        <w:t>OCT/DEC</w:t>
      </w:r>
      <w:r>
        <w:rPr>
          <w:rFonts w:ascii="Arial Black" w:hAnsi="Arial Black"/>
          <w:color w:val="FF0000"/>
          <w:sz w:val="32"/>
          <w:szCs w:val="32"/>
        </w:rPr>
        <w:t xml:space="preserve"> 2022</w:t>
      </w:r>
    </w:p>
    <w:p w14:paraId="1234A738" w14:textId="1FEB3967" w:rsidR="00E14767" w:rsidRPr="00E022DB" w:rsidRDefault="00E14767" w:rsidP="00E14767">
      <w:pPr>
        <w:spacing w:line="480" w:lineRule="auto"/>
        <w:contextualSpacing/>
        <w:jc w:val="center"/>
        <w:rPr>
          <w:rFonts w:ascii="Arial Black" w:hAnsi="Arial Black"/>
          <w:b/>
          <w:sz w:val="32"/>
          <w:szCs w:val="32"/>
          <w:u w:val="single"/>
        </w:rPr>
      </w:pPr>
      <w:r w:rsidRPr="00E022DB">
        <w:rPr>
          <w:rFonts w:ascii="Arial Black" w:hAnsi="Arial Black"/>
          <w:b/>
          <w:sz w:val="32"/>
          <w:szCs w:val="32"/>
          <w:u w:val="single"/>
        </w:rPr>
        <w:t xml:space="preserve">COURSE CODE: </w:t>
      </w:r>
      <w:r>
        <w:rPr>
          <w:rFonts w:ascii="Arial Black" w:hAnsi="Arial Black"/>
          <w:b/>
          <w:sz w:val="32"/>
          <w:szCs w:val="32"/>
          <w:u w:val="single"/>
        </w:rPr>
        <w:t>CS</w:t>
      </w:r>
      <w:r w:rsidR="004F6B80">
        <w:rPr>
          <w:rFonts w:ascii="Arial Black" w:hAnsi="Arial Black"/>
          <w:b/>
          <w:sz w:val="32"/>
          <w:szCs w:val="32"/>
          <w:u w:val="single"/>
        </w:rPr>
        <w:t>309</w:t>
      </w:r>
    </w:p>
    <w:p w14:paraId="08FFDD7F" w14:textId="682F0E24" w:rsidR="00E14767" w:rsidRDefault="00E14767" w:rsidP="00E14767">
      <w:pPr>
        <w:spacing w:line="480" w:lineRule="auto"/>
        <w:contextualSpacing/>
        <w:jc w:val="center"/>
        <w:rPr>
          <w:rFonts w:ascii="Arial Black" w:hAnsi="Arial Black"/>
          <w:b/>
          <w:sz w:val="32"/>
          <w:szCs w:val="32"/>
          <w:u w:val="single"/>
        </w:rPr>
      </w:pPr>
      <w:r w:rsidRPr="00E022DB">
        <w:rPr>
          <w:rFonts w:ascii="Arial Black" w:hAnsi="Arial Black"/>
          <w:b/>
          <w:sz w:val="32"/>
          <w:szCs w:val="32"/>
          <w:u w:val="single"/>
        </w:rPr>
        <w:t xml:space="preserve">COURSE TITLE: </w:t>
      </w:r>
      <w:r>
        <w:rPr>
          <w:rFonts w:ascii="Arial Black" w:hAnsi="Arial Black"/>
          <w:b/>
          <w:sz w:val="32"/>
          <w:szCs w:val="32"/>
          <w:u w:val="single"/>
        </w:rPr>
        <w:t xml:space="preserve">SYSTEM ANALYSIS AND DESIGN </w:t>
      </w:r>
    </w:p>
    <w:p w14:paraId="5AE115EB" w14:textId="77777777" w:rsidR="00E14767" w:rsidRPr="00C91C61" w:rsidRDefault="00E14767" w:rsidP="00E14767">
      <w:pPr>
        <w:spacing w:line="480" w:lineRule="auto"/>
        <w:contextualSpacing/>
        <w:jc w:val="center"/>
        <w:rPr>
          <w:rFonts w:ascii="Arial Black" w:hAnsi="Arial Black"/>
          <w:b/>
          <w:color w:val="FF0000"/>
          <w:sz w:val="32"/>
          <w:szCs w:val="32"/>
          <w:u w:val="single"/>
        </w:rPr>
      </w:pPr>
      <w:r w:rsidRPr="00C91C61">
        <w:rPr>
          <w:rFonts w:ascii="Arial Black" w:hAnsi="Arial Black"/>
          <w:b/>
          <w:color w:val="FF0000"/>
          <w:sz w:val="32"/>
          <w:szCs w:val="32"/>
          <w:u w:val="single"/>
        </w:rPr>
        <w:t>CASE STUDY</w:t>
      </w:r>
    </w:p>
    <w:p w14:paraId="0812CED6" w14:textId="77777777" w:rsidR="00E14767" w:rsidRPr="00E022DB" w:rsidRDefault="00E14767" w:rsidP="00E14767">
      <w:pPr>
        <w:spacing w:line="480" w:lineRule="auto"/>
        <w:contextualSpacing/>
        <w:jc w:val="center"/>
        <w:rPr>
          <w:rFonts w:ascii="Arial Black" w:hAnsi="Arial Black"/>
          <w:sz w:val="32"/>
          <w:szCs w:val="32"/>
        </w:rPr>
      </w:pPr>
      <w:r w:rsidRPr="00E022DB">
        <w:rPr>
          <w:rFonts w:ascii="Arial Black" w:hAnsi="Arial Black"/>
          <w:sz w:val="32"/>
          <w:szCs w:val="32"/>
        </w:rPr>
        <w:t xml:space="preserve">LECTURER NAME: </w:t>
      </w:r>
      <w:r>
        <w:rPr>
          <w:rFonts w:ascii="Arial Black" w:hAnsi="Arial Black"/>
          <w:sz w:val="32"/>
          <w:szCs w:val="32"/>
        </w:rPr>
        <w:t>FRANCIS AVEVOR</w:t>
      </w:r>
    </w:p>
    <w:p w14:paraId="5495A1E3" w14:textId="77777777" w:rsidR="00E14767" w:rsidRPr="00E022DB" w:rsidRDefault="00E14767" w:rsidP="00E14767">
      <w:pPr>
        <w:spacing w:line="480" w:lineRule="auto"/>
        <w:contextualSpacing/>
        <w:jc w:val="center"/>
        <w:rPr>
          <w:rFonts w:ascii="Arial Black" w:hAnsi="Arial Black"/>
          <w:sz w:val="32"/>
          <w:szCs w:val="32"/>
          <w:u w:val="single"/>
        </w:rPr>
      </w:pPr>
      <w:r w:rsidRPr="00E022DB">
        <w:rPr>
          <w:rFonts w:ascii="Arial Black" w:hAnsi="Arial Black"/>
          <w:sz w:val="32"/>
          <w:szCs w:val="32"/>
          <w:u w:val="single"/>
        </w:rPr>
        <w:t>INSTRUCTIONS TO CANDIDATES</w:t>
      </w:r>
    </w:p>
    <w:p w14:paraId="0B705982" w14:textId="77777777" w:rsidR="00E14767" w:rsidRPr="00BD4A69" w:rsidRDefault="00E14767" w:rsidP="00E14767">
      <w:pPr>
        <w:pBdr>
          <w:bottom w:val="single" w:sz="12" w:space="1" w:color="auto"/>
        </w:pBdr>
        <w:spacing w:line="480" w:lineRule="auto"/>
        <w:contextualSpacing/>
        <w:jc w:val="center"/>
        <w:rPr>
          <w:rFonts w:ascii="Arial Black" w:hAnsi="Arial Black"/>
          <w:sz w:val="32"/>
          <w:szCs w:val="32"/>
        </w:rPr>
      </w:pPr>
      <w:r w:rsidRPr="00BD4A69">
        <w:rPr>
          <w:rFonts w:ascii="Arial Black" w:hAnsi="Arial Black"/>
          <w:sz w:val="32"/>
          <w:szCs w:val="32"/>
        </w:rPr>
        <w:t xml:space="preserve">ANSWER ALL QUESTIONS </w:t>
      </w:r>
    </w:p>
    <w:p w14:paraId="7026941C" w14:textId="77777777" w:rsidR="00E14767" w:rsidRDefault="00E14767" w:rsidP="00E14767">
      <w:pPr>
        <w:spacing w:line="480" w:lineRule="auto"/>
        <w:contextualSpacing/>
        <w:jc w:val="center"/>
        <w:rPr>
          <w:b/>
          <w:iCs/>
          <w:sz w:val="28"/>
          <w:szCs w:val="28"/>
        </w:rPr>
      </w:pPr>
    </w:p>
    <w:p w14:paraId="130CE5BE" w14:textId="77777777" w:rsidR="00E14767" w:rsidRDefault="00E14767" w:rsidP="00E14767">
      <w:pPr>
        <w:spacing w:line="480" w:lineRule="auto"/>
        <w:contextualSpacing/>
        <w:jc w:val="center"/>
        <w:rPr>
          <w:b/>
          <w:iCs/>
          <w:sz w:val="16"/>
          <w:szCs w:val="16"/>
        </w:rPr>
      </w:pPr>
    </w:p>
    <w:tbl>
      <w:tblPr>
        <w:tblW w:w="12253" w:type="dxa"/>
        <w:tblLook w:val="01E0" w:firstRow="1" w:lastRow="1" w:firstColumn="1" w:lastColumn="1" w:noHBand="0" w:noVBand="0"/>
      </w:tblPr>
      <w:tblGrid>
        <w:gridCol w:w="239"/>
        <w:gridCol w:w="9931"/>
        <w:gridCol w:w="2083"/>
      </w:tblGrid>
      <w:tr w:rsidR="003631D7" w:rsidRPr="003631D7" w14:paraId="74251FE8" w14:textId="77777777" w:rsidTr="003631D7">
        <w:tc>
          <w:tcPr>
            <w:tcW w:w="239" w:type="dxa"/>
            <w:tcBorders>
              <w:top w:val="nil"/>
              <w:left w:val="nil"/>
              <w:bottom w:val="nil"/>
              <w:right w:val="single" w:sz="4" w:space="0" w:color="auto"/>
            </w:tcBorders>
            <w:hideMark/>
          </w:tcPr>
          <w:p w14:paraId="70D66F54" w14:textId="77777777" w:rsidR="00E14767" w:rsidRPr="003631D7" w:rsidRDefault="00E14767" w:rsidP="00B13F3A">
            <w:pPr>
              <w:spacing w:line="360" w:lineRule="auto"/>
              <w:rPr>
                <w:rFonts w:ascii="Times New Roman" w:hAnsi="Times New Roman" w:cs="Times New Roman"/>
                <w:color w:val="000000" w:themeColor="text1"/>
                <w:sz w:val="28"/>
                <w:szCs w:val="28"/>
              </w:rPr>
            </w:pPr>
          </w:p>
        </w:tc>
        <w:tc>
          <w:tcPr>
            <w:tcW w:w="9931" w:type="dxa"/>
            <w:tcBorders>
              <w:top w:val="single" w:sz="4" w:space="0" w:color="auto"/>
              <w:left w:val="single" w:sz="4" w:space="0" w:color="auto"/>
              <w:bottom w:val="single" w:sz="4" w:space="0" w:color="auto"/>
              <w:right w:val="single" w:sz="4" w:space="0" w:color="auto"/>
            </w:tcBorders>
          </w:tcPr>
          <w:p w14:paraId="6D79EA64" w14:textId="77777777" w:rsidR="00E14767" w:rsidRPr="005D36C6" w:rsidRDefault="00E14767" w:rsidP="00B13F3A">
            <w:pPr>
              <w:autoSpaceDE w:val="0"/>
              <w:autoSpaceDN w:val="0"/>
              <w:adjustRightInd w:val="0"/>
              <w:jc w:val="center"/>
              <w:rPr>
                <w:rFonts w:ascii="Times New Roman" w:hAnsi="Times New Roman" w:cs="Times New Roman"/>
                <w:b/>
                <w:iCs/>
                <w:color w:val="000000" w:themeColor="text1"/>
                <w:sz w:val="28"/>
                <w:szCs w:val="28"/>
              </w:rPr>
            </w:pPr>
            <w:r w:rsidRPr="005D36C6">
              <w:rPr>
                <w:rFonts w:ascii="Times New Roman" w:hAnsi="Times New Roman" w:cs="Times New Roman"/>
                <w:b/>
                <w:iCs/>
                <w:color w:val="000000" w:themeColor="text1"/>
                <w:sz w:val="28"/>
                <w:szCs w:val="28"/>
              </w:rPr>
              <w:t>CASE STUDY</w:t>
            </w:r>
          </w:p>
          <w:p w14:paraId="734AEC12" w14:textId="737567F7" w:rsidR="00C65B89" w:rsidRPr="00466E24" w:rsidRDefault="00CE5682" w:rsidP="00C65B89">
            <w:pPr>
              <w:jc w:val="both"/>
              <w:rPr>
                <w:rFonts w:ascii="Times New Roman" w:hAnsi="Times New Roman" w:cs="Times New Roman"/>
                <w:b/>
                <w:bCs/>
                <w:sz w:val="24"/>
                <w:szCs w:val="24"/>
              </w:rPr>
            </w:pPr>
            <w:r w:rsidRPr="00CE5682">
              <w:rPr>
                <w:rFonts w:ascii="Times New Roman" w:hAnsi="Times New Roman" w:cs="Times New Roman"/>
                <w:b/>
                <w:bCs/>
                <w:sz w:val="24"/>
                <w:szCs w:val="24"/>
              </w:rPr>
              <w:t xml:space="preserve">SHINGLE SPRINGS </w:t>
            </w:r>
            <w:r w:rsidRPr="00374400">
              <w:rPr>
                <w:rFonts w:ascii="Times New Roman" w:hAnsi="Times New Roman" w:cs="Times New Roman"/>
                <w:b/>
                <w:bCs/>
                <w:sz w:val="24"/>
                <w:szCs w:val="24"/>
              </w:rPr>
              <w:t xml:space="preserve">PHARMACY </w:t>
            </w:r>
            <w:r w:rsidR="00C65B89" w:rsidRPr="00374400">
              <w:rPr>
                <w:rFonts w:ascii="Times New Roman" w:hAnsi="Times New Roman" w:cs="Times New Roman"/>
                <w:b/>
                <w:bCs/>
                <w:sz w:val="24"/>
                <w:szCs w:val="24"/>
              </w:rPr>
              <w:t>INVENTORY MANAGEMENT SYSTEM</w:t>
            </w:r>
            <w:r w:rsidR="00C65B89" w:rsidRPr="00374400">
              <w:rPr>
                <w:rFonts w:ascii="Times New Roman" w:hAnsi="Times New Roman" w:cs="Times New Roman"/>
                <w:sz w:val="24"/>
                <w:szCs w:val="24"/>
              </w:rPr>
              <w:t xml:space="preserve"> </w:t>
            </w:r>
          </w:p>
          <w:p w14:paraId="1C4F5FE8" w14:textId="77777777"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lastRenderedPageBreak/>
              <w:t xml:space="preserve">There are approximately 22,000 independent pharmacies in Africa. The modern pharmacy landscape is constantly changing and growing to serve communities large and small, while facing hurdles including reimbursement issues, complex medication regimens, and narrowed patient access. Given these challenges, pharmacy managers must choose wisely when investing in equipment and technology intended to maximize space, accuracy, and productivity. The </w:t>
            </w:r>
            <w:proofErr w:type="spellStart"/>
            <w:r w:rsidRPr="00374400">
              <w:rPr>
                <w:rFonts w:ascii="Times New Roman" w:hAnsi="Times New Roman" w:cs="Times New Roman"/>
                <w:sz w:val="24"/>
                <w:szCs w:val="24"/>
              </w:rPr>
              <w:t>TCGRx</w:t>
            </w:r>
            <w:proofErr w:type="spellEnd"/>
            <w:r w:rsidRPr="00374400">
              <w:rPr>
                <w:rFonts w:ascii="Times New Roman" w:hAnsi="Times New Roman" w:cs="Times New Roman"/>
                <w:sz w:val="24"/>
                <w:szCs w:val="24"/>
              </w:rPr>
              <w:t xml:space="preserve"> Beacon Pharmacy Inventory Management System supplies a range of scalable technologies and strategies to meet pharmacy needs and improve operations no matter the size or scope of a particular facility.  </w:t>
            </w:r>
          </w:p>
          <w:p w14:paraId="2C1F1A61" w14:textId="7D4D60C3"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In 2016, Kwesi Bokor was working at an independent pharmacy in the San Francisco Bay Area and seriously considering pharmacy ownership in Africa. His direction shifted a bit when a job posting appeared for a startup pharmacy manager in his hometown of rural </w:t>
            </w:r>
            <w:proofErr w:type="spellStart"/>
            <w:r w:rsidRPr="00374400">
              <w:rPr>
                <w:rFonts w:ascii="Times New Roman" w:hAnsi="Times New Roman" w:cs="Times New Roman"/>
                <w:sz w:val="24"/>
                <w:szCs w:val="24"/>
              </w:rPr>
              <w:t>Ashale-Botwe</w:t>
            </w:r>
            <w:proofErr w:type="spellEnd"/>
            <w:r w:rsidRPr="00374400">
              <w:rPr>
                <w:rFonts w:ascii="Times New Roman" w:hAnsi="Times New Roman" w:cs="Times New Roman"/>
                <w:sz w:val="24"/>
                <w:szCs w:val="24"/>
              </w:rPr>
              <w:t xml:space="preserve">, Accra. The Shingle Springs Health &amp; Wellness Center is an African Herbal </w:t>
            </w:r>
            <w:r w:rsidR="00CE5682">
              <w:rPr>
                <w:rFonts w:ascii="Times New Roman" w:hAnsi="Times New Roman" w:cs="Times New Roman"/>
                <w:sz w:val="24"/>
                <w:szCs w:val="24"/>
              </w:rPr>
              <w:t xml:space="preserve">and Orthodox </w:t>
            </w:r>
            <w:r w:rsidRPr="00374400">
              <w:rPr>
                <w:rFonts w:ascii="Times New Roman" w:hAnsi="Times New Roman" w:cs="Times New Roman"/>
                <w:sz w:val="24"/>
                <w:szCs w:val="24"/>
              </w:rPr>
              <w:t xml:space="preserve">Health Service pharmacy owned and operated by the local </w:t>
            </w:r>
            <w:r>
              <w:rPr>
                <w:rFonts w:ascii="Times New Roman" w:hAnsi="Times New Roman" w:cs="Times New Roman"/>
                <w:sz w:val="24"/>
                <w:szCs w:val="24"/>
              </w:rPr>
              <w:t>tribesmen</w:t>
            </w:r>
            <w:r w:rsidRPr="00374400">
              <w:rPr>
                <w:rFonts w:ascii="Times New Roman" w:hAnsi="Times New Roman" w:cs="Times New Roman"/>
                <w:sz w:val="24"/>
                <w:szCs w:val="24"/>
              </w:rPr>
              <w:t xml:space="preserve">. Serving a unique community can change some of the usual assumptions of pharmacy management, including the common constraints around relying upon a specific formulary. </w:t>
            </w:r>
          </w:p>
          <w:p w14:paraId="4043BF93" w14:textId="77777777"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“Our philosophy is not the same as a typical retail pharmacy,” Kwesi Bokor noted. For example, he said, “We don’t have a strict focus on lean inventory. We try, instead, to have everything in stock to provide the best customer service possible.” Maintaining an expansive inventory, however, can create spatial, organizational, and access challenges that could potentially contribute to inefficiency and dispensing errors. The right solution would provide storage, enable speed, and enhance safety, all at the same time. </w:t>
            </w:r>
          </w:p>
          <w:p w14:paraId="0219370F" w14:textId="145D2BB7" w:rsidR="00C65B89" w:rsidRPr="00466E24" w:rsidRDefault="00466E24" w:rsidP="00C65B89">
            <w:pPr>
              <w:jc w:val="both"/>
              <w:rPr>
                <w:rFonts w:ascii="Times New Roman" w:hAnsi="Times New Roman" w:cs="Times New Roman"/>
                <w:b/>
                <w:bCs/>
                <w:sz w:val="24"/>
                <w:szCs w:val="24"/>
              </w:rPr>
            </w:pPr>
            <w:r w:rsidRPr="00466E24">
              <w:rPr>
                <w:rFonts w:ascii="Times New Roman" w:hAnsi="Times New Roman" w:cs="Times New Roman"/>
                <w:b/>
                <w:bCs/>
                <w:sz w:val="24"/>
                <w:szCs w:val="24"/>
              </w:rPr>
              <w:t xml:space="preserve">The Decision </w:t>
            </w:r>
          </w:p>
          <w:p w14:paraId="1C61E6F6" w14:textId="77777777"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Kwesi Bokor was a decision maker involved in choosing equipment for Shingle Springs before the doors even opened in June 2017. He researched shelving options and found that the </w:t>
            </w:r>
            <w:proofErr w:type="spellStart"/>
            <w:r w:rsidRPr="00374400">
              <w:rPr>
                <w:rFonts w:ascii="Times New Roman" w:hAnsi="Times New Roman" w:cs="Times New Roman"/>
                <w:sz w:val="24"/>
                <w:szCs w:val="24"/>
              </w:rPr>
              <w:t>TCGRx</w:t>
            </w:r>
            <w:proofErr w:type="spellEnd"/>
            <w:r w:rsidRPr="00374400">
              <w:rPr>
                <w:rFonts w:ascii="Times New Roman" w:hAnsi="Times New Roman" w:cs="Times New Roman"/>
                <w:sz w:val="24"/>
                <w:szCs w:val="24"/>
              </w:rPr>
              <w:t xml:space="preserve"> Beacon System’s variety of high-density storage cabinets were a very attractive feature for a new startup pharmacy with large storage needs. “They provided us with a lot of space to start with,” Bokor said, “and we have room to grow.” Beacon also provides the ability to pull medications directly from storage, without having to rely on or bypass a robotic dispensing system. “This was a key point for us,” Bokor said. </w:t>
            </w:r>
          </w:p>
          <w:p w14:paraId="72E61ACC" w14:textId="48AC0A05" w:rsidR="00C65B89" w:rsidRPr="00466E24" w:rsidRDefault="00466E24" w:rsidP="00C65B89">
            <w:pPr>
              <w:jc w:val="both"/>
              <w:rPr>
                <w:rFonts w:ascii="Times New Roman" w:hAnsi="Times New Roman" w:cs="Times New Roman"/>
                <w:b/>
                <w:bCs/>
                <w:sz w:val="24"/>
                <w:szCs w:val="24"/>
              </w:rPr>
            </w:pPr>
            <w:r w:rsidRPr="00466E24">
              <w:rPr>
                <w:rFonts w:ascii="Times New Roman" w:hAnsi="Times New Roman" w:cs="Times New Roman"/>
                <w:b/>
                <w:bCs/>
                <w:sz w:val="24"/>
                <w:szCs w:val="24"/>
              </w:rPr>
              <w:t xml:space="preserve">The Results </w:t>
            </w:r>
          </w:p>
          <w:p w14:paraId="009EF422" w14:textId="77777777"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Shingle Springs has been accepting commercial, </w:t>
            </w:r>
            <w:r>
              <w:rPr>
                <w:rFonts w:ascii="Times New Roman" w:hAnsi="Times New Roman" w:cs="Times New Roman"/>
                <w:sz w:val="24"/>
                <w:szCs w:val="24"/>
              </w:rPr>
              <w:t>national</w:t>
            </w:r>
            <w:r w:rsidRPr="00374400">
              <w:rPr>
                <w:rFonts w:ascii="Times New Roman" w:hAnsi="Times New Roman" w:cs="Times New Roman"/>
                <w:sz w:val="24"/>
                <w:szCs w:val="24"/>
              </w:rPr>
              <w:t xml:space="preserve">, and </w:t>
            </w:r>
            <w:r>
              <w:rPr>
                <w:rFonts w:ascii="Times New Roman" w:hAnsi="Times New Roman" w:cs="Times New Roman"/>
                <w:sz w:val="24"/>
                <w:szCs w:val="24"/>
              </w:rPr>
              <w:t xml:space="preserve">mutual insurance </w:t>
            </w:r>
            <w:r w:rsidRPr="00374400">
              <w:rPr>
                <w:rFonts w:ascii="Times New Roman" w:hAnsi="Times New Roman" w:cs="Times New Roman"/>
                <w:sz w:val="24"/>
                <w:szCs w:val="24"/>
              </w:rPr>
              <w:t xml:space="preserve">plans since December 2017. They currently average </w:t>
            </w:r>
            <w:r>
              <w:rPr>
                <w:rFonts w:ascii="Times New Roman" w:hAnsi="Times New Roman" w:cs="Times New Roman"/>
                <w:sz w:val="24"/>
                <w:szCs w:val="24"/>
              </w:rPr>
              <w:t>250</w:t>
            </w:r>
            <w:r w:rsidRPr="00374400">
              <w:rPr>
                <w:rFonts w:ascii="Times New Roman" w:hAnsi="Times New Roman" w:cs="Times New Roman"/>
                <w:sz w:val="24"/>
                <w:szCs w:val="24"/>
              </w:rPr>
              <w:t xml:space="preserve"> prescriptions a day, and they are only picking up speed. “We have a lot of patients with complicated drug regimens and those who live in remote areas,” Bokor said. “When they come in for their visits, efficiency is nice. We try to button everything up and can usually get things answered pretty quickly.” Working from a number of formularies means the need to shelve a vast inventory. The Beacon storage system consolidates the pharmacy’s footprint through minimizing on-hand inventory, increasing inventory turns, and reducing expired medications. </w:t>
            </w:r>
          </w:p>
          <w:p w14:paraId="6D085EBE" w14:textId="77777777" w:rsidR="00C65B89" w:rsidRPr="00374400"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Shingle Springs is able to provide a high level of service thanks to their ability to consult with in-house providers combined with a comprehensive inventory, stocked and dispensed via a tailored </w:t>
            </w:r>
            <w:proofErr w:type="spellStart"/>
            <w:r w:rsidRPr="00374400">
              <w:rPr>
                <w:rFonts w:ascii="Times New Roman" w:hAnsi="Times New Roman" w:cs="Times New Roman"/>
                <w:sz w:val="24"/>
                <w:szCs w:val="24"/>
              </w:rPr>
              <w:t>TCGR</w:t>
            </w:r>
            <w:r w:rsidRPr="00374400">
              <w:rPr>
                <w:rFonts w:ascii="Times New Roman" w:hAnsi="Times New Roman" w:cs="Times New Roman"/>
                <w:sz w:val="24"/>
                <w:szCs w:val="24"/>
                <w:vertAlign w:val="subscript"/>
              </w:rPr>
              <w:t>x</w:t>
            </w:r>
            <w:proofErr w:type="spellEnd"/>
            <w:r w:rsidRPr="00374400">
              <w:rPr>
                <w:rFonts w:ascii="Times New Roman" w:hAnsi="Times New Roman" w:cs="Times New Roman"/>
                <w:sz w:val="24"/>
                <w:szCs w:val="24"/>
              </w:rPr>
              <w:t xml:space="preserve"> pharmacy storage solution. </w:t>
            </w:r>
          </w:p>
          <w:p w14:paraId="7527872C" w14:textId="77777777" w:rsidR="00C65B89"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 xml:space="preserve">Shingle Springs currently employs the Beacon high-density storage solution as well as the company’s associated </w:t>
            </w:r>
            <w:proofErr w:type="spellStart"/>
            <w:r w:rsidRPr="00374400">
              <w:rPr>
                <w:rFonts w:ascii="Times New Roman" w:hAnsi="Times New Roman" w:cs="Times New Roman"/>
                <w:sz w:val="24"/>
                <w:szCs w:val="24"/>
              </w:rPr>
              <w:t>DeliverR</w:t>
            </w:r>
            <w:r w:rsidRPr="00374400">
              <w:rPr>
                <w:rFonts w:ascii="Times New Roman" w:hAnsi="Times New Roman" w:cs="Times New Roman"/>
                <w:sz w:val="24"/>
                <w:szCs w:val="24"/>
                <w:vertAlign w:val="subscript"/>
              </w:rPr>
              <w:t>x</w:t>
            </w:r>
            <w:proofErr w:type="spellEnd"/>
            <w:r w:rsidRPr="00374400">
              <w:rPr>
                <w:rFonts w:ascii="Times New Roman" w:hAnsi="Times New Roman" w:cs="Times New Roman"/>
                <w:sz w:val="24"/>
                <w:szCs w:val="24"/>
              </w:rPr>
              <w:t xml:space="preserve"> will-call cabinet. The will-call system utilizes the same “directed by light” and bar-code identification technology that other </w:t>
            </w:r>
            <w:proofErr w:type="spellStart"/>
            <w:r w:rsidRPr="00374400">
              <w:rPr>
                <w:rFonts w:ascii="Times New Roman" w:hAnsi="Times New Roman" w:cs="Times New Roman"/>
                <w:sz w:val="24"/>
                <w:szCs w:val="24"/>
              </w:rPr>
              <w:t>TCGR</w:t>
            </w:r>
            <w:r w:rsidRPr="00374400">
              <w:rPr>
                <w:rFonts w:ascii="Times New Roman" w:hAnsi="Times New Roman" w:cs="Times New Roman"/>
                <w:sz w:val="24"/>
                <w:szCs w:val="24"/>
                <w:vertAlign w:val="subscript"/>
              </w:rPr>
              <w:t>x</w:t>
            </w:r>
            <w:proofErr w:type="spellEnd"/>
            <w:r w:rsidRPr="00374400">
              <w:rPr>
                <w:rFonts w:ascii="Times New Roman" w:hAnsi="Times New Roman" w:cs="Times New Roman"/>
                <w:sz w:val="24"/>
                <w:szCs w:val="24"/>
              </w:rPr>
              <w:t xml:space="preserve"> solutions rely on, minimizing staff members’ learning curve. </w:t>
            </w:r>
            <w:proofErr w:type="spellStart"/>
            <w:r w:rsidRPr="00374400">
              <w:rPr>
                <w:rFonts w:ascii="Times New Roman" w:hAnsi="Times New Roman" w:cs="Times New Roman"/>
                <w:sz w:val="24"/>
                <w:szCs w:val="24"/>
              </w:rPr>
              <w:t>DeliverRx</w:t>
            </w:r>
            <w:proofErr w:type="spellEnd"/>
            <w:r w:rsidRPr="00374400">
              <w:rPr>
                <w:rFonts w:ascii="Times New Roman" w:hAnsi="Times New Roman" w:cs="Times New Roman"/>
                <w:sz w:val="24"/>
                <w:szCs w:val="24"/>
              </w:rPr>
              <w:t xml:space="preserve"> securely contains all will-call prescriptions in a single, easy-to-find location, further reducing customer wait times and making pick-ups clearer and less prone to error. </w:t>
            </w:r>
            <w:proofErr w:type="spellStart"/>
            <w:r w:rsidRPr="00374400">
              <w:rPr>
                <w:rFonts w:ascii="Times New Roman" w:hAnsi="Times New Roman" w:cs="Times New Roman"/>
                <w:sz w:val="24"/>
                <w:szCs w:val="24"/>
              </w:rPr>
              <w:t>Bodtker</w:t>
            </w:r>
            <w:proofErr w:type="spellEnd"/>
            <w:r w:rsidRPr="00374400">
              <w:rPr>
                <w:rFonts w:ascii="Times New Roman" w:hAnsi="Times New Roman" w:cs="Times New Roman"/>
                <w:sz w:val="24"/>
                <w:szCs w:val="24"/>
              </w:rPr>
              <w:t xml:space="preserve"> hopes to purchase a compatible refrigeration unit as well. The pharmacy is also incorporating the </w:t>
            </w:r>
            <w:proofErr w:type="spellStart"/>
            <w:r w:rsidRPr="00374400">
              <w:rPr>
                <w:rFonts w:ascii="Times New Roman" w:hAnsi="Times New Roman" w:cs="Times New Roman"/>
                <w:sz w:val="24"/>
                <w:szCs w:val="24"/>
              </w:rPr>
              <w:t>TCGRx</w:t>
            </w:r>
            <w:proofErr w:type="spellEnd"/>
            <w:r w:rsidRPr="00374400">
              <w:rPr>
                <w:rFonts w:ascii="Times New Roman" w:hAnsi="Times New Roman" w:cs="Times New Roman"/>
                <w:sz w:val="24"/>
                <w:szCs w:val="24"/>
              </w:rPr>
              <w:t xml:space="preserve"> </w:t>
            </w:r>
            <w:proofErr w:type="spellStart"/>
            <w:r w:rsidRPr="00374400">
              <w:rPr>
                <w:rFonts w:ascii="Times New Roman" w:hAnsi="Times New Roman" w:cs="Times New Roman"/>
                <w:sz w:val="24"/>
                <w:szCs w:val="24"/>
              </w:rPr>
              <w:t>SmartCardRx</w:t>
            </w:r>
            <w:proofErr w:type="spellEnd"/>
            <w:r w:rsidRPr="00374400">
              <w:rPr>
                <w:rFonts w:ascii="Times New Roman" w:hAnsi="Times New Roman" w:cs="Times New Roman"/>
                <w:sz w:val="24"/>
                <w:szCs w:val="24"/>
              </w:rPr>
              <w:t xml:space="preserve">™ blister-packaging system within the next year. “We currently have 30 or so patients on manual-fill blister packs,” Bokor said, “and we want to establish a solid client base.” </w:t>
            </w:r>
          </w:p>
          <w:p w14:paraId="08799ACC" w14:textId="77777777" w:rsidR="00C65B89" w:rsidRDefault="00C65B89" w:rsidP="00C65B89">
            <w:pPr>
              <w:jc w:val="both"/>
              <w:rPr>
                <w:rFonts w:ascii="Times New Roman" w:hAnsi="Times New Roman" w:cs="Times New Roman"/>
                <w:sz w:val="24"/>
                <w:szCs w:val="24"/>
              </w:rPr>
            </w:pPr>
            <w:r w:rsidRPr="00374400">
              <w:rPr>
                <w:rFonts w:ascii="Times New Roman" w:hAnsi="Times New Roman" w:cs="Times New Roman"/>
                <w:sz w:val="24"/>
                <w:szCs w:val="24"/>
              </w:rPr>
              <w:t>Finally, Shingle Springs will be expanding to include a long-term care facility on the reservation, which will require an automated medication dispensing system. “</w:t>
            </w:r>
            <w:proofErr w:type="spellStart"/>
            <w:r w:rsidRPr="00374400">
              <w:rPr>
                <w:rFonts w:ascii="Times New Roman" w:hAnsi="Times New Roman" w:cs="Times New Roman"/>
                <w:sz w:val="24"/>
                <w:szCs w:val="24"/>
              </w:rPr>
              <w:t>TCGRx’s</w:t>
            </w:r>
            <w:proofErr w:type="spellEnd"/>
            <w:r w:rsidRPr="00374400">
              <w:rPr>
                <w:rFonts w:ascii="Times New Roman" w:hAnsi="Times New Roman" w:cs="Times New Roman"/>
                <w:sz w:val="24"/>
                <w:szCs w:val="24"/>
              </w:rPr>
              <w:t xml:space="preserve"> </w:t>
            </w:r>
            <w:proofErr w:type="spellStart"/>
            <w:r w:rsidRPr="00374400">
              <w:rPr>
                <w:rFonts w:ascii="Times New Roman" w:hAnsi="Times New Roman" w:cs="Times New Roman"/>
                <w:sz w:val="24"/>
                <w:szCs w:val="24"/>
              </w:rPr>
              <w:t>PharmLoc</w:t>
            </w:r>
            <w:proofErr w:type="spellEnd"/>
            <w:r w:rsidRPr="00374400">
              <w:rPr>
                <w:rFonts w:ascii="Times New Roman" w:hAnsi="Times New Roman" w:cs="Times New Roman"/>
                <w:sz w:val="24"/>
                <w:szCs w:val="24"/>
              </w:rPr>
              <w:t xml:space="preserve">™ cabinet would be the perfect segue for us,” Bokor said. When a single company provides a comprehensive, configurable system, growing a pharmacy is easy and quality control stays in sync. “I have worked in pharmacies doing less that felt much busier,” Bokor said. “We save footsteps and we get prescriptions to people quicker and safer.” For Shingle Springs, Bokor said, relying on </w:t>
            </w:r>
            <w:proofErr w:type="spellStart"/>
            <w:r w:rsidRPr="00374400">
              <w:rPr>
                <w:rFonts w:ascii="Times New Roman" w:hAnsi="Times New Roman" w:cs="Times New Roman"/>
                <w:sz w:val="24"/>
                <w:szCs w:val="24"/>
              </w:rPr>
              <w:t>TCGRx</w:t>
            </w:r>
            <w:proofErr w:type="spellEnd"/>
            <w:r w:rsidRPr="00374400">
              <w:rPr>
                <w:rFonts w:ascii="Times New Roman" w:hAnsi="Times New Roman" w:cs="Times New Roman"/>
                <w:sz w:val="24"/>
                <w:szCs w:val="24"/>
              </w:rPr>
              <w:t xml:space="preserve"> and Beacon means increased efficiency along with greater dependability. “Thanks to Beacon, a larger inventory actually means we are less harried and more accurate. Our error binder is thin because there just isn't much going into it.</w:t>
            </w:r>
          </w:p>
          <w:p w14:paraId="326160D2" w14:textId="77777777" w:rsidR="00C65B89" w:rsidRPr="00466E24" w:rsidRDefault="00C65B89" w:rsidP="00C65B89">
            <w:pPr>
              <w:jc w:val="both"/>
              <w:rPr>
                <w:rFonts w:ascii="Times New Roman" w:eastAsia="Calibri" w:hAnsi="Times New Roman" w:cs="Times New Roman"/>
                <w:b/>
                <w:color w:val="000000" w:themeColor="text1"/>
                <w:sz w:val="24"/>
                <w:szCs w:val="24"/>
              </w:rPr>
            </w:pPr>
            <w:r w:rsidRPr="00466E24">
              <w:rPr>
                <w:rFonts w:ascii="Times New Roman" w:eastAsia="Calibri" w:hAnsi="Times New Roman" w:cs="Times New Roman"/>
                <w:b/>
                <w:color w:val="000000" w:themeColor="text1"/>
                <w:sz w:val="24"/>
                <w:szCs w:val="24"/>
              </w:rPr>
              <w:t>The Proposed System</w:t>
            </w:r>
          </w:p>
          <w:p w14:paraId="30D5A9AF" w14:textId="37D89D11" w:rsidR="00E14767" w:rsidRPr="00C65B89" w:rsidRDefault="00C65B89" w:rsidP="00466E24">
            <w:pPr>
              <w:jc w:val="both"/>
              <w:rPr>
                <w:rFonts w:ascii="Times New Roman" w:hAnsi="Times New Roman" w:cs="Times New Roman"/>
                <w:sz w:val="24"/>
                <w:szCs w:val="24"/>
              </w:rPr>
            </w:pPr>
            <w:r w:rsidRPr="00374400">
              <w:rPr>
                <w:rFonts w:ascii="Times New Roman" w:hAnsi="Times New Roman" w:cs="Times New Roman"/>
                <w:sz w:val="24"/>
                <w:szCs w:val="24"/>
              </w:rPr>
              <w:t>Shingle Springs</w:t>
            </w:r>
            <w:r w:rsidR="00466E24">
              <w:rPr>
                <w:rFonts w:ascii="Times New Roman" w:hAnsi="Times New Roman" w:cs="Times New Roman"/>
                <w:sz w:val="24"/>
                <w:szCs w:val="24"/>
              </w:rPr>
              <w:t xml:space="preserve"> Pharmacy</w:t>
            </w:r>
            <w:r>
              <w:rPr>
                <w:rFonts w:ascii="Times New Roman" w:hAnsi="Times New Roman" w:cs="Times New Roman"/>
                <w:sz w:val="24"/>
                <w:szCs w:val="24"/>
              </w:rPr>
              <w:t xml:space="preserve"> has appointed you as the Systems Analyst to lead a team of software engineers to design, develop and implement a robust, user-friendly web-based pharmacy management system for use in its operations.</w:t>
            </w:r>
            <w:r w:rsidR="00CE5682" w:rsidRPr="00374400">
              <w:rPr>
                <w:rFonts w:ascii="Times New Roman" w:hAnsi="Times New Roman" w:cs="Times New Roman"/>
                <w:b/>
                <w:bCs/>
                <w:sz w:val="24"/>
                <w:szCs w:val="24"/>
              </w:rPr>
              <w:t xml:space="preserve"> </w:t>
            </w:r>
          </w:p>
        </w:tc>
        <w:tc>
          <w:tcPr>
            <w:tcW w:w="2083" w:type="dxa"/>
            <w:tcBorders>
              <w:top w:val="nil"/>
              <w:left w:val="single" w:sz="4" w:space="0" w:color="auto"/>
              <w:bottom w:val="nil"/>
              <w:right w:val="nil"/>
            </w:tcBorders>
          </w:tcPr>
          <w:p w14:paraId="0FDB6383" w14:textId="77777777" w:rsidR="00E14767" w:rsidRPr="003631D7" w:rsidRDefault="00E14767" w:rsidP="00B13F3A">
            <w:pPr>
              <w:spacing w:line="360" w:lineRule="auto"/>
              <w:rPr>
                <w:rFonts w:ascii="Times New Roman" w:hAnsi="Times New Roman" w:cs="Times New Roman"/>
                <w:b/>
                <w:color w:val="000000" w:themeColor="text1"/>
                <w:sz w:val="28"/>
                <w:szCs w:val="28"/>
                <w:lang w:val="fi-FI"/>
              </w:rPr>
            </w:pPr>
          </w:p>
          <w:p w14:paraId="6E855042" w14:textId="77777777" w:rsidR="00E14767" w:rsidRPr="003631D7" w:rsidRDefault="00E14767" w:rsidP="00B13F3A">
            <w:pPr>
              <w:spacing w:line="360" w:lineRule="auto"/>
              <w:rPr>
                <w:rFonts w:ascii="Times New Roman" w:hAnsi="Times New Roman" w:cs="Times New Roman"/>
                <w:b/>
                <w:color w:val="000000" w:themeColor="text1"/>
                <w:sz w:val="28"/>
                <w:szCs w:val="28"/>
                <w:lang w:val="fi-FI"/>
              </w:rPr>
            </w:pPr>
          </w:p>
          <w:p w14:paraId="0B64F29C" w14:textId="77777777" w:rsidR="00E14767" w:rsidRPr="003631D7" w:rsidRDefault="00E14767" w:rsidP="00B13F3A">
            <w:pPr>
              <w:spacing w:line="360" w:lineRule="auto"/>
              <w:rPr>
                <w:rFonts w:ascii="Times New Roman" w:hAnsi="Times New Roman" w:cs="Times New Roman"/>
                <w:b/>
                <w:color w:val="000000" w:themeColor="text1"/>
                <w:sz w:val="28"/>
                <w:szCs w:val="28"/>
                <w:lang w:val="fi-FI"/>
              </w:rPr>
            </w:pPr>
          </w:p>
          <w:p w14:paraId="3ABBFD40" w14:textId="77777777" w:rsidR="00E14767" w:rsidRPr="003631D7" w:rsidRDefault="00E14767" w:rsidP="00B13F3A">
            <w:pPr>
              <w:spacing w:line="360" w:lineRule="auto"/>
              <w:rPr>
                <w:rFonts w:ascii="Times New Roman" w:hAnsi="Times New Roman" w:cs="Times New Roman"/>
                <w:b/>
                <w:color w:val="000000" w:themeColor="text1"/>
                <w:sz w:val="28"/>
                <w:szCs w:val="28"/>
                <w:lang w:val="fi-FI"/>
              </w:rPr>
            </w:pPr>
          </w:p>
          <w:p w14:paraId="58EF4B07" w14:textId="77777777" w:rsidR="00E14767" w:rsidRPr="003631D7" w:rsidRDefault="00E14767" w:rsidP="00B13F3A">
            <w:pPr>
              <w:spacing w:line="360" w:lineRule="auto"/>
              <w:rPr>
                <w:rFonts w:ascii="Times New Roman" w:hAnsi="Times New Roman" w:cs="Times New Roman"/>
                <w:b/>
                <w:color w:val="000000" w:themeColor="text1"/>
                <w:sz w:val="28"/>
                <w:szCs w:val="28"/>
              </w:rPr>
            </w:pPr>
          </w:p>
          <w:p w14:paraId="6F1E3005" w14:textId="77777777" w:rsidR="00E14767" w:rsidRPr="003631D7" w:rsidRDefault="00E14767" w:rsidP="00B13F3A">
            <w:pPr>
              <w:spacing w:line="360" w:lineRule="auto"/>
              <w:rPr>
                <w:rFonts w:ascii="Times New Roman" w:hAnsi="Times New Roman" w:cs="Times New Roman"/>
                <w:b/>
                <w:color w:val="000000" w:themeColor="text1"/>
                <w:sz w:val="28"/>
                <w:szCs w:val="28"/>
              </w:rPr>
            </w:pPr>
          </w:p>
        </w:tc>
      </w:tr>
    </w:tbl>
    <w:p w14:paraId="56A89B13" w14:textId="05AA7342" w:rsidR="001F3A59" w:rsidRPr="00791D51" w:rsidRDefault="00517E28" w:rsidP="001F3A59">
      <w:pPr>
        <w:shd w:val="clear" w:color="auto" w:fill="FFFFFF"/>
        <w:spacing w:after="0" w:line="240" w:lineRule="auto"/>
        <w:rPr>
          <w:rFonts w:ascii="Times New Roman" w:eastAsia="Times New Roman" w:hAnsi="Times New Roman" w:cs="Times New Roman"/>
          <w:color w:val="005980"/>
          <w:sz w:val="24"/>
          <w:szCs w:val="24"/>
        </w:rPr>
      </w:pPr>
      <w:r w:rsidRPr="00517E28">
        <w:rPr>
          <w:rFonts w:ascii="Times New Roman" w:eastAsia="Times New Roman" w:hAnsi="Times New Roman" w:cs="Times New Roman"/>
          <w:color w:val="005980"/>
          <w:sz w:val="24"/>
          <w:szCs w:val="24"/>
        </w:rPr>
        <w:lastRenderedPageBreak/>
        <w:br/>
      </w:r>
    </w:p>
    <w:p w14:paraId="51D51867" w14:textId="77777777" w:rsidR="00466E24" w:rsidRPr="00466E24" w:rsidRDefault="00466E24" w:rsidP="00466E24">
      <w:pPr>
        <w:autoSpaceDE w:val="0"/>
        <w:autoSpaceDN w:val="0"/>
        <w:adjustRightInd w:val="0"/>
        <w:jc w:val="both"/>
        <w:rPr>
          <w:rFonts w:ascii="Times New Roman" w:hAnsi="Times New Roman" w:cs="Times New Roman"/>
          <w:b/>
          <w:color w:val="000000"/>
          <w:sz w:val="24"/>
          <w:szCs w:val="24"/>
          <w:u w:val="single"/>
        </w:rPr>
      </w:pPr>
      <w:r w:rsidRPr="00466E24">
        <w:rPr>
          <w:rFonts w:ascii="Times New Roman" w:hAnsi="Times New Roman" w:cs="Times New Roman"/>
          <w:b/>
          <w:color w:val="000000"/>
          <w:sz w:val="24"/>
          <w:szCs w:val="24"/>
        </w:rPr>
        <w:t xml:space="preserve">     </w:t>
      </w:r>
      <w:r w:rsidRPr="00466E24">
        <w:rPr>
          <w:rFonts w:ascii="Times New Roman" w:hAnsi="Times New Roman" w:cs="Times New Roman"/>
          <w:b/>
          <w:color w:val="000000"/>
          <w:sz w:val="24"/>
          <w:szCs w:val="24"/>
          <w:u w:val="single"/>
        </w:rPr>
        <w:t>REQUIRED:</w:t>
      </w:r>
    </w:p>
    <w:p w14:paraId="22B0ED59" w14:textId="703E755C" w:rsidR="00466E24" w:rsidRPr="004F6B80" w:rsidRDefault="00466E24" w:rsidP="004F6B80">
      <w:pPr>
        <w:autoSpaceDE w:val="0"/>
        <w:autoSpaceDN w:val="0"/>
        <w:adjustRightInd w:val="0"/>
        <w:rPr>
          <w:rFonts w:ascii="Times New Roman" w:hAnsi="Times New Roman" w:cs="Times New Roman"/>
          <w:b/>
          <w:sz w:val="24"/>
          <w:szCs w:val="24"/>
          <w:u w:val="single"/>
        </w:rPr>
      </w:pPr>
      <w:r w:rsidRPr="004F6B80">
        <w:rPr>
          <w:rFonts w:ascii="Times New Roman" w:hAnsi="Times New Roman" w:cs="Times New Roman"/>
          <w:b/>
          <w:sz w:val="24"/>
          <w:szCs w:val="24"/>
          <w:u w:val="single"/>
        </w:rPr>
        <w:t xml:space="preserve">Part 1: DUE </w:t>
      </w:r>
      <w:r w:rsidRPr="004F6B80">
        <w:rPr>
          <w:rFonts w:ascii="Times New Roman" w:hAnsi="Times New Roman" w:cs="Times New Roman"/>
          <w:b/>
          <w:color w:val="FF0000"/>
          <w:sz w:val="24"/>
          <w:szCs w:val="24"/>
          <w:u w:val="single"/>
        </w:rPr>
        <w:t xml:space="preserve">BEFORE </w:t>
      </w:r>
      <w:r w:rsidRPr="004F6B80">
        <w:rPr>
          <w:rFonts w:ascii="Times New Roman" w:hAnsi="Times New Roman" w:cs="Times New Roman"/>
          <w:b/>
          <w:sz w:val="24"/>
          <w:szCs w:val="24"/>
          <w:u w:val="single"/>
        </w:rPr>
        <w:t xml:space="preserve">MID-SUMMER EXAMINATIONS </w:t>
      </w:r>
    </w:p>
    <w:p w14:paraId="788E3948" w14:textId="77777777" w:rsidR="00466E24" w:rsidRPr="00466E24" w:rsidRDefault="00466E24" w:rsidP="00466E24">
      <w:pPr>
        <w:spacing w:line="480" w:lineRule="auto"/>
        <w:contextualSpacing/>
        <w:rPr>
          <w:rFonts w:ascii="Times New Roman" w:hAnsi="Times New Roman" w:cs="Times New Roman"/>
          <w:b/>
          <w:iCs/>
          <w:sz w:val="24"/>
          <w:szCs w:val="24"/>
        </w:rPr>
      </w:pPr>
    </w:p>
    <w:tbl>
      <w:tblPr>
        <w:tblW w:w="11216" w:type="dxa"/>
        <w:tblLook w:val="01E0" w:firstRow="1" w:lastRow="1" w:firstColumn="1" w:lastColumn="1" w:noHBand="0" w:noVBand="0"/>
      </w:tblPr>
      <w:tblGrid>
        <w:gridCol w:w="455"/>
        <w:gridCol w:w="8473"/>
        <w:gridCol w:w="2273"/>
        <w:gridCol w:w="15"/>
      </w:tblGrid>
      <w:tr w:rsidR="00466E24" w:rsidRPr="003C374B" w14:paraId="24910547" w14:textId="77777777" w:rsidTr="00B13F3A">
        <w:trPr>
          <w:gridAfter w:val="1"/>
          <w:wAfter w:w="15" w:type="dxa"/>
        </w:trPr>
        <w:tc>
          <w:tcPr>
            <w:tcW w:w="455" w:type="dxa"/>
            <w:tcBorders>
              <w:top w:val="nil"/>
              <w:left w:val="nil"/>
              <w:bottom w:val="nil"/>
              <w:right w:val="single" w:sz="2" w:space="0" w:color="auto"/>
            </w:tcBorders>
          </w:tcPr>
          <w:p w14:paraId="03388A14" w14:textId="77777777" w:rsidR="00466E24" w:rsidRPr="003C374B" w:rsidRDefault="00466E24" w:rsidP="00B13F3A">
            <w:pPr>
              <w:rPr>
                <w:rFonts w:ascii="Times New Roman" w:hAnsi="Times New Roman" w:cs="Times New Roman"/>
                <w:sz w:val="24"/>
                <w:szCs w:val="24"/>
              </w:rPr>
            </w:pPr>
          </w:p>
          <w:p w14:paraId="2B15CBC0" w14:textId="77777777" w:rsidR="00466E24" w:rsidRPr="003C374B" w:rsidRDefault="00466E24" w:rsidP="00B13F3A">
            <w:pPr>
              <w:rPr>
                <w:rFonts w:ascii="Times New Roman" w:hAnsi="Times New Roman" w:cs="Times New Roman"/>
                <w:sz w:val="24"/>
                <w:szCs w:val="24"/>
              </w:rPr>
            </w:pPr>
          </w:p>
          <w:p w14:paraId="7E365E37" w14:textId="77777777" w:rsidR="00466E24" w:rsidRPr="003C374B" w:rsidRDefault="00466E24" w:rsidP="00B13F3A">
            <w:pPr>
              <w:rPr>
                <w:rFonts w:ascii="Times New Roman" w:hAnsi="Times New Roman" w:cs="Times New Roman"/>
                <w:sz w:val="24"/>
                <w:szCs w:val="24"/>
              </w:rPr>
            </w:pPr>
          </w:p>
          <w:p w14:paraId="06C9502E" w14:textId="77777777" w:rsidR="00466E24" w:rsidRPr="003C374B" w:rsidRDefault="00466E24" w:rsidP="00B13F3A">
            <w:pPr>
              <w:rPr>
                <w:rFonts w:ascii="Times New Roman" w:hAnsi="Times New Roman" w:cs="Times New Roman"/>
                <w:sz w:val="24"/>
                <w:szCs w:val="24"/>
              </w:rPr>
            </w:pPr>
          </w:p>
        </w:tc>
        <w:tc>
          <w:tcPr>
            <w:tcW w:w="8473" w:type="dxa"/>
            <w:tcBorders>
              <w:top w:val="single" w:sz="2" w:space="0" w:color="auto"/>
              <w:left w:val="single" w:sz="2" w:space="0" w:color="auto"/>
              <w:bottom w:val="single" w:sz="2" w:space="0" w:color="auto"/>
              <w:right w:val="single" w:sz="2" w:space="0" w:color="auto"/>
            </w:tcBorders>
          </w:tcPr>
          <w:p w14:paraId="7F8B77F7" w14:textId="431E652A" w:rsidR="00466E24" w:rsidRDefault="00466E24" w:rsidP="00B13F3A">
            <w:pPr>
              <w:numPr>
                <w:ilvl w:val="0"/>
                <w:numId w:val="17"/>
              </w:numPr>
              <w:autoSpaceDE w:val="0"/>
              <w:autoSpaceDN w:val="0"/>
              <w:adjustRightInd w:val="0"/>
              <w:spacing w:after="0" w:line="240" w:lineRule="auto"/>
              <w:jc w:val="both"/>
              <w:rPr>
                <w:rFonts w:ascii="Times New Roman" w:hAnsi="Times New Roman" w:cs="Times New Roman"/>
                <w:color w:val="000000"/>
                <w:sz w:val="24"/>
                <w:szCs w:val="24"/>
              </w:rPr>
            </w:pPr>
            <w:r w:rsidRPr="003C374B">
              <w:rPr>
                <w:rFonts w:ascii="Times New Roman" w:hAnsi="Times New Roman" w:cs="Times New Roman"/>
                <w:color w:val="000000"/>
                <w:sz w:val="24"/>
                <w:szCs w:val="24"/>
              </w:rPr>
              <w:t xml:space="preserve">Create a </w:t>
            </w:r>
            <w:r w:rsidRPr="003C374B">
              <w:rPr>
                <w:rFonts w:ascii="Times New Roman" w:hAnsi="Times New Roman" w:cs="Times New Roman"/>
                <w:color w:val="000000"/>
                <w:sz w:val="24"/>
                <w:szCs w:val="24"/>
                <w:u w:val="single"/>
              </w:rPr>
              <w:t>comprehensive</w:t>
            </w:r>
            <w:r w:rsidRPr="003C374B">
              <w:rPr>
                <w:rFonts w:ascii="Times New Roman" w:hAnsi="Times New Roman" w:cs="Times New Roman"/>
                <w:color w:val="000000"/>
                <w:sz w:val="24"/>
                <w:szCs w:val="24"/>
              </w:rPr>
              <w:t xml:space="preserve"> list of interview questions (arranged into three categories: questions about processes, questions about data, and general questions about the organization) that you would ask the Administrator and other staff of the </w:t>
            </w:r>
            <w:r w:rsidRPr="003C374B">
              <w:rPr>
                <w:rFonts w:ascii="Times New Roman" w:hAnsi="Times New Roman" w:cs="Times New Roman"/>
                <w:color w:val="000000"/>
                <w:sz w:val="24"/>
                <w:szCs w:val="24"/>
              </w:rPr>
              <w:t>Pharmacy</w:t>
            </w:r>
            <w:r w:rsidRPr="003C374B">
              <w:rPr>
                <w:rFonts w:ascii="Times New Roman" w:hAnsi="Times New Roman" w:cs="Times New Roman"/>
                <w:color w:val="000000"/>
                <w:sz w:val="24"/>
                <w:szCs w:val="24"/>
              </w:rPr>
              <w:t xml:space="preserve">. </w:t>
            </w:r>
          </w:p>
          <w:p w14:paraId="001BCC36" w14:textId="77777777" w:rsidR="004F6B80" w:rsidRPr="004F6B80" w:rsidRDefault="004F6B80" w:rsidP="004F6B80">
            <w:pPr>
              <w:autoSpaceDE w:val="0"/>
              <w:autoSpaceDN w:val="0"/>
              <w:adjustRightInd w:val="0"/>
              <w:spacing w:after="0" w:line="240" w:lineRule="auto"/>
              <w:ind w:left="720"/>
              <w:jc w:val="both"/>
              <w:rPr>
                <w:rFonts w:ascii="Times New Roman" w:hAnsi="Times New Roman" w:cs="Times New Roman"/>
                <w:color w:val="000000"/>
                <w:sz w:val="24"/>
                <w:szCs w:val="24"/>
              </w:rPr>
            </w:pPr>
          </w:p>
          <w:p w14:paraId="24864288" w14:textId="053DA5B7" w:rsidR="00466E24" w:rsidRPr="003C374B" w:rsidRDefault="004F6B80" w:rsidP="00466E24">
            <w:pPr>
              <w:numPr>
                <w:ilvl w:val="0"/>
                <w:numId w:val="17"/>
              </w:numPr>
              <w:tabs>
                <w:tab w:val="left" w:pos="180"/>
                <w:tab w:val="left" w:pos="360"/>
                <w:tab w:val="left" w:pos="450"/>
                <w:tab w:val="left" w:pos="540"/>
              </w:tabs>
              <w:autoSpaceDE w:val="0"/>
              <w:autoSpaceDN w:val="0"/>
              <w:adjustRightInd w:val="0"/>
              <w:spacing w:after="0" w:line="240" w:lineRule="auto"/>
              <w:jc w:val="both"/>
              <w:rPr>
                <w:rFonts w:ascii="Times New Roman" w:hAnsi="Times New Roman" w:cs="Times New Roman"/>
                <w:b/>
                <w:i/>
                <w:color w:val="000000"/>
                <w:sz w:val="24"/>
                <w:szCs w:val="24"/>
              </w:rPr>
            </w:pPr>
            <w:r>
              <w:rPr>
                <w:rFonts w:ascii="Times New Roman" w:hAnsi="Times New Roman" w:cs="Times New Roman"/>
                <w:color w:val="000000"/>
                <w:sz w:val="24"/>
                <w:szCs w:val="24"/>
              </w:rPr>
              <w:t xml:space="preserve">   </w:t>
            </w:r>
            <w:r w:rsidR="00466E24" w:rsidRPr="003C374B">
              <w:rPr>
                <w:rFonts w:ascii="Times New Roman" w:hAnsi="Times New Roman" w:cs="Times New Roman"/>
                <w:color w:val="000000"/>
                <w:sz w:val="24"/>
                <w:szCs w:val="24"/>
              </w:rPr>
              <w:t xml:space="preserve">Create and explain a list of opportunities and objectives of the proposed </w:t>
            </w:r>
            <w:r w:rsidR="003C374B" w:rsidRPr="003C374B">
              <w:rPr>
                <w:rFonts w:ascii="Times New Roman" w:hAnsi="Times New Roman" w:cs="Times New Roman"/>
                <w:sz w:val="24"/>
                <w:szCs w:val="24"/>
              </w:rPr>
              <w:t xml:space="preserve">Shingle Springs Pharmacy </w:t>
            </w:r>
            <w:r w:rsidR="00466E24" w:rsidRPr="003C374B">
              <w:rPr>
                <w:rFonts w:ascii="Times New Roman" w:hAnsi="Times New Roman" w:cs="Times New Roman"/>
                <w:color w:val="000000"/>
                <w:sz w:val="24"/>
                <w:szCs w:val="24"/>
              </w:rPr>
              <w:t xml:space="preserve">System. </w:t>
            </w:r>
          </w:p>
          <w:p w14:paraId="4DB3225D" w14:textId="77777777" w:rsidR="00466E24" w:rsidRPr="003C374B" w:rsidRDefault="00466E24" w:rsidP="00B13F3A">
            <w:pPr>
              <w:tabs>
                <w:tab w:val="left" w:pos="180"/>
                <w:tab w:val="left" w:pos="360"/>
                <w:tab w:val="left" w:pos="450"/>
                <w:tab w:val="left" w:pos="540"/>
              </w:tabs>
              <w:autoSpaceDE w:val="0"/>
              <w:autoSpaceDN w:val="0"/>
              <w:adjustRightInd w:val="0"/>
              <w:jc w:val="both"/>
              <w:rPr>
                <w:rFonts w:ascii="Times New Roman" w:hAnsi="Times New Roman" w:cs="Times New Roman"/>
                <w:b/>
                <w:i/>
                <w:color w:val="000000"/>
                <w:sz w:val="24"/>
                <w:szCs w:val="24"/>
              </w:rPr>
            </w:pPr>
          </w:p>
          <w:p w14:paraId="6C3A2425" w14:textId="794FEEDF" w:rsidR="00466E24" w:rsidRPr="003C374B" w:rsidRDefault="00466E24" w:rsidP="00466E24">
            <w:pPr>
              <w:numPr>
                <w:ilvl w:val="0"/>
                <w:numId w:val="17"/>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3C374B">
              <w:rPr>
                <w:rFonts w:ascii="Times New Roman" w:hAnsi="Times New Roman" w:cs="Times New Roman"/>
                <w:color w:val="000000"/>
                <w:sz w:val="24"/>
                <w:szCs w:val="24"/>
              </w:rPr>
              <w:t xml:space="preserve">Provide the functional requirements and non-functional requirements for the </w:t>
            </w:r>
            <w:r w:rsidR="003C374B" w:rsidRPr="003C374B">
              <w:rPr>
                <w:rFonts w:ascii="Times New Roman" w:hAnsi="Times New Roman" w:cs="Times New Roman"/>
                <w:sz w:val="24"/>
                <w:szCs w:val="24"/>
              </w:rPr>
              <w:t xml:space="preserve">Shingle Springs Pharmacy </w:t>
            </w:r>
            <w:r w:rsidRPr="003C374B">
              <w:rPr>
                <w:rFonts w:ascii="Times New Roman" w:hAnsi="Times New Roman" w:cs="Times New Roman"/>
                <w:color w:val="000000"/>
                <w:sz w:val="24"/>
                <w:szCs w:val="24"/>
              </w:rPr>
              <w:t xml:space="preserve">System; and justify them. </w:t>
            </w:r>
          </w:p>
          <w:p w14:paraId="0D89A1E5" w14:textId="77777777" w:rsidR="00466E24" w:rsidRPr="003C374B" w:rsidRDefault="00466E24" w:rsidP="00B13F3A">
            <w:pPr>
              <w:pStyle w:val="ListParagraph"/>
              <w:autoSpaceDE w:val="0"/>
              <w:autoSpaceDN w:val="0"/>
              <w:adjustRightInd w:val="0"/>
              <w:spacing w:after="0" w:line="240" w:lineRule="auto"/>
              <w:ind w:left="360"/>
              <w:jc w:val="both"/>
              <w:rPr>
                <w:rFonts w:ascii="Times New Roman" w:hAnsi="Times New Roman"/>
                <w:color w:val="000000"/>
                <w:sz w:val="24"/>
                <w:szCs w:val="24"/>
              </w:rPr>
            </w:pPr>
          </w:p>
          <w:p w14:paraId="531DFF04" w14:textId="6E8AF212" w:rsidR="00466E24" w:rsidRPr="004F6B80" w:rsidRDefault="00466E24" w:rsidP="00B13F3A">
            <w:pPr>
              <w:pStyle w:val="ListParagraph"/>
              <w:numPr>
                <w:ilvl w:val="0"/>
                <w:numId w:val="17"/>
              </w:numPr>
              <w:autoSpaceDE w:val="0"/>
              <w:autoSpaceDN w:val="0"/>
              <w:adjustRightInd w:val="0"/>
              <w:spacing w:after="0" w:line="240" w:lineRule="auto"/>
              <w:jc w:val="both"/>
              <w:rPr>
                <w:rFonts w:ascii="Times New Roman" w:hAnsi="Times New Roman"/>
                <w:sz w:val="24"/>
                <w:szCs w:val="24"/>
              </w:rPr>
            </w:pPr>
            <w:r w:rsidRPr="003C374B">
              <w:rPr>
                <w:rFonts w:ascii="Times New Roman" w:hAnsi="Times New Roman"/>
                <w:sz w:val="24"/>
                <w:szCs w:val="24"/>
              </w:rPr>
              <w:t>Discuss the software acquisition strategy that you would recommend for this project; and provide justification for it.</w:t>
            </w:r>
            <w:r w:rsidRPr="003C374B">
              <w:rPr>
                <w:rFonts w:ascii="Times New Roman" w:hAnsi="Times New Roman"/>
                <w:b/>
                <w:i/>
                <w:color w:val="000000"/>
                <w:sz w:val="24"/>
                <w:szCs w:val="24"/>
              </w:rPr>
              <w:t xml:space="preserve"> </w:t>
            </w:r>
          </w:p>
          <w:p w14:paraId="3155DED8" w14:textId="77777777" w:rsidR="004F6B80" w:rsidRPr="004F6B80" w:rsidRDefault="004F6B80" w:rsidP="004F6B80">
            <w:pPr>
              <w:pStyle w:val="ListParagraph"/>
              <w:rPr>
                <w:rFonts w:ascii="Times New Roman" w:hAnsi="Times New Roman"/>
                <w:sz w:val="24"/>
                <w:szCs w:val="24"/>
              </w:rPr>
            </w:pPr>
          </w:p>
          <w:p w14:paraId="63759805" w14:textId="77777777" w:rsidR="004F6B80" w:rsidRPr="004F6B80" w:rsidRDefault="004F6B80" w:rsidP="00B13F3A">
            <w:pPr>
              <w:pStyle w:val="ListParagraph"/>
              <w:numPr>
                <w:ilvl w:val="0"/>
                <w:numId w:val="17"/>
              </w:numPr>
              <w:autoSpaceDE w:val="0"/>
              <w:autoSpaceDN w:val="0"/>
              <w:adjustRightInd w:val="0"/>
              <w:spacing w:after="0" w:line="240" w:lineRule="auto"/>
              <w:jc w:val="both"/>
              <w:rPr>
                <w:rFonts w:ascii="Times New Roman" w:hAnsi="Times New Roman"/>
                <w:sz w:val="24"/>
                <w:szCs w:val="24"/>
              </w:rPr>
            </w:pPr>
          </w:p>
          <w:p w14:paraId="40CD11CC" w14:textId="3511F84B" w:rsidR="00466E24" w:rsidRPr="003C374B" w:rsidRDefault="00466E24" w:rsidP="00466E24">
            <w:pPr>
              <w:pStyle w:val="ListParagraph"/>
              <w:numPr>
                <w:ilvl w:val="0"/>
                <w:numId w:val="17"/>
              </w:numPr>
              <w:autoSpaceDE w:val="0"/>
              <w:autoSpaceDN w:val="0"/>
              <w:adjustRightInd w:val="0"/>
              <w:spacing w:after="0" w:line="240" w:lineRule="auto"/>
              <w:jc w:val="both"/>
              <w:rPr>
                <w:rFonts w:ascii="Times New Roman" w:hAnsi="Times New Roman"/>
                <w:color w:val="000000"/>
                <w:sz w:val="24"/>
                <w:szCs w:val="24"/>
              </w:rPr>
            </w:pPr>
            <w:r w:rsidRPr="003C374B">
              <w:rPr>
                <w:rFonts w:ascii="Times New Roman" w:hAnsi="Times New Roman"/>
                <w:color w:val="000000"/>
                <w:sz w:val="24"/>
                <w:szCs w:val="24"/>
              </w:rPr>
              <w:t xml:space="preserve">Design five reports that should be generated from the proposed </w:t>
            </w:r>
            <w:r w:rsidR="003C374B" w:rsidRPr="003C374B">
              <w:rPr>
                <w:rFonts w:ascii="Times New Roman" w:hAnsi="Times New Roman"/>
                <w:sz w:val="24"/>
                <w:szCs w:val="24"/>
              </w:rPr>
              <w:t>Shingle Springs Pharmacy</w:t>
            </w:r>
            <w:r w:rsidRPr="003C374B">
              <w:rPr>
                <w:rFonts w:ascii="Times New Roman" w:hAnsi="Times New Roman"/>
                <w:color w:val="000000"/>
                <w:sz w:val="24"/>
                <w:szCs w:val="24"/>
              </w:rPr>
              <w:t xml:space="preserve"> System for the above project. </w:t>
            </w:r>
          </w:p>
          <w:p w14:paraId="163094AE" w14:textId="77777777" w:rsidR="00466E24" w:rsidRPr="003C374B" w:rsidRDefault="00466E24" w:rsidP="00B13F3A">
            <w:pPr>
              <w:autoSpaceDE w:val="0"/>
              <w:autoSpaceDN w:val="0"/>
              <w:adjustRightInd w:val="0"/>
              <w:jc w:val="both"/>
              <w:rPr>
                <w:rFonts w:ascii="Times New Roman" w:hAnsi="Times New Roman" w:cs="Times New Roman"/>
                <w:color w:val="000000"/>
                <w:sz w:val="24"/>
                <w:szCs w:val="24"/>
              </w:rPr>
            </w:pPr>
          </w:p>
          <w:p w14:paraId="718776E5" w14:textId="6B97BB04" w:rsidR="00466E24" w:rsidRPr="003C374B" w:rsidRDefault="00466E24" w:rsidP="003C374B">
            <w:pPr>
              <w:pStyle w:val="ListParagraph"/>
              <w:numPr>
                <w:ilvl w:val="0"/>
                <w:numId w:val="17"/>
              </w:numPr>
              <w:autoSpaceDE w:val="0"/>
              <w:autoSpaceDN w:val="0"/>
              <w:adjustRightInd w:val="0"/>
              <w:spacing w:after="0" w:line="240" w:lineRule="auto"/>
              <w:jc w:val="both"/>
              <w:rPr>
                <w:rFonts w:ascii="Times New Roman" w:hAnsi="Times New Roman"/>
                <w:color w:val="000000"/>
                <w:sz w:val="24"/>
                <w:szCs w:val="24"/>
              </w:rPr>
            </w:pPr>
            <w:r w:rsidRPr="003C374B">
              <w:rPr>
                <w:rFonts w:ascii="Times New Roman" w:hAnsi="Times New Roman"/>
                <w:color w:val="000000"/>
                <w:sz w:val="24"/>
                <w:szCs w:val="24"/>
              </w:rPr>
              <w:t xml:space="preserve">Construct Entity Relationship Diagrams for the scenario outlined for the above case study. </w:t>
            </w:r>
          </w:p>
        </w:tc>
        <w:tc>
          <w:tcPr>
            <w:tcW w:w="2273" w:type="dxa"/>
            <w:tcBorders>
              <w:top w:val="nil"/>
              <w:left w:val="single" w:sz="2" w:space="0" w:color="auto"/>
              <w:bottom w:val="nil"/>
              <w:right w:val="nil"/>
            </w:tcBorders>
          </w:tcPr>
          <w:p w14:paraId="2213FC40" w14:textId="77777777" w:rsidR="00466E24" w:rsidRPr="003C374B" w:rsidRDefault="00466E24" w:rsidP="004F6B80">
            <w:pPr>
              <w:spacing w:after="0" w:line="240" w:lineRule="auto"/>
              <w:rPr>
                <w:rFonts w:ascii="Times New Roman" w:hAnsi="Times New Roman" w:cs="Times New Roman"/>
                <w:sz w:val="24"/>
                <w:szCs w:val="24"/>
                <w:lang w:val="fi-FI"/>
              </w:rPr>
            </w:pPr>
          </w:p>
          <w:p w14:paraId="73C0E8EE" w14:textId="77777777" w:rsidR="00466E24" w:rsidRPr="003C374B" w:rsidRDefault="00466E24" w:rsidP="004F6B80">
            <w:pPr>
              <w:spacing w:after="0" w:line="240" w:lineRule="auto"/>
              <w:rPr>
                <w:rFonts w:ascii="Times New Roman" w:hAnsi="Times New Roman" w:cs="Times New Roman"/>
                <w:sz w:val="24"/>
                <w:szCs w:val="24"/>
                <w:lang w:val="fi-FI"/>
              </w:rPr>
            </w:pPr>
            <w:proofErr w:type="gramStart"/>
            <w:r w:rsidRPr="003C374B">
              <w:rPr>
                <w:rFonts w:ascii="Times New Roman" w:hAnsi="Times New Roman" w:cs="Times New Roman"/>
                <w:b/>
                <w:color w:val="000000"/>
                <w:sz w:val="24"/>
                <w:szCs w:val="24"/>
              </w:rPr>
              <w:t>AP[</w:t>
            </w:r>
            <w:proofErr w:type="gramEnd"/>
            <w:r w:rsidRPr="003C374B">
              <w:rPr>
                <w:rFonts w:ascii="Times New Roman" w:hAnsi="Times New Roman" w:cs="Times New Roman"/>
                <w:b/>
                <w:color w:val="000000"/>
                <w:sz w:val="24"/>
                <w:szCs w:val="24"/>
              </w:rPr>
              <w:t>10 marks]</w:t>
            </w:r>
          </w:p>
          <w:p w14:paraId="4AB4EFD1" w14:textId="77777777" w:rsidR="00466E24" w:rsidRPr="003C374B" w:rsidRDefault="00466E24" w:rsidP="004F6B80">
            <w:pPr>
              <w:spacing w:after="0" w:line="240" w:lineRule="auto"/>
              <w:rPr>
                <w:rFonts w:ascii="Times New Roman" w:hAnsi="Times New Roman" w:cs="Times New Roman"/>
                <w:sz w:val="24"/>
                <w:szCs w:val="24"/>
                <w:lang w:val="fi-FI"/>
              </w:rPr>
            </w:pPr>
          </w:p>
          <w:p w14:paraId="798B5AED" w14:textId="77777777" w:rsidR="004F6B80" w:rsidRDefault="004F6B80" w:rsidP="004F6B80">
            <w:pPr>
              <w:spacing w:after="0" w:line="240" w:lineRule="auto"/>
              <w:rPr>
                <w:rFonts w:ascii="Times New Roman" w:hAnsi="Times New Roman" w:cs="Times New Roman"/>
                <w:b/>
                <w:sz w:val="24"/>
                <w:szCs w:val="24"/>
                <w:lang w:val="fi-FI"/>
              </w:rPr>
            </w:pPr>
          </w:p>
          <w:p w14:paraId="2451838D" w14:textId="77777777" w:rsidR="004F6B80" w:rsidRDefault="004F6B80" w:rsidP="004F6B80">
            <w:pPr>
              <w:spacing w:after="0" w:line="240" w:lineRule="auto"/>
              <w:rPr>
                <w:rFonts w:ascii="Times New Roman" w:hAnsi="Times New Roman" w:cs="Times New Roman"/>
                <w:b/>
                <w:sz w:val="24"/>
                <w:szCs w:val="24"/>
                <w:lang w:val="fi-FI"/>
              </w:rPr>
            </w:pPr>
          </w:p>
          <w:p w14:paraId="1A60FA6C" w14:textId="722C309A" w:rsidR="00466E24" w:rsidRPr="003C374B" w:rsidRDefault="00466E24" w:rsidP="004F6B80">
            <w:pPr>
              <w:spacing w:after="0" w:line="240" w:lineRule="auto"/>
              <w:rPr>
                <w:rFonts w:ascii="Times New Roman" w:hAnsi="Times New Roman" w:cs="Times New Roman"/>
                <w:b/>
                <w:sz w:val="24"/>
                <w:szCs w:val="24"/>
                <w:lang w:val="fi-FI"/>
              </w:rPr>
            </w:pPr>
            <w:r w:rsidRPr="003C374B">
              <w:rPr>
                <w:rFonts w:ascii="Times New Roman" w:hAnsi="Times New Roman" w:cs="Times New Roman"/>
                <w:b/>
                <w:sz w:val="24"/>
                <w:szCs w:val="24"/>
                <w:lang w:val="fi-FI"/>
              </w:rPr>
              <w:t>AP[5 marks]</w:t>
            </w:r>
          </w:p>
          <w:p w14:paraId="266E7182" w14:textId="77777777" w:rsidR="004F6B80" w:rsidRDefault="004F6B80" w:rsidP="004F6B80">
            <w:pPr>
              <w:spacing w:after="0" w:line="240" w:lineRule="auto"/>
              <w:rPr>
                <w:rFonts w:ascii="Times New Roman" w:hAnsi="Times New Roman" w:cs="Times New Roman"/>
                <w:b/>
                <w:sz w:val="24"/>
                <w:szCs w:val="24"/>
                <w:lang w:val="fi-FI"/>
              </w:rPr>
            </w:pPr>
          </w:p>
          <w:p w14:paraId="6C8EED74" w14:textId="77777777" w:rsidR="004F6B80" w:rsidRDefault="004F6B80" w:rsidP="004F6B80">
            <w:pPr>
              <w:spacing w:after="0" w:line="240" w:lineRule="auto"/>
              <w:rPr>
                <w:rFonts w:ascii="Times New Roman" w:hAnsi="Times New Roman" w:cs="Times New Roman"/>
                <w:b/>
                <w:sz w:val="24"/>
                <w:szCs w:val="24"/>
                <w:lang w:val="fi-FI"/>
              </w:rPr>
            </w:pPr>
          </w:p>
          <w:p w14:paraId="0912110D" w14:textId="77777777" w:rsidR="004F6B80" w:rsidRDefault="004F6B80" w:rsidP="004F6B80">
            <w:pPr>
              <w:spacing w:after="0" w:line="240" w:lineRule="auto"/>
              <w:rPr>
                <w:rFonts w:ascii="Times New Roman" w:hAnsi="Times New Roman" w:cs="Times New Roman"/>
                <w:b/>
                <w:sz w:val="24"/>
                <w:szCs w:val="24"/>
                <w:lang w:val="fi-FI"/>
              </w:rPr>
            </w:pPr>
          </w:p>
          <w:p w14:paraId="0D5D29AC" w14:textId="4238689C" w:rsidR="00466E24" w:rsidRPr="003C374B" w:rsidRDefault="00466E24" w:rsidP="004F6B80">
            <w:pPr>
              <w:spacing w:after="0" w:line="240" w:lineRule="auto"/>
              <w:rPr>
                <w:rFonts w:ascii="Times New Roman" w:hAnsi="Times New Roman" w:cs="Times New Roman"/>
                <w:b/>
                <w:sz w:val="24"/>
                <w:szCs w:val="24"/>
                <w:lang w:val="fi-FI"/>
              </w:rPr>
            </w:pPr>
            <w:r w:rsidRPr="003C374B">
              <w:rPr>
                <w:rFonts w:ascii="Times New Roman" w:hAnsi="Times New Roman" w:cs="Times New Roman"/>
                <w:b/>
                <w:sz w:val="24"/>
                <w:szCs w:val="24"/>
                <w:lang w:val="fi-FI"/>
              </w:rPr>
              <w:t>AN[10 marks]</w:t>
            </w:r>
          </w:p>
          <w:p w14:paraId="0A4C97E3" w14:textId="77777777" w:rsidR="00466E24" w:rsidRPr="003C374B" w:rsidRDefault="00466E24" w:rsidP="004F6B80">
            <w:pPr>
              <w:spacing w:after="0" w:line="240" w:lineRule="auto"/>
              <w:rPr>
                <w:rFonts w:ascii="Times New Roman" w:hAnsi="Times New Roman" w:cs="Times New Roman"/>
                <w:b/>
                <w:sz w:val="24"/>
                <w:szCs w:val="24"/>
                <w:lang w:val="fi-FI"/>
              </w:rPr>
            </w:pPr>
          </w:p>
          <w:p w14:paraId="40EC7B85" w14:textId="77777777" w:rsidR="004F6B80" w:rsidRDefault="004F6B80" w:rsidP="004F6B80">
            <w:pPr>
              <w:spacing w:after="0" w:line="240" w:lineRule="auto"/>
              <w:rPr>
                <w:rFonts w:ascii="Times New Roman" w:hAnsi="Times New Roman" w:cs="Times New Roman"/>
                <w:b/>
                <w:sz w:val="24"/>
                <w:szCs w:val="24"/>
                <w:lang w:val="fi-FI"/>
              </w:rPr>
            </w:pPr>
          </w:p>
          <w:p w14:paraId="376BA06E" w14:textId="1524D42D" w:rsidR="00466E24" w:rsidRPr="003C374B" w:rsidRDefault="00466E24" w:rsidP="004F6B80">
            <w:pPr>
              <w:spacing w:after="0" w:line="240" w:lineRule="auto"/>
              <w:rPr>
                <w:rFonts w:ascii="Times New Roman" w:hAnsi="Times New Roman" w:cs="Times New Roman"/>
                <w:b/>
                <w:sz w:val="24"/>
                <w:szCs w:val="24"/>
                <w:lang w:val="fi-FI"/>
              </w:rPr>
            </w:pPr>
            <w:r w:rsidRPr="003C374B">
              <w:rPr>
                <w:rFonts w:ascii="Times New Roman" w:hAnsi="Times New Roman" w:cs="Times New Roman"/>
                <w:b/>
                <w:sz w:val="24"/>
                <w:szCs w:val="24"/>
                <w:lang w:val="fi-FI"/>
              </w:rPr>
              <w:t>EV[10 marks]</w:t>
            </w:r>
          </w:p>
          <w:p w14:paraId="26CE463C" w14:textId="77777777" w:rsidR="004F6B80" w:rsidRDefault="004F6B80" w:rsidP="004F6B80">
            <w:pPr>
              <w:spacing w:after="0" w:line="240" w:lineRule="auto"/>
              <w:rPr>
                <w:rFonts w:ascii="Times New Roman" w:hAnsi="Times New Roman" w:cs="Times New Roman"/>
                <w:b/>
                <w:sz w:val="24"/>
                <w:szCs w:val="24"/>
                <w:lang w:val="fi-FI"/>
              </w:rPr>
            </w:pPr>
          </w:p>
          <w:p w14:paraId="28685501" w14:textId="77777777" w:rsidR="004F6B80" w:rsidRDefault="004F6B80" w:rsidP="004F6B80">
            <w:pPr>
              <w:spacing w:after="0" w:line="240" w:lineRule="auto"/>
              <w:rPr>
                <w:rFonts w:ascii="Times New Roman" w:hAnsi="Times New Roman" w:cs="Times New Roman"/>
                <w:b/>
                <w:sz w:val="24"/>
                <w:szCs w:val="24"/>
                <w:lang w:val="fi-FI"/>
              </w:rPr>
            </w:pPr>
          </w:p>
          <w:p w14:paraId="076E0598" w14:textId="77777777" w:rsidR="004F6B80" w:rsidRDefault="004F6B80" w:rsidP="004F6B80">
            <w:pPr>
              <w:spacing w:after="0" w:line="240" w:lineRule="auto"/>
              <w:rPr>
                <w:rFonts w:ascii="Times New Roman" w:hAnsi="Times New Roman" w:cs="Times New Roman"/>
                <w:b/>
                <w:sz w:val="24"/>
                <w:szCs w:val="24"/>
                <w:lang w:val="fi-FI"/>
              </w:rPr>
            </w:pPr>
          </w:p>
          <w:p w14:paraId="25184D6B" w14:textId="4591DA3C" w:rsidR="00466E24" w:rsidRPr="003C374B" w:rsidRDefault="00466E24" w:rsidP="004F6B80">
            <w:pPr>
              <w:spacing w:after="0" w:line="240" w:lineRule="auto"/>
              <w:rPr>
                <w:rFonts w:ascii="Times New Roman" w:hAnsi="Times New Roman" w:cs="Times New Roman"/>
                <w:b/>
                <w:sz w:val="24"/>
                <w:szCs w:val="24"/>
                <w:lang w:val="fi-FI"/>
              </w:rPr>
            </w:pPr>
            <w:r w:rsidRPr="003C374B">
              <w:rPr>
                <w:rFonts w:ascii="Times New Roman" w:hAnsi="Times New Roman" w:cs="Times New Roman"/>
                <w:b/>
                <w:sz w:val="24"/>
                <w:szCs w:val="24"/>
                <w:lang w:val="fi-FI"/>
              </w:rPr>
              <w:t>CR[10 marks]</w:t>
            </w:r>
          </w:p>
          <w:p w14:paraId="305EC6CE" w14:textId="77777777" w:rsidR="00466E24" w:rsidRPr="003C374B" w:rsidRDefault="00466E24" w:rsidP="004F6B80">
            <w:pPr>
              <w:spacing w:after="0" w:line="240" w:lineRule="auto"/>
              <w:rPr>
                <w:rFonts w:ascii="Times New Roman" w:hAnsi="Times New Roman" w:cs="Times New Roman"/>
                <w:b/>
                <w:sz w:val="24"/>
                <w:szCs w:val="24"/>
                <w:lang w:val="fi-FI"/>
              </w:rPr>
            </w:pPr>
          </w:p>
          <w:p w14:paraId="051A1EC3" w14:textId="77777777" w:rsidR="004F6B80" w:rsidRDefault="004F6B80" w:rsidP="004F6B80">
            <w:pPr>
              <w:spacing w:after="0" w:line="240" w:lineRule="auto"/>
              <w:rPr>
                <w:rFonts w:ascii="Times New Roman" w:hAnsi="Times New Roman" w:cs="Times New Roman"/>
                <w:b/>
                <w:sz w:val="24"/>
                <w:szCs w:val="24"/>
                <w:lang w:val="fi-FI"/>
              </w:rPr>
            </w:pPr>
          </w:p>
          <w:p w14:paraId="5EFD53D8" w14:textId="77777777" w:rsidR="004F6B80" w:rsidRDefault="004F6B80" w:rsidP="004F6B80">
            <w:pPr>
              <w:spacing w:after="0" w:line="240" w:lineRule="auto"/>
              <w:rPr>
                <w:rFonts w:ascii="Times New Roman" w:hAnsi="Times New Roman" w:cs="Times New Roman"/>
                <w:b/>
                <w:sz w:val="24"/>
                <w:szCs w:val="24"/>
                <w:lang w:val="fi-FI"/>
              </w:rPr>
            </w:pPr>
          </w:p>
          <w:p w14:paraId="3EFDAADF" w14:textId="561AD8D5" w:rsidR="00466E24" w:rsidRPr="003C374B" w:rsidRDefault="00466E24" w:rsidP="004F6B80">
            <w:pPr>
              <w:spacing w:after="0" w:line="240" w:lineRule="auto"/>
              <w:rPr>
                <w:rFonts w:ascii="Times New Roman" w:hAnsi="Times New Roman" w:cs="Times New Roman"/>
                <w:b/>
                <w:sz w:val="24"/>
                <w:szCs w:val="24"/>
                <w:lang w:val="fi-FI"/>
              </w:rPr>
            </w:pPr>
            <w:r w:rsidRPr="003C374B">
              <w:rPr>
                <w:rFonts w:ascii="Times New Roman" w:hAnsi="Times New Roman" w:cs="Times New Roman"/>
                <w:b/>
                <w:sz w:val="24"/>
                <w:szCs w:val="24"/>
                <w:lang w:val="fi-FI"/>
              </w:rPr>
              <w:t>CR[15 marks]</w:t>
            </w:r>
          </w:p>
        </w:tc>
      </w:tr>
      <w:tr w:rsidR="00466E24" w:rsidRPr="003C374B" w14:paraId="70A13055" w14:textId="77777777" w:rsidTr="00B13F3A">
        <w:tc>
          <w:tcPr>
            <w:tcW w:w="11216" w:type="dxa"/>
            <w:gridSpan w:val="4"/>
            <w:hideMark/>
          </w:tcPr>
          <w:p w14:paraId="6A844D95" w14:textId="4FDDCBA3" w:rsidR="00466E24" w:rsidRPr="003C374B" w:rsidRDefault="003C374B" w:rsidP="004F6B80">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466E24" w:rsidRPr="003C374B">
              <w:rPr>
                <w:rFonts w:ascii="Times New Roman" w:hAnsi="Times New Roman" w:cs="Times New Roman"/>
                <w:b/>
                <w:color w:val="000000"/>
                <w:sz w:val="24"/>
                <w:szCs w:val="24"/>
              </w:rPr>
              <w:t>[</w:t>
            </w:r>
            <w:r w:rsidR="00466E24" w:rsidRPr="003C374B">
              <w:rPr>
                <w:rFonts w:ascii="Times New Roman" w:hAnsi="Times New Roman" w:cs="Times New Roman"/>
                <w:b/>
                <w:iCs/>
                <w:color w:val="000000"/>
                <w:sz w:val="24"/>
                <w:szCs w:val="24"/>
              </w:rPr>
              <w:t>Total</w:t>
            </w:r>
            <w:r w:rsidR="00466E24" w:rsidRPr="003C374B">
              <w:rPr>
                <w:rFonts w:ascii="Times New Roman" w:hAnsi="Times New Roman" w:cs="Times New Roman"/>
                <w:b/>
                <w:color w:val="000000"/>
                <w:sz w:val="24"/>
                <w:szCs w:val="24"/>
              </w:rPr>
              <w:t>: 60 Marks]</w:t>
            </w:r>
          </w:p>
        </w:tc>
      </w:tr>
    </w:tbl>
    <w:p w14:paraId="72C81999" w14:textId="77777777" w:rsidR="00466E24" w:rsidRPr="003C374B" w:rsidRDefault="00466E24" w:rsidP="00466E24">
      <w:pPr>
        <w:spacing w:line="480" w:lineRule="auto"/>
        <w:contextualSpacing/>
        <w:rPr>
          <w:rFonts w:ascii="Times New Roman" w:hAnsi="Times New Roman" w:cs="Times New Roman"/>
          <w:b/>
          <w:iCs/>
          <w:sz w:val="24"/>
          <w:szCs w:val="24"/>
        </w:rPr>
      </w:pPr>
    </w:p>
    <w:tbl>
      <w:tblPr>
        <w:tblW w:w="11276" w:type="dxa"/>
        <w:tblLook w:val="01E0" w:firstRow="1" w:lastRow="1" w:firstColumn="1" w:lastColumn="1" w:noHBand="0" w:noVBand="0"/>
      </w:tblPr>
      <w:tblGrid>
        <w:gridCol w:w="455"/>
        <w:gridCol w:w="8473"/>
        <w:gridCol w:w="2342"/>
        <w:gridCol w:w="6"/>
      </w:tblGrid>
      <w:tr w:rsidR="004F6B80" w:rsidRPr="004F6B80" w14:paraId="30655A0E" w14:textId="77777777" w:rsidTr="00B13F3A">
        <w:tc>
          <w:tcPr>
            <w:tcW w:w="11276" w:type="dxa"/>
            <w:gridSpan w:val="4"/>
          </w:tcPr>
          <w:p w14:paraId="4A72C7BC" w14:textId="36EE7746" w:rsidR="00466E24" w:rsidRPr="004F6B80" w:rsidRDefault="00466E24" w:rsidP="003C374B">
            <w:pPr>
              <w:ind w:firstLine="96"/>
              <w:rPr>
                <w:rFonts w:ascii="Times New Roman" w:hAnsi="Times New Roman" w:cs="Times New Roman"/>
                <w:b/>
                <w:color w:val="000000" w:themeColor="text1"/>
                <w:sz w:val="24"/>
                <w:szCs w:val="24"/>
                <w:u w:val="single"/>
              </w:rPr>
            </w:pPr>
            <w:r w:rsidRPr="004F6B80">
              <w:rPr>
                <w:rFonts w:ascii="Times New Roman" w:hAnsi="Times New Roman" w:cs="Times New Roman"/>
                <w:b/>
                <w:iCs/>
                <w:color w:val="000000" w:themeColor="text1"/>
                <w:sz w:val="24"/>
                <w:szCs w:val="24"/>
              </w:rPr>
              <w:t xml:space="preserve">   </w:t>
            </w:r>
            <w:r w:rsidRPr="004F6B80">
              <w:rPr>
                <w:rFonts w:ascii="Times New Roman" w:hAnsi="Times New Roman" w:cs="Times New Roman"/>
                <w:b/>
                <w:color w:val="000000" w:themeColor="text1"/>
                <w:sz w:val="24"/>
                <w:szCs w:val="24"/>
                <w:u w:val="single"/>
              </w:rPr>
              <w:t>Part 2:</w:t>
            </w:r>
            <w:r w:rsidRPr="004F6B80">
              <w:rPr>
                <w:rFonts w:ascii="Times New Roman" w:hAnsi="Times New Roman" w:cs="Times New Roman"/>
                <w:b/>
                <w:color w:val="000000" w:themeColor="text1"/>
                <w:sz w:val="24"/>
                <w:szCs w:val="24"/>
              </w:rPr>
              <w:t xml:space="preserve"> </w:t>
            </w:r>
            <w:r w:rsidRPr="004F6B80">
              <w:rPr>
                <w:rFonts w:ascii="Times New Roman" w:hAnsi="Times New Roman" w:cs="Times New Roman"/>
                <w:b/>
                <w:color w:val="000000" w:themeColor="text1"/>
                <w:sz w:val="24"/>
                <w:szCs w:val="24"/>
                <w:u w:val="single"/>
              </w:rPr>
              <w:t xml:space="preserve">DUE </w:t>
            </w:r>
            <w:r w:rsidRPr="004F6B80">
              <w:rPr>
                <w:rFonts w:ascii="Times New Roman" w:hAnsi="Times New Roman" w:cs="Times New Roman"/>
                <w:b/>
                <w:color w:val="FF0000"/>
                <w:sz w:val="24"/>
                <w:szCs w:val="24"/>
                <w:u w:val="single"/>
              </w:rPr>
              <w:t xml:space="preserve">BEFORE </w:t>
            </w:r>
            <w:r w:rsidRPr="004F6B80">
              <w:rPr>
                <w:rFonts w:ascii="Times New Roman" w:hAnsi="Times New Roman" w:cs="Times New Roman"/>
                <w:b/>
                <w:color w:val="000000" w:themeColor="text1"/>
                <w:sz w:val="24"/>
                <w:szCs w:val="24"/>
                <w:u w:val="single"/>
              </w:rPr>
              <w:t>END-OF-SUMMER EXAMINATIONS</w:t>
            </w:r>
          </w:p>
        </w:tc>
      </w:tr>
      <w:tr w:rsidR="00466E24" w:rsidRPr="003C374B" w14:paraId="04141BA0" w14:textId="77777777" w:rsidTr="00B13F3A">
        <w:trPr>
          <w:gridAfter w:val="1"/>
          <w:wAfter w:w="6" w:type="dxa"/>
        </w:trPr>
        <w:tc>
          <w:tcPr>
            <w:tcW w:w="455" w:type="dxa"/>
            <w:tcBorders>
              <w:top w:val="nil"/>
              <w:left w:val="nil"/>
              <w:bottom w:val="nil"/>
              <w:right w:val="single" w:sz="2" w:space="0" w:color="auto"/>
            </w:tcBorders>
            <w:hideMark/>
          </w:tcPr>
          <w:p w14:paraId="3B3C9976" w14:textId="77777777" w:rsidR="00466E24" w:rsidRPr="003C374B" w:rsidRDefault="00466E24" w:rsidP="00B13F3A">
            <w:pPr>
              <w:spacing w:line="360" w:lineRule="auto"/>
              <w:rPr>
                <w:rFonts w:ascii="Times New Roman" w:hAnsi="Times New Roman" w:cs="Times New Roman"/>
                <w:sz w:val="24"/>
                <w:szCs w:val="24"/>
              </w:rPr>
            </w:pPr>
          </w:p>
        </w:tc>
        <w:tc>
          <w:tcPr>
            <w:tcW w:w="8473" w:type="dxa"/>
            <w:tcBorders>
              <w:top w:val="single" w:sz="2" w:space="0" w:color="auto"/>
              <w:left w:val="single" w:sz="2" w:space="0" w:color="auto"/>
              <w:bottom w:val="single" w:sz="2" w:space="0" w:color="auto"/>
              <w:right w:val="single" w:sz="2" w:space="0" w:color="auto"/>
            </w:tcBorders>
          </w:tcPr>
          <w:p w14:paraId="1ED81D8F" w14:textId="77777777" w:rsidR="00466E24" w:rsidRPr="003C374B" w:rsidRDefault="00466E24" w:rsidP="00466E24">
            <w:pPr>
              <w:pStyle w:val="ListParagraph"/>
              <w:numPr>
                <w:ilvl w:val="0"/>
                <w:numId w:val="18"/>
              </w:numPr>
              <w:autoSpaceDE w:val="0"/>
              <w:autoSpaceDN w:val="0"/>
              <w:adjustRightInd w:val="0"/>
              <w:spacing w:after="0" w:line="240" w:lineRule="auto"/>
              <w:ind w:left="540" w:hanging="540"/>
              <w:jc w:val="both"/>
              <w:rPr>
                <w:rFonts w:ascii="Times New Roman" w:eastAsia="Times New Roman" w:hAnsi="Times New Roman"/>
                <w:bCs/>
                <w:color w:val="000000"/>
                <w:sz w:val="24"/>
                <w:szCs w:val="24"/>
                <w:lang w:eastAsia="ja-JP"/>
              </w:rPr>
            </w:pPr>
            <w:r w:rsidRPr="003C374B">
              <w:rPr>
                <w:rFonts w:ascii="Times New Roman" w:hAnsi="Times New Roman"/>
                <w:color w:val="000000"/>
                <w:sz w:val="24"/>
                <w:szCs w:val="24"/>
              </w:rPr>
              <w:t xml:space="preserve">As the Chief System Analyst duly appointed as Project Manager for this project, discuss your main duties and responsibilities on this project, </w:t>
            </w:r>
            <w:r w:rsidRPr="003C374B">
              <w:rPr>
                <w:rFonts w:ascii="Times New Roman" w:eastAsia="Times New Roman" w:hAnsi="Times New Roman"/>
                <w:bCs/>
                <w:color w:val="000000"/>
                <w:sz w:val="24"/>
                <w:szCs w:val="24"/>
                <w:lang w:eastAsia="ja-JP"/>
              </w:rPr>
              <w:t>problems you may encounter on this project; and how you can possibly solve each of the problems you identify.</w:t>
            </w:r>
            <w:r w:rsidRPr="003C374B">
              <w:rPr>
                <w:rFonts w:ascii="Times New Roman" w:hAnsi="Times New Roman"/>
                <w:color w:val="000000"/>
                <w:sz w:val="24"/>
                <w:szCs w:val="24"/>
              </w:rPr>
              <w:t xml:space="preserve">  </w:t>
            </w:r>
          </w:p>
          <w:p w14:paraId="63F2BAAF" w14:textId="77777777" w:rsidR="00466E24" w:rsidRPr="003C374B" w:rsidRDefault="00466E24" w:rsidP="00B13F3A">
            <w:pPr>
              <w:pStyle w:val="ListParagraph"/>
              <w:autoSpaceDE w:val="0"/>
              <w:autoSpaceDN w:val="0"/>
              <w:adjustRightInd w:val="0"/>
              <w:spacing w:after="0" w:line="240" w:lineRule="auto"/>
              <w:ind w:left="540"/>
              <w:jc w:val="both"/>
              <w:rPr>
                <w:rFonts w:ascii="Times New Roman" w:eastAsia="Times New Roman" w:hAnsi="Times New Roman"/>
                <w:bCs/>
                <w:color w:val="000000"/>
                <w:sz w:val="24"/>
                <w:szCs w:val="24"/>
                <w:lang w:eastAsia="ja-JP"/>
              </w:rPr>
            </w:pPr>
          </w:p>
          <w:p w14:paraId="71F0AD34" w14:textId="7E908399" w:rsidR="00466E24" w:rsidRPr="003C374B" w:rsidRDefault="00466E24" w:rsidP="00466E24">
            <w:pPr>
              <w:pStyle w:val="ListParagraph"/>
              <w:numPr>
                <w:ilvl w:val="0"/>
                <w:numId w:val="18"/>
              </w:numPr>
              <w:autoSpaceDE w:val="0"/>
              <w:autoSpaceDN w:val="0"/>
              <w:adjustRightInd w:val="0"/>
              <w:spacing w:after="0" w:line="240" w:lineRule="auto"/>
              <w:ind w:left="540" w:hanging="540"/>
              <w:jc w:val="both"/>
              <w:rPr>
                <w:rFonts w:ascii="Times New Roman" w:eastAsia="Times New Roman" w:hAnsi="Times New Roman"/>
                <w:bCs/>
                <w:color w:val="000000"/>
                <w:sz w:val="24"/>
                <w:szCs w:val="24"/>
                <w:lang w:eastAsia="ja-JP"/>
              </w:rPr>
            </w:pPr>
            <w:r w:rsidRPr="003C374B">
              <w:rPr>
                <w:rFonts w:ascii="Times New Roman" w:hAnsi="Times New Roman"/>
                <w:sz w:val="24"/>
                <w:szCs w:val="24"/>
              </w:rPr>
              <w:t xml:space="preserve">Perform comprehensive technical, operational and economic feasibility analyses of the proposed </w:t>
            </w:r>
            <w:r w:rsidR="003C374B" w:rsidRPr="003C374B">
              <w:rPr>
                <w:rFonts w:ascii="Times New Roman" w:hAnsi="Times New Roman"/>
                <w:sz w:val="24"/>
                <w:szCs w:val="24"/>
              </w:rPr>
              <w:t xml:space="preserve">Shingle Springs Pharmacy </w:t>
            </w:r>
            <w:r w:rsidRPr="003C374B">
              <w:rPr>
                <w:rFonts w:ascii="Times New Roman" w:hAnsi="Times New Roman"/>
                <w:sz w:val="24"/>
                <w:szCs w:val="24"/>
              </w:rPr>
              <w:t xml:space="preserve">System, and provide </w:t>
            </w:r>
            <w:r w:rsidRPr="003C374B">
              <w:rPr>
                <w:rFonts w:ascii="Times New Roman" w:hAnsi="Times New Roman"/>
                <w:sz w:val="24"/>
                <w:szCs w:val="24"/>
                <w:u w:val="single"/>
              </w:rPr>
              <w:t>adequate</w:t>
            </w:r>
            <w:r w:rsidRPr="003C374B">
              <w:rPr>
                <w:rFonts w:ascii="Times New Roman" w:hAnsi="Times New Roman"/>
                <w:sz w:val="24"/>
                <w:szCs w:val="24"/>
              </w:rPr>
              <w:t xml:space="preserve"> justification for it.  </w:t>
            </w:r>
          </w:p>
          <w:p w14:paraId="393197BB" w14:textId="77777777" w:rsidR="00466E24" w:rsidRPr="003C374B" w:rsidRDefault="00466E24" w:rsidP="00B13F3A">
            <w:pPr>
              <w:autoSpaceDE w:val="0"/>
              <w:autoSpaceDN w:val="0"/>
              <w:adjustRightInd w:val="0"/>
              <w:jc w:val="both"/>
              <w:rPr>
                <w:rFonts w:ascii="Times New Roman" w:eastAsia="Times New Roman" w:hAnsi="Times New Roman" w:cs="Times New Roman"/>
                <w:bCs/>
                <w:color w:val="000000"/>
                <w:sz w:val="24"/>
                <w:szCs w:val="24"/>
                <w:lang w:eastAsia="ja-JP"/>
              </w:rPr>
            </w:pPr>
          </w:p>
          <w:p w14:paraId="3E96B3E1" w14:textId="1A5FFBA9" w:rsidR="00466E24" w:rsidRPr="003C374B" w:rsidRDefault="00466E24" w:rsidP="00466E24">
            <w:pPr>
              <w:pStyle w:val="ListParagraph"/>
              <w:numPr>
                <w:ilvl w:val="0"/>
                <w:numId w:val="18"/>
              </w:numPr>
              <w:autoSpaceDE w:val="0"/>
              <w:autoSpaceDN w:val="0"/>
              <w:adjustRightInd w:val="0"/>
              <w:spacing w:after="0" w:line="240" w:lineRule="auto"/>
              <w:ind w:left="540" w:hanging="540"/>
              <w:jc w:val="both"/>
              <w:rPr>
                <w:rFonts w:ascii="Times New Roman" w:eastAsia="Times New Roman" w:hAnsi="Times New Roman"/>
                <w:bCs/>
                <w:color w:val="000000"/>
                <w:sz w:val="24"/>
                <w:szCs w:val="24"/>
                <w:lang w:eastAsia="ja-JP"/>
              </w:rPr>
            </w:pPr>
            <w:r w:rsidRPr="003C374B">
              <w:rPr>
                <w:rFonts w:ascii="Times New Roman" w:hAnsi="Times New Roman"/>
                <w:color w:val="000000"/>
                <w:sz w:val="24"/>
                <w:szCs w:val="24"/>
              </w:rPr>
              <w:t xml:space="preserve">Construct data flow diagrams (including a context level diagram, a level 0 diagram, and several child diagrams) that show important, representative parts of the </w:t>
            </w:r>
            <w:r w:rsidRPr="003C374B">
              <w:rPr>
                <w:rFonts w:ascii="Times New Roman" w:hAnsi="Times New Roman"/>
                <w:sz w:val="24"/>
                <w:szCs w:val="24"/>
              </w:rPr>
              <w:t xml:space="preserve">proposed </w:t>
            </w:r>
            <w:r w:rsidR="003C374B" w:rsidRPr="003C374B">
              <w:rPr>
                <w:rFonts w:ascii="Times New Roman" w:hAnsi="Times New Roman"/>
                <w:sz w:val="24"/>
                <w:szCs w:val="24"/>
              </w:rPr>
              <w:t xml:space="preserve">Shingle Springs Pharmacy </w:t>
            </w:r>
            <w:r w:rsidRPr="003C374B">
              <w:rPr>
                <w:rFonts w:ascii="Times New Roman" w:hAnsi="Times New Roman"/>
                <w:sz w:val="24"/>
                <w:szCs w:val="24"/>
              </w:rPr>
              <w:t>System</w:t>
            </w:r>
            <w:r w:rsidRPr="003C374B">
              <w:rPr>
                <w:rFonts w:ascii="Times New Roman" w:hAnsi="Times New Roman"/>
                <w:color w:val="000000"/>
                <w:sz w:val="24"/>
                <w:szCs w:val="24"/>
              </w:rPr>
              <w:t xml:space="preserve">. </w:t>
            </w:r>
          </w:p>
          <w:p w14:paraId="367F9B80" w14:textId="77777777" w:rsidR="00466E24" w:rsidRPr="003C374B" w:rsidRDefault="00466E24" w:rsidP="00B13F3A">
            <w:pPr>
              <w:autoSpaceDE w:val="0"/>
              <w:autoSpaceDN w:val="0"/>
              <w:adjustRightInd w:val="0"/>
              <w:jc w:val="both"/>
              <w:rPr>
                <w:rFonts w:ascii="Times New Roman" w:eastAsia="Times New Roman" w:hAnsi="Times New Roman" w:cs="Times New Roman"/>
                <w:bCs/>
                <w:color w:val="000000"/>
                <w:sz w:val="24"/>
                <w:szCs w:val="24"/>
                <w:lang w:eastAsia="ja-JP"/>
              </w:rPr>
            </w:pPr>
          </w:p>
          <w:p w14:paraId="587D5265" w14:textId="77777777" w:rsidR="00466E24" w:rsidRPr="003C374B" w:rsidRDefault="00466E24" w:rsidP="00466E24">
            <w:pPr>
              <w:pStyle w:val="ListParagraph"/>
              <w:numPr>
                <w:ilvl w:val="0"/>
                <w:numId w:val="18"/>
              </w:numPr>
              <w:tabs>
                <w:tab w:val="left" w:pos="180"/>
                <w:tab w:val="left" w:pos="360"/>
                <w:tab w:val="left" w:pos="450"/>
                <w:tab w:val="left" w:pos="540"/>
                <w:tab w:val="left" w:pos="630"/>
              </w:tabs>
              <w:autoSpaceDE w:val="0"/>
              <w:autoSpaceDN w:val="0"/>
              <w:adjustRightInd w:val="0"/>
              <w:spacing w:after="0" w:line="240" w:lineRule="auto"/>
              <w:ind w:left="540" w:hanging="540"/>
              <w:jc w:val="both"/>
              <w:rPr>
                <w:rFonts w:ascii="Times New Roman" w:eastAsia="Times New Roman" w:hAnsi="Times New Roman"/>
                <w:bCs/>
                <w:color w:val="000000"/>
                <w:sz w:val="24"/>
                <w:szCs w:val="24"/>
                <w:lang w:eastAsia="ja-JP"/>
              </w:rPr>
            </w:pPr>
            <w:r w:rsidRPr="003C374B">
              <w:rPr>
                <w:rFonts w:ascii="Times New Roman" w:hAnsi="Times New Roman"/>
                <w:b/>
                <w:i/>
                <w:color w:val="000000"/>
                <w:sz w:val="24"/>
                <w:szCs w:val="24"/>
              </w:rPr>
              <w:t xml:space="preserve">  </w:t>
            </w:r>
            <w:r w:rsidRPr="003C374B">
              <w:rPr>
                <w:rFonts w:ascii="Times New Roman" w:hAnsi="Times New Roman"/>
                <w:color w:val="000000"/>
                <w:sz w:val="24"/>
                <w:szCs w:val="24"/>
              </w:rPr>
              <w:t xml:space="preserve">During the systems design phase of this project, you are considering using either a Decision Table or Decision Tree to depict some important operations of the organization. </w:t>
            </w:r>
          </w:p>
          <w:p w14:paraId="5ACEBED0" w14:textId="77777777" w:rsidR="00466E24" w:rsidRPr="003C374B" w:rsidRDefault="00466E24" w:rsidP="00466E24">
            <w:pPr>
              <w:pStyle w:val="ListParagraph"/>
              <w:numPr>
                <w:ilvl w:val="0"/>
                <w:numId w:val="19"/>
              </w:numPr>
              <w:tabs>
                <w:tab w:val="left" w:pos="1440"/>
              </w:tabs>
              <w:ind w:left="1350" w:hanging="630"/>
              <w:rPr>
                <w:rFonts w:ascii="Times New Roman" w:hAnsi="Times New Roman"/>
                <w:color w:val="000000"/>
                <w:sz w:val="24"/>
                <w:szCs w:val="24"/>
              </w:rPr>
            </w:pPr>
            <w:r w:rsidRPr="003C374B">
              <w:rPr>
                <w:rFonts w:ascii="Times New Roman" w:hAnsi="Times New Roman"/>
                <w:color w:val="000000"/>
                <w:sz w:val="24"/>
                <w:szCs w:val="24"/>
              </w:rPr>
              <w:t>Compare and contrast the use of Decision Table and Decision Tree for this project.</w:t>
            </w:r>
          </w:p>
          <w:p w14:paraId="487B0E66" w14:textId="77777777" w:rsidR="00466E24" w:rsidRPr="003C374B" w:rsidRDefault="00466E24" w:rsidP="00466E24">
            <w:pPr>
              <w:pStyle w:val="ListParagraph"/>
              <w:numPr>
                <w:ilvl w:val="0"/>
                <w:numId w:val="19"/>
              </w:numPr>
              <w:ind w:left="1350" w:hanging="630"/>
              <w:rPr>
                <w:rFonts w:ascii="Times New Roman" w:hAnsi="Times New Roman"/>
                <w:color w:val="000000"/>
                <w:sz w:val="24"/>
                <w:szCs w:val="24"/>
              </w:rPr>
            </w:pPr>
            <w:r w:rsidRPr="003C374B">
              <w:rPr>
                <w:rFonts w:ascii="Times New Roman" w:hAnsi="Times New Roman"/>
                <w:color w:val="000000"/>
                <w:sz w:val="24"/>
                <w:szCs w:val="24"/>
              </w:rPr>
              <w:t xml:space="preserve">Discuss which of the above two process/operations modelling documentation tools you would use for this project; and clearly justify your answer (by discussing your reasons).  </w:t>
            </w:r>
          </w:p>
          <w:p w14:paraId="55B5175F" w14:textId="1B2A98AC" w:rsidR="00466E24" w:rsidRPr="004F6B80" w:rsidRDefault="00466E24" w:rsidP="004F6B80">
            <w:pPr>
              <w:numPr>
                <w:ilvl w:val="0"/>
                <w:numId w:val="18"/>
              </w:numPr>
              <w:tabs>
                <w:tab w:val="left" w:pos="511"/>
              </w:tabs>
              <w:spacing w:after="0" w:line="240" w:lineRule="auto"/>
              <w:ind w:left="541" w:hanging="541"/>
              <w:rPr>
                <w:rFonts w:ascii="Times New Roman" w:hAnsi="Times New Roman" w:cs="Times New Roman"/>
                <w:b/>
                <w:i/>
                <w:color w:val="000000"/>
                <w:sz w:val="24"/>
                <w:szCs w:val="24"/>
              </w:rPr>
            </w:pPr>
            <w:r w:rsidRPr="003C374B">
              <w:rPr>
                <w:rFonts w:ascii="Times New Roman" w:hAnsi="Times New Roman" w:cs="Times New Roman"/>
                <w:color w:val="000000"/>
                <w:sz w:val="24"/>
                <w:szCs w:val="24"/>
              </w:rPr>
              <w:t xml:space="preserve">Prepare hardware and software specifications that you consider appropriate for this project. </w:t>
            </w:r>
          </w:p>
          <w:p w14:paraId="1FE0B58D" w14:textId="7A3CBC69" w:rsidR="00466E24" w:rsidRPr="003C374B" w:rsidRDefault="00466E24" w:rsidP="003C374B">
            <w:pPr>
              <w:ind w:left="360" w:hanging="360"/>
              <w:jc w:val="both"/>
              <w:rPr>
                <w:rFonts w:ascii="Times New Roman" w:hAnsi="Times New Roman" w:cs="Times New Roman"/>
                <w:color w:val="000000"/>
                <w:sz w:val="24"/>
                <w:szCs w:val="24"/>
              </w:rPr>
            </w:pPr>
            <w:r w:rsidRPr="003C374B">
              <w:rPr>
                <w:rFonts w:ascii="Times New Roman" w:hAnsi="Times New Roman" w:cs="Times New Roman"/>
                <w:color w:val="000000"/>
                <w:sz w:val="24"/>
                <w:szCs w:val="24"/>
              </w:rPr>
              <w:t xml:space="preserve">6. Discuss the system changeover method/approach that you consider most appropriate for use for the proposed </w:t>
            </w:r>
            <w:r w:rsidR="003C374B" w:rsidRPr="003C374B">
              <w:rPr>
                <w:rFonts w:ascii="Times New Roman" w:hAnsi="Times New Roman" w:cs="Times New Roman"/>
                <w:sz w:val="24"/>
                <w:szCs w:val="24"/>
              </w:rPr>
              <w:t>Shingle Springs Pharmacy</w:t>
            </w:r>
            <w:r w:rsidRPr="003C374B">
              <w:rPr>
                <w:rFonts w:ascii="Times New Roman" w:hAnsi="Times New Roman" w:cs="Times New Roman"/>
                <w:color w:val="000000"/>
                <w:sz w:val="24"/>
                <w:szCs w:val="24"/>
              </w:rPr>
              <w:t xml:space="preserve"> system; and justify your answer.</w:t>
            </w:r>
            <w:r w:rsidRPr="003C374B">
              <w:rPr>
                <w:rFonts w:ascii="Times New Roman" w:hAnsi="Times New Roman" w:cs="Times New Roman"/>
                <w:b/>
                <w:i/>
                <w:color w:val="FF0000"/>
                <w:sz w:val="24"/>
                <w:szCs w:val="24"/>
              </w:rPr>
              <w:t xml:space="preserve">          </w:t>
            </w:r>
          </w:p>
        </w:tc>
        <w:tc>
          <w:tcPr>
            <w:tcW w:w="2342" w:type="dxa"/>
            <w:tcBorders>
              <w:top w:val="nil"/>
              <w:left w:val="single" w:sz="2" w:space="0" w:color="auto"/>
              <w:bottom w:val="nil"/>
              <w:right w:val="nil"/>
            </w:tcBorders>
          </w:tcPr>
          <w:p w14:paraId="0AA19B9F" w14:textId="77777777" w:rsidR="00466E24" w:rsidRPr="003C374B" w:rsidRDefault="00466E24" w:rsidP="00B13F3A">
            <w:pPr>
              <w:rPr>
                <w:rFonts w:ascii="Times New Roman" w:hAnsi="Times New Roman" w:cs="Times New Roman"/>
                <w:b/>
                <w:sz w:val="24"/>
                <w:szCs w:val="24"/>
              </w:rPr>
            </w:pPr>
          </w:p>
          <w:p w14:paraId="34FD00FC" w14:textId="77777777"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sz w:val="24"/>
                <w:szCs w:val="24"/>
              </w:rPr>
              <w:t>AP</w:t>
            </w:r>
            <w:r w:rsidRPr="003C374B">
              <w:rPr>
                <w:rFonts w:ascii="Times New Roman" w:hAnsi="Times New Roman" w:cs="Times New Roman"/>
                <w:b/>
                <w:color w:val="000000"/>
                <w:sz w:val="24"/>
                <w:szCs w:val="24"/>
              </w:rPr>
              <w:t>[</w:t>
            </w:r>
            <w:proofErr w:type="gramEnd"/>
            <w:r w:rsidRPr="003C374B">
              <w:rPr>
                <w:rFonts w:ascii="Times New Roman" w:hAnsi="Times New Roman" w:cs="Times New Roman"/>
                <w:b/>
                <w:color w:val="000000"/>
                <w:sz w:val="24"/>
                <w:szCs w:val="24"/>
              </w:rPr>
              <w:t>10 marks]</w:t>
            </w:r>
          </w:p>
          <w:p w14:paraId="691BA553" w14:textId="77777777" w:rsidR="00466E24" w:rsidRPr="003C374B" w:rsidRDefault="00466E24" w:rsidP="00B13F3A">
            <w:pPr>
              <w:rPr>
                <w:rFonts w:ascii="Times New Roman" w:hAnsi="Times New Roman" w:cs="Times New Roman"/>
                <w:b/>
                <w:sz w:val="24"/>
                <w:szCs w:val="24"/>
              </w:rPr>
            </w:pPr>
          </w:p>
          <w:p w14:paraId="44BA0F04" w14:textId="77777777" w:rsidR="00466E24" w:rsidRPr="003C374B" w:rsidRDefault="00466E24" w:rsidP="00B13F3A">
            <w:pPr>
              <w:rPr>
                <w:rFonts w:ascii="Times New Roman" w:hAnsi="Times New Roman" w:cs="Times New Roman"/>
                <w:b/>
                <w:sz w:val="24"/>
                <w:szCs w:val="24"/>
              </w:rPr>
            </w:pPr>
          </w:p>
          <w:p w14:paraId="30DEDC07" w14:textId="77777777" w:rsidR="00466E24" w:rsidRPr="003C374B" w:rsidRDefault="00466E24" w:rsidP="00B13F3A">
            <w:pPr>
              <w:rPr>
                <w:rFonts w:ascii="Times New Roman" w:hAnsi="Times New Roman" w:cs="Times New Roman"/>
                <w:b/>
                <w:sz w:val="24"/>
                <w:szCs w:val="24"/>
                <w:lang w:val="fi-FI"/>
              </w:rPr>
            </w:pPr>
            <w:proofErr w:type="gramStart"/>
            <w:r w:rsidRPr="003C374B">
              <w:rPr>
                <w:rFonts w:ascii="Times New Roman" w:hAnsi="Times New Roman" w:cs="Times New Roman"/>
                <w:b/>
                <w:sz w:val="24"/>
                <w:szCs w:val="24"/>
              </w:rPr>
              <w:t>AP(</w:t>
            </w:r>
            <w:proofErr w:type="gramEnd"/>
            <w:r w:rsidRPr="003C374B">
              <w:rPr>
                <w:rFonts w:ascii="Times New Roman" w:hAnsi="Times New Roman" w:cs="Times New Roman"/>
                <w:b/>
                <w:sz w:val="24"/>
                <w:szCs w:val="24"/>
              </w:rPr>
              <w:t>25 marks)</w:t>
            </w:r>
          </w:p>
          <w:p w14:paraId="70ABCEA2" w14:textId="77777777" w:rsidR="00466E24" w:rsidRPr="003C374B" w:rsidRDefault="00466E24" w:rsidP="00B13F3A">
            <w:pPr>
              <w:rPr>
                <w:rFonts w:ascii="Times New Roman" w:hAnsi="Times New Roman" w:cs="Times New Roman"/>
                <w:b/>
                <w:sz w:val="24"/>
                <w:szCs w:val="24"/>
              </w:rPr>
            </w:pPr>
          </w:p>
          <w:p w14:paraId="17966027" w14:textId="77777777"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sz w:val="24"/>
                <w:szCs w:val="24"/>
              </w:rPr>
              <w:t>CR(</w:t>
            </w:r>
            <w:proofErr w:type="gramEnd"/>
            <w:r w:rsidRPr="003C374B">
              <w:rPr>
                <w:rFonts w:ascii="Times New Roman" w:hAnsi="Times New Roman" w:cs="Times New Roman"/>
                <w:b/>
                <w:sz w:val="24"/>
                <w:szCs w:val="24"/>
              </w:rPr>
              <w:t xml:space="preserve">30 marks) </w:t>
            </w:r>
          </w:p>
          <w:p w14:paraId="7EF37FDF" w14:textId="77777777" w:rsidR="00466E24" w:rsidRPr="003C374B" w:rsidRDefault="00466E24" w:rsidP="00B13F3A">
            <w:pPr>
              <w:rPr>
                <w:rFonts w:ascii="Times New Roman" w:hAnsi="Times New Roman" w:cs="Times New Roman"/>
                <w:b/>
                <w:sz w:val="24"/>
                <w:szCs w:val="24"/>
              </w:rPr>
            </w:pPr>
          </w:p>
          <w:p w14:paraId="5E7D87B2" w14:textId="77777777" w:rsidR="00466E24" w:rsidRPr="003C374B" w:rsidRDefault="00466E24" w:rsidP="00B13F3A">
            <w:pPr>
              <w:rPr>
                <w:rFonts w:ascii="Times New Roman" w:hAnsi="Times New Roman" w:cs="Times New Roman"/>
                <w:b/>
                <w:sz w:val="24"/>
                <w:szCs w:val="24"/>
              </w:rPr>
            </w:pPr>
          </w:p>
          <w:p w14:paraId="10CB90E8" w14:textId="77777777" w:rsidR="00466E24" w:rsidRPr="003C374B" w:rsidRDefault="00466E24" w:rsidP="00B13F3A">
            <w:pPr>
              <w:rPr>
                <w:rFonts w:ascii="Times New Roman" w:hAnsi="Times New Roman" w:cs="Times New Roman"/>
                <w:b/>
                <w:sz w:val="24"/>
                <w:szCs w:val="24"/>
              </w:rPr>
            </w:pPr>
          </w:p>
          <w:p w14:paraId="5F8CCA04" w14:textId="77777777" w:rsidR="003C374B" w:rsidRDefault="003C374B" w:rsidP="00B13F3A">
            <w:pPr>
              <w:rPr>
                <w:rFonts w:ascii="Times New Roman" w:hAnsi="Times New Roman" w:cs="Times New Roman"/>
                <w:b/>
                <w:sz w:val="24"/>
                <w:szCs w:val="24"/>
              </w:rPr>
            </w:pPr>
          </w:p>
          <w:p w14:paraId="12C45993" w14:textId="756284C7"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sz w:val="24"/>
                <w:szCs w:val="24"/>
              </w:rPr>
              <w:t>EV(</w:t>
            </w:r>
            <w:proofErr w:type="gramEnd"/>
            <w:r w:rsidRPr="003C374B">
              <w:rPr>
                <w:rFonts w:ascii="Times New Roman" w:hAnsi="Times New Roman" w:cs="Times New Roman"/>
                <w:b/>
                <w:sz w:val="24"/>
                <w:szCs w:val="24"/>
              </w:rPr>
              <w:t xml:space="preserve">10 marks) </w:t>
            </w:r>
          </w:p>
          <w:p w14:paraId="2779AC2D" w14:textId="77777777" w:rsidR="00466E24" w:rsidRPr="003C374B" w:rsidRDefault="00466E24" w:rsidP="00B13F3A">
            <w:pPr>
              <w:rPr>
                <w:rFonts w:ascii="Times New Roman" w:hAnsi="Times New Roman" w:cs="Times New Roman"/>
                <w:b/>
                <w:sz w:val="24"/>
                <w:szCs w:val="24"/>
              </w:rPr>
            </w:pPr>
          </w:p>
          <w:p w14:paraId="01CF0A73" w14:textId="77777777"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sz w:val="24"/>
                <w:szCs w:val="24"/>
              </w:rPr>
              <w:t>AP[</w:t>
            </w:r>
            <w:proofErr w:type="gramEnd"/>
            <w:r w:rsidRPr="003C374B">
              <w:rPr>
                <w:rFonts w:ascii="Times New Roman" w:hAnsi="Times New Roman" w:cs="Times New Roman"/>
                <w:b/>
                <w:sz w:val="24"/>
                <w:szCs w:val="24"/>
              </w:rPr>
              <w:t>5 marks]</w:t>
            </w:r>
          </w:p>
          <w:p w14:paraId="236110C8" w14:textId="77777777" w:rsidR="00466E24" w:rsidRPr="003C374B" w:rsidRDefault="00466E24" w:rsidP="00B13F3A">
            <w:pPr>
              <w:rPr>
                <w:rFonts w:ascii="Times New Roman" w:hAnsi="Times New Roman" w:cs="Times New Roman"/>
                <w:b/>
                <w:color w:val="000000"/>
                <w:sz w:val="24"/>
                <w:szCs w:val="24"/>
              </w:rPr>
            </w:pPr>
          </w:p>
          <w:p w14:paraId="5DCD7D2E" w14:textId="77777777"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color w:val="000000"/>
                <w:sz w:val="24"/>
                <w:szCs w:val="24"/>
              </w:rPr>
              <w:t>CR[</w:t>
            </w:r>
            <w:proofErr w:type="gramEnd"/>
            <w:r w:rsidRPr="003C374B">
              <w:rPr>
                <w:rFonts w:ascii="Times New Roman" w:hAnsi="Times New Roman" w:cs="Times New Roman"/>
                <w:b/>
                <w:color w:val="000000"/>
                <w:sz w:val="24"/>
                <w:szCs w:val="24"/>
              </w:rPr>
              <w:t>5 marks]</w:t>
            </w:r>
          </w:p>
          <w:p w14:paraId="4A5D9B1A" w14:textId="372EE1E2" w:rsidR="00466E24" w:rsidRPr="003C374B" w:rsidRDefault="00466E24" w:rsidP="00B13F3A">
            <w:pPr>
              <w:rPr>
                <w:rFonts w:ascii="Times New Roman" w:hAnsi="Times New Roman" w:cs="Times New Roman"/>
                <w:b/>
                <w:sz w:val="24"/>
                <w:szCs w:val="24"/>
              </w:rPr>
            </w:pPr>
            <w:proofErr w:type="gramStart"/>
            <w:r w:rsidRPr="003C374B">
              <w:rPr>
                <w:rFonts w:ascii="Times New Roman" w:hAnsi="Times New Roman" w:cs="Times New Roman"/>
                <w:b/>
                <w:sz w:val="24"/>
                <w:szCs w:val="24"/>
              </w:rPr>
              <w:t>AP[</w:t>
            </w:r>
            <w:proofErr w:type="gramEnd"/>
            <w:r w:rsidRPr="003C374B">
              <w:rPr>
                <w:rFonts w:ascii="Times New Roman" w:hAnsi="Times New Roman" w:cs="Times New Roman"/>
                <w:b/>
                <w:sz w:val="24"/>
                <w:szCs w:val="24"/>
              </w:rPr>
              <w:t>5 marks]</w:t>
            </w:r>
          </w:p>
        </w:tc>
      </w:tr>
      <w:tr w:rsidR="00466E24" w:rsidRPr="003C374B" w14:paraId="1C977232" w14:textId="77777777" w:rsidTr="00B13F3A">
        <w:tc>
          <w:tcPr>
            <w:tcW w:w="11276" w:type="dxa"/>
            <w:gridSpan w:val="4"/>
            <w:hideMark/>
          </w:tcPr>
          <w:p w14:paraId="12748ED0" w14:textId="268F6AC2" w:rsidR="00466E24" w:rsidRPr="003C374B" w:rsidRDefault="00466E24" w:rsidP="00B13F3A">
            <w:pPr>
              <w:spacing w:line="360" w:lineRule="auto"/>
              <w:jc w:val="center"/>
              <w:rPr>
                <w:rFonts w:ascii="Times New Roman" w:hAnsi="Times New Roman" w:cs="Times New Roman"/>
                <w:b/>
                <w:sz w:val="24"/>
                <w:szCs w:val="24"/>
              </w:rPr>
            </w:pPr>
            <w:r w:rsidRPr="003C374B">
              <w:rPr>
                <w:rFonts w:ascii="Times New Roman" w:hAnsi="Times New Roman" w:cs="Times New Roman"/>
                <w:b/>
                <w:sz w:val="24"/>
                <w:szCs w:val="24"/>
              </w:rPr>
              <w:t xml:space="preserve">                                                                                                      </w:t>
            </w:r>
            <w:r w:rsidR="002B2FE9">
              <w:rPr>
                <w:rFonts w:ascii="Times New Roman" w:hAnsi="Times New Roman" w:cs="Times New Roman"/>
                <w:b/>
                <w:sz w:val="24"/>
                <w:szCs w:val="24"/>
              </w:rPr>
              <w:t xml:space="preserve">                        </w:t>
            </w:r>
            <w:r w:rsidRPr="003C374B">
              <w:rPr>
                <w:rFonts w:ascii="Times New Roman" w:hAnsi="Times New Roman" w:cs="Times New Roman"/>
                <w:b/>
                <w:sz w:val="24"/>
                <w:szCs w:val="24"/>
              </w:rPr>
              <w:t xml:space="preserve"> [Total: 90 Marks]</w:t>
            </w:r>
          </w:p>
        </w:tc>
      </w:tr>
    </w:tbl>
    <w:p w14:paraId="3189AD46" w14:textId="77777777" w:rsidR="004F6B80" w:rsidRDefault="004F6B80" w:rsidP="00466E24">
      <w:pPr>
        <w:jc w:val="center"/>
        <w:rPr>
          <w:rFonts w:ascii="Times New Roman" w:hAnsi="Times New Roman" w:cs="Times New Roman"/>
          <w:b/>
          <w:iCs/>
          <w:color w:val="000000"/>
          <w:sz w:val="24"/>
          <w:szCs w:val="24"/>
        </w:rPr>
      </w:pPr>
    </w:p>
    <w:p w14:paraId="2DA1A4A0" w14:textId="22191CD7" w:rsidR="00FA610C" w:rsidRPr="004F6B80" w:rsidRDefault="00466E24" w:rsidP="004F6B80">
      <w:pPr>
        <w:jc w:val="center"/>
        <w:rPr>
          <w:rFonts w:ascii="Times New Roman" w:hAnsi="Times New Roman" w:cs="Times New Roman"/>
          <w:b/>
          <w:iCs/>
          <w:color w:val="000000"/>
          <w:sz w:val="24"/>
          <w:szCs w:val="24"/>
        </w:rPr>
      </w:pPr>
      <w:r w:rsidRPr="003C374B">
        <w:rPr>
          <w:rFonts w:ascii="Times New Roman" w:hAnsi="Times New Roman" w:cs="Times New Roman"/>
          <w:b/>
          <w:iCs/>
          <w:color w:val="000000"/>
          <w:sz w:val="24"/>
          <w:szCs w:val="24"/>
        </w:rPr>
        <w:t>END OF QUESTION PAPER</w:t>
      </w:r>
    </w:p>
    <w:sectPr w:rsidR="00FA610C" w:rsidRPr="004F6B80" w:rsidSect="002375CD">
      <w:pgSz w:w="12240" w:h="15840"/>
      <w:pgMar w:top="1440" w:right="2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414"/>
    <w:multiLevelType w:val="hybridMultilevel"/>
    <w:tmpl w:val="F18AC472"/>
    <w:lvl w:ilvl="0" w:tplc="22D0065A">
      <w:start w:val="2"/>
      <w:numFmt w:val="lowerLetter"/>
      <w:lvlText w:val="%1."/>
      <w:lvlJc w:val="left"/>
      <w:pPr>
        <w:ind w:left="720" w:hanging="360"/>
      </w:pPr>
      <w:rPr>
        <w:rFonts w:hint="default"/>
      </w:rPr>
    </w:lvl>
    <w:lvl w:ilvl="1" w:tplc="C7802CBA">
      <w:start w:val="3"/>
      <w:numFmt w:val="lowerLetter"/>
      <w:lvlText w:val="(%2)."/>
      <w:lvlJc w:val="left"/>
      <w:pPr>
        <w:ind w:left="1800" w:hanging="360"/>
      </w:pPr>
      <w:rPr>
        <w:rFonts w:hint="default"/>
        <w:i w:val="0"/>
      </w:rPr>
    </w:lvl>
    <w:lvl w:ilvl="2" w:tplc="56F0A5C2">
      <w:start w:val="1"/>
      <w:numFmt w:val="lowerLetter"/>
      <w:lvlText w:val="%3)"/>
      <w:lvlJc w:val="left"/>
      <w:pPr>
        <w:ind w:left="2700" w:hanging="360"/>
      </w:pPr>
      <w:rPr>
        <w:rFonts w:hint="default"/>
        <w:color w:val="4F5B55"/>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D2C0F"/>
    <w:multiLevelType w:val="hybridMultilevel"/>
    <w:tmpl w:val="96DAAAB0"/>
    <w:lvl w:ilvl="0" w:tplc="A824FFB2">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81E23"/>
    <w:multiLevelType w:val="hybridMultilevel"/>
    <w:tmpl w:val="932A28F6"/>
    <w:lvl w:ilvl="0" w:tplc="04090019">
      <w:start w:val="1"/>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91862C6C">
      <w:start w:val="1"/>
      <w:numFmt w:val="lowerLetter"/>
      <w:lvlText w:val="(%3)."/>
      <w:lvlJc w:val="left"/>
      <w:pPr>
        <w:ind w:left="2520" w:hanging="180"/>
      </w:pPr>
      <w:rPr>
        <w:rFonts w:hint="default"/>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7202D"/>
    <w:multiLevelType w:val="hybridMultilevel"/>
    <w:tmpl w:val="2766D106"/>
    <w:lvl w:ilvl="0" w:tplc="7D48D6B2">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64086B"/>
    <w:multiLevelType w:val="hybridMultilevel"/>
    <w:tmpl w:val="E0106302"/>
    <w:lvl w:ilvl="0" w:tplc="04090019">
      <w:start w:val="3"/>
      <w:numFmt w:val="lowerLetter"/>
      <w:lvlText w:val="%1."/>
      <w:lvlJc w:val="left"/>
      <w:pPr>
        <w:ind w:left="360" w:hanging="360"/>
      </w:pPr>
      <w:rPr>
        <w:rFonts w:hint="default"/>
      </w:rPr>
    </w:lvl>
    <w:lvl w:ilvl="1" w:tplc="AFB425A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8B3603"/>
    <w:multiLevelType w:val="multilevel"/>
    <w:tmpl w:val="969A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B4FBF"/>
    <w:multiLevelType w:val="hybridMultilevel"/>
    <w:tmpl w:val="0B10AA06"/>
    <w:lvl w:ilvl="0" w:tplc="08B463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D372B0"/>
    <w:multiLevelType w:val="hybridMultilevel"/>
    <w:tmpl w:val="8C6471A2"/>
    <w:lvl w:ilvl="0" w:tplc="04090019">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1306D6"/>
    <w:multiLevelType w:val="hybridMultilevel"/>
    <w:tmpl w:val="F85ECFAC"/>
    <w:lvl w:ilvl="0" w:tplc="04090019">
      <w:start w:val="1"/>
      <w:numFmt w:val="lowerLetter"/>
      <w:lvlText w:val="%1."/>
      <w:lvlJc w:val="left"/>
      <w:pPr>
        <w:ind w:left="720" w:hanging="360"/>
      </w:pPr>
      <w:rPr>
        <w:rFonts w:hint="default"/>
        <w:i w:val="0"/>
      </w:rPr>
    </w:lvl>
    <w:lvl w:ilvl="1" w:tplc="C7802CBA">
      <w:start w:val="3"/>
      <w:numFmt w:val="lowerLetter"/>
      <w:lvlText w:val="(%2)."/>
      <w:lvlJc w:val="left"/>
      <w:pPr>
        <w:ind w:left="1800" w:hanging="360"/>
      </w:pPr>
      <w:rPr>
        <w:rFonts w:hint="default"/>
        <w:i w:val="0"/>
      </w:rPr>
    </w:lvl>
    <w:lvl w:ilvl="2" w:tplc="56F0A5C2">
      <w:start w:val="1"/>
      <w:numFmt w:val="lowerLetter"/>
      <w:lvlText w:val="%3)"/>
      <w:lvlJc w:val="left"/>
      <w:pPr>
        <w:ind w:left="2700" w:hanging="360"/>
      </w:pPr>
      <w:rPr>
        <w:rFonts w:hint="default"/>
        <w:color w:val="4F5B55"/>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0C5233"/>
    <w:multiLevelType w:val="hybridMultilevel"/>
    <w:tmpl w:val="63121CA6"/>
    <w:lvl w:ilvl="0" w:tplc="BBFC532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9B3106"/>
    <w:multiLevelType w:val="hybridMultilevel"/>
    <w:tmpl w:val="C5B444DA"/>
    <w:lvl w:ilvl="0" w:tplc="DDF81F5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D564D"/>
    <w:multiLevelType w:val="hybridMultilevel"/>
    <w:tmpl w:val="43DCAB30"/>
    <w:lvl w:ilvl="0" w:tplc="0034452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51BC9"/>
    <w:multiLevelType w:val="hybridMultilevel"/>
    <w:tmpl w:val="09C88430"/>
    <w:lvl w:ilvl="0" w:tplc="0A049B08">
      <w:numFmt w:val="bullet"/>
      <w:lvlText w:val="•"/>
      <w:lvlJc w:val="left"/>
      <w:pPr>
        <w:ind w:left="720" w:hanging="360"/>
      </w:pPr>
      <w:rPr>
        <w:rFonts w:ascii="Times New Roman" w:eastAsia="Calibri" w:hAnsi="Times New Roman" w:cs="Times New Roman" w:hint="default"/>
        <w:color w:val="32403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740EF"/>
    <w:multiLevelType w:val="hybridMultilevel"/>
    <w:tmpl w:val="8FECF622"/>
    <w:lvl w:ilvl="0" w:tplc="5720CCCE">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CA7CCB"/>
    <w:multiLevelType w:val="hybridMultilevel"/>
    <w:tmpl w:val="7228C5E2"/>
    <w:lvl w:ilvl="0" w:tplc="DA3025E0">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20006"/>
    <w:multiLevelType w:val="hybridMultilevel"/>
    <w:tmpl w:val="4D089986"/>
    <w:lvl w:ilvl="0" w:tplc="04090019">
      <w:start w:val="3"/>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A07B76"/>
    <w:multiLevelType w:val="hybridMultilevel"/>
    <w:tmpl w:val="E1AC47D0"/>
    <w:lvl w:ilvl="0" w:tplc="76C86D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35D3C"/>
    <w:multiLevelType w:val="hybridMultilevel"/>
    <w:tmpl w:val="32EE39B2"/>
    <w:lvl w:ilvl="0" w:tplc="0A049B08">
      <w:numFmt w:val="bullet"/>
      <w:lvlText w:val="•"/>
      <w:lvlJc w:val="left"/>
      <w:pPr>
        <w:ind w:left="720" w:hanging="360"/>
      </w:pPr>
      <w:rPr>
        <w:rFonts w:ascii="Times New Roman" w:eastAsia="Calibri" w:hAnsi="Times New Roman" w:cs="Times New Roman" w:hint="default"/>
        <w:color w:val="32403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A00E4"/>
    <w:multiLevelType w:val="hybridMultilevel"/>
    <w:tmpl w:val="C0C6E118"/>
    <w:lvl w:ilvl="0" w:tplc="F68AB39C">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919237">
    <w:abstractNumId w:val="5"/>
  </w:num>
  <w:num w:numId="2" w16cid:durableId="17779428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5989505">
    <w:abstractNumId w:val="1"/>
  </w:num>
  <w:num w:numId="4" w16cid:durableId="337853227">
    <w:abstractNumId w:val="14"/>
  </w:num>
  <w:num w:numId="5" w16cid:durableId="514853636">
    <w:abstractNumId w:val="4"/>
  </w:num>
  <w:num w:numId="6" w16cid:durableId="1282374458">
    <w:abstractNumId w:val="3"/>
  </w:num>
  <w:num w:numId="7" w16cid:durableId="746807434">
    <w:abstractNumId w:val="7"/>
  </w:num>
  <w:num w:numId="8" w16cid:durableId="1709795613">
    <w:abstractNumId w:val="6"/>
  </w:num>
  <w:num w:numId="9" w16cid:durableId="1310984012">
    <w:abstractNumId w:val="12"/>
  </w:num>
  <w:num w:numId="10" w16cid:durableId="245727112">
    <w:abstractNumId w:val="13"/>
  </w:num>
  <w:num w:numId="11" w16cid:durableId="1295912773">
    <w:abstractNumId w:val="18"/>
  </w:num>
  <w:num w:numId="12" w16cid:durableId="2118869085">
    <w:abstractNumId w:val="0"/>
  </w:num>
  <w:num w:numId="13" w16cid:durableId="755369329">
    <w:abstractNumId w:val="15"/>
  </w:num>
  <w:num w:numId="14" w16cid:durableId="1627613275">
    <w:abstractNumId w:val="2"/>
  </w:num>
  <w:num w:numId="15" w16cid:durableId="982538915">
    <w:abstractNumId w:val="8"/>
  </w:num>
  <w:num w:numId="16" w16cid:durableId="1660039493">
    <w:abstractNumId w:val="17"/>
  </w:num>
  <w:num w:numId="17" w16cid:durableId="496190655">
    <w:abstractNumId w:val="10"/>
  </w:num>
  <w:num w:numId="18" w16cid:durableId="363600789">
    <w:abstractNumId w:val="16"/>
  </w:num>
  <w:num w:numId="19" w16cid:durableId="1261334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0C"/>
    <w:rsid w:val="001F3A59"/>
    <w:rsid w:val="002375CD"/>
    <w:rsid w:val="002B2FE9"/>
    <w:rsid w:val="003631D7"/>
    <w:rsid w:val="003C374B"/>
    <w:rsid w:val="003E11ED"/>
    <w:rsid w:val="004558CC"/>
    <w:rsid w:val="00466E24"/>
    <w:rsid w:val="004F6B80"/>
    <w:rsid w:val="00517E28"/>
    <w:rsid w:val="005D36C6"/>
    <w:rsid w:val="00642E68"/>
    <w:rsid w:val="00791D51"/>
    <w:rsid w:val="008060A8"/>
    <w:rsid w:val="00906B53"/>
    <w:rsid w:val="009A6872"/>
    <w:rsid w:val="009E4B0E"/>
    <w:rsid w:val="00A77CEC"/>
    <w:rsid w:val="00C65B89"/>
    <w:rsid w:val="00CD5CE9"/>
    <w:rsid w:val="00CE5682"/>
    <w:rsid w:val="00D16949"/>
    <w:rsid w:val="00DA4CC9"/>
    <w:rsid w:val="00E14767"/>
    <w:rsid w:val="00FA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2045"/>
  <w15:chartTrackingRefBased/>
  <w15:docId w15:val="{67CEB869-25A5-49FE-809D-9CE689DD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E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E28"/>
    <w:rPr>
      <w:i/>
      <w:iCs/>
    </w:rPr>
  </w:style>
  <w:style w:type="character" w:styleId="Strong">
    <w:name w:val="Strong"/>
    <w:basedOn w:val="DefaultParagraphFont"/>
    <w:uiPriority w:val="22"/>
    <w:qFormat/>
    <w:rsid w:val="00517E28"/>
    <w:rPr>
      <w:b/>
      <w:bCs/>
    </w:rPr>
  </w:style>
  <w:style w:type="character" w:styleId="Hyperlink">
    <w:name w:val="Hyperlink"/>
    <w:basedOn w:val="DefaultParagraphFont"/>
    <w:uiPriority w:val="99"/>
    <w:unhideWhenUsed/>
    <w:rsid w:val="00517E28"/>
    <w:rPr>
      <w:color w:val="0000FF"/>
      <w:u w:val="single"/>
    </w:rPr>
  </w:style>
  <w:style w:type="character" w:customStyle="1" w:styleId="subtitle">
    <w:name w:val="subtitle"/>
    <w:basedOn w:val="DefaultParagraphFont"/>
    <w:rsid w:val="008060A8"/>
  </w:style>
  <w:style w:type="character" w:styleId="UnresolvedMention">
    <w:name w:val="Unresolved Mention"/>
    <w:basedOn w:val="DefaultParagraphFont"/>
    <w:uiPriority w:val="99"/>
    <w:semiHidden/>
    <w:unhideWhenUsed/>
    <w:rsid w:val="00D16949"/>
    <w:rPr>
      <w:color w:val="605E5C"/>
      <w:shd w:val="clear" w:color="auto" w:fill="E1DFDD"/>
    </w:rPr>
  </w:style>
  <w:style w:type="paragraph" w:styleId="ListParagraph">
    <w:name w:val="List Paragraph"/>
    <w:basedOn w:val="Normal"/>
    <w:uiPriority w:val="34"/>
    <w:qFormat/>
    <w:rsid w:val="00E14767"/>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4483">
      <w:bodyDiv w:val="1"/>
      <w:marLeft w:val="0"/>
      <w:marRight w:val="0"/>
      <w:marTop w:val="0"/>
      <w:marBottom w:val="0"/>
      <w:divBdr>
        <w:top w:val="none" w:sz="0" w:space="0" w:color="auto"/>
        <w:left w:val="none" w:sz="0" w:space="0" w:color="auto"/>
        <w:bottom w:val="none" w:sz="0" w:space="0" w:color="auto"/>
        <w:right w:val="none" w:sz="0" w:space="0" w:color="auto"/>
      </w:divBdr>
      <w:divsChild>
        <w:div w:id="574244429">
          <w:marLeft w:val="0"/>
          <w:marRight w:val="0"/>
          <w:marTop w:val="0"/>
          <w:marBottom w:val="0"/>
          <w:divBdr>
            <w:top w:val="none" w:sz="0" w:space="0" w:color="auto"/>
            <w:left w:val="none" w:sz="0" w:space="0" w:color="auto"/>
            <w:bottom w:val="none" w:sz="0" w:space="0" w:color="auto"/>
            <w:right w:val="none" w:sz="0" w:space="0" w:color="auto"/>
          </w:divBdr>
          <w:divsChild>
            <w:div w:id="593559760">
              <w:marLeft w:val="0"/>
              <w:marRight w:val="0"/>
              <w:marTop w:val="0"/>
              <w:marBottom w:val="0"/>
              <w:divBdr>
                <w:top w:val="none" w:sz="0" w:space="0" w:color="auto"/>
                <w:left w:val="none" w:sz="0" w:space="0" w:color="auto"/>
                <w:bottom w:val="none" w:sz="0" w:space="0" w:color="auto"/>
                <w:right w:val="none" w:sz="0" w:space="0" w:color="auto"/>
              </w:divBdr>
              <w:divsChild>
                <w:div w:id="784889339">
                  <w:marLeft w:val="0"/>
                  <w:marRight w:val="0"/>
                  <w:marTop w:val="0"/>
                  <w:marBottom w:val="0"/>
                  <w:divBdr>
                    <w:top w:val="none" w:sz="0" w:space="0" w:color="auto"/>
                    <w:left w:val="none" w:sz="0" w:space="0" w:color="auto"/>
                    <w:bottom w:val="none" w:sz="0" w:space="0" w:color="auto"/>
                    <w:right w:val="none" w:sz="0" w:space="0" w:color="auto"/>
                  </w:divBdr>
                </w:div>
                <w:div w:id="1401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1570">
      <w:bodyDiv w:val="1"/>
      <w:marLeft w:val="0"/>
      <w:marRight w:val="0"/>
      <w:marTop w:val="0"/>
      <w:marBottom w:val="0"/>
      <w:divBdr>
        <w:top w:val="none" w:sz="0" w:space="0" w:color="auto"/>
        <w:left w:val="none" w:sz="0" w:space="0" w:color="auto"/>
        <w:bottom w:val="none" w:sz="0" w:space="0" w:color="auto"/>
        <w:right w:val="none" w:sz="0" w:space="0" w:color="auto"/>
      </w:divBdr>
    </w:div>
    <w:div w:id="7456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6</cp:revision>
  <dcterms:created xsi:type="dcterms:W3CDTF">2022-09-08T18:35:00Z</dcterms:created>
  <dcterms:modified xsi:type="dcterms:W3CDTF">2022-09-08T18:58:00Z</dcterms:modified>
</cp:coreProperties>
</file>