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jc w:val="center"/>
      </w:pPr>
      <w:r>
        <w:rPr>
          <w:rFonts w:ascii="Arial" w:cs="Arial" w:eastAsia="Arial" w:hAnsi="Arial"/>
          <w:b/>
          <w:bCs/>
          <w:color w:val="1F4E79"/>
          <w:sz w:val="56"/>
          <w:szCs w:val="56"/>
        </w:rPr>
        <w:t xml:space="preserve">UNet Crack Detection</w:t>
      </w:r>
    </w:p>
    <w:p>
      <w:pPr>
        <w:spacing w:after="80" w:before="0"/>
        <w:jc w:val="center"/>
      </w:pPr>
      <w:r>
        <w:rPr>
          <w:rFonts w:ascii="Arial" w:cs="Arial" w:eastAsia="Arial" w:hAnsi="Arial"/>
          <w:color w:val="2E75B6"/>
          <w:sz w:val="36"/>
          <w:szCs w:val="36"/>
        </w:rPr>
        <w:t xml:space="preserve">Complete Training Guide</w:t>
      </w:r>
    </w:p>
    <w:p>
      <w:pPr>
        <w:pBdr>
          <w:bottom w:val="single" w:color="2E75B6" w:sz="6" w:space="4"/>
        </w:pBdr>
        <w:spacing w:after="600" w:before="200"/>
        <w:jc w:val="center"/>
      </w:pPr>
      <w:r>
        <w:rPr>
          <w:rFonts w:ascii="Arial" w:cs="Arial" w:eastAsia="Arial" w:hAnsi="Arial"/>
          <w:i/>
          <w:iCs/>
          <w:color w:val="555555"/>
          <w:sz w:val="22"/>
          <w:szCs w:val="22"/>
        </w:rPr>
        <w:t xml:space="preserve">Understanding the Code, Key Concepts &amp; How to Run</w:t>
      </w:r>
    </w:p>
    <w:p>
      <w:pPr>
        <w:spacing w:after="0" w:before="4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E8F4FD" w:val="clear"/>
            <w:tcMar>
              <w:top w:type="dxa" w:w="200"/>
              <w:left w:type="dxa" w:w="300"/>
              <w:bottom w:type="dxa" w:w="200"/>
              <w:right w:type="dxa" w:w="300"/>
            </w:tcMar>
          </w:tcPr>
          <w:p>
            <w:pPr>
              <w:spacing w:after="80"/>
              <w:jc w:val="center"/>
            </w:pPr>
            <w:r>
              <w:rPr>
                <w:rFonts w:ascii="Arial" w:cs="Arial" w:eastAsia="Arial" w:hAnsi="Arial"/>
                <w:b/>
                <w:bCs/>
                <w:color w:val="1F4E79"/>
                <w:sz w:val="26"/>
                <w:szCs w:val="26"/>
              </w:rPr>
              <w:t xml:space="preserve">What this project does</w:t>
            </w:r>
          </w:p>
          <w:p>
            <w:pPr>
              <w:spacing w:after="0"/>
              <w:jc w:val="center"/>
            </w:pPr>
            <w:r>
              <w:rPr>
                <w:rFonts w:ascii="Arial" w:cs="Arial" w:eastAsia="Arial" w:hAnsi="Arial"/>
                <w:color w:val="1A1A1A"/>
                <w:sz w:val="22"/>
                <w:szCs w:val="22"/>
              </w:rPr>
              <w:t xml:space="preserve">This project trains a UNet deep learning model to automatically detect cracks in images (roads, walls, bridges). You feed it labeled crack images, it learns the patterns, and can then identify cracks in new photos it has never seen before.</w:t>
            </w:r>
          </w:p>
        </w:tc>
      </w:tr>
    </w:tbl>
    <w:p>
      <w:pPr>
        <w:spacing w:after="0" w:before="300"/>
      </w:pPr>
      <w:r>
        <w:t xml:space="preserve"/>
      </w:r>
    </w:p>
    <w:p>
      <w:pPr>
        <w:pStyle w:val="Heading2"/>
        <w:pBdr>
          <w:bottom w:val="single" w:color="2E75B6" w:sz="4" w:space="4"/>
        </w:pBdr>
        <w:spacing w:after="160" w:before="320"/>
      </w:pPr>
      <w:r>
        <w:rPr>
          <w:rFonts w:ascii="Arial" w:cs="Arial" w:eastAsia="Arial" w:hAnsi="Arial"/>
          <w:b/>
          <w:bCs/>
          <w:color w:val="2E75B6"/>
          <w:sz w:val="28"/>
          <w:szCs w:val="28"/>
        </w:rPr>
        <w:t xml:space="preserve">What's in this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75B6" w:val="clear"/>
            <w:tcMar>
              <w:top w:type="dxa" w:w="80"/>
              <w:left w:type="dxa" w:w="160"/>
              <w:bottom w:type="dxa" w:w="80"/>
              <w:right w:type="dxa" w:w="160"/>
            </w:tcMar>
          </w:tcPr>
          <w:p>
            <w:r>
              <w:rPr>
                <w:rFonts w:ascii="Arial" w:cs="Arial" w:eastAsia="Arial" w:hAnsi="Arial"/>
                <w:b/>
                <w:bCs/>
                <w:color w:val="FFFFFF"/>
                <w:sz w:val="20"/>
                <w:szCs w:val="20"/>
              </w:rPr>
              <w:t xml:space="preserve">Section</w:t>
            </w:r>
          </w:p>
        </w:tc>
        <w:tc>
          <w:tcPr>
            <w:tcW w:type="dxa" w:w="6360"/>
            <w:tcBorders>
              <w:top w:val="single" w:color="CCCCCC" w:sz="1"/>
              <w:left w:val="single" w:color="CCCCCC" w:sz="1"/>
              <w:bottom w:val="single" w:color="CCCCCC" w:sz="1"/>
              <w:right w:val="single" w:color="CCCCCC" w:sz="1"/>
            </w:tcBorders>
            <w:shd w:fill="2E75B6" w:val="clear"/>
            <w:tcMar>
              <w:top w:type="dxa" w:w="80"/>
              <w:left w:type="dxa" w:w="160"/>
              <w:bottom w:type="dxa" w:w="80"/>
              <w:right w:type="dxa" w:w="160"/>
            </w:tcMar>
          </w:tcPr>
          <w:p>
            <w:r>
              <w:rPr>
                <w:rFonts w:ascii="Arial" w:cs="Arial" w:eastAsia="Arial" w:hAnsi="Arial"/>
                <w:b/>
                <w:bCs/>
                <w:color w:val="FFFFFF"/>
                <w:sz w:val="20"/>
                <w:szCs w:val="20"/>
              </w:rPr>
              <w:t xml:space="preserve">What You'll Learn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1 — Machine Learning Basics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What batch size, epochs, and learning rate actually mean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val="false"/>
                <w:bCs w:val="false"/>
                <w:color w:val="1A1A1A"/>
                <w:sz w:val="20"/>
                <w:szCs w:val="20"/>
              </w:rPr>
              <w:t xml:space="preserve">2 — The 9 Files Explained</w:t>
            </w:r>
          </w:p>
        </w:tc>
        <w:tc>
          <w:tcPr>
            <w:tcW w:type="dxa" w:w="63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val="false"/>
                <w:bCs w:val="false"/>
                <w:color w:val="1A1A1A"/>
                <w:sz w:val="20"/>
                <w:szCs w:val="20"/>
              </w:rPr>
              <w:t xml:space="preserve">What every file in this project does and why it exists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3 — Running Order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Exactly which script to run first, second, third</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val="false"/>
                <w:bCs w:val="false"/>
                <w:color w:val="1A1A1A"/>
                <w:sz w:val="20"/>
                <w:szCs w:val="20"/>
              </w:rPr>
              <w:t xml:space="preserve">4 — Parameters to Change</w:t>
            </w:r>
          </w:p>
        </w:tc>
        <w:tc>
          <w:tcPr>
            <w:tcW w:type="dxa" w:w="63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val="false"/>
                <w:bCs w:val="false"/>
                <w:color w:val="1A1A1A"/>
                <w:sz w:val="20"/>
                <w:szCs w:val="20"/>
              </w:rPr>
              <w:t xml:space="preserve">Which numbers to modify and what happens when you do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5 — Dataset Setup</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How to organize your images and labels correctly</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val="false"/>
                <w:bCs w:val="false"/>
                <w:color w:val="1A1A1A"/>
                <w:sz w:val="20"/>
                <w:szCs w:val="20"/>
              </w:rPr>
              <w:t xml:space="preserve">6 — Reading Your Results</w:t>
            </w:r>
          </w:p>
        </w:tc>
        <w:tc>
          <w:tcPr>
            <w:tcW w:type="dxa" w:w="63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val="false"/>
                <w:bCs w:val="false"/>
                <w:color w:val="1A1A1A"/>
                <w:sz w:val="20"/>
                <w:szCs w:val="20"/>
              </w:rPr>
              <w:t xml:space="preserve">How to understand Dice score, IoU, and the output files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7 — Troubleshooting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Common errors and how to fix them</w:t>
            </w:r>
          </w:p>
        </w:tc>
      </w:tr>
    </w:tbl>
    <w:p>
      <w:pPr>
        <w:pageBreakBefore/>
      </w:pPr>
      <w:r>
        <w:t xml:space="preserve"/>
      </w:r>
    </w:p>
    <w:p>
      <w:pPr>
        <w:pStyle w:val="Heading1"/>
        <w:spacing w:after="200" w:before="400"/>
      </w:pPr>
      <w:r>
        <w:rPr>
          <w:rFonts w:ascii="Arial" w:cs="Arial" w:eastAsia="Arial" w:hAnsi="Arial"/>
          <w:b/>
          <w:bCs/>
          <w:color w:val="1F4E79"/>
          <w:sz w:val="36"/>
          <w:szCs w:val="36"/>
        </w:rPr>
        <w:t xml:space="preserve">1 — Machine Learning Key Concepts</w:t>
      </w:r>
    </w:p>
    <w:p>
      <w:pPr>
        <w:spacing w:after="80" w:before="80" w:line="320"/>
      </w:pPr>
      <w:r>
        <w:rPr>
          <w:rFonts w:ascii="Arial" w:cs="Arial" w:eastAsia="Arial" w:hAnsi="Arial"/>
          <w:color w:val="1A1A1A"/>
          <w:sz w:val="22"/>
          <w:szCs w:val="22"/>
        </w:rPr>
        <w:t xml:space="preserve">Before touching any code, you need to understand three fundamental concepts that control how the model trains. These are the parameters you will be modifying most often.</w:t>
      </w:r>
    </w:p>
    <w:p>
      <w:pPr>
        <w:spacing w:after="0" w:before="120"/>
      </w:pPr>
      <w:r>
        <w:t xml:space="preserve"/>
      </w:r>
    </w:p>
    <w:p>
      <w:pPr>
        <w:pStyle w:val="Heading2"/>
        <w:pBdr>
          <w:bottom w:val="single" w:color="2E75B6" w:sz="4" w:space="4"/>
        </w:pBdr>
        <w:spacing w:after="160" w:before="320"/>
      </w:pPr>
      <w:r>
        <w:rPr>
          <w:rFonts w:ascii="Arial" w:cs="Arial" w:eastAsia="Arial" w:hAnsi="Arial"/>
          <w:b/>
          <w:bCs/>
          <w:color w:val="2E75B6"/>
          <w:sz w:val="28"/>
          <w:szCs w:val="28"/>
        </w:rPr>
        <w:t xml:space="preserve">1.1  Epochs</w:t>
      </w:r>
    </w:p>
    <w:p>
      <w:pPr>
        <w:spacing w:after="80" w:before="80" w:line="320"/>
      </w:pPr>
      <w:r>
        <w:rPr>
          <w:rFonts w:ascii="Arial" w:cs="Arial" w:eastAsia="Arial" w:hAnsi="Arial"/>
          <w:color w:val="1A1A1A"/>
          <w:sz w:val="22"/>
          <w:szCs w:val="22"/>
        </w:rPr>
        <w:t xml:space="preserve">An epoch is one complete pass through your entire training dataset. If you have 6,000 training images and set epochs = 200, the model will look at all 6,000 images 200 times total — that is 1,200,000 individual image views.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2E75B6" w:sz="3"/>
              <w:left w:val="single" w:color="2E75B6" w:sz="6"/>
              <w:bottom w:val="none"/>
              <w:right w:val="none"/>
            </w:tcBorders>
            <w:shd w:fill="E8F4FD" w:val="clear"/>
            <w:tcMar>
              <w:top w:type="dxa" w:w="60"/>
              <w:left w:type="dxa" w:w="200"/>
              <w:bottom w:type="dxa" w:w="60"/>
              <w:right w:type="dxa" w:w="160"/>
            </w:tcMar>
          </w:tcPr>
          <w:p>
            <w:pPr>
              <w:spacing w:after="40" w:before="40"/>
            </w:pPr>
            <w:r>
              <w:rPr>
                <w:rFonts w:ascii="Arial" w:cs="Arial" w:eastAsia="Arial" w:hAnsi="Arial"/>
                <w:b/>
                <w:bCs/>
                <w:color w:val="1A1A1A"/>
                <w:sz w:val="22"/>
                <w:szCs w:val="22"/>
              </w:rPr>
              <w:t xml:space="preserve">Analogy: Studying for an exam</w:t>
            </w:r>
          </w:p>
        </w:tc>
      </w:tr>
      <w:tr>
        <w:tc>
          <w:tcPr>
            <w:tcW w:type="dxa" w:w="9360"/>
            <w:tcBorders>
              <w:top w:val="none"/>
              <w:left w:val="single" w:color="2E75B6" w:sz="6"/>
              <w:bottom w:val="single" w:color="2E75B6" w:sz="3"/>
              <w:right w:val="none"/>
            </w:tcBorders>
            <w:shd w:fill="E8F4FD" w:val="clear"/>
            <w:tcMar>
              <w:top w:type="dxa" w:w="60"/>
              <w:left w:type="dxa" w:w="200"/>
              <w:bottom w:type="dxa" w:w="60"/>
              <w:right w:type="dxa" w:w="160"/>
            </w:tcMar>
          </w:tcPr>
          <w:p>
            <w:pPr>
              <w:spacing w:after="40" w:before="40" w:line="280"/>
            </w:pPr>
            <w:r>
              <w:rPr>
                <w:rFonts w:ascii="Arial" w:cs="Arial" w:eastAsia="Arial" w:hAnsi="Arial"/>
                <w:color w:val="1A1A1A"/>
                <w:sz w:val="21"/>
                <w:szCs w:val="21"/>
              </w:rPr>
              <w:t xml:space="preserve">Imagine you have a textbook (your dataset). Reading it once is 1 epoch. Reading it 200 times means by the end, you have memorized the material very deeply. The model improves its understanding with each full read-through.</w:t>
            </w:r>
          </w:p>
        </w:tc>
      </w:tr>
    </w:tbl>
    <w:p>
      <w:pPr>
        <w:spacing w:after="0" w:before="100"/>
      </w:pPr>
      <w:r>
        <w:t xml:space="preserve"/>
      </w:r>
    </w:p>
    <w:p>
      <w:pPr>
        <w:spacing w:after="80" w:before="80" w:line="320"/>
      </w:pPr>
      <w:r>
        <w:rPr>
          <w:rFonts w:ascii="Arial" w:cs="Arial" w:eastAsia="Arial" w:hAnsi="Arial"/>
          <w:color w:val="1A1A1A"/>
          <w:sz w:val="22"/>
          <w:szCs w:val="22"/>
        </w:rPr>
        <w:t xml:space="preserve">Why 200 epochs?</w:t>
      </w:r>
    </w:p>
    <w:p>
      <w:pPr>
        <w:pStyle w:val="ListParagraph"/>
        <w:numPr>
          <w:ilvl w:val="0"/>
          <w:numId w:val="2"/>
        </w:numPr>
        <w:spacing w:after="60" w:before="60" w:line="300"/>
        <w:ind w:left="720" w:hanging="360"/>
      </w:pPr>
      <w:r>
        <w:rPr>
          <w:rFonts w:ascii="Arial" w:cs="Arial" w:eastAsia="Arial" w:hAnsi="Arial"/>
          <w:color w:val="1A1A1A"/>
          <w:sz w:val="22"/>
          <w:szCs w:val="22"/>
        </w:rPr>
        <w:t xml:space="preserve">Too few epochs (e.g. 10–20): The model has not learned enough — it will perform poorly on new images (underfitting).</w:t>
      </w:r>
    </w:p>
    <w:p>
      <w:pPr>
        <w:pStyle w:val="ListParagraph"/>
        <w:numPr>
          <w:ilvl w:val="0"/>
          <w:numId w:val="2"/>
        </w:numPr>
        <w:spacing w:after="60" w:before="60" w:line="300"/>
        <w:ind w:left="720" w:hanging="360"/>
      </w:pPr>
      <w:r>
        <w:rPr>
          <w:rFonts w:ascii="Arial" w:cs="Arial" w:eastAsia="Arial" w:hAnsi="Arial"/>
          <w:color w:val="1A1A1A"/>
          <w:sz w:val="22"/>
          <w:szCs w:val="22"/>
        </w:rPr>
        <w:t xml:space="preserve">Too many epochs (e.g. 1000+): The model memorizes your training images too specifically and struggles with new images it has never seen (overfitting).</w:t>
      </w:r>
    </w:p>
    <w:p>
      <w:pPr>
        <w:pStyle w:val="ListParagraph"/>
        <w:numPr>
          <w:ilvl w:val="0"/>
          <w:numId w:val="2"/>
        </w:numPr>
        <w:spacing w:after="60" w:before="60" w:line="300"/>
        <w:ind w:left="720" w:hanging="360"/>
      </w:pPr>
      <w:r>
        <w:rPr>
          <w:rFonts w:ascii="Arial" w:cs="Arial" w:eastAsia="Arial" w:hAnsi="Arial"/>
          <w:color w:val="1A1A1A"/>
          <w:sz w:val="22"/>
          <w:szCs w:val="22"/>
        </w:rPr>
        <w:t xml:space="preserve">200 is a common starting point for crack detection tasks with this dataset size. You can reduce it to 100 to save time if you are testing.</w:t>
      </w:r>
    </w:p>
    <w:p>
      <w:pPr>
        <w:spacing w:after="0" w:before="120"/>
      </w:pPr>
      <w:r>
        <w:t xml:space="preserve"/>
      </w:r>
    </w:p>
    <w:p>
      <w:pPr>
        <w:pStyle w:val="Heading2"/>
        <w:pBdr>
          <w:bottom w:val="single" w:color="2E75B6" w:sz="4" w:space="4"/>
        </w:pBdr>
        <w:spacing w:after="160" w:before="320"/>
      </w:pPr>
      <w:r>
        <w:rPr>
          <w:rFonts w:ascii="Arial" w:cs="Arial" w:eastAsia="Arial" w:hAnsi="Arial"/>
          <w:b/>
          <w:bCs/>
          <w:color w:val="2E75B6"/>
          <w:sz w:val="28"/>
          <w:szCs w:val="28"/>
        </w:rPr>
        <w:t xml:space="preserve">1.2  Batch Size</w:t>
      </w:r>
    </w:p>
    <w:p>
      <w:pPr>
        <w:spacing w:after="80" w:before="80" w:line="320"/>
      </w:pPr>
      <w:r>
        <w:rPr>
          <w:rFonts w:ascii="Arial" w:cs="Arial" w:eastAsia="Arial" w:hAnsi="Arial"/>
          <w:color w:val="1A1A1A"/>
          <w:sz w:val="22"/>
          <w:szCs w:val="22"/>
        </w:rPr>
        <w:t xml:space="preserve">Instead of showing the model all images at once (too much memory) or one at a time (too slow), we group them into batches. Batch size is the number of images processed together in one step.</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2E75B6" w:sz="3"/>
              <w:left w:val="single" w:color="2E75B6" w:sz="6"/>
              <w:bottom w:val="none"/>
              <w:right w:val="none"/>
            </w:tcBorders>
            <w:shd w:fill="E8F4FD" w:val="clear"/>
            <w:tcMar>
              <w:top w:type="dxa" w:w="60"/>
              <w:left w:type="dxa" w:w="200"/>
              <w:bottom w:type="dxa" w:w="60"/>
              <w:right w:type="dxa" w:w="160"/>
            </w:tcMar>
          </w:tcPr>
          <w:p>
            <w:pPr>
              <w:spacing w:after="40" w:before="40"/>
            </w:pPr>
            <w:r>
              <w:rPr>
                <w:rFonts w:ascii="Arial" w:cs="Arial" w:eastAsia="Arial" w:hAnsi="Arial"/>
                <w:b/>
                <w:bCs/>
                <w:color w:val="1A1A1A"/>
                <w:sz w:val="22"/>
                <w:szCs w:val="22"/>
              </w:rPr>
              <w:t xml:space="preserve">Analogy: Grading papers</w:t>
            </w:r>
          </w:p>
        </w:tc>
      </w:tr>
      <w:tr>
        <w:tc>
          <w:tcPr>
            <w:tcW w:type="dxa" w:w="9360"/>
            <w:tcBorders>
              <w:top w:val="none"/>
              <w:left w:val="single" w:color="2E75B6" w:sz="6"/>
              <w:bottom w:val="single" w:color="2E75B6" w:sz="3"/>
              <w:right w:val="none"/>
            </w:tcBorders>
            <w:shd w:fill="E8F4FD" w:val="clear"/>
            <w:tcMar>
              <w:top w:type="dxa" w:w="60"/>
              <w:left w:type="dxa" w:w="200"/>
              <w:bottom w:type="dxa" w:w="60"/>
              <w:right w:type="dxa" w:w="160"/>
            </w:tcMar>
          </w:tcPr>
          <w:p>
            <w:pPr>
              <w:spacing w:after="40" w:before="40" w:line="280"/>
            </w:pPr>
            <w:r>
              <w:rPr>
                <w:rFonts w:ascii="Arial" w:cs="Arial" w:eastAsia="Arial" w:hAnsi="Arial"/>
                <w:color w:val="1A1A1A"/>
                <w:sz w:val="21"/>
                <w:szCs w:val="21"/>
              </w:rPr>
              <w:t xml:space="preserve">A teacher with 6,000 papers to grade can review 16 papers at once, make notes on patterns, then move to the next 16. Batch size = 16 means grading 16 at a time. Batch size = 4 means grading 4 at a time (slower but uses less desk space).</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2E75B6" w:val="clear"/>
            <w:tcMar>
              <w:top w:type="dxa" w:w="80"/>
              <w:left w:type="dxa" w:w="160"/>
              <w:bottom w:type="dxa" w:w="80"/>
              <w:right w:type="dxa" w:w="160"/>
            </w:tcMar>
          </w:tcPr>
          <w:p>
            <w:r>
              <w:rPr>
                <w:rFonts w:ascii="Arial" w:cs="Arial" w:eastAsia="Arial" w:hAnsi="Arial"/>
                <w:b/>
                <w:bCs/>
                <w:color w:val="FFFFFF"/>
                <w:sz w:val="20"/>
                <w:szCs w:val="20"/>
              </w:rPr>
              <w:t xml:space="preserve">Batch Size</w:t>
            </w:r>
          </w:p>
        </w:tc>
        <w:tc>
          <w:tcPr>
            <w:tcW w:type="dxa" w:w="7360"/>
            <w:tcBorders>
              <w:top w:val="single" w:color="CCCCCC" w:sz="1"/>
              <w:left w:val="single" w:color="CCCCCC" w:sz="1"/>
              <w:bottom w:val="single" w:color="CCCCCC" w:sz="1"/>
              <w:right w:val="single" w:color="CCCCCC" w:sz="1"/>
            </w:tcBorders>
            <w:shd w:fill="2E75B6" w:val="clear"/>
            <w:tcMar>
              <w:top w:type="dxa" w:w="80"/>
              <w:left w:type="dxa" w:w="160"/>
              <w:bottom w:type="dxa" w:w="80"/>
              <w:right w:type="dxa" w:w="160"/>
            </w:tcMar>
          </w:tcPr>
          <w:p>
            <w:r>
              <w:rPr>
                <w:rFonts w:ascii="Arial" w:cs="Arial" w:eastAsia="Arial" w:hAnsi="Arial"/>
                <w:b/>
                <w:bCs/>
                <w:color w:val="FFFFFF"/>
                <w:sz w:val="20"/>
                <w:szCs w:val="20"/>
              </w:rPr>
              <w:t xml:space="preserve">Effect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4</w:t>
            </w:r>
          </w:p>
        </w:tc>
        <w:tc>
          <w:tcPr>
            <w:tcW w:type="dxa" w:w="7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Slowest training, uses least GPU memory — good for GPUs with &lt; 4GB VRAM</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val="false"/>
                <w:bCs w:val="false"/>
                <w:color w:val="1A1A1A"/>
                <w:sz w:val="20"/>
                <w:szCs w:val="20"/>
              </w:rPr>
              <w:t xml:space="preserve">8</w:t>
            </w:r>
          </w:p>
        </w:tc>
        <w:tc>
          <w:tcPr>
            <w:tcW w:type="dxa" w:w="73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val="false"/>
                <w:bCs w:val="false"/>
                <w:color w:val="1A1A1A"/>
                <w:sz w:val="20"/>
                <w:szCs w:val="20"/>
              </w:rPr>
              <w:t xml:space="preserve">Balanced for mid-range GPUs (4–6GB VRAM)</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16 (default in train.py)</w:t>
            </w:r>
          </w:p>
        </w:tc>
        <w:tc>
          <w:tcPr>
            <w:tcW w:type="dxa" w:w="7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Fast training, needs ~8GB+ VRAM — crashes if your GPU is too small</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val="false"/>
                <w:bCs w:val="false"/>
                <w:color w:val="1A1A1A"/>
                <w:sz w:val="20"/>
                <w:szCs w:val="20"/>
              </w:rPr>
              <w:t xml:space="preserve">32 / 64</w:t>
            </w:r>
          </w:p>
        </w:tc>
        <w:tc>
          <w:tcPr>
            <w:tcW w:type="dxa" w:w="73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val="false"/>
                <w:bCs w:val="false"/>
                <w:color w:val="1A1A1A"/>
                <w:sz w:val="20"/>
                <w:szCs w:val="20"/>
              </w:rPr>
              <w:t xml:space="preserve">Very fast but needs a high-end GPU (12GB+ VRAM)</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E65100" w:sz="3"/>
              <w:left w:val="single" w:color="E65100" w:sz="6"/>
              <w:bottom w:val="single" w:color="E65100" w:sz="3"/>
              <w:right w:val="none"/>
            </w:tcBorders>
            <w:shd w:fill="FFEBEE" w:val="clear"/>
            <w:tcMar>
              <w:top w:type="dxa" w:w="60"/>
              <w:left w:type="dxa" w:w="200"/>
              <w:bottom w:type="dxa" w:w="60"/>
              <w:right w:type="dxa" w:w="160"/>
            </w:tcMar>
          </w:tcPr>
          <w:p>
            <w:pPr>
              <w:spacing w:after="40" w:before="40" w:line="280"/>
            </w:pPr>
            <w:r>
              <w:rPr>
                <w:rFonts w:ascii="Arial" w:cs="Arial" w:eastAsia="Arial" w:hAnsi="Arial"/>
                <w:color w:val="1A1A1A"/>
                <w:sz w:val="21"/>
                <w:szCs w:val="21"/>
              </w:rPr>
              <w:t xml:space="preserve">⚠  If training crashes with a 'CUDA out of memory' error, reduce batch size (e.g. from 16 → 8 → 4). This is the most common crash reason for beginners.</w:t>
            </w:r>
          </w:p>
        </w:tc>
      </w:tr>
    </w:tbl>
    <w:p>
      <w:pPr>
        <w:spacing w:after="0" w:before="120"/>
      </w:pPr>
      <w:r>
        <w:t xml:space="preserve"/>
      </w:r>
    </w:p>
    <w:p>
      <w:pPr>
        <w:pStyle w:val="Heading2"/>
        <w:pBdr>
          <w:bottom w:val="single" w:color="2E75B6" w:sz="4" w:space="4"/>
        </w:pBdr>
        <w:spacing w:after="160" w:before="320"/>
      </w:pPr>
      <w:r>
        <w:rPr>
          <w:rFonts w:ascii="Arial" w:cs="Arial" w:eastAsia="Arial" w:hAnsi="Arial"/>
          <w:b/>
          <w:bCs/>
          <w:color w:val="2E75B6"/>
          <w:sz w:val="28"/>
          <w:szCs w:val="28"/>
        </w:rPr>
        <w:t xml:space="preserve">1.3  Learning Rate (lr)</w:t>
      </w:r>
    </w:p>
    <w:p>
      <w:pPr>
        <w:spacing w:after="80" w:before="80" w:line="320"/>
      </w:pPr>
      <w:r>
        <w:rPr>
          <w:rFonts w:ascii="Arial" w:cs="Arial" w:eastAsia="Arial" w:hAnsi="Arial"/>
          <w:color w:val="1A1A1A"/>
          <w:sz w:val="22"/>
          <w:szCs w:val="22"/>
        </w:rPr>
        <w:t xml:space="preserve">The learning rate controls how large a step the model takes when updating its knowledge after each batch. It is the most sensitive parameter — getting it wrong can prevent learning entirely.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2E75B6" w:sz="3"/>
              <w:left w:val="single" w:color="2E75B6" w:sz="6"/>
              <w:bottom w:val="none"/>
              <w:right w:val="none"/>
            </w:tcBorders>
            <w:shd w:fill="E8F4FD" w:val="clear"/>
            <w:tcMar>
              <w:top w:type="dxa" w:w="60"/>
              <w:left w:type="dxa" w:w="200"/>
              <w:bottom w:type="dxa" w:w="60"/>
              <w:right w:type="dxa" w:w="160"/>
            </w:tcMar>
          </w:tcPr>
          <w:p>
            <w:pPr>
              <w:spacing w:after="40" w:before="40"/>
            </w:pPr>
            <w:r>
              <w:rPr>
                <w:rFonts w:ascii="Arial" w:cs="Arial" w:eastAsia="Arial" w:hAnsi="Arial"/>
                <w:b/>
                <w:bCs/>
                <w:color w:val="1A1A1A"/>
                <w:sz w:val="22"/>
                <w:szCs w:val="22"/>
              </w:rPr>
              <w:t xml:space="preserve">Analogy: Adjusting a microscope</w:t>
            </w:r>
          </w:p>
        </w:tc>
      </w:tr>
      <w:tr>
        <w:tc>
          <w:tcPr>
            <w:tcW w:type="dxa" w:w="9360"/>
            <w:tcBorders>
              <w:top w:val="none"/>
              <w:left w:val="single" w:color="2E75B6" w:sz="6"/>
              <w:bottom w:val="single" w:color="2E75B6" w:sz="3"/>
              <w:right w:val="none"/>
            </w:tcBorders>
            <w:shd w:fill="E8F4FD" w:val="clear"/>
            <w:tcMar>
              <w:top w:type="dxa" w:w="60"/>
              <w:left w:type="dxa" w:w="200"/>
              <w:bottom w:type="dxa" w:w="60"/>
              <w:right w:type="dxa" w:w="160"/>
            </w:tcMar>
          </w:tcPr>
          <w:p>
            <w:pPr>
              <w:spacing w:after="40" w:before="40" w:line="280"/>
            </w:pPr>
            <w:r>
              <w:rPr>
                <w:rFonts w:ascii="Arial" w:cs="Arial" w:eastAsia="Arial" w:hAnsi="Arial"/>
                <w:color w:val="1A1A1A"/>
                <w:sz w:val="21"/>
                <w:szCs w:val="21"/>
              </w:rPr>
              <w:t xml:space="preserve">If you turn the focus knob too much (high learning rate), you jump past the clear focus point. If you turn it too little (low learning rate), it takes forever to get there. A good learning rate is like turning the knob by just the right amount each time.</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2E75B6" w:val="clear"/>
            <w:tcMar>
              <w:top w:type="dxa" w:w="80"/>
              <w:left w:type="dxa" w:w="160"/>
              <w:bottom w:type="dxa" w:w="80"/>
              <w:right w:type="dxa" w:w="160"/>
            </w:tcMar>
          </w:tcPr>
          <w:p>
            <w:r>
              <w:rPr>
                <w:rFonts w:ascii="Arial" w:cs="Arial" w:eastAsia="Arial" w:hAnsi="Arial"/>
                <w:b/>
                <w:bCs/>
                <w:color w:val="FFFFFF"/>
                <w:sz w:val="20"/>
                <w:szCs w:val="20"/>
              </w:rPr>
              <w:t xml:space="preserve">Learning Rate</w:t>
            </w:r>
          </w:p>
        </w:tc>
        <w:tc>
          <w:tcPr>
            <w:tcW w:type="dxa" w:w="6960"/>
            <w:tcBorders>
              <w:top w:val="single" w:color="CCCCCC" w:sz="1"/>
              <w:left w:val="single" w:color="CCCCCC" w:sz="1"/>
              <w:bottom w:val="single" w:color="CCCCCC" w:sz="1"/>
              <w:right w:val="single" w:color="CCCCCC" w:sz="1"/>
            </w:tcBorders>
            <w:shd w:fill="2E75B6" w:val="clear"/>
            <w:tcMar>
              <w:top w:type="dxa" w:w="80"/>
              <w:left w:type="dxa" w:w="160"/>
              <w:bottom w:type="dxa" w:w="80"/>
              <w:right w:type="dxa" w:w="160"/>
            </w:tcMar>
          </w:tcPr>
          <w:p>
            <w:r>
              <w:rPr>
                <w:rFonts w:ascii="Arial" w:cs="Arial" w:eastAsia="Arial" w:hAnsi="Arial"/>
                <w:b/>
                <w:bCs/>
                <w:color w:val="FFFFFF"/>
                <w:sz w:val="20"/>
                <w:szCs w:val="20"/>
              </w:rPr>
              <w:t xml:space="preserve">What Happens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0.1</w:t>
            </w:r>
          </w:p>
        </w:tc>
        <w:tc>
          <w:tcPr>
            <w:tcW w:type="dxa" w:w="6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Too large — training is unstable, loss jumps around, model never converges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val="false"/>
                <w:bCs w:val="false"/>
                <w:color w:val="1A1A1A"/>
                <w:sz w:val="20"/>
                <w:szCs w:val="20"/>
              </w:rPr>
              <w:t xml:space="preserve">0.01</w:t>
            </w:r>
          </w:p>
        </w:tc>
        <w:tc>
          <w:tcPr>
            <w:tcW w:type="dxa" w:w="69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val="false"/>
                <w:bCs w:val="false"/>
                <w:color w:val="1A1A1A"/>
                <w:sz w:val="20"/>
                <w:szCs w:val="20"/>
              </w:rPr>
              <w:t xml:space="preserve">Might work, but often still too large for UNet on crack images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0.001 (default)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Good starting point — stable training that slowly but reliably improves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val="false"/>
                <w:bCs w:val="false"/>
                <w:color w:val="1A1A1A"/>
                <w:sz w:val="20"/>
                <w:szCs w:val="20"/>
              </w:rPr>
              <w:t xml:space="preserve">0.0001</w:t>
            </w:r>
          </w:p>
        </w:tc>
        <w:tc>
          <w:tcPr>
            <w:tcW w:type="dxa" w:w="69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val="false"/>
                <w:bCs w:val="false"/>
                <w:color w:val="1A1A1A"/>
                <w:sz w:val="20"/>
                <w:szCs w:val="20"/>
              </w:rPr>
              <w:t xml:space="preserve">Very slow learning — may need more epochs to achieve the same result</w:t>
            </w:r>
          </w:p>
        </w:tc>
      </w:tr>
    </w:tbl>
    <w:p>
      <w:pPr>
        <w:spacing w:after="0" w:before="80"/>
      </w:pPr>
      <w:r>
        <w:t xml:space="preserve"/>
      </w:r>
    </w:p>
    <w:p>
      <w:pPr>
        <w:spacing w:after="80" w:before="80" w:line="320"/>
      </w:pPr>
      <w:r>
        <w:rPr>
          <w:rFonts w:ascii="Arial" w:cs="Arial" w:eastAsia="Arial" w:hAnsi="Arial"/>
          <w:color w:val="1A1A1A"/>
          <w:sz w:val="22"/>
          <w:szCs w:val="22"/>
        </w:rPr>
        <w:t xml:space="preserve">This project uses a learning rate scheduler that automatically reduces the learning rate over time (warmup strategy). This means you set the initial value and it adjusts itself — you do not need to manually change it during training.</w:t>
      </w:r>
    </w:p>
    <w:p>
      <w:pPr>
        <w:spacing w:after="0" w:before="120"/>
      </w:pPr>
      <w:r>
        <w:t xml:space="preserve"/>
      </w:r>
    </w:p>
    <w:p>
      <w:pPr>
        <w:pStyle w:val="Heading2"/>
        <w:pBdr>
          <w:bottom w:val="single" w:color="2E75B6" w:sz="4" w:space="4"/>
        </w:pBdr>
        <w:spacing w:after="160" w:before="320"/>
      </w:pPr>
      <w:r>
        <w:rPr>
          <w:rFonts w:ascii="Arial" w:cs="Arial" w:eastAsia="Arial" w:hAnsi="Arial"/>
          <w:b/>
          <w:bCs/>
          <w:color w:val="2E75B6"/>
          <w:sz w:val="28"/>
          <w:szCs w:val="28"/>
        </w:rPr>
        <w:t xml:space="preserve">1.4  How These Three Interact</w:t>
      </w:r>
    </w:p>
    <w:p>
      <w:pPr>
        <w:spacing w:after="80" w:before="80" w:line="320"/>
      </w:pPr>
      <w:r>
        <w:rPr>
          <w:rFonts w:ascii="Arial" w:cs="Arial" w:eastAsia="Arial" w:hAnsi="Arial"/>
          <w:color w:val="1A1A1A"/>
          <w:sz w:val="22"/>
          <w:szCs w:val="22"/>
        </w:rPr>
        <w:t xml:space="preserve">Here is a practical summary of what to expect:</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2E75B6" w:val="clear"/>
            <w:tcMar>
              <w:top w:type="dxa" w:w="80"/>
              <w:left w:type="dxa" w:w="160"/>
              <w:bottom w:type="dxa" w:w="80"/>
              <w:right w:type="dxa" w:w="160"/>
            </w:tcMar>
          </w:tcPr>
          <w:p>
            <w:r>
              <w:rPr>
                <w:rFonts w:ascii="Arial" w:cs="Arial" w:eastAsia="Arial" w:hAnsi="Arial"/>
                <w:b/>
                <w:bCs/>
                <w:color w:val="FFFFFF"/>
                <w:sz w:val="20"/>
                <w:szCs w:val="20"/>
              </w:rPr>
              <w:t xml:space="preserve">Situation</w:t>
            </w:r>
          </w:p>
        </w:tc>
        <w:tc>
          <w:tcPr>
            <w:tcW w:type="dxa" w:w="6160"/>
            <w:tcBorders>
              <w:top w:val="single" w:color="CCCCCC" w:sz="1"/>
              <w:left w:val="single" w:color="CCCCCC" w:sz="1"/>
              <w:bottom w:val="single" w:color="CCCCCC" w:sz="1"/>
              <w:right w:val="single" w:color="CCCCCC" w:sz="1"/>
            </w:tcBorders>
            <w:shd w:fill="2E75B6" w:val="clear"/>
            <w:tcMar>
              <w:top w:type="dxa" w:w="80"/>
              <w:left w:type="dxa" w:w="160"/>
              <w:bottom w:type="dxa" w:w="80"/>
              <w:right w:type="dxa" w:w="160"/>
            </w:tcMar>
          </w:tcPr>
          <w:p>
            <w:r>
              <w:rPr>
                <w:rFonts w:ascii="Arial" w:cs="Arial" w:eastAsia="Arial" w:hAnsi="Arial"/>
                <w:b/>
                <w:bCs/>
                <w:color w:val="FFFFFF"/>
                <w:sz w:val="20"/>
                <w:szCs w:val="20"/>
              </w:rPr>
              <w:t xml:space="preserve">Recommended Setting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First trial run / just testing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Epochs: 50, Batch: 4, LR: 0.001</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val="false"/>
                <w:bCs w:val="false"/>
                <w:color w:val="1A1A1A"/>
                <w:sz w:val="20"/>
                <w:szCs w:val="20"/>
              </w:rPr>
              <w:t xml:space="preserve">Normal full training run</w:t>
            </w:r>
          </w:p>
        </w:tc>
        <w:tc>
          <w:tcPr>
            <w:tcW w:type="dxa" w:w="61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val="false"/>
                <w:bCs w:val="false"/>
                <w:color w:val="1A1A1A"/>
                <w:sz w:val="20"/>
                <w:szCs w:val="20"/>
              </w:rPr>
              <w:t xml:space="preserve">Epochs: 200, Batch: 8–16, LR: 0.001</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GPU running out of memory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Reduce batch size first (halve it)</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val="false"/>
                <w:bCs w:val="false"/>
                <w:color w:val="1A1A1A"/>
                <w:sz w:val="20"/>
                <w:szCs w:val="20"/>
              </w:rPr>
              <w:t xml:space="preserve">Training loss not decreasing</w:t>
            </w:r>
          </w:p>
        </w:tc>
        <w:tc>
          <w:tcPr>
            <w:tcW w:type="dxa" w:w="61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val="false"/>
                <w:bCs w:val="false"/>
                <w:color w:val="1A1A1A"/>
                <w:sz w:val="20"/>
                <w:szCs w:val="20"/>
              </w:rPr>
              <w:t xml:space="preserve">Try reducing LR to 0.0001 or check your dataset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Good results but want to squeeze more performance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Run more epochs (300–400) with same LR</w:t>
            </w:r>
          </w:p>
        </w:tc>
      </w:tr>
    </w:tbl>
    <w:p>
      <w:pPr>
        <w:pageBreakBefore/>
      </w:pPr>
      <w:r>
        <w:t xml:space="preserve"/>
      </w:r>
    </w:p>
    <w:p>
      <w:pPr>
        <w:pStyle w:val="Heading1"/>
        <w:spacing w:after="200" w:before="400"/>
      </w:pPr>
      <w:r>
        <w:rPr>
          <w:rFonts w:ascii="Arial" w:cs="Arial" w:eastAsia="Arial" w:hAnsi="Arial"/>
          <w:b/>
          <w:bCs/>
          <w:color w:val="1F4E79"/>
          <w:sz w:val="36"/>
          <w:szCs w:val="36"/>
        </w:rPr>
        <w:t xml:space="preserve">2 — The 9 Files Explained</w:t>
      </w:r>
    </w:p>
    <w:p>
      <w:pPr>
        <w:spacing w:after="80" w:before="80" w:line="320"/>
      </w:pPr>
      <w:r>
        <w:rPr>
          <w:rFonts w:ascii="Arial" w:cs="Arial" w:eastAsia="Arial" w:hAnsi="Arial"/>
          <w:color w:val="1A1A1A"/>
          <w:sz w:val="22"/>
          <w:szCs w:val="22"/>
        </w:rPr>
        <w:t xml:space="preserve">This project has 9 Python files. They fall into three categories: files you never edit, files you configure once, and files you run directly.</w:t>
      </w:r>
    </w:p>
    <w:p>
      <w:pPr>
        <w:spacing w:after="0" w:before="100"/>
      </w:pPr>
      <w:r>
        <w:t xml:space="preserve"/>
      </w:r>
    </w:p>
    <w:p>
      <w:pPr>
        <w:pStyle w:val="Heading2"/>
        <w:pBdr>
          <w:bottom w:val="single" w:color="2E75B6" w:sz="4" w:space="4"/>
        </w:pBdr>
        <w:spacing w:after="160" w:before="320"/>
      </w:pPr>
      <w:r>
        <w:rPr>
          <w:rFonts w:ascii="Arial" w:cs="Arial" w:eastAsia="Arial" w:hAnsi="Arial"/>
          <w:b/>
          <w:bCs/>
          <w:color w:val="2E75B6"/>
          <w:sz w:val="28"/>
          <w:szCs w:val="28"/>
        </w:rPr>
        <w:t xml:space="preserve">2.1  Files You Never Need to Touch</w:t>
      </w:r>
    </w:p>
    <w:p>
      <w:pPr>
        <w:spacing w:after="80" w:before="80" w:line="320"/>
      </w:pPr>
      <w:r>
        <w:rPr>
          <w:rFonts w:ascii="Arial" w:cs="Arial" w:eastAsia="Arial" w:hAnsi="Arial"/>
          <w:color w:val="1A1A1A"/>
          <w:sz w:val="22"/>
          <w:szCs w:val="22"/>
        </w:rPr>
        <w:t xml:space="preserve">These are the engine parts — they do their job automatically once called by other scripts.</w:t>
      </w:r>
    </w:p>
    <w:p>
      <w:pPr>
        <w:spacing w:after="0" w:before="80"/>
      </w:pPr>
      <w:r>
        <w:t xml:space="preserve"/>
      </w:r>
    </w:p>
    <w:p>
      <w:pPr>
        <w:pStyle w:val="Heading3"/>
        <w:spacing w:after="120" w:before="240"/>
      </w:pPr>
      <w:r>
        <w:rPr>
          <w:rFonts w:ascii="Arial" w:cs="Arial" w:eastAsia="Arial" w:hAnsi="Arial"/>
          <w:b/>
          <w:bCs/>
          <w:color w:val="2C3E50"/>
          <w:sz w:val="24"/>
          <w:szCs w:val="24"/>
        </w:rPr>
        <w:t xml:space="preserve">unet.py — The Neural Network Architecture</w:t>
      </w:r>
    </w:p>
    <w:p>
      <w:pPr>
        <w:spacing w:after="80" w:before="80" w:line="320"/>
      </w:pPr>
      <w:r>
        <w:rPr>
          <w:rFonts w:ascii="Arial" w:cs="Arial" w:eastAsia="Arial" w:hAnsi="Arial"/>
          <w:color w:val="1A1A1A"/>
          <w:sz w:val="22"/>
          <w:szCs w:val="22"/>
        </w:rPr>
        <w:t xml:space="preserve">This defines what the UNet model looks like: how many layers it has, how data flows through it, and how it produces its output prediction. You never edit this file unless you want to redesign the network.</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2E7D32" w:sz="3"/>
              <w:left w:val="single" w:color="2E7D32" w:sz="6"/>
              <w:bottom w:val="none"/>
              <w:right w:val="none"/>
            </w:tcBorders>
            <w:shd w:fill="E8F5E9" w:val="clear"/>
            <w:tcMar>
              <w:top w:type="dxa" w:w="60"/>
              <w:left w:type="dxa" w:w="200"/>
              <w:bottom w:type="dxa" w:w="60"/>
              <w:right w:type="dxa" w:w="160"/>
            </w:tcMar>
          </w:tcPr>
          <w:p>
            <w:pPr>
              <w:spacing w:after="40" w:before="40"/>
            </w:pPr>
            <w:r>
              <w:rPr>
                <w:rFonts w:ascii="Arial" w:cs="Arial" w:eastAsia="Arial" w:hAnsi="Arial"/>
                <w:b/>
                <w:bCs/>
                <w:color w:val="1A1A1A"/>
                <w:sz w:val="22"/>
                <w:szCs w:val="22"/>
              </w:rPr>
              <w:t xml:space="preserve">What is UNet?</w:t>
            </w:r>
          </w:p>
        </w:tc>
      </w:tr>
      <w:tr>
        <w:tc>
          <w:tcPr>
            <w:tcW w:type="dxa" w:w="9360"/>
            <w:tcBorders>
              <w:top w:val="none"/>
              <w:left w:val="single" w:color="2E7D32" w:sz="6"/>
              <w:bottom w:val="single" w:color="2E7D32" w:sz="3"/>
              <w:right w:val="none"/>
            </w:tcBorders>
            <w:shd w:fill="E8F5E9" w:val="clear"/>
            <w:tcMar>
              <w:top w:type="dxa" w:w="60"/>
              <w:left w:type="dxa" w:w="200"/>
              <w:bottom w:type="dxa" w:w="60"/>
              <w:right w:type="dxa" w:w="160"/>
            </w:tcMar>
          </w:tcPr>
          <w:p>
            <w:pPr>
              <w:spacing w:after="40" w:before="40" w:line="280"/>
            </w:pPr>
            <w:r>
              <w:rPr>
                <w:rFonts w:ascii="Arial" w:cs="Arial" w:eastAsia="Arial" w:hAnsi="Arial"/>
                <w:color w:val="1A1A1A"/>
                <w:sz w:val="21"/>
                <w:szCs w:val="21"/>
              </w:rPr>
              <w:t xml:space="preserve">UNet is shaped like a "U". The left side (encoder/downsampling) compresses the image to extract features — detecting edges, textures, and patterns at different scales. The right side (decoder/upsampling) uses those features to build a pixel-by-pixel prediction map the same size as your original image. Skip connections across the U pass fine detail from encoder to decoder, which is why UNet works well for thin structures like cracks.</w:t>
            </w:r>
          </w:p>
        </w:tc>
      </w:tr>
    </w:tbl>
    <w:p>
      <w:pPr>
        <w:spacing w:after="0" w:before="80"/>
      </w:pPr>
      <w:r>
        <w:t xml:space="preserve"/>
      </w:r>
    </w:p>
    <w:p>
      <w:pPr>
        <w:spacing w:after="80" w:before="80" w:line="320"/>
      </w:pPr>
      <w:r>
        <w:rPr>
          <w:rFonts w:ascii="Arial" w:cs="Arial" w:eastAsia="Arial" w:hAnsi="Arial"/>
          <w:color w:val="1A1A1A"/>
          <w:sz w:val="22"/>
          <w:szCs w:val="22"/>
        </w:rPr>
        <w:t xml:space="preserve">Key setting already configured for you: base_c=32 means the network starts with 32 feature channels (smaller than the default 64 — faster training, less memory, usually sufficient for crack detection).</w:t>
      </w:r>
    </w:p>
    <w:p>
      <w:pPr>
        <w:spacing w:after="0" w:before="120"/>
      </w:pPr>
      <w:r>
        <w:t xml:space="preserve"/>
      </w:r>
    </w:p>
    <w:p>
      <w:pPr>
        <w:pStyle w:val="Heading3"/>
        <w:spacing w:after="120" w:before="240"/>
      </w:pPr>
      <w:r>
        <w:rPr>
          <w:rFonts w:ascii="Arial" w:cs="Arial" w:eastAsia="Arial" w:hAnsi="Arial"/>
          <w:b/>
          <w:bCs/>
          <w:color w:val="2C3E50"/>
          <w:sz w:val="24"/>
          <w:szCs w:val="24"/>
        </w:rPr>
        <w:t xml:space="preserve">transforms.py — Data Augmentation &amp; Preprocessing</w:t>
      </w:r>
    </w:p>
    <w:p>
      <w:pPr>
        <w:spacing w:after="80" w:before="80" w:line="320"/>
      </w:pPr>
      <w:r>
        <w:rPr>
          <w:rFonts w:ascii="Arial" w:cs="Arial" w:eastAsia="Arial" w:hAnsi="Arial"/>
          <w:color w:val="1A1A1A"/>
          <w:sz w:val="22"/>
          <w:szCs w:val="22"/>
        </w:rPr>
        <w:t xml:space="preserve">This file defines all the image transformations applied to your photos before they are fed to the model. It handles both training (with augmentation) and evaluation (without augmentation).</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2E75B6" w:val="clear"/>
            <w:tcMar>
              <w:top w:type="dxa" w:w="80"/>
              <w:left w:type="dxa" w:w="160"/>
              <w:bottom w:type="dxa" w:w="80"/>
              <w:right w:type="dxa" w:w="160"/>
            </w:tcMar>
          </w:tcPr>
          <w:p>
            <w:r>
              <w:rPr>
                <w:rFonts w:ascii="Arial" w:cs="Arial" w:eastAsia="Arial" w:hAnsi="Arial"/>
                <w:b/>
                <w:bCs/>
                <w:color w:val="FFFFFF"/>
                <w:sz w:val="20"/>
                <w:szCs w:val="20"/>
              </w:rPr>
              <w:t xml:space="preserve">Transform</w:t>
            </w:r>
          </w:p>
        </w:tc>
        <w:tc>
          <w:tcPr>
            <w:tcW w:type="dxa" w:w="7160"/>
            <w:tcBorders>
              <w:top w:val="single" w:color="CCCCCC" w:sz="1"/>
              <w:left w:val="single" w:color="CCCCCC" w:sz="1"/>
              <w:bottom w:val="single" w:color="CCCCCC" w:sz="1"/>
              <w:right w:val="single" w:color="CCCCCC" w:sz="1"/>
            </w:tcBorders>
            <w:shd w:fill="2E75B6" w:val="clear"/>
            <w:tcMar>
              <w:top w:type="dxa" w:w="80"/>
              <w:left w:type="dxa" w:w="160"/>
              <w:bottom w:type="dxa" w:w="80"/>
              <w:right w:type="dxa" w:w="160"/>
            </w:tcMar>
          </w:tcPr>
          <w:p>
            <w:r>
              <w:rPr>
                <w:rFonts w:ascii="Arial" w:cs="Arial" w:eastAsia="Arial" w:hAnsi="Arial"/>
                <w:b/>
                <w:bCs/>
                <w:color w:val="FFFFFF"/>
                <w:sz w:val="20"/>
                <w:szCs w:val="20"/>
              </w:rPr>
              <w:t xml:space="preserve">What It Does &amp; Why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RandomResize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Randomly resizes the image between 50%–120% of base size. Teaches the model to detect cracks at different scales.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val="false"/>
                <w:bCs w:val="false"/>
                <w:color w:val="1A1A1A"/>
                <w:sz w:val="20"/>
                <w:szCs w:val="20"/>
              </w:rPr>
              <w:t xml:space="preserve">RandomHorizontalFlip (50%)</w:t>
            </w:r>
          </w:p>
        </w:tc>
        <w:tc>
          <w:tcPr>
            <w:tcW w:type="dxa" w:w="71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val="false"/>
                <w:bCs w:val="false"/>
                <w:color w:val="1A1A1A"/>
                <w:sz w:val="20"/>
                <w:szCs w:val="20"/>
              </w:rPr>
              <w:t xml:space="preserve">Flips the image left-right with 50% probability. Effectively doubles your dataset and prevents directional bias.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RandomVerticalFlip (50%)</w:t>
            </w:r>
          </w:p>
        </w:tc>
        <w:tc>
          <w:tcPr>
            <w:tcW w:type="dxa" w:w="7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Flips the image upside-down with 50% probability. Helps model handle cracks in any orientation.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val="false"/>
                <w:bCs w:val="false"/>
                <w:color w:val="1A1A1A"/>
                <w:sz w:val="20"/>
                <w:szCs w:val="20"/>
              </w:rPr>
              <w:t xml:space="preserve">RandomCrop (480×480)</w:t>
            </w:r>
          </w:p>
        </w:tc>
        <w:tc>
          <w:tcPr>
            <w:tcW w:type="dxa" w:w="71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val="false"/>
                <w:bCs w:val="false"/>
                <w:color w:val="1A1A1A"/>
                <w:sz w:val="20"/>
                <w:szCs w:val="20"/>
              </w:rPr>
              <w:t xml:space="preserve">Cuts a random 480×480 patch. Lets the model focus on different image regions and trains on diverse local features.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ToTensor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Converts PIL images to PyTorch tensors (the format the model needs). Scales pixel values from 0–255 to 0–1.</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val="false"/>
                <w:bCs w:val="false"/>
                <w:color w:val="1A1A1A"/>
                <w:sz w:val="20"/>
                <w:szCs w:val="20"/>
              </w:rPr>
              <w:t xml:space="preserve">Normalize</w:t>
            </w:r>
          </w:p>
        </w:tc>
        <w:tc>
          <w:tcPr>
            <w:tcW w:type="dxa" w:w="71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val="false"/>
                <w:bCs w:val="false"/>
                <w:color w:val="1A1A1A"/>
                <w:sz w:val="20"/>
                <w:szCs w:val="20"/>
              </w:rPr>
              <w:t xml:space="preserve">Subtracts channel mean and divides by std deviation. Centers data around zero for stable training.</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E65100" w:sz="3"/>
              <w:left w:val="single" w:color="E65100" w:sz="6"/>
              <w:bottom w:val="single" w:color="E65100" w:sz="3"/>
              <w:right w:val="none"/>
            </w:tcBorders>
            <w:shd w:fill="FFF3E0" w:val="clear"/>
            <w:tcMar>
              <w:top w:type="dxa" w:w="60"/>
              <w:left w:type="dxa" w:w="200"/>
              <w:bottom w:type="dxa" w:w="60"/>
              <w:right w:type="dxa" w:w="160"/>
            </w:tcMar>
          </w:tcPr>
          <w:p>
            <w:pPr>
              <w:spacing w:after="40" w:before="40" w:line="280"/>
            </w:pPr>
            <w:r>
              <w:rPr>
                <w:rFonts w:ascii="Arial" w:cs="Arial" w:eastAsia="Arial" w:hAnsi="Arial"/>
                <w:color w:val="1A1A1A"/>
                <w:sz w:val="21"/>
                <w:szCs w:val="21"/>
              </w:rPr>
              <w:t xml:space="preserve">Note: Augmentation is only applied during TRAINING. During validation and prediction, only ToTensor and Normalize are applied — the model sees unmodified images for fair evaluation.</w:t>
            </w:r>
          </w:p>
        </w:tc>
      </w:tr>
    </w:tbl>
    <w:p>
      <w:pPr>
        <w:spacing w:after="0" w:before="120"/>
      </w:pPr>
      <w:r>
        <w:t xml:space="preserve"/>
      </w:r>
    </w:p>
    <w:p>
      <w:pPr>
        <w:pStyle w:val="Heading3"/>
        <w:spacing w:after="120" w:before="240"/>
      </w:pPr>
      <w:r>
        <w:rPr>
          <w:rFonts w:ascii="Arial" w:cs="Arial" w:eastAsia="Arial" w:hAnsi="Arial"/>
          <w:b/>
          <w:bCs/>
          <w:color w:val="2C3E50"/>
          <w:sz w:val="24"/>
          <w:szCs w:val="24"/>
        </w:rPr>
        <w:t xml:space="preserve">compute_mean_std.py — Dataset Statistics (Run Once Only)</w:t>
      </w:r>
    </w:p>
    <w:p>
      <w:pPr>
        <w:spacing w:after="80" w:before="80" w:line="320"/>
      </w:pPr>
      <w:r>
        <w:rPr>
          <w:rFonts w:ascii="Arial" w:cs="Arial" w:eastAsia="Arial" w:hAnsi="Arial"/>
          <w:color w:val="1A1A1A"/>
          <w:sz w:val="22"/>
          <w:szCs w:val="22"/>
        </w:rPr>
        <w:t xml:space="preserve">This script calculates the mean and standard deviation (std) of pixel values across all your training images. These values are used in the Normalize step above.</w:t>
      </w:r>
    </w:p>
    <w:p>
      <w:pPr>
        <w:pStyle w:val="ListParagraph"/>
        <w:numPr>
          <w:ilvl w:val="0"/>
          <w:numId w:val="2"/>
        </w:numPr>
        <w:spacing w:after="60" w:before="60" w:line="300"/>
        <w:ind w:left="720" w:hanging="360"/>
      </w:pPr>
      <w:r>
        <w:rPr>
          <w:rFonts w:ascii="Arial" w:cs="Arial" w:eastAsia="Arial" w:hAnsi="Arial"/>
          <w:color w:val="1A1A1A"/>
          <w:sz w:val="22"/>
          <w:szCs w:val="22"/>
        </w:rPr>
        <w:t xml:space="preserve">The results (mean = 0.709, 0.381, 0.224 and std = 0.127, 0.079, 0.043) are already hardcoded into train.py, validation.py, and predict.py.</w:t>
      </w:r>
    </w:p>
    <w:p>
      <w:pPr>
        <w:pStyle w:val="ListParagraph"/>
        <w:numPr>
          <w:ilvl w:val="0"/>
          <w:numId w:val="2"/>
        </w:numPr>
        <w:spacing w:after="60" w:before="60" w:line="300"/>
        <w:ind w:left="720" w:hanging="360"/>
      </w:pPr>
      <w:r>
        <w:rPr>
          <w:rFonts w:ascii="Arial" w:cs="Arial" w:eastAsia="Arial" w:hAnsi="Arial"/>
          <w:color w:val="1A1A1A"/>
          <w:sz w:val="22"/>
          <w:szCs w:val="22"/>
        </w:rPr>
        <w:t xml:space="preserve">You only need to run this again if you switch to a completely different dataset with very different image colors/brightness.</w:t>
      </w:r>
    </w:p>
    <w:p>
      <w:pPr>
        <w:pStyle w:val="ListParagraph"/>
        <w:numPr>
          <w:ilvl w:val="0"/>
          <w:numId w:val="2"/>
        </w:numPr>
        <w:spacing w:after="60" w:before="60" w:line="300"/>
        <w:ind w:left="720" w:hanging="360"/>
      </w:pPr>
      <w:r>
        <w:rPr>
          <w:rFonts w:ascii="Arial" w:cs="Arial" w:eastAsia="Arial" w:hAnsi="Arial"/>
          <w:color w:val="1A1A1A"/>
          <w:sz w:val="22"/>
          <w:szCs w:val="22"/>
        </w:rPr>
        <w:t xml:space="preserve">If you do run it, copy the printed values and paste them into the mean = ( ) and std = ( ) lines in train.py, validation.py, and predict.py.</w:t>
      </w:r>
    </w:p>
    <w:p>
      <w:pPr>
        <w:spacing w:after="0" w:before="120"/>
      </w:pPr>
      <w:r>
        <w:t xml:space="preserve"/>
      </w:r>
    </w:p>
    <w:p>
      <w:pPr>
        <w:pStyle w:val="Heading2"/>
        <w:pBdr>
          <w:bottom w:val="single" w:color="2E75B6" w:sz="4" w:space="4"/>
        </w:pBdr>
        <w:spacing w:after="160" w:before="320"/>
      </w:pPr>
      <w:r>
        <w:rPr>
          <w:rFonts w:ascii="Arial" w:cs="Arial" w:eastAsia="Arial" w:hAnsi="Arial"/>
          <w:b/>
          <w:bCs/>
          <w:color w:val="2E75B6"/>
          <w:sz w:val="28"/>
          <w:szCs w:val="28"/>
        </w:rPr>
        <w:t xml:space="preserve">2.2  Files You Configure Once</w:t>
      </w:r>
    </w:p>
    <w:p>
      <w:pPr>
        <w:pStyle w:val="Heading3"/>
        <w:spacing w:after="120" w:before="240"/>
      </w:pPr>
      <w:r>
        <w:rPr>
          <w:rFonts w:ascii="Arial" w:cs="Arial" w:eastAsia="Arial" w:hAnsi="Arial"/>
          <w:b/>
          <w:bCs/>
          <w:color w:val="2C3E50"/>
          <w:sz w:val="24"/>
          <w:szCs w:val="24"/>
        </w:rPr>
        <w:t xml:space="preserve">my_crackdataset.py — Dataset Loader</w:t>
      </w:r>
    </w:p>
    <w:p>
      <w:pPr>
        <w:spacing w:after="80" w:before="80" w:line="320"/>
      </w:pPr>
      <w:r>
        <w:rPr>
          <w:rFonts w:ascii="Arial" w:cs="Arial" w:eastAsia="Arial" w:hAnsi="Arial"/>
          <w:color w:val="1A1A1A"/>
          <w:sz w:val="22"/>
          <w:szCs w:val="22"/>
        </w:rPr>
        <w:t xml:space="preserve">This file tells PyTorch where your images and labels are stored and how to read them. The most important thing you change here is the data path on line 11.</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999999" w:sz="3"/>
              <w:left w:val="single" w:color="999999" w:sz="3"/>
              <w:bottom w:val="none"/>
              <w:right w:val="none"/>
            </w:tcBorders>
            <w:shd w:fill="999999" w:val="clear"/>
            <w:tcMar>
              <w:top w:type="dxa" w:w="80"/>
              <w:left w:type="dxa" w:w="160"/>
              <w:bottom w:type="dxa" w:w="80"/>
              <w:right w:type="dxa" w:w="160"/>
            </w:tcMar>
          </w:tcPr>
          <w:p>
            <w:r>
              <w:rPr>
                <w:rFonts w:ascii="Arial" w:cs="Arial" w:eastAsia="Arial" w:hAnsi="Arial"/>
                <w:b/>
                <w:bCs/>
                <w:color w:val="FFFFFF"/>
                <w:sz w:val="20"/>
                <w:szCs w:val="20"/>
              </w:rPr>
              <w:t xml:space="preserve">Line to change in my_crackdataset.py</w:t>
            </w:r>
          </w:p>
        </w:tc>
      </w:tr>
      <w:tr>
        <w:tc>
          <w:tcPr>
            <w:tcW w:type="dxa" w:w="9360"/>
            <w:tcBorders>
              <w:top w:val="none"/>
              <w:left w:val="single" w:color="999999" w:sz="6"/>
              <w:bottom w:val="none"/>
              <w:right w:val="none"/>
            </w:tcBorders>
            <w:shd w:fill="F2F2F2" w:val="clear"/>
            <w:tcMar>
              <w:top w:type="dxa" w:w="60"/>
              <w:left w:type="dxa" w:w="200"/>
              <w:bottom w:type="dxa" w:w="60"/>
              <w:right w:type="dxa" w:w="160"/>
            </w:tcMar>
          </w:tcPr>
          <w:p>
            <w:pPr>
              <w:spacing w:after="40" w:before="40" w:line="280"/>
            </w:pPr>
            <w:r>
              <w:rPr>
                <w:rFonts w:ascii="Arial" w:cs="Arial" w:eastAsia="Arial" w:hAnsi="Arial"/>
                <w:color w:val="1A1A1A"/>
                <w:sz w:val="21"/>
                <w:szCs w:val="21"/>
              </w:rPr>
              <w:t xml:space="preserve">Line 11:  data_root = os.path.join(root, r"F:/your/path/here", self.flag)</w:t>
            </w:r>
          </w:p>
        </w:tc>
      </w:tr>
      <w:tr>
        <w:tc>
          <w:tcPr>
            <w:tcW w:type="dxa" w:w="9360"/>
            <w:tcBorders>
              <w:top w:val="none"/>
              <w:left w:val="single" w:color="999999" w:sz="6"/>
              <w:bottom w:val="none"/>
              <w:right w:val="none"/>
            </w:tcBorders>
            <w:shd w:fill="F2F2F2" w:val="clear"/>
            <w:tcMar>
              <w:top w:type="dxa" w:w="60"/>
              <w:left w:type="dxa" w:w="200"/>
              <w:bottom w:type="dxa" w:w="60"/>
              <w:right w:type="dxa" w:w="160"/>
            </w:tcMar>
          </w:tcPr>
          <w:p>
            <w:pPr>
              <w:spacing w:after="40" w:before="40" w:line="280"/>
            </w:pPr>
            <w:r>
              <w:rPr>
                <w:rFonts w:ascii="Arial" w:cs="Arial" w:eastAsia="Arial" w:hAnsi="Arial"/>
                <w:color w:val="1A1A1A"/>
                <w:sz w:val="21"/>
                <w:szCs w:val="21"/>
              </w:rPr>
              <w:t xml:space="preserve">→ Change the path inside the quotes to your actual dataset folder location.</w:t>
            </w:r>
          </w:p>
        </w:tc>
      </w:tr>
      <w:tr>
        <w:tc>
          <w:tcPr>
            <w:tcW w:type="dxa" w:w="9360"/>
            <w:tcBorders>
              <w:top w:val="none"/>
              <w:left w:val="single" w:color="999999" w:sz="6"/>
              <w:bottom w:val="single" w:color="999999" w:sz="3"/>
              <w:right w:val="none"/>
            </w:tcBorders>
            <w:shd w:fill="F2F2F2" w:val="clear"/>
            <w:tcMar>
              <w:top w:type="dxa" w:w="60"/>
              <w:left w:type="dxa" w:w="200"/>
              <w:bottom w:type="dxa" w:w="60"/>
              <w:right w:type="dxa" w:w="160"/>
            </w:tcMar>
          </w:tcPr>
          <w:p>
            <w:pPr>
              <w:spacing w:after="40" w:before="40" w:line="280"/>
            </w:pPr>
            <w:r>
              <w:rPr>
                <w:rFonts w:ascii="Arial" w:cs="Arial" w:eastAsia="Arial" w:hAnsi="Arial"/>
                <w:color w:val="1A1A1A"/>
                <w:sz w:val="21"/>
                <w:szCs w:val="21"/>
              </w:rPr>
              <w:t xml:space="preserve">→ self.flag automatically becomes "training" or "test" depending on whether you are training or validating.</w:t>
            </w:r>
          </w:p>
        </w:tc>
      </w:tr>
    </w:tbl>
    <w:p>
      <w:pPr>
        <w:spacing w:after="0" w:before="80"/>
      </w:pPr>
      <w:r>
        <w:t xml:space="preserve"/>
      </w:r>
    </w:p>
    <w:p>
      <w:pPr>
        <w:spacing w:after="80" w:before="80" w:line="320"/>
      </w:pPr>
      <w:r>
        <w:rPr>
          <w:rFonts w:ascii="Arial" w:cs="Arial" w:eastAsia="Arial" w:hAnsi="Arial"/>
          <w:color w:val="1A1A1A"/>
          <w:sz w:val="22"/>
          <w:szCs w:val="22"/>
        </w:rPr>
        <w:t xml:space="preserve">This file also handles:</w:t>
      </w:r>
    </w:p>
    <w:p>
      <w:pPr>
        <w:pStyle w:val="ListParagraph"/>
        <w:numPr>
          <w:ilvl w:val="0"/>
          <w:numId w:val="2"/>
        </w:numPr>
        <w:spacing w:after="60" w:before="60" w:line="300"/>
        <w:ind w:left="720" w:hanging="360"/>
      </w:pPr>
      <w:r>
        <w:rPr>
          <w:rFonts w:ascii="Arial" w:cs="Arial" w:eastAsia="Arial" w:hAnsi="Arial"/>
          <w:color w:val="1A1A1A"/>
          <w:sz w:val="22"/>
          <w:szCs w:val="22"/>
        </w:rPr>
        <w:t xml:space="preserve">Reading images as RGB (3-channel colour)</w:t>
      </w:r>
    </w:p>
    <w:p>
      <w:pPr>
        <w:pStyle w:val="ListParagraph"/>
        <w:numPr>
          <w:ilvl w:val="0"/>
          <w:numId w:val="2"/>
        </w:numPr>
        <w:spacing w:after="60" w:before="60" w:line="300"/>
        <w:ind w:left="720" w:hanging="360"/>
      </w:pPr>
      <w:r>
        <w:rPr>
          <w:rFonts w:ascii="Arial" w:cs="Arial" w:eastAsia="Arial" w:hAnsi="Arial"/>
          <w:color w:val="1A1A1A"/>
          <w:sz w:val="22"/>
          <w:szCs w:val="22"/>
        </w:rPr>
        <w:t xml:space="preserve">Reading labels as grayscale (L mode) and converting them to binary masks (0 = background, 1 = crack)</w:t>
      </w:r>
    </w:p>
    <w:p>
      <w:pPr>
        <w:pStyle w:val="ListParagraph"/>
        <w:numPr>
          <w:ilvl w:val="0"/>
          <w:numId w:val="2"/>
        </w:numPr>
        <w:spacing w:after="60" w:before="60" w:line="300"/>
        <w:ind w:left="720" w:hanging="360"/>
      </w:pPr>
      <w:r>
        <w:rPr>
          <w:rFonts w:ascii="Arial" w:cs="Arial" w:eastAsia="Arial" w:hAnsi="Arial"/>
          <w:color w:val="1A1A1A"/>
          <w:sz w:val="22"/>
          <w:szCs w:val="22"/>
        </w:rPr>
        <w:t xml:space="preserve">The label inversion: (255 - pixel_value) / 255 — this converts white cracks on black background (or vice versa) to the format the model expects</w:t>
      </w:r>
    </w:p>
    <w:p>
      <w:pPr>
        <w:pStyle w:val="ListParagraph"/>
        <w:numPr>
          <w:ilvl w:val="0"/>
          <w:numId w:val="2"/>
        </w:numPr>
        <w:spacing w:after="60" w:before="60" w:line="300"/>
        <w:ind w:left="720" w:hanging="360"/>
      </w:pPr>
      <w:r>
        <w:rPr>
          <w:rFonts w:ascii="Arial" w:cs="Arial" w:eastAsia="Arial" w:hAnsi="Arial"/>
          <w:color w:val="1A1A1A"/>
          <w:sz w:val="22"/>
          <w:szCs w:val="22"/>
        </w:rPr>
        <w:t xml:space="preserve">Padding batches to the same size (collate_fn) so different-sized images can be processed together</w:t>
      </w:r>
    </w:p>
    <w:p>
      <w:pPr>
        <w:spacing w:after="0" w:before="120"/>
      </w:pPr>
      <w:r>
        <w:t xml:space="preserve"/>
      </w:r>
    </w:p>
    <w:p>
      <w:pPr>
        <w:pStyle w:val="Heading2"/>
        <w:pBdr>
          <w:bottom w:val="single" w:color="2E75B6" w:sz="4" w:space="4"/>
        </w:pBdr>
        <w:spacing w:after="160" w:before="320"/>
      </w:pPr>
      <w:r>
        <w:rPr>
          <w:rFonts w:ascii="Arial" w:cs="Arial" w:eastAsia="Arial" w:hAnsi="Arial"/>
          <w:b/>
          <w:bCs/>
          <w:color w:val="2E75B6"/>
          <w:sz w:val="28"/>
          <w:szCs w:val="28"/>
        </w:rPr>
        <w:t xml:space="preserve">2.3  The 4 Main Runnable Scripts</w:t>
      </w:r>
    </w:p>
    <w:p>
      <w:pPr>
        <w:spacing w:after="80" w:before="80" w:line="320"/>
      </w:pPr>
      <w:r>
        <w:rPr>
          <w:rFonts w:ascii="Arial" w:cs="Arial" w:eastAsia="Arial" w:hAnsi="Arial"/>
          <w:color w:val="1A1A1A"/>
          <w:sz w:val="22"/>
          <w:szCs w:val="22"/>
        </w:rPr>
        <w:t xml:space="preserve">These are the scripts you actually run. Use them in this order:</w:t>
      </w:r>
    </w:p>
    <w:p>
      <w:pPr>
        <w:spacing w:after="0" w:before="80"/>
      </w:pPr>
      <w:r>
        <w:t xml:space="preserve"/>
      </w:r>
    </w:p>
    <w:p>
      <w:pPr>
        <w:pStyle w:val="Heading3"/>
        <w:spacing w:after="120" w:before="240"/>
      </w:pPr>
      <w:r>
        <w:rPr>
          <w:rFonts w:ascii="Arial" w:cs="Arial" w:eastAsia="Arial" w:hAnsi="Arial"/>
          <w:b/>
          <w:bCs/>
          <w:color w:val="2C3E50"/>
          <w:sz w:val="24"/>
          <w:szCs w:val="24"/>
        </w:rPr>
        <w:t xml:space="preserve">Script 1: train.py — Main Training Script</w:t>
      </w:r>
    </w:p>
    <w:p>
      <w:pPr>
        <w:spacing w:after="80" w:before="80" w:line="320"/>
      </w:pPr>
      <w:r>
        <w:rPr>
          <w:rFonts w:ascii="Arial" w:cs="Arial" w:eastAsia="Arial" w:hAnsi="Arial"/>
          <w:color w:val="1A1A1A"/>
          <w:sz w:val="22"/>
          <w:szCs w:val="22"/>
        </w:rPr>
        <w:t xml:space="preserve">This is the most important file. Running it starts the entire training process.</w:t>
      </w:r>
    </w:p>
    <w:p>
      <w:pPr>
        <w:pStyle w:val="ListParagraph"/>
        <w:numPr>
          <w:ilvl w:val="0"/>
          <w:numId w:val="2"/>
        </w:numPr>
        <w:spacing w:after="60" w:before="60" w:line="300"/>
        <w:ind w:left="720" w:hanging="360"/>
      </w:pPr>
      <w:r>
        <w:rPr>
          <w:rFonts w:ascii="Arial" w:cs="Arial" w:eastAsia="Arial" w:hAnsi="Arial"/>
          <w:color w:val="1A1A1A"/>
          <w:sz w:val="22"/>
          <w:szCs w:val="22"/>
        </w:rPr>
        <w:t xml:space="preserve">Loads your dataset using my_crackdataset.py</w:t>
      </w:r>
    </w:p>
    <w:p>
      <w:pPr>
        <w:pStyle w:val="ListParagraph"/>
        <w:numPr>
          <w:ilvl w:val="0"/>
          <w:numId w:val="2"/>
        </w:numPr>
        <w:spacing w:after="60" w:before="60" w:line="300"/>
        <w:ind w:left="720" w:hanging="360"/>
      </w:pPr>
      <w:r>
        <w:rPr>
          <w:rFonts w:ascii="Arial" w:cs="Arial" w:eastAsia="Arial" w:hAnsi="Arial"/>
          <w:color w:val="1A1A1A"/>
          <w:sz w:val="22"/>
          <w:szCs w:val="22"/>
        </w:rPr>
        <w:t xml:space="preserve">Applies transforms.py augmentation to training images</w:t>
      </w:r>
    </w:p>
    <w:p>
      <w:pPr>
        <w:pStyle w:val="ListParagraph"/>
        <w:numPr>
          <w:ilvl w:val="0"/>
          <w:numId w:val="2"/>
        </w:numPr>
        <w:spacing w:after="60" w:before="60" w:line="300"/>
        <w:ind w:left="720" w:hanging="360"/>
      </w:pPr>
      <w:r>
        <w:rPr>
          <w:rFonts w:ascii="Arial" w:cs="Arial" w:eastAsia="Arial" w:hAnsi="Arial"/>
          <w:color w:val="1A1A1A"/>
          <w:sz w:val="22"/>
          <w:szCs w:val="22"/>
        </w:rPr>
        <w:t xml:space="preserve">Trains the UNet model from unet.py for the number of epochs you set</w:t>
      </w:r>
    </w:p>
    <w:p>
      <w:pPr>
        <w:pStyle w:val="ListParagraph"/>
        <w:numPr>
          <w:ilvl w:val="0"/>
          <w:numId w:val="2"/>
        </w:numPr>
        <w:spacing w:after="60" w:before="60" w:line="300"/>
        <w:ind w:left="720" w:hanging="360"/>
      </w:pPr>
      <w:r>
        <w:rPr>
          <w:rFonts w:ascii="Arial" w:cs="Arial" w:eastAsia="Arial" w:hAnsi="Arial"/>
          <w:color w:val="1A1A1A"/>
          <w:sz w:val="22"/>
          <w:szCs w:val="22"/>
        </w:rPr>
        <w:t xml:space="preserve">Saves .pth weight files after each epoch (or only the best one if save_best=True)</w:t>
      </w:r>
    </w:p>
    <w:p>
      <w:pPr>
        <w:pStyle w:val="ListParagraph"/>
        <w:numPr>
          <w:ilvl w:val="0"/>
          <w:numId w:val="2"/>
        </w:numPr>
        <w:spacing w:after="60" w:before="60" w:line="300"/>
        <w:ind w:left="720" w:hanging="360"/>
      </w:pPr>
      <w:r>
        <w:rPr>
          <w:rFonts w:ascii="Arial" w:cs="Arial" w:eastAsia="Arial" w:hAnsi="Arial"/>
          <w:color w:val="1A1A1A"/>
          <w:sz w:val="22"/>
          <w:szCs w:val="22"/>
        </w:rPr>
        <w:t xml:space="preserve">Writes training metrics (loss, Dice score) to a timestamped results.txt file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E65100" w:sz="3"/>
              <w:left w:val="single" w:color="E65100" w:sz="3"/>
              <w:bottom w:val="none"/>
              <w:right w:val="none"/>
            </w:tcBorders>
            <w:shd w:fill="E65100" w:val="clear"/>
            <w:tcMar>
              <w:top w:type="dxa" w:w="80"/>
              <w:left w:type="dxa" w:w="160"/>
              <w:bottom w:type="dxa" w:w="80"/>
              <w:right w:type="dxa" w:w="160"/>
            </w:tcMar>
          </w:tcPr>
          <w:p>
            <w:r>
              <w:rPr>
                <w:rFonts w:ascii="Arial" w:cs="Arial" w:eastAsia="Arial" w:hAnsi="Arial"/>
                <w:b/>
                <w:bCs/>
                <w:color w:val="FFFFFF"/>
                <w:sz w:val="20"/>
                <w:szCs w:val="20"/>
              </w:rPr>
              <w:t xml:space="preserve">IMPORTANT — Fix This Before Running</w:t>
            </w:r>
          </w:p>
        </w:tc>
      </w:tr>
      <w:tr>
        <w:tc>
          <w:tcPr>
            <w:tcW w:type="dxa" w:w="9360"/>
            <w:tcBorders>
              <w:top w:val="none"/>
              <w:left w:val="single" w:color="E65100" w:sz="6"/>
              <w:bottom w:val="none"/>
              <w:right w:val="none"/>
            </w:tcBorders>
            <w:shd w:fill="FFEBEE" w:val="clear"/>
            <w:tcMar>
              <w:top w:type="dxa" w:w="60"/>
              <w:left w:type="dxa" w:w="200"/>
              <w:bottom w:type="dxa" w:w="60"/>
              <w:right w:type="dxa" w:w="160"/>
            </w:tcMar>
          </w:tcPr>
          <w:p>
            <w:pPr>
              <w:spacing w:after="40" w:before="40" w:line="280"/>
            </w:pPr>
            <w:r>
              <w:rPr>
                <w:rFonts w:ascii="Arial" w:cs="Arial" w:eastAsia="Arial" w:hAnsi="Arial"/>
                <w:color w:val="1A1A1A"/>
                <w:sz w:val="21"/>
                <w:szCs w:val="21"/>
              </w:rPr>
              <w:t xml:space="preserve">⚠  Bug in train.py line ~155: there is a stray letter 't' that causes a SyntaxError before you can even run the file.</w:t>
            </w:r>
          </w:p>
        </w:tc>
      </w:tr>
      <w:tr>
        <w:tc>
          <w:tcPr>
            <w:tcW w:type="dxa" w:w="9360"/>
            <w:tcBorders>
              <w:top w:val="none"/>
              <w:left w:val="single" w:color="E65100" w:sz="6"/>
              <w:bottom w:val="none"/>
              <w:right w:val="none"/>
            </w:tcBorders>
            <w:shd w:fill="FFEBEE" w:val="clear"/>
            <w:tcMar>
              <w:top w:type="dxa" w:w="60"/>
              <w:left w:type="dxa" w:w="200"/>
              <w:bottom w:type="dxa" w:w="60"/>
              <w:right w:type="dxa" w:w="160"/>
            </w:tcMar>
          </w:tcPr>
          <w:p>
            <w:pPr>
              <w:spacing w:after="40" w:before="40" w:line="280"/>
            </w:pPr>
            <w:r>
              <w:rPr>
                <w:rFonts w:ascii="Arial" w:cs="Arial" w:eastAsia="Arial" w:hAnsi="Arial"/>
                <w:color w:val="1A1A1A"/>
                <w:sz w:val="21"/>
                <w:szCs w:val="21"/>
              </w:rPr>
              <w:t xml:space="preserve">Find:    else:t</w:t>
            </w:r>
          </w:p>
        </w:tc>
      </w:tr>
      <w:tr>
        <w:tc>
          <w:tcPr>
            <w:tcW w:type="dxa" w:w="9360"/>
            <w:tcBorders>
              <w:top w:val="none"/>
              <w:left w:val="single" w:color="E65100" w:sz="6"/>
              <w:bottom w:val="none"/>
              <w:right w:val="none"/>
            </w:tcBorders>
            <w:shd w:fill="FFEBEE" w:val="clear"/>
            <w:tcMar>
              <w:top w:type="dxa" w:w="60"/>
              <w:left w:type="dxa" w:w="200"/>
              <w:bottom w:type="dxa" w:w="60"/>
              <w:right w:type="dxa" w:w="160"/>
            </w:tcMar>
          </w:tcPr>
          <w:p>
            <w:pPr>
              <w:spacing w:after="40" w:before="40" w:line="280"/>
            </w:pPr>
            <w:r>
              <w:rPr>
                <w:rFonts w:ascii="Arial" w:cs="Arial" w:eastAsia="Arial" w:hAnsi="Arial"/>
                <w:color w:val="1A1A1A"/>
                <w:sz w:val="21"/>
                <w:szCs w:val="21"/>
              </w:rPr>
              <w:t xml:space="preserve">Fix it:  else:</w:t>
            </w:r>
          </w:p>
        </w:tc>
      </w:tr>
      <w:tr>
        <w:tc>
          <w:tcPr>
            <w:tcW w:type="dxa" w:w="9360"/>
            <w:tcBorders>
              <w:top w:val="none"/>
              <w:left w:val="single" w:color="E65100" w:sz="6"/>
              <w:bottom w:val="single" w:color="E65100" w:sz="3"/>
              <w:right w:val="none"/>
            </w:tcBorders>
            <w:shd w:fill="FFEBEE" w:val="clear"/>
            <w:tcMar>
              <w:top w:type="dxa" w:w="60"/>
              <w:left w:type="dxa" w:w="200"/>
              <w:bottom w:type="dxa" w:w="60"/>
              <w:right w:type="dxa" w:w="160"/>
            </w:tcMar>
          </w:tcPr>
          <w:p>
            <w:pPr>
              <w:spacing w:after="40" w:before="40" w:line="280"/>
            </w:pPr>
            <w:r>
              <w:rPr>
                <w:rFonts w:ascii="Arial" w:cs="Arial" w:eastAsia="Arial" w:hAnsi="Arial"/>
                <w:color w:val="1A1A1A"/>
                <w:sz w:val="21"/>
                <w:szCs w:val="21"/>
              </w:rPr>
              <w:t xml:space="preserve">Delete the 't' — Python will crash immediately if this is not fixed.</w:t>
            </w:r>
          </w:p>
        </w:tc>
      </w:tr>
    </w:tbl>
    <w:p>
      <w:pPr>
        <w:spacing w:after="0" w:before="120"/>
      </w:pPr>
      <w:r>
        <w:t xml:space="preserve"/>
      </w:r>
    </w:p>
    <w:p>
      <w:pPr>
        <w:pStyle w:val="Heading3"/>
        <w:spacing w:after="120" w:before="240"/>
      </w:pPr>
      <w:r>
        <w:rPr>
          <w:rFonts w:ascii="Arial" w:cs="Arial" w:eastAsia="Arial" w:hAnsi="Arial"/>
          <w:b/>
          <w:bCs/>
          <w:color w:val="2C3E50"/>
          <w:sz w:val="24"/>
          <w:szCs w:val="24"/>
        </w:rPr>
        <w:t xml:space="preserve">Script 2: train_multi_GPU.py — Multi-GPU Training</w:t>
      </w:r>
    </w:p>
    <w:p>
      <w:pPr>
        <w:spacing w:after="80" w:before="80" w:line="320"/>
      </w:pPr>
      <w:r>
        <w:rPr>
          <w:rFonts w:ascii="Arial" w:cs="Arial" w:eastAsia="Arial" w:hAnsi="Arial"/>
          <w:color w:val="1A1A1A"/>
          <w:sz w:val="22"/>
          <w:szCs w:val="22"/>
        </w:rPr>
        <w:t xml:space="preserve">This is the same as train.py but set up for distributed training across multiple GPUs. If you only have one GPU (or are using CPU), ignore this file and use train.py instead.</w:t>
      </w:r>
    </w:p>
    <w:p>
      <w:pPr>
        <w:spacing w:after="0" w:before="80"/>
      </w:pPr>
      <w:r>
        <w:t xml:space="preserve"/>
      </w:r>
    </w:p>
    <w:p>
      <w:pPr>
        <w:pStyle w:val="Heading3"/>
        <w:spacing w:after="120" w:before="240"/>
      </w:pPr>
      <w:r>
        <w:rPr>
          <w:rFonts w:ascii="Arial" w:cs="Arial" w:eastAsia="Arial" w:hAnsi="Arial"/>
          <w:b/>
          <w:bCs/>
          <w:color w:val="2C3E50"/>
          <w:sz w:val="24"/>
          <w:szCs w:val="24"/>
        </w:rPr>
        <w:t xml:space="preserve">Script 3: validation.py — Evaluate a Trained Model</w:t>
      </w:r>
    </w:p>
    <w:p>
      <w:pPr>
        <w:spacing w:after="80" w:before="80" w:line="320"/>
      </w:pPr>
      <w:r>
        <w:rPr>
          <w:rFonts w:ascii="Arial" w:cs="Arial" w:eastAsia="Arial" w:hAnsi="Arial"/>
          <w:color w:val="1A1A1A"/>
          <w:sz w:val="22"/>
          <w:szCs w:val="22"/>
        </w:rPr>
        <w:t xml:space="preserve">After training, you will have many .pth weight files. This script lets you test how well a specific .pth file performs on your validation/test dataset, printing accuracy metrics to the console.</w:t>
      </w:r>
    </w:p>
    <w:p>
      <w:pPr>
        <w:pStyle w:val="ListParagraph"/>
        <w:numPr>
          <w:ilvl w:val="0"/>
          <w:numId w:val="2"/>
        </w:numPr>
        <w:spacing w:after="60" w:before="60" w:line="300"/>
        <w:ind w:left="720" w:hanging="360"/>
      </w:pPr>
      <w:r>
        <w:rPr>
          <w:rFonts w:ascii="Arial" w:cs="Arial" w:eastAsia="Arial" w:hAnsi="Arial"/>
          <w:color w:val="1A1A1A"/>
          <w:sz w:val="22"/>
          <w:szCs w:val="22"/>
        </w:rPr>
        <w:t xml:space="preserve">Set your test dataset path on line 57</w:t>
      </w:r>
    </w:p>
    <w:p>
      <w:pPr>
        <w:pStyle w:val="ListParagraph"/>
        <w:numPr>
          <w:ilvl w:val="0"/>
          <w:numId w:val="2"/>
        </w:numPr>
        <w:spacing w:after="60" w:before="60" w:line="300"/>
        <w:ind w:left="720" w:hanging="360"/>
      </w:pPr>
      <w:r>
        <w:rPr>
          <w:rFonts w:ascii="Arial" w:cs="Arial" w:eastAsia="Arial" w:hAnsi="Arial"/>
          <w:color w:val="1A1A1A"/>
          <w:sz w:val="22"/>
          <w:szCs w:val="22"/>
        </w:rPr>
        <w:t xml:space="preserve">Set the .pth weight file path on line 58</w:t>
      </w:r>
    </w:p>
    <w:p>
      <w:pPr>
        <w:pStyle w:val="ListParagraph"/>
        <w:numPr>
          <w:ilvl w:val="0"/>
          <w:numId w:val="2"/>
        </w:numPr>
        <w:spacing w:after="60" w:before="60" w:line="300"/>
        <w:ind w:left="720" w:hanging="360"/>
      </w:pPr>
      <w:r>
        <w:rPr>
          <w:rFonts w:ascii="Arial" w:cs="Arial" w:eastAsia="Arial" w:hAnsi="Arial"/>
          <w:color w:val="1A1A1A"/>
          <w:sz w:val="22"/>
          <w:szCs w:val="22"/>
        </w:rPr>
        <w:t xml:space="preserve">Run and copy the metric output from the console</w:t>
      </w:r>
    </w:p>
    <w:p>
      <w:pPr>
        <w:pStyle w:val="ListParagraph"/>
        <w:numPr>
          <w:ilvl w:val="0"/>
          <w:numId w:val="2"/>
        </w:numPr>
        <w:spacing w:after="60" w:before="60" w:line="300"/>
        <w:ind w:left="720" w:hanging="360"/>
      </w:pPr>
      <w:r>
        <w:rPr>
          <w:rFonts w:ascii="Arial" w:cs="Arial" w:eastAsia="Arial" w:hAnsi="Arial"/>
          <w:color w:val="1A1A1A"/>
          <w:sz w:val="22"/>
          <w:szCs w:val="22"/>
        </w:rPr>
        <w:t xml:space="preserve">Repeat for different .pth files to find the best one</w:t>
      </w:r>
    </w:p>
    <w:p>
      <w:pPr>
        <w:spacing w:after="0" w:before="80"/>
      </w:pPr>
      <w:r>
        <w:t xml:space="preserve"/>
      </w:r>
    </w:p>
    <w:p>
      <w:pPr>
        <w:pStyle w:val="Heading3"/>
        <w:spacing w:after="120" w:before="240"/>
      </w:pPr>
      <w:r>
        <w:rPr>
          <w:rFonts w:ascii="Arial" w:cs="Arial" w:eastAsia="Arial" w:hAnsi="Arial"/>
          <w:b/>
          <w:bCs/>
          <w:color w:val="2C3E50"/>
          <w:sz w:val="24"/>
          <w:szCs w:val="24"/>
        </w:rPr>
        <w:t xml:space="preserve">Script 4: predict.py — Run the Model on New Images</w:t>
      </w:r>
    </w:p>
    <w:p>
      <w:pPr>
        <w:spacing w:after="80" w:before="80" w:line="320"/>
      </w:pPr>
      <w:r>
        <w:rPr>
          <w:rFonts w:ascii="Arial" w:cs="Arial" w:eastAsia="Arial" w:hAnsi="Arial"/>
          <w:color w:val="1A1A1A"/>
          <w:sz w:val="22"/>
          <w:szCs w:val="22"/>
        </w:rPr>
        <w:t xml:space="preserve">Once you have found your best .pth file, use this script to actually detect cracks in new, unlabeled images and save the output as image files.</w:t>
      </w:r>
    </w:p>
    <w:p>
      <w:pPr>
        <w:pStyle w:val="ListParagraph"/>
        <w:numPr>
          <w:ilvl w:val="0"/>
          <w:numId w:val="2"/>
        </w:numPr>
        <w:spacing w:after="60" w:before="60" w:line="300"/>
        <w:ind w:left="720" w:hanging="360"/>
      </w:pPr>
      <w:r>
        <w:rPr>
          <w:rFonts w:ascii="Arial" w:cs="Arial" w:eastAsia="Arial" w:hAnsi="Arial"/>
          <w:color w:val="1A1A1A"/>
          <w:sz w:val="22"/>
          <w:szCs w:val="22"/>
        </w:rPr>
        <w:t xml:space="preserve">Line 19: path to your .pth weight file</w:t>
      </w:r>
    </w:p>
    <w:p>
      <w:pPr>
        <w:pStyle w:val="ListParagraph"/>
        <w:numPr>
          <w:ilvl w:val="0"/>
          <w:numId w:val="2"/>
        </w:numPr>
        <w:spacing w:after="60" w:before="60" w:line="300"/>
        <w:ind w:left="720" w:hanging="360"/>
      </w:pPr>
      <w:r>
        <w:rPr>
          <w:rFonts w:ascii="Arial" w:cs="Arial" w:eastAsia="Arial" w:hAnsi="Arial"/>
          <w:color w:val="1A1A1A"/>
          <w:sz w:val="22"/>
          <w:szCs w:val="22"/>
        </w:rPr>
        <w:t xml:space="preserve">Line 20: folder of input crack images to analyze</w:t>
      </w:r>
    </w:p>
    <w:p>
      <w:pPr>
        <w:pStyle w:val="ListParagraph"/>
        <w:numPr>
          <w:ilvl w:val="0"/>
          <w:numId w:val="2"/>
        </w:numPr>
        <w:spacing w:after="60" w:before="60" w:line="300"/>
        <w:ind w:left="720" w:hanging="360"/>
      </w:pPr>
      <w:r>
        <w:rPr>
          <w:rFonts w:ascii="Arial" w:cs="Arial" w:eastAsia="Arial" w:hAnsi="Arial"/>
          <w:color w:val="1A1A1A"/>
          <w:sz w:val="22"/>
          <w:szCs w:val="22"/>
        </w:rPr>
        <w:t xml:space="preserve">Line 21: folder where output mask images will be saved</w:t>
      </w:r>
    </w:p>
    <w:p>
      <w:pPr>
        <w:spacing w:after="80" w:before="80" w:line="320"/>
      </w:pPr>
      <w:r>
        <w:rPr>
          <w:rFonts w:ascii="Arial" w:cs="Arial" w:eastAsia="Arial" w:hAnsi="Arial"/>
          <w:color w:val="1A1A1A"/>
          <w:sz w:val="22"/>
          <w:szCs w:val="22"/>
        </w:rPr>
        <w:t xml:space="preserve">Output interpretation: the saved images show cracks as black pixels on a white background.</w:t>
      </w:r>
    </w:p>
    <w:p>
      <w:pPr>
        <w:spacing w:after="0" w:before="80"/>
      </w:pPr>
      <w:r>
        <w:t xml:space="preserve"/>
      </w:r>
    </w:p>
    <w:p>
      <w:pPr>
        <w:pStyle w:val="Heading3"/>
        <w:spacing w:after="120" w:before="240"/>
      </w:pPr>
      <w:r>
        <w:rPr>
          <w:rFonts w:ascii="Arial" w:cs="Arial" w:eastAsia="Arial" w:hAnsi="Arial"/>
          <w:b/>
          <w:bCs/>
          <w:color w:val="2C3E50"/>
          <w:sz w:val="24"/>
          <w:szCs w:val="24"/>
        </w:rPr>
        <w:t xml:space="preserve">Script 0: 1.py — Old Draft (Ignore)</w:t>
      </w:r>
    </w:p>
    <w:p>
      <w:pPr>
        <w:spacing w:after="80" w:before="80" w:line="320"/>
      </w:pPr>
      <w:r>
        <w:rPr>
          <w:rFonts w:ascii="Arial" w:cs="Arial" w:eastAsia="Arial" w:hAnsi="Arial"/>
          <w:color w:val="1A1A1A"/>
          <w:sz w:val="22"/>
          <w:szCs w:val="22"/>
        </w:rPr>
        <w:t xml:space="preserve">This appears to be an earlier version of train.py with batch_size=4 instead of 16. It serves no purpose now — use train.py instead.</w:t>
      </w:r>
    </w:p>
    <w:p>
      <w:pPr>
        <w:pageBreakBefore/>
      </w:pPr>
      <w:r>
        <w:t xml:space="preserve"/>
      </w:r>
    </w:p>
    <w:p>
      <w:pPr>
        <w:pStyle w:val="Heading1"/>
        <w:spacing w:after="200" w:before="400"/>
      </w:pPr>
      <w:r>
        <w:rPr>
          <w:rFonts w:ascii="Arial" w:cs="Arial" w:eastAsia="Arial" w:hAnsi="Arial"/>
          <w:b/>
          <w:bCs/>
          <w:color w:val="1F4E79"/>
          <w:sz w:val="36"/>
          <w:szCs w:val="36"/>
        </w:rPr>
        <w:t xml:space="preserve">3 — Exact Running Order</w:t>
      </w:r>
    </w:p>
    <w:p>
      <w:pPr>
        <w:spacing w:after="80" w:before="80" w:line="320"/>
      </w:pPr>
      <w:r>
        <w:rPr>
          <w:rFonts w:ascii="Arial" w:cs="Arial" w:eastAsia="Arial" w:hAnsi="Arial"/>
          <w:color w:val="1A1A1A"/>
          <w:sz w:val="22"/>
          <w:szCs w:val="22"/>
        </w:rPr>
        <w:t xml:space="preserve">Follow these steps in sequence every time you start a new training run.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2E75B6" w:val="clear"/>
            <w:tcMar>
              <w:top w:type="dxa" w:w="80"/>
              <w:left w:type="dxa" w:w="160"/>
              <w:bottom w:type="dxa" w:w="80"/>
              <w:right w:type="dxa" w:w="160"/>
            </w:tcMar>
          </w:tcPr>
          <w:p>
            <w:r>
              <w:rPr>
                <w:rFonts w:ascii="Arial" w:cs="Arial" w:eastAsia="Arial" w:hAnsi="Arial"/>
                <w:b/>
                <w:bCs/>
                <w:color w:val="FFFFFF"/>
                <w:sz w:val="20"/>
                <w:szCs w:val="20"/>
              </w:rPr>
              <w:t xml:space="preserve">Step</w:t>
            </w:r>
          </w:p>
        </w:tc>
        <w:tc>
          <w:tcPr>
            <w:tcW w:type="dxa" w:w="7360"/>
            <w:tcBorders>
              <w:top w:val="single" w:color="CCCCCC" w:sz="1"/>
              <w:left w:val="single" w:color="CCCCCC" w:sz="1"/>
              <w:bottom w:val="single" w:color="CCCCCC" w:sz="1"/>
              <w:right w:val="single" w:color="CCCCCC" w:sz="1"/>
            </w:tcBorders>
            <w:shd w:fill="2E75B6" w:val="clear"/>
            <w:tcMar>
              <w:top w:type="dxa" w:w="80"/>
              <w:left w:type="dxa" w:w="160"/>
              <w:bottom w:type="dxa" w:w="80"/>
              <w:right w:type="dxa" w:w="160"/>
            </w:tcMar>
          </w:tcPr>
          <w:p>
            <w:r>
              <w:rPr>
                <w:rFonts w:ascii="Arial" w:cs="Arial" w:eastAsia="Arial" w:hAnsi="Arial"/>
                <w:b/>
                <w:bCs/>
                <w:color w:val="FFFFFF"/>
                <w:sz w:val="20"/>
                <w:szCs w:val="20"/>
              </w:rPr>
              <w:t xml:space="preserve">Action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Step 1 — Organize Dataset</w:t>
            </w:r>
          </w:p>
        </w:tc>
        <w:tc>
          <w:tcPr>
            <w:tcW w:type="dxa" w:w="7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Create training/ and test/ folders, each with image/ and label/ subfolders. Put your crack images in image/ and binary mask labels in label/.</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val="false"/>
                <w:bCs w:val="false"/>
                <w:color w:val="1A1A1A"/>
                <w:sz w:val="20"/>
                <w:szCs w:val="20"/>
              </w:rPr>
              <w:t xml:space="preserve">Step 2 — Set Data Path</w:t>
            </w:r>
          </w:p>
        </w:tc>
        <w:tc>
          <w:tcPr>
            <w:tcW w:type="dxa" w:w="73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val="false"/>
                <w:bCs w:val="false"/>
                <w:color w:val="1A1A1A"/>
                <w:sz w:val="20"/>
                <w:szCs w:val="20"/>
              </w:rPr>
              <w:t xml:space="preserve">Open my_crackdataset.py and change the path in line 11 to point to your dataset root folder.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Step 3 — Fix the Bug</w:t>
            </w:r>
          </w:p>
        </w:tc>
        <w:tc>
          <w:tcPr>
            <w:tcW w:type="dxa" w:w="7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Open train.py, find 'else:t' around line 155, and remove the 't'.</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val="false"/>
                <w:bCs w:val="false"/>
                <w:color w:val="1A1A1A"/>
                <w:sz w:val="20"/>
                <w:szCs w:val="20"/>
              </w:rPr>
              <w:t xml:space="preserve">Step 4 — Set Parameters</w:t>
            </w:r>
          </w:p>
        </w:tc>
        <w:tc>
          <w:tcPr>
            <w:tcW w:type="dxa" w:w="73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val="false"/>
                <w:bCs w:val="false"/>
                <w:color w:val="1A1A1A"/>
                <w:sz w:val="20"/>
                <w:szCs w:val="20"/>
              </w:rPr>
              <w:t xml:space="preserve">In train.py: set batch_size (4/8/16), epochs (50–200), and adjust save_weights folder name on lines 158/160 and 203/204.</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Step 5 — Run train.py</w:t>
            </w:r>
          </w:p>
        </w:tc>
        <w:tc>
          <w:tcPr>
            <w:tcW w:type="dxa" w:w="7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Right-click train.py → Run. Watch the loss decrease and Dice score increase each epoch.</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val="false"/>
                <w:bCs w:val="false"/>
                <w:color w:val="1A1A1A"/>
                <w:sz w:val="20"/>
                <w:szCs w:val="20"/>
              </w:rPr>
              <w:t xml:space="preserve">Step 6 — Check results.txt</w:t>
            </w:r>
          </w:p>
        </w:tc>
        <w:tc>
          <w:tcPr>
            <w:tcW w:type="dxa" w:w="73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val="false"/>
                <w:bCs w:val="false"/>
                <w:color w:val="1A1A1A"/>
                <w:sz w:val="20"/>
                <w:szCs w:val="20"/>
              </w:rPr>
              <w:t xml:space="preserve">Open the auto-generated results .txt file. Find the epoch with the highest Dice coefficient.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Step 7 — Run validation.py</w:t>
            </w:r>
          </w:p>
        </w:tc>
        <w:tc>
          <w:tcPr>
            <w:tcW w:type="dxa" w:w="7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Set line 57 (test data path) and line 58 (best .pth path). Run to see full metrics.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val="false"/>
                <w:bCs w:val="false"/>
                <w:color w:val="1A1A1A"/>
                <w:sz w:val="20"/>
                <w:szCs w:val="20"/>
              </w:rPr>
              <w:t xml:space="preserve">Step 8 — Run predict.py</w:t>
            </w:r>
          </w:p>
        </w:tc>
        <w:tc>
          <w:tcPr>
            <w:tcW w:type="dxa" w:w="73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val="false"/>
                <w:bCs w:val="false"/>
                <w:color w:val="1A1A1A"/>
                <w:sz w:val="20"/>
                <w:szCs w:val="20"/>
              </w:rPr>
              <w:t xml:space="preserve">Set lines 19/20/21. Run to process new crack images and get output mask images.</w:t>
            </w:r>
          </w:p>
        </w:tc>
      </w:tr>
    </w:tbl>
    <w:p>
      <w:pPr>
        <w:pageBreakBefore/>
      </w:pPr>
      <w:r>
        <w:t xml:space="preserve"/>
      </w:r>
    </w:p>
    <w:p>
      <w:pPr>
        <w:pStyle w:val="Heading1"/>
        <w:spacing w:after="200" w:before="400"/>
      </w:pPr>
      <w:r>
        <w:rPr>
          <w:rFonts w:ascii="Arial" w:cs="Arial" w:eastAsia="Arial" w:hAnsi="Arial"/>
          <w:b/>
          <w:bCs/>
          <w:color w:val="1F4E79"/>
          <w:sz w:val="36"/>
          <w:szCs w:val="36"/>
        </w:rPr>
        <w:t xml:space="preserve">4 — Parameters Quick Reference</w:t>
      </w:r>
    </w:p>
    <w:p>
      <w:pPr>
        <w:spacing w:after="80" w:before="80" w:line="320"/>
      </w:pPr>
      <w:r>
        <w:rPr>
          <w:rFonts w:ascii="Arial" w:cs="Arial" w:eastAsia="Arial" w:hAnsi="Arial"/>
          <w:color w:val="1A1A1A"/>
          <w:sz w:val="22"/>
          <w:szCs w:val="22"/>
        </w:rPr>
        <w:t xml:space="preserve">All changeable parameters in train.py with explanations: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W w:type="dxa" w:w="2200"/>
            <w:tcBorders>
              <w:top w:val="single" w:color="CCCCCC" w:sz="1"/>
              <w:left w:val="single" w:color="CCCCCC" w:sz="1"/>
              <w:bottom w:val="single" w:color="CCCCCC" w:sz="1"/>
              <w:right w:val="single" w:color="CCCCCC" w:sz="1"/>
            </w:tcBorders>
            <w:shd w:fill="2E75B6" w:val="clear"/>
            <w:tcMar>
              <w:top w:type="dxa" w:w="80"/>
              <w:left w:type="dxa" w:w="160"/>
              <w:bottom w:type="dxa" w:w="80"/>
              <w:right w:type="dxa" w:w="160"/>
            </w:tcMar>
          </w:tcPr>
          <w:p>
            <w:r>
              <w:rPr>
                <w:rFonts w:ascii="Arial" w:cs="Arial" w:eastAsia="Arial" w:hAnsi="Arial"/>
                <w:b/>
                <w:bCs/>
                <w:color w:val="FFFFFF"/>
                <w:sz w:val="20"/>
                <w:szCs w:val="20"/>
              </w:rPr>
              <w:t xml:space="preserve">Parameter</w:t>
            </w:r>
          </w:p>
        </w:tc>
        <w:tc>
          <w:tcPr>
            <w:tcW w:type="dxa" w:w="3000"/>
            <w:tcBorders>
              <w:top w:val="single" w:color="CCCCCC" w:sz="1"/>
              <w:left w:val="single" w:color="CCCCCC" w:sz="1"/>
              <w:bottom w:val="single" w:color="CCCCCC" w:sz="1"/>
              <w:right w:val="single" w:color="CCCCCC" w:sz="1"/>
            </w:tcBorders>
            <w:shd w:fill="2E75B6" w:val="clear"/>
            <w:tcMar>
              <w:top w:type="dxa" w:w="80"/>
              <w:left w:type="dxa" w:w="160"/>
              <w:bottom w:type="dxa" w:w="80"/>
              <w:right w:type="dxa" w:w="160"/>
            </w:tcMar>
          </w:tcPr>
          <w:p>
            <w:r>
              <w:rPr>
                <w:rFonts w:ascii="Arial" w:cs="Arial" w:eastAsia="Arial" w:hAnsi="Arial"/>
                <w:b/>
                <w:bCs/>
                <w:color w:val="FFFFFF"/>
                <w:sz w:val="20"/>
                <w:szCs w:val="20"/>
              </w:rPr>
              <w:t xml:space="preserve">Default</w:t>
            </w:r>
          </w:p>
        </w:tc>
        <w:tc>
          <w:tcPr>
            <w:tcW w:type="dxa" w:w="4160"/>
            <w:tcBorders>
              <w:top w:val="single" w:color="CCCCCC" w:sz="1"/>
              <w:left w:val="single" w:color="CCCCCC" w:sz="1"/>
              <w:bottom w:val="single" w:color="CCCCCC" w:sz="1"/>
              <w:right w:val="single" w:color="CCCCCC" w:sz="1"/>
            </w:tcBorders>
            <w:shd w:fill="2E75B6" w:val="clear"/>
            <w:tcMar>
              <w:top w:type="dxa" w:w="80"/>
              <w:left w:type="dxa" w:w="160"/>
              <w:bottom w:type="dxa" w:w="80"/>
              <w:right w:type="dxa" w:w="160"/>
            </w:tcMar>
          </w:tcPr>
          <w:p>
            <w:r>
              <w:rPr>
                <w:rFonts w:ascii="Arial" w:cs="Arial" w:eastAsia="Arial" w:hAnsi="Arial"/>
                <w:b/>
                <w:bCs/>
                <w:color w:val="FFFFFF"/>
                <w:sz w:val="20"/>
                <w:szCs w:val="20"/>
              </w:rPr>
              <w:t xml:space="preserve">What to Change It To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--data-path</w:t>
            </w:r>
          </w:p>
        </w:tc>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F:/郭文龙/模型/UNet/train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Your dataset root folder path</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val="false"/>
                <w:bCs w:val="false"/>
                <w:color w:val="1A1A1A"/>
                <w:sz w:val="20"/>
                <w:szCs w:val="20"/>
              </w:rPr>
              <w:t xml:space="preserve">--num-classes</w:t>
            </w:r>
          </w:p>
        </w:tc>
        <w:tc>
          <w:tcPr>
            <w:tcW w:type="dxa" w:w="30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val="false"/>
                <w:bCs w:val="false"/>
                <w:color w:val="1A1A1A"/>
                <w:sz w:val="20"/>
                <w:szCs w:val="20"/>
              </w:rPr>
              <w:t xml:space="preserve">1</w:t>
            </w:r>
          </w:p>
        </w:tc>
        <w:tc>
          <w:tcPr>
            <w:tcW w:type="dxa" w:w="41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val="false"/>
                <w:bCs w:val="false"/>
                <w:color w:val="1A1A1A"/>
                <w:sz w:val="20"/>
                <w:szCs w:val="20"/>
              </w:rPr>
              <w:t xml:space="preserve">Keep as 1 (crack = 1 class, background not counted)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--device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cuda</w:t>
            </w:r>
          </w:p>
        </w:tc>
        <w:tc>
          <w:tcPr>
            <w:tcW w:type="dxa" w:w="4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Keep as 'cuda' for GPU or change to 'cpu' if no GPU</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val="false"/>
                <w:bCs w:val="false"/>
                <w:color w:val="1A1A1A"/>
                <w:sz w:val="20"/>
                <w:szCs w:val="20"/>
              </w:rPr>
              <w:t xml:space="preserve">--batch-size (-b)</w:t>
            </w:r>
          </w:p>
        </w:tc>
        <w:tc>
          <w:tcPr>
            <w:tcW w:type="dxa" w:w="30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val="false"/>
                <w:bCs w:val="false"/>
                <w:color w:val="1A1A1A"/>
                <w:sz w:val="20"/>
                <w:szCs w:val="20"/>
              </w:rPr>
              <w:t xml:space="preserve">16</w:t>
            </w:r>
          </w:p>
        </w:tc>
        <w:tc>
          <w:tcPr>
            <w:tcW w:type="dxa" w:w="41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val="false"/>
                <w:bCs w:val="false"/>
                <w:color w:val="1A1A1A"/>
                <w:sz w:val="20"/>
                <w:szCs w:val="20"/>
              </w:rPr>
              <w:t xml:space="preserve">Lower to 8 or 4 if you get out-of-memory errors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--epochs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200</w:t>
            </w:r>
          </w:p>
        </w:tc>
        <w:tc>
          <w:tcPr>
            <w:tcW w:type="dxa" w:w="4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Lower to 50–100 for quick tests; 200 for full training</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val="false"/>
                <w:bCs w:val="false"/>
                <w:color w:val="1A1A1A"/>
                <w:sz w:val="20"/>
                <w:szCs w:val="20"/>
              </w:rPr>
              <w:t xml:space="preserve">--lr</w:t>
            </w:r>
          </w:p>
        </w:tc>
        <w:tc>
          <w:tcPr>
            <w:tcW w:type="dxa" w:w="30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val="false"/>
                <w:bCs w:val="false"/>
                <w:color w:val="1A1A1A"/>
                <w:sz w:val="20"/>
                <w:szCs w:val="20"/>
              </w:rPr>
              <w:t xml:space="preserve">0.001</w:t>
            </w:r>
          </w:p>
        </w:tc>
        <w:tc>
          <w:tcPr>
            <w:tcW w:type="dxa" w:w="41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val="false"/>
                <w:bCs w:val="false"/>
                <w:color w:val="1A1A1A"/>
                <w:sz w:val="20"/>
                <w:szCs w:val="20"/>
              </w:rPr>
              <w:t xml:space="preserve">Start here; reduce to 0.0001 if training is unstable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--momentum</w:t>
            </w:r>
          </w:p>
        </w:tc>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0.9</w:t>
            </w:r>
          </w:p>
        </w:tc>
        <w:tc>
          <w:tcPr>
            <w:tcW w:type="dxa" w:w="4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Leave as-is; part of SGD optimizer</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val="false"/>
                <w:bCs w:val="false"/>
                <w:color w:val="1A1A1A"/>
                <w:sz w:val="20"/>
                <w:szCs w:val="20"/>
              </w:rPr>
              <w:t xml:space="preserve">--weight-decay (--wd)</w:t>
            </w:r>
          </w:p>
        </w:tc>
        <w:tc>
          <w:tcPr>
            <w:tcW w:type="dxa" w:w="30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val="false"/>
                <w:bCs w:val="false"/>
                <w:color w:val="1A1A1A"/>
                <w:sz w:val="20"/>
                <w:szCs w:val="20"/>
              </w:rPr>
              <w:t xml:space="preserve">0.0001</w:t>
            </w:r>
          </w:p>
        </w:tc>
        <w:tc>
          <w:tcPr>
            <w:tcW w:type="dxa" w:w="41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val="false"/>
                <w:bCs w:val="false"/>
                <w:color w:val="1A1A1A"/>
                <w:sz w:val="20"/>
                <w:szCs w:val="20"/>
              </w:rPr>
              <w:t xml:space="preserve">Leave as-is; prevents overfitting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--save-best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False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Set True to only save the single best epoch weight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val="false"/>
                <w:bCs w:val="false"/>
                <w:color w:val="1A1A1A"/>
                <w:sz w:val="20"/>
                <w:szCs w:val="20"/>
              </w:rPr>
              <w:t xml:space="preserve">--amp</w:t>
            </w:r>
          </w:p>
        </w:tc>
        <w:tc>
          <w:tcPr>
            <w:tcW w:type="dxa" w:w="30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val="false"/>
                <w:bCs w:val="false"/>
                <w:color w:val="1A1A1A"/>
                <w:sz w:val="20"/>
                <w:szCs w:val="20"/>
              </w:rPr>
              <w:t xml:space="preserve">False</w:t>
            </w:r>
          </w:p>
        </w:tc>
        <w:tc>
          <w:tcPr>
            <w:tcW w:type="dxa" w:w="41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val="false"/>
                <w:bCs w:val="false"/>
                <w:color w:val="1A1A1A"/>
                <w:sz w:val="20"/>
                <w:szCs w:val="20"/>
              </w:rPr>
              <w:t xml:space="preserve">Set True to enable mixed precision (faster on modern GPUs)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E65100" w:sz="3"/>
              <w:left w:val="single" w:color="E65100" w:sz="3"/>
              <w:bottom w:val="none"/>
              <w:right w:val="none"/>
            </w:tcBorders>
            <w:shd w:fill="E65100" w:val="clear"/>
            <w:tcMar>
              <w:top w:type="dxa" w:w="80"/>
              <w:left w:type="dxa" w:w="160"/>
              <w:bottom w:type="dxa" w:w="80"/>
              <w:right w:type="dxa" w:w="160"/>
            </w:tcMar>
          </w:tcPr>
          <w:p>
            <w:r>
              <w:rPr>
                <w:rFonts w:ascii="Arial" w:cs="Arial" w:eastAsia="Arial" w:hAnsi="Arial"/>
                <w:b/>
                <w:bCs/>
                <w:color w:val="FFFFFF"/>
                <w:sz w:val="20"/>
                <w:szCs w:val="20"/>
              </w:rPr>
              <w:t xml:space="preserve">save_best explained</w:t>
            </w:r>
          </w:p>
        </w:tc>
      </w:tr>
      <w:tr>
        <w:tc>
          <w:tcPr>
            <w:tcW w:type="dxa" w:w="9360"/>
            <w:tcBorders>
              <w:top w:val="none"/>
              <w:left w:val="single" w:color="E65100" w:sz="6"/>
              <w:bottom w:val="none"/>
              <w:right w:val="none"/>
            </w:tcBorders>
            <w:shd w:fill="FFF3E0" w:val="clear"/>
            <w:tcMar>
              <w:top w:type="dxa" w:w="60"/>
              <w:left w:type="dxa" w:w="200"/>
              <w:bottom w:type="dxa" w:w="60"/>
              <w:right w:type="dxa" w:w="160"/>
            </w:tcMar>
          </w:tcPr>
          <w:p>
            <w:pPr>
              <w:spacing w:after="40" w:before="40" w:line="280"/>
            </w:pPr>
            <w:r>
              <w:rPr>
                <w:rFonts w:ascii="Arial" w:cs="Arial" w:eastAsia="Arial" w:hAnsi="Arial"/>
                <w:color w:val="1A1A1A"/>
                <w:sz w:val="21"/>
                <w:szCs w:val="21"/>
              </w:rPr>
              <w:t xml:space="preserve">When save_best=False (default): you get one .pth file per epoch — e.g. 200 epochs = 200 files. This lets you pick the best one manually.</w:t>
            </w:r>
          </w:p>
        </w:tc>
      </w:tr>
      <w:tr>
        <w:tc>
          <w:tcPr>
            <w:tcW w:type="dxa" w:w="9360"/>
            <w:tcBorders>
              <w:top w:val="none"/>
              <w:left w:val="single" w:color="E65100" w:sz="6"/>
              <w:bottom w:val="single" w:color="E65100" w:sz="3"/>
              <w:right w:val="none"/>
            </w:tcBorders>
            <w:shd w:fill="FFF3E0" w:val="clear"/>
            <w:tcMar>
              <w:top w:type="dxa" w:w="60"/>
              <w:left w:type="dxa" w:w="200"/>
              <w:bottom w:type="dxa" w:w="60"/>
              <w:right w:type="dxa" w:w="160"/>
            </w:tcMar>
          </w:tcPr>
          <w:p>
            <w:pPr>
              <w:spacing w:after="40" w:before="40" w:line="280"/>
            </w:pPr>
            <w:r>
              <w:rPr>
                <w:rFonts w:ascii="Arial" w:cs="Arial" w:eastAsia="Arial" w:hAnsi="Arial"/>
                <w:color w:val="1A1A1A"/>
                <w:sz w:val="21"/>
                <w:szCs w:val="21"/>
              </w:rPr>
              <w:t xml:space="preserve">When save_best=True: only the single best-performing epoch's weights are saved as best_model.pth. Good if disk space is limited.</w:t>
            </w:r>
          </w:p>
        </w:tc>
      </w:tr>
    </w:tbl>
    <w:p>
      <w:pPr>
        <w:pageBreakBefore/>
      </w:pPr>
      <w:r>
        <w:t xml:space="preserve"/>
      </w:r>
    </w:p>
    <w:p>
      <w:pPr>
        <w:pStyle w:val="Heading1"/>
        <w:spacing w:after="200" w:before="400"/>
      </w:pPr>
      <w:r>
        <w:rPr>
          <w:rFonts w:ascii="Arial" w:cs="Arial" w:eastAsia="Arial" w:hAnsi="Arial"/>
          <w:b/>
          <w:bCs/>
          <w:color w:val="1F4E79"/>
          <w:sz w:val="36"/>
          <w:szCs w:val="36"/>
        </w:rPr>
        <w:t xml:space="preserve">5 — Dataset Folder Structure</w:t>
      </w:r>
    </w:p>
    <w:p>
      <w:pPr>
        <w:spacing w:after="80" w:before="80" w:line="320"/>
      </w:pPr>
      <w:r>
        <w:rPr>
          <w:rFonts w:ascii="Arial" w:cs="Arial" w:eastAsia="Arial" w:hAnsi="Arial"/>
          <w:color w:val="1A1A1A"/>
          <w:sz w:val="22"/>
          <w:szCs w:val="22"/>
        </w:rPr>
        <w:t xml:space="preserve">The dataset MUST be organized exactly as follows or the code will fail with a FileNotFoundError:</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666666" w:sz="3"/>
              <w:left w:val="single" w:color="666666" w:sz="3"/>
              <w:bottom w:val="none"/>
              <w:right w:val="none"/>
            </w:tcBorders>
            <w:shd w:fill="666666" w:val="clear"/>
            <w:tcMar>
              <w:top w:type="dxa" w:w="80"/>
              <w:left w:type="dxa" w:w="160"/>
              <w:bottom w:type="dxa" w:w="80"/>
              <w:right w:type="dxa" w:w="160"/>
            </w:tcMar>
          </w:tcPr>
          <w:p>
            <w:r>
              <w:rPr>
                <w:rFonts w:ascii="Arial" w:cs="Arial" w:eastAsia="Arial" w:hAnsi="Arial"/>
                <w:b/>
                <w:bCs/>
                <w:color w:val="FFFFFF"/>
                <w:sz w:val="20"/>
                <w:szCs w:val="20"/>
              </w:rPr>
              <w:t xml:space="preserve">Required Folder Structure</w:t>
            </w:r>
          </w:p>
        </w:tc>
      </w:tr>
      <w:tr>
        <w:tc>
          <w:tcPr>
            <w:tcW w:type="dxa" w:w="9360"/>
            <w:tcBorders>
              <w:top w:val="none"/>
              <w:left w:val="single" w:color="666666" w:sz="6"/>
              <w:bottom w:val="none"/>
              <w:right w:val="none"/>
            </w:tcBorders>
            <w:shd w:fill="F2F2F2" w:val="clear"/>
            <w:tcMar>
              <w:top w:type="dxa" w:w="60"/>
              <w:left w:type="dxa" w:w="200"/>
              <w:bottom w:type="dxa" w:w="60"/>
              <w:right w:type="dxa" w:w="160"/>
            </w:tcMar>
          </w:tcPr>
          <w:p>
            <w:pPr>
              <w:spacing w:after="40" w:before="40" w:line="280"/>
            </w:pPr>
            <w:r>
              <w:rPr>
                <w:rFonts w:ascii="Arial" w:cs="Arial" w:eastAsia="Arial" w:hAnsi="Arial"/>
                <w:color w:val="1A1A1A"/>
                <w:sz w:val="21"/>
                <w:szCs w:val="21"/>
              </w:rPr>
              <w:t xml:space="preserve">your_dataset_root/</w:t>
            </w:r>
          </w:p>
        </w:tc>
      </w:tr>
      <w:tr>
        <w:tc>
          <w:tcPr>
            <w:tcW w:type="dxa" w:w="9360"/>
            <w:tcBorders>
              <w:top w:val="none"/>
              <w:left w:val="single" w:color="666666" w:sz="6"/>
              <w:bottom w:val="none"/>
              <w:right w:val="none"/>
            </w:tcBorders>
            <w:shd w:fill="F2F2F2" w:val="clear"/>
            <w:tcMar>
              <w:top w:type="dxa" w:w="60"/>
              <w:left w:type="dxa" w:w="200"/>
              <w:bottom w:type="dxa" w:w="60"/>
              <w:right w:type="dxa" w:w="160"/>
            </w:tcMar>
          </w:tcPr>
          <w:p>
            <w:pPr>
              <w:spacing w:after="40" w:before="40" w:line="280"/>
            </w:pPr>
            <w:r>
              <w:rPr>
                <w:rFonts w:ascii="Arial" w:cs="Arial" w:eastAsia="Arial" w:hAnsi="Arial"/>
                <w:color w:val="1A1A1A"/>
                <w:sz w:val="21"/>
                <w:szCs w:val="21"/>
              </w:rPr>
              <w:t xml:space="preserve">    training/</w:t>
            </w:r>
          </w:p>
        </w:tc>
      </w:tr>
      <w:tr>
        <w:tc>
          <w:tcPr>
            <w:tcW w:type="dxa" w:w="9360"/>
            <w:tcBorders>
              <w:top w:val="none"/>
              <w:left w:val="single" w:color="666666" w:sz="6"/>
              <w:bottom w:val="none"/>
              <w:right w:val="none"/>
            </w:tcBorders>
            <w:shd w:fill="F2F2F2" w:val="clear"/>
            <w:tcMar>
              <w:top w:type="dxa" w:w="60"/>
              <w:left w:type="dxa" w:w="200"/>
              <w:bottom w:type="dxa" w:w="60"/>
              <w:right w:type="dxa" w:w="160"/>
            </w:tcMar>
          </w:tcPr>
          <w:p>
            <w:pPr>
              <w:spacing w:after="40" w:before="40" w:line="280"/>
            </w:pPr>
            <w:r>
              <w:rPr>
                <w:rFonts w:ascii="Arial" w:cs="Arial" w:eastAsia="Arial" w:hAnsi="Arial"/>
                <w:color w:val="1A1A1A"/>
                <w:sz w:val="21"/>
                <w:szCs w:val="21"/>
              </w:rPr>
              <w:t xml:space="preserve">        image/         ← training original photos (.jpg)</w:t>
            </w:r>
          </w:p>
        </w:tc>
      </w:tr>
      <w:tr>
        <w:tc>
          <w:tcPr>
            <w:tcW w:type="dxa" w:w="9360"/>
            <w:tcBorders>
              <w:top w:val="none"/>
              <w:left w:val="single" w:color="666666" w:sz="6"/>
              <w:bottom w:val="none"/>
              <w:right w:val="none"/>
            </w:tcBorders>
            <w:shd w:fill="F2F2F2" w:val="clear"/>
            <w:tcMar>
              <w:top w:type="dxa" w:w="60"/>
              <w:left w:type="dxa" w:w="200"/>
              <w:bottom w:type="dxa" w:w="60"/>
              <w:right w:type="dxa" w:w="160"/>
            </w:tcMar>
          </w:tcPr>
          <w:p>
            <w:pPr>
              <w:spacing w:after="40" w:before="40" w:line="280"/>
            </w:pPr>
            <w:r>
              <w:rPr>
                <w:rFonts w:ascii="Arial" w:cs="Arial" w:eastAsia="Arial" w:hAnsi="Arial"/>
                <w:color w:val="1A1A1A"/>
                <w:sz w:val="21"/>
                <w:szCs w:val="21"/>
              </w:rPr>
              <w:t xml:space="preserve">        label/         ← training binary masks (.png)</w:t>
            </w:r>
          </w:p>
        </w:tc>
      </w:tr>
      <w:tr>
        <w:tc>
          <w:tcPr>
            <w:tcW w:type="dxa" w:w="9360"/>
            <w:tcBorders>
              <w:top w:val="none"/>
              <w:left w:val="single" w:color="666666" w:sz="6"/>
              <w:bottom w:val="none"/>
              <w:right w:val="none"/>
            </w:tcBorders>
            <w:shd w:fill="F2F2F2" w:val="clear"/>
            <w:tcMar>
              <w:top w:type="dxa" w:w="60"/>
              <w:left w:type="dxa" w:w="200"/>
              <w:bottom w:type="dxa" w:w="60"/>
              <w:right w:type="dxa" w:w="160"/>
            </w:tcMar>
          </w:tcPr>
          <w:p>
            <w:pPr>
              <w:spacing w:after="40" w:before="40" w:line="280"/>
            </w:pPr>
            <w:r>
              <w:rPr>
                <w:rFonts w:ascii="Arial" w:cs="Arial" w:eastAsia="Arial" w:hAnsi="Arial"/>
                <w:color w:val="1A1A1A"/>
                <w:sz w:val="21"/>
                <w:szCs w:val="21"/>
              </w:rPr>
              <w:t xml:space="preserve">    test/</w:t>
            </w:r>
          </w:p>
        </w:tc>
      </w:tr>
      <w:tr>
        <w:tc>
          <w:tcPr>
            <w:tcW w:type="dxa" w:w="9360"/>
            <w:tcBorders>
              <w:top w:val="none"/>
              <w:left w:val="single" w:color="666666" w:sz="6"/>
              <w:bottom w:val="none"/>
              <w:right w:val="none"/>
            </w:tcBorders>
            <w:shd w:fill="F2F2F2" w:val="clear"/>
            <w:tcMar>
              <w:top w:type="dxa" w:w="60"/>
              <w:left w:type="dxa" w:w="200"/>
              <w:bottom w:type="dxa" w:w="60"/>
              <w:right w:type="dxa" w:w="160"/>
            </w:tcMar>
          </w:tcPr>
          <w:p>
            <w:pPr>
              <w:spacing w:after="40" w:before="40" w:line="280"/>
            </w:pPr>
            <w:r>
              <w:rPr>
                <w:rFonts w:ascii="Arial" w:cs="Arial" w:eastAsia="Arial" w:hAnsi="Arial"/>
                <w:color w:val="1A1A1A"/>
                <w:sz w:val="21"/>
                <w:szCs w:val="21"/>
              </w:rPr>
              <w:t xml:space="preserve">        image/         ← validation original photos (.jpg)</w:t>
            </w:r>
          </w:p>
        </w:tc>
      </w:tr>
      <w:tr>
        <w:tc>
          <w:tcPr>
            <w:tcW w:type="dxa" w:w="9360"/>
            <w:tcBorders>
              <w:top w:val="none"/>
              <w:left w:val="single" w:color="666666" w:sz="6"/>
              <w:bottom w:val="single" w:color="666666" w:sz="3"/>
              <w:right w:val="none"/>
            </w:tcBorders>
            <w:shd w:fill="F2F2F2" w:val="clear"/>
            <w:tcMar>
              <w:top w:type="dxa" w:w="60"/>
              <w:left w:type="dxa" w:w="200"/>
              <w:bottom w:type="dxa" w:w="60"/>
              <w:right w:type="dxa" w:w="160"/>
            </w:tcMar>
          </w:tcPr>
          <w:p>
            <w:pPr>
              <w:spacing w:after="40" w:before="40" w:line="280"/>
            </w:pPr>
            <w:r>
              <w:rPr>
                <w:rFonts w:ascii="Arial" w:cs="Arial" w:eastAsia="Arial" w:hAnsi="Arial"/>
                <w:color w:val="1A1A1A"/>
                <w:sz w:val="21"/>
                <w:szCs w:val="21"/>
              </w:rPr>
              <w:t xml:space="preserve">        label/         ← validation binary masks (.png)</w:t>
            </w:r>
          </w:p>
        </w:tc>
      </w:tr>
    </w:tbl>
    <w:p>
      <w:pPr>
        <w:spacing w:after="0" w:before="100"/>
      </w:pPr>
      <w:r>
        <w:t xml:space="preserve"/>
      </w:r>
    </w:p>
    <w:p>
      <w:pPr>
        <w:pStyle w:val="Heading2"/>
        <w:pBdr>
          <w:bottom w:val="single" w:color="2E75B6" w:sz="4" w:space="4"/>
        </w:pBdr>
        <w:spacing w:after="160" w:before="320"/>
      </w:pPr>
      <w:r>
        <w:rPr>
          <w:rFonts w:ascii="Arial" w:cs="Arial" w:eastAsia="Arial" w:hAnsi="Arial"/>
          <w:b/>
          <w:bCs/>
          <w:color w:val="2E75B6"/>
          <w:sz w:val="28"/>
          <w:szCs w:val="28"/>
        </w:rPr>
        <w:t xml:space="preserve">5.1  Image Requirements</w:t>
      </w:r>
    </w:p>
    <w:p>
      <w:pPr>
        <w:pStyle w:val="ListParagraph"/>
        <w:numPr>
          <w:ilvl w:val="0"/>
          <w:numId w:val="2"/>
        </w:numPr>
        <w:spacing w:after="60" w:before="60" w:line="300"/>
        <w:ind w:left="720" w:hanging="360"/>
      </w:pPr>
      <w:r>
        <w:rPr>
          <w:rFonts w:ascii="Arial" w:cs="Arial" w:eastAsia="Arial" w:hAnsi="Arial"/>
          <w:color w:val="1A1A1A"/>
          <w:sz w:val="22"/>
          <w:szCs w:val="22"/>
        </w:rPr>
        <w:t xml:space="preserve">Original images: .jpg format</w:t>
      </w:r>
    </w:p>
    <w:p>
      <w:pPr>
        <w:pStyle w:val="ListParagraph"/>
        <w:numPr>
          <w:ilvl w:val="0"/>
          <w:numId w:val="2"/>
        </w:numPr>
        <w:spacing w:after="60" w:before="60" w:line="300"/>
        <w:ind w:left="720" w:hanging="360"/>
      </w:pPr>
      <w:r>
        <w:rPr>
          <w:rFonts w:ascii="Arial" w:cs="Arial" w:eastAsia="Arial" w:hAnsi="Arial"/>
          <w:color w:val="1A1A1A"/>
          <w:sz w:val="22"/>
          <w:szCs w:val="22"/>
        </w:rPr>
        <w:t xml:space="preserve">Label/mask images: .png format, with the same filename as the original</w:t>
      </w:r>
    </w:p>
    <w:p>
      <w:pPr>
        <w:pStyle w:val="ListParagraph"/>
        <w:numPr>
          <w:ilvl w:val="0"/>
          <w:numId w:val="2"/>
        </w:numPr>
        <w:spacing w:after="60" w:before="60" w:line="300"/>
        <w:ind w:left="720" w:hanging="360"/>
      </w:pPr>
      <w:r>
        <w:rPr>
          <w:rFonts w:ascii="Arial" w:cs="Arial" w:eastAsia="Arial" w:hAnsi="Arial"/>
          <w:color w:val="1A1A1A"/>
          <w:sz w:val="22"/>
          <w:szCs w:val="22"/>
        </w:rPr>
        <w:t xml:space="preserve">Example: image/crack_001.jpg → label/crack_001.png</w:t>
      </w:r>
    </w:p>
    <w:p>
      <w:pPr>
        <w:pStyle w:val="ListParagraph"/>
        <w:numPr>
          <w:ilvl w:val="0"/>
          <w:numId w:val="2"/>
        </w:numPr>
        <w:spacing w:after="60" w:before="60" w:line="300"/>
        <w:ind w:left="720" w:hanging="360"/>
      </w:pPr>
      <w:r>
        <w:rPr>
          <w:rFonts w:ascii="Arial" w:cs="Arial" w:eastAsia="Arial" w:hAnsi="Arial"/>
          <w:color w:val="1A1A1A"/>
          <w:sz w:val="22"/>
          <w:szCs w:val="22"/>
        </w:rPr>
        <w:t xml:space="preserve">Labels should be binary: white (255) for crack, black (0) for background — OR the reverse (the code handles the inversion automatically via the (255 - pixel) calculation in my_crackdataset.py)</w:t>
      </w:r>
    </w:p>
    <w:p>
      <w:pPr>
        <w:spacing w:after="0" w:before="100"/>
      </w:pPr>
      <w:r>
        <w:t xml:space="preserve"/>
      </w:r>
    </w:p>
    <w:p>
      <w:pPr>
        <w:pStyle w:val="Heading2"/>
        <w:pBdr>
          <w:bottom w:val="single" w:color="2E75B6" w:sz="4" w:space="4"/>
        </w:pBdr>
        <w:spacing w:after="160" w:before="320"/>
      </w:pPr>
      <w:r>
        <w:rPr>
          <w:rFonts w:ascii="Arial" w:cs="Arial" w:eastAsia="Arial" w:hAnsi="Arial"/>
          <w:b/>
          <w:bCs/>
          <w:color w:val="2E75B6"/>
          <w:sz w:val="28"/>
          <w:szCs w:val="28"/>
        </w:rPr>
        <w:t xml:space="preserve">5.2  Dataset Split Recommendation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c>
          <w:tcPr>
            <w:tcW w:type="dxa" w:w="2000"/>
            <w:tcBorders>
              <w:top w:val="single" w:color="CCCCCC" w:sz="1"/>
              <w:left w:val="single" w:color="CCCCCC" w:sz="1"/>
              <w:bottom w:val="single" w:color="CCCCCC" w:sz="1"/>
              <w:right w:val="single" w:color="CCCCCC" w:sz="1"/>
            </w:tcBorders>
            <w:shd w:fill="2E75B6" w:val="clear"/>
            <w:tcMar>
              <w:top w:type="dxa" w:w="80"/>
              <w:left w:type="dxa" w:w="160"/>
              <w:bottom w:type="dxa" w:w="80"/>
              <w:right w:type="dxa" w:w="160"/>
            </w:tcMar>
          </w:tcPr>
          <w:p>
            <w:r>
              <w:rPr>
                <w:rFonts w:ascii="Arial" w:cs="Arial" w:eastAsia="Arial" w:hAnsi="Arial"/>
                <w:b/>
                <w:bCs/>
                <w:color w:val="FFFFFF"/>
                <w:sz w:val="20"/>
                <w:szCs w:val="20"/>
              </w:rPr>
              <w:t xml:space="preserve">Set</w:t>
            </w:r>
          </w:p>
        </w:tc>
        <w:tc>
          <w:tcPr>
            <w:tcW w:type="dxa" w:w="3500"/>
            <w:tcBorders>
              <w:top w:val="single" w:color="CCCCCC" w:sz="1"/>
              <w:left w:val="single" w:color="CCCCCC" w:sz="1"/>
              <w:bottom w:val="single" w:color="CCCCCC" w:sz="1"/>
              <w:right w:val="single" w:color="CCCCCC" w:sz="1"/>
            </w:tcBorders>
            <w:shd w:fill="2E75B6" w:val="clear"/>
            <w:tcMar>
              <w:top w:type="dxa" w:w="80"/>
              <w:left w:type="dxa" w:w="160"/>
              <w:bottom w:type="dxa" w:w="80"/>
              <w:right w:type="dxa" w:w="160"/>
            </w:tcMar>
          </w:tcPr>
          <w:p>
            <w:r>
              <w:rPr>
                <w:rFonts w:ascii="Arial" w:cs="Arial" w:eastAsia="Arial" w:hAnsi="Arial"/>
                <w:b/>
                <w:bCs/>
                <w:color w:val="FFFFFF"/>
                <w:sz w:val="20"/>
                <w:szCs w:val="20"/>
              </w:rPr>
              <w:t xml:space="preserve">Purpose</w:t>
            </w:r>
          </w:p>
        </w:tc>
        <w:tc>
          <w:tcPr>
            <w:tcW w:type="dxa" w:w="3860"/>
            <w:tcBorders>
              <w:top w:val="single" w:color="CCCCCC" w:sz="1"/>
              <w:left w:val="single" w:color="CCCCCC" w:sz="1"/>
              <w:bottom w:val="single" w:color="CCCCCC" w:sz="1"/>
              <w:right w:val="single" w:color="CCCCCC" w:sz="1"/>
            </w:tcBorders>
            <w:shd w:fill="2E75B6" w:val="clear"/>
            <w:tcMar>
              <w:top w:type="dxa" w:w="80"/>
              <w:left w:type="dxa" w:w="160"/>
              <w:bottom w:type="dxa" w:w="80"/>
              <w:right w:type="dxa" w:w="160"/>
            </w:tcMar>
          </w:tcPr>
          <w:p>
            <w:r>
              <w:rPr>
                <w:rFonts w:ascii="Arial" w:cs="Arial" w:eastAsia="Arial" w:hAnsi="Arial"/>
                <w:b/>
                <w:bCs/>
                <w:color w:val="FFFFFF"/>
                <w:sz w:val="20"/>
                <w:szCs w:val="20"/>
              </w:rPr>
              <w:t xml:space="preserve">Recommended Size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training/</w:t>
            </w:r>
          </w:p>
        </w:tc>
        <w:tc>
          <w:tcPr>
            <w:tcW w:type="dxa" w:w="3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Model learns from these images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~75% of your total images (e.g. 6000 of 8000)</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val="false"/>
                <w:bCs w:val="false"/>
                <w:color w:val="1A1A1A"/>
                <w:sz w:val="20"/>
                <w:szCs w:val="20"/>
              </w:rPr>
              <w:t xml:space="preserve">test/</w:t>
            </w:r>
          </w:p>
        </w:tc>
        <w:tc>
          <w:tcPr>
            <w:tcW w:type="dxa" w:w="35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val="false"/>
                <w:bCs w:val="false"/>
                <w:color w:val="1A1A1A"/>
                <w:sz w:val="20"/>
                <w:szCs w:val="20"/>
              </w:rPr>
              <w:t xml:space="preserve">Model is evaluated against these — never trained on them</w:t>
            </w:r>
          </w:p>
        </w:tc>
        <w:tc>
          <w:tcPr>
            <w:tcW w:type="dxa" w:w="38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val="false"/>
                <w:bCs w:val="false"/>
                <w:color w:val="1A1A1A"/>
                <w:sz w:val="20"/>
                <w:szCs w:val="20"/>
              </w:rPr>
              <w:t xml:space="preserve">~25% of your total images (e.g. 2000 of 8000)</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E65100" w:sz="3"/>
              <w:left w:val="single" w:color="E65100" w:sz="3"/>
              <w:bottom w:val="none"/>
              <w:right w:val="none"/>
            </w:tcBorders>
            <w:shd w:fill="E65100" w:val="clear"/>
            <w:tcMar>
              <w:top w:type="dxa" w:w="80"/>
              <w:left w:type="dxa" w:w="160"/>
              <w:bottom w:type="dxa" w:w="80"/>
              <w:right w:type="dxa" w:w="160"/>
            </w:tcMar>
          </w:tcPr>
          <w:p>
            <w:r>
              <w:rPr>
                <w:rFonts w:ascii="Arial" w:cs="Arial" w:eastAsia="Arial" w:hAnsi="Arial"/>
                <w:b/>
                <w:bCs/>
                <w:color w:val="FFFFFF"/>
                <w:sz w:val="20"/>
                <w:szCs w:val="20"/>
              </w:rPr>
              <w:t xml:space="preserve">⚠  Never mix training and test images</w:t>
            </w:r>
          </w:p>
        </w:tc>
      </w:tr>
      <w:tr>
        <w:tc>
          <w:tcPr>
            <w:tcW w:type="dxa" w:w="9360"/>
            <w:tcBorders>
              <w:top w:val="none"/>
              <w:left w:val="single" w:color="E65100" w:sz="6"/>
              <w:bottom w:val="single" w:color="E65100" w:sz="3"/>
              <w:right w:val="none"/>
            </w:tcBorders>
            <w:shd w:fill="FFEBEE" w:val="clear"/>
            <w:tcMar>
              <w:top w:type="dxa" w:w="60"/>
              <w:left w:type="dxa" w:w="200"/>
              <w:bottom w:type="dxa" w:w="60"/>
              <w:right w:type="dxa" w:w="160"/>
            </w:tcMar>
          </w:tcPr>
          <w:p>
            <w:pPr>
              <w:spacing w:after="40" w:before="40" w:line="280"/>
            </w:pPr>
            <w:r>
              <w:rPr>
                <w:rFonts w:ascii="Arial" w:cs="Arial" w:eastAsia="Arial" w:hAnsi="Arial"/>
                <w:color w:val="1A1A1A"/>
                <w:sz w:val="21"/>
                <w:szCs w:val="21"/>
              </w:rPr>
              <w:t xml:space="preserve">Critical rule: Not a single image should appear in both training/ and test/. The model should never be evaluated on images it was trained with — this would make the metrics meaningless and give you falsely high accuracy.</w:t>
            </w:r>
          </w:p>
        </w:tc>
      </w:tr>
    </w:tbl>
    <w:p>
      <w:pPr>
        <w:pageBreakBefore/>
      </w:pPr>
      <w:r>
        <w:t xml:space="preserve"/>
      </w:r>
    </w:p>
    <w:p>
      <w:pPr>
        <w:pStyle w:val="Heading1"/>
        <w:spacing w:after="200" w:before="400"/>
      </w:pPr>
      <w:r>
        <w:rPr>
          <w:rFonts w:ascii="Arial" w:cs="Arial" w:eastAsia="Arial" w:hAnsi="Arial"/>
          <w:b/>
          <w:bCs/>
          <w:color w:val="1F4E79"/>
          <w:sz w:val="36"/>
          <w:szCs w:val="36"/>
        </w:rPr>
        <w:t xml:space="preserve">6 — Reading Your Results</w:t>
      </w:r>
    </w:p>
    <w:p>
      <w:pPr>
        <w:pStyle w:val="Heading2"/>
        <w:pBdr>
          <w:bottom w:val="single" w:color="2E75B6" w:sz="4" w:space="4"/>
        </w:pBdr>
        <w:spacing w:after="160" w:before="320"/>
      </w:pPr>
      <w:r>
        <w:rPr>
          <w:rFonts w:ascii="Arial" w:cs="Arial" w:eastAsia="Arial" w:hAnsi="Arial"/>
          <w:b/>
          <w:bCs/>
          <w:color w:val="2E75B6"/>
          <w:sz w:val="28"/>
          <w:szCs w:val="28"/>
        </w:rPr>
        <w:t xml:space="preserve">6.1  The results .txt File</w:t>
      </w:r>
    </w:p>
    <w:p>
      <w:pPr>
        <w:spacing w:after="80" w:before="80" w:line="320"/>
      </w:pPr>
      <w:r>
        <w:rPr>
          <w:rFonts w:ascii="Arial" w:cs="Arial" w:eastAsia="Arial" w:hAnsi="Arial"/>
          <w:color w:val="1A1A1A"/>
          <w:sz w:val="22"/>
          <w:szCs w:val="22"/>
        </w:rPr>
        <w:t xml:space="preserve">During training, a file like results20250101-120000.txt is created automatically. Each epoch logs: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666666" w:sz="3"/>
              <w:left w:val="single" w:color="666666" w:sz="3"/>
              <w:bottom w:val="none"/>
              <w:right w:val="none"/>
            </w:tcBorders>
            <w:shd w:fill="666666" w:val="clear"/>
            <w:tcMar>
              <w:top w:type="dxa" w:w="80"/>
              <w:left w:type="dxa" w:w="160"/>
              <w:bottom w:type="dxa" w:w="80"/>
              <w:right w:type="dxa" w:w="160"/>
            </w:tcMar>
          </w:tcPr>
          <w:p>
            <w:r>
              <w:rPr>
                <w:rFonts w:ascii="Arial" w:cs="Arial" w:eastAsia="Arial" w:hAnsi="Arial"/>
                <w:b/>
                <w:bCs/>
                <w:color w:val="FFFFFF"/>
                <w:sz w:val="20"/>
                <w:szCs w:val="20"/>
              </w:rPr>
              <w:t xml:space="preserve">Example output for one epoch</w:t>
            </w:r>
          </w:p>
        </w:tc>
      </w:tr>
      <w:tr>
        <w:tc>
          <w:tcPr>
            <w:tcW w:type="dxa" w:w="9360"/>
            <w:tcBorders>
              <w:top w:val="none"/>
              <w:left w:val="single" w:color="666666" w:sz="6"/>
              <w:bottom w:val="none"/>
              <w:right w:val="none"/>
            </w:tcBorders>
            <w:shd w:fill="F2F2F2" w:val="clear"/>
            <w:tcMar>
              <w:top w:type="dxa" w:w="60"/>
              <w:left w:type="dxa" w:w="200"/>
              <w:bottom w:type="dxa" w:w="60"/>
              <w:right w:type="dxa" w:w="160"/>
            </w:tcMar>
          </w:tcPr>
          <w:p>
            <w:pPr>
              <w:spacing w:after="40" w:before="40" w:line="280"/>
            </w:pPr>
            <w:r>
              <w:rPr>
                <w:rFonts w:ascii="Arial" w:cs="Arial" w:eastAsia="Arial" w:hAnsi="Arial"/>
                <w:color w:val="1A1A1A"/>
                <w:sz w:val="21"/>
                <w:szCs w:val="21"/>
              </w:rPr>
              <w:t xml:space="preserve">[epoch: 45]</w:t>
            </w:r>
          </w:p>
        </w:tc>
      </w:tr>
      <w:tr>
        <w:tc>
          <w:tcPr>
            <w:tcW w:type="dxa" w:w="9360"/>
            <w:tcBorders>
              <w:top w:val="none"/>
              <w:left w:val="single" w:color="666666" w:sz="6"/>
              <w:bottom w:val="none"/>
              <w:right w:val="none"/>
            </w:tcBorders>
            <w:shd w:fill="F2F2F2" w:val="clear"/>
            <w:tcMar>
              <w:top w:type="dxa" w:w="60"/>
              <w:left w:type="dxa" w:w="200"/>
              <w:bottom w:type="dxa" w:w="60"/>
              <w:right w:type="dxa" w:w="160"/>
            </w:tcMar>
          </w:tcPr>
          <w:p>
            <w:pPr>
              <w:spacing w:after="40" w:before="40" w:line="280"/>
            </w:pPr>
            <w:r>
              <w:rPr>
                <w:rFonts w:ascii="Arial" w:cs="Arial" w:eastAsia="Arial" w:hAnsi="Arial"/>
                <w:color w:val="1A1A1A"/>
                <w:sz w:val="21"/>
                <w:szCs w:val="21"/>
              </w:rPr>
              <w:t xml:space="preserve">train_loss: 0.1823</w:t>
            </w:r>
          </w:p>
        </w:tc>
      </w:tr>
      <w:tr>
        <w:tc>
          <w:tcPr>
            <w:tcW w:type="dxa" w:w="9360"/>
            <w:tcBorders>
              <w:top w:val="none"/>
              <w:left w:val="single" w:color="666666" w:sz="6"/>
              <w:bottom w:val="none"/>
              <w:right w:val="none"/>
            </w:tcBorders>
            <w:shd w:fill="F2F2F2" w:val="clear"/>
            <w:tcMar>
              <w:top w:type="dxa" w:w="60"/>
              <w:left w:type="dxa" w:w="200"/>
              <w:bottom w:type="dxa" w:w="60"/>
              <w:right w:type="dxa" w:w="160"/>
            </w:tcMar>
          </w:tcPr>
          <w:p>
            <w:pPr>
              <w:spacing w:after="40" w:before="40" w:line="280"/>
            </w:pPr>
            <w:r>
              <w:rPr>
                <w:rFonts w:ascii="Arial" w:cs="Arial" w:eastAsia="Arial" w:hAnsi="Arial"/>
                <w:color w:val="1A1A1A"/>
                <w:sz w:val="21"/>
                <w:szCs w:val="21"/>
              </w:rPr>
              <w:t xml:space="preserve">lr: 0.000847</w:t>
            </w:r>
          </w:p>
        </w:tc>
      </w:tr>
      <w:tr>
        <w:tc>
          <w:tcPr>
            <w:tcW w:type="dxa" w:w="9360"/>
            <w:tcBorders>
              <w:top w:val="none"/>
              <w:left w:val="single" w:color="666666" w:sz="6"/>
              <w:bottom w:val="none"/>
              <w:right w:val="none"/>
            </w:tcBorders>
            <w:shd w:fill="F2F2F2" w:val="clear"/>
            <w:tcMar>
              <w:top w:type="dxa" w:w="60"/>
              <w:left w:type="dxa" w:w="200"/>
              <w:bottom w:type="dxa" w:w="60"/>
              <w:right w:type="dxa" w:w="160"/>
            </w:tcMar>
          </w:tcPr>
          <w:p>
            <w:pPr>
              <w:spacing w:after="40" w:before="40" w:line="280"/>
            </w:pPr>
            <w:r>
              <w:rPr>
                <w:rFonts w:ascii="Arial" w:cs="Arial" w:eastAsia="Arial" w:hAnsi="Arial"/>
                <w:color w:val="1A1A1A"/>
                <w:sz w:val="21"/>
                <w:szCs w:val="21"/>
              </w:rPr>
              <w:t xml:space="preserve">dice coefficient: 0.784</w:t>
            </w:r>
          </w:p>
        </w:tc>
      </w:tr>
      <w:tr>
        <w:tc>
          <w:tcPr>
            <w:tcW w:type="dxa" w:w="9360"/>
            <w:tcBorders>
              <w:top w:val="none"/>
              <w:left w:val="single" w:color="666666" w:sz="6"/>
              <w:bottom w:val="none"/>
              <w:right w:val="none"/>
            </w:tcBorders>
            <w:shd w:fill="F2F2F2" w:val="clear"/>
            <w:tcMar>
              <w:top w:type="dxa" w:w="60"/>
              <w:left w:type="dxa" w:w="200"/>
              <w:bottom w:type="dxa" w:w="60"/>
              <w:right w:type="dxa" w:w="160"/>
            </w:tcMar>
          </w:tcPr>
          <w:p>
            <w:pPr>
              <w:spacing w:after="40" w:before="40" w:line="280"/>
            </w:pPr>
            <w:r>
              <w:rPr>
                <w:rFonts w:ascii="Arial" w:cs="Arial" w:eastAsia="Arial" w:hAnsi="Arial"/>
                <w:color w:val="1A1A1A"/>
                <w:sz w:val="21"/>
                <w:szCs w:val="21"/>
              </w:rPr>
              <w:t xml:space="preserve">global correct: 97.3%</w:t>
            </w:r>
          </w:p>
        </w:tc>
      </w:tr>
      <w:tr>
        <w:tc>
          <w:tcPr>
            <w:tcW w:type="dxa" w:w="9360"/>
            <w:tcBorders>
              <w:top w:val="none"/>
              <w:left w:val="single" w:color="666666" w:sz="6"/>
              <w:bottom w:val="single" w:color="666666" w:sz="3"/>
              <w:right w:val="none"/>
            </w:tcBorders>
            <w:shd w:fill="F2F2F2" w:val="clear"/>
            <w:tcMar>
              <w:top w:type="dxa" w:w="60"/>
              <w:left w:type="dxa" w:w="200"/>
              <w:bottom w:type="dxa" w:w="60"/>
              <w:right w:type="dxa" w:w="160"/>
            </w:tcMar>
          </w:tcPr>
          <w:p>
            <w:pPr>
              <w:spacing w:after="40" w:before="40" w:line="280"/>
            </w:pPr>
            <w:r>
              <w:rPr>
                <w:rFonts w:ascii="Arial" w:cs="Arial" w:eastAsia="Arial" w:hAnsi="Arial"/>
                <w:color w:val="1A1A1A"/>
                <w:sz w:val="21"/>
                <w:szCs w:val="21"/>
              </w:rPr>
              <w:t xml:space="preserve">IoU: background=0.952, crack=0.681</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3360"/>
      </w:tblGrid>
      <w:tr>
        <w:tc>
          <w:tcPr>
            <w:tcW w:type="dxa" w:w="1800"/>
            <w:tcBorders>
              <w:top w:val="single" w:color="CCCCCC" w:sz="1"/>
              <w:left w:val="single" w:color="CCCCCC" w:sz="1"/>
              <w:bottom w:val="single" w:color="CCCCCC" w:sz="1"/>
              <w:right w:val="single" w:color="CCCCCC" w:sz="1"/>
            </w:tcBorders>
            <w:shd w:fill="2E75B6" w:val="clear"/>
            <w:tcMar>
              <w:top w:type="dxa" w:w="80"/>
              <w:left w:type="dxa" w:w="160"/>
              <w:bottom w:type="dxa" w:w="80"/>
              <w:right w:type="dxa" w:w="160"/>
            </w:tcMar>
          </w:tcPr>
          <w:p>
            <w:r>
              <w:rPr>
                <w:rFonts w:ascii="Arial" w:cs="Arial" w:eastAsia="Arial" w:hAnsi="Arial"/>
                <w:b/>
                <w:bCs/>
                <w:color w:val="FFFFFF"/>
                <w:sz w:val="20"/>
                <w:szCs w:val="20"/>
              </w:rPr>
              <w:t xml:space="preserve">Metric</w:t>
            </w:r>
          </w:p>
        </w:tc>
        <w:tc>
          <w:tcPr>
            <w:tcW w:type="dxa" w:w="4200"/>
            <w:tcBorders>
              <w:top w:val="single" w:color="CCCCCC" w:sz="1"/>
              <w:left w:val="single" w:color="CCCCCC" w:sz="1"/>
              <w:bottom w:val="single" w:color="CCCCCC" w:sz="1"/>
              <w:right w:val="single" w:color="CCCCCC" w:sz="1"/>
            </w:tcBorders>
            <w:shd w:fill="2E75B6" w:val="clear"/>
            <w:tcMar>
              <w:top w:type="dxa" w:w="80"/>
              <w:left w:type="dxa" w:w="160"/>
              <w:bottom w:type="dxa" w:w="80"/>
              <w:right w:type="dxa" w:w="160"/>
            </w:tcMar>
          </w:tcPr>
          <w:p>
            <w:r>
              <w:rPr>
                <w:rFonts w:ascii="Arial" w:cs="Arial" w:eastAsia="Arial" w:hAnsi="Arial"/>
                <w:b/>
                <w:bCs/>
                <w:color w:val="FFFFFF"/>
                <w:sz w:val="20"/>
                <w:szCs w:val="20"/>
              </w:rPr>
              <w:t xml:space="preserve">What It Means</w:t>
            </w:r>
          </w:p>
        </w:tc>
        <w:tc>
          <w:tcPr>
            <w:tcW w:type="dxa" w:w="3360"/>
            <w:tcBorders>
              <w:top w:val="single" w:color="CCCCCC" w:sz="1"/>
              <w:left w:val="single" w:color="CCCCCC" w:sz="1"/>
              <w:bottom w:val="single" w:color="CCCCCC" w:sz="1"/>
              <w:right w:val="single" w:color="CCCCCC" w:sz="1"/>
            </w:tcBorders>
            <w:shd w:fill="2E75B6" w:val="clear"/>
            <w:tcMar>
              <w:top w:type="dxa" w:w="80"/>
              <w:left w:type="dxa" w:w="160"/>
              <w:bottom w:type="dxa" w:w="80"/>
              <w:right w:type="dxa" w:w="160"/>
            </w:tcMar>
          </w:tcPr>
          <w:p>
            <w:r>
              <w:rPr>
                <w:rFonts w:ascii="Arial" w:cs="Arial" w:eastAsia="Arial" w:hAnsi="Arial"/>
                <w:b/>
                <w:bCs/>
                <w:color w:val="FFFFFF"/>
                <w:sz w:val="20"/>
                <w:szCs w:val="20"/>
              </w:rPr>
              <w:t xml:space="preserve">Good Range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train_loss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How wrong the model's predictions are. Should decrease over epochs.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Below 0.2 is good; below 0.1 is excellent</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val="false"/>
                <w:bCs w:val="false"/>
                <w:color w:val="1A1A1A"/>
                <w:sz w:val="20"/>
                <w:szCs w:val="20"/>
              </w:rPr>
              <w:t xml:space="preserve">lr</w:t>
            </w:r>
          </w:p>
        </w:tc>
        <w:tc>
          <w:tcPr>
            <w:tcW w:type="dxa" w:w="42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val="false"/>
                <w:bCs w:val="false"/>
                <w:color w:val="1A1A1A"/>
                <w:sz w:val="20"/>
                <w:szCs w:val="20"/>
              </w:rPr>
              <w:t xml:space="preserve">Current learning rate (changes automatically via scheduler)</w:t>
            </w:r>
          </w:p>
        </w:tc>
        <w:tc>
          <w:tcPr>
            <w:tcW w:type="dxa" w:w="33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val="false"/>
                <w:bCs w:val="false"/>
                <w:color w:val="1A1A1A"/>
                <w:sz w:val="20"/>
                <w:szCs w:val="20"/>
              </w:rPr>
              <w:t xml:space="preserve">Starts at 0.001, slowly decreases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dice coefficient</w:t>
            </w:r>
          </w:p>
        </w:tc>
        <w:tc>
          <w:tcPr>
            <w:tcW w:type="dxa" w:w="4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The main accuracy metric. Measures overlap between predicted crack and actual crack. 1.0 = perfect.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0.7+ is good; 0.85+ is excellent for crack detection</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val="false"/>
                <w:bCs w:val="false"/>
                <w:color w:val="1A1A1A"/>
                <w:sz w:val="20"/>
                <w:szCs w:val="20"/>
              </w:rPr>
              <w:t xml:space="preserve">global correct</w:t>
            </w:r>
          </w:p>
        </w:tc>
        <w:tc>
          <w:tcPr>
            <w:tcW w:type="dxa" w:w="42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val="false"/>
                <w:bCs w:val="false"/>
                <w:color w:val="1A1A1A"/>
                <w:sz w:val="20"/>
                <w:szCs w:val="20"/>
              </w:rPr>
              <w:t xml:space="preserve">Percentage of pixels correctly classified</w:t>
            </w:r>
          </w:p>
        </w:tc>
        <w:tc>
          <w:tcPr>
            <w:tcW w:type="dxa" w:w="33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val="false"/>
                <w:bCs w:val="false"/>
                <w:color w:val="1A1A1A"/>
                <w:sz w:val="20"/>
                <w:szCs w:val="20"/>
              </w:rPr>
              <w:t xml:space="preserve">95%+ is typical; high values can be misleading if cracks are sparse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IoU (Intersection over Union)</w:t>
            </w:r>
          </w:p>
        </w:tc>
        <w:tc>
          <w:tcPr>
            <w:tcW w:type="dxa" w:w="4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Another overlap metric per class. More strict than Dice.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Crack IoU of 0.6+ is decent; 0.75+ is good</w:t>
            </w:r>
          </w:p>
        </w:tc>
      </w:tr>
    </w:tbl>
    <w:p>
      <w:pPr>
        <w:spacing w:after="0" w:before="100"/>
      </w:pPr>
      <w:r>
        <w:t xml:space="preserve"/>
      </w:r>
    </w:p>
    <w:p>
      <w:pPr>
        <w:pStyle w:val="Heading2"/>
        <w:pBdr>
          <w:bottom w:val="single" w:color="2E75B6" w:sz="4" w:space="4"/>
        </w:pBdr>
        <w:spacing w:after="160" w:before="320"/>
      </w:pPr>
      <w:r>
        <w:rPr>
          <w:rFonts w:ascii="Arial" w:cs="Arial" w:eastAsia="Arial" w:hAnsi="Arial"/>
          <w:b/>
          <w:bCs/>
          <w:color w:val="2E75B6"/>
          <w:sz w:val="28"/>
          <w:szCs w:val="28"/>
        </w:rPr>
        <w:t xml:space="preserve">6.2  Choosing the Best .pth File</w:t>
      </w:r>
    </w:p>
    <w:p>
      <w:pPr>
        <w:spacing w:after="80" w:before="80" w:line="320"/>
      </w:pPr>
      <w:r>
        <w:rPr>
          <w:rFonts w:ascii="Arial" w:cs="Arial" w:eastAsia="Arial" w:hAnsi="Arial"/>
          <w:color w:val="1A1A1A"/>
          <w:sz w:val="22"/>
          <w:szCs w:val="22"/>
        </w:rPr>
        <w:t xml:space="preserve">Sort your epochs by the dice coefficient. The epoch with the highest Dice is your best model. Use that .pth file in validation.py (line 58) and predict.py (line 19).</w:t>
      </w:r>
    </w:p>
    <w:p>
      <w:pPr>
        <w:pStyle w:val="ListParagraph"/>
        <w:numPr>
          <w:ilvl w:val="0"/>
          <w:numId w:val="2"/>
        </w:numPr>
        <w:spacing w:after="60" w:before="60" w:line="300"/>
        <w:ind w:left="720" w:hanging="360"/>
      </w:pPr>
      <w:r>
        <w:rPr>
          <w:rFonts w:ascii="Arial" w:cs="Arial" w:eastAsia="Arial" w:hAnsi="Arial"/>
          <w:color w:val="1A1A1A"/>
          <w:sz w:val="22"/>
          <w:szCs w:val="22"/>
        </w:rPr>
        <w:t xml:space="preserve">Do not just take the last epoch — training can fluctuate and a mid-training epoch might have scored higher.</w:t>
      </w:r>
    </w:p>
    <w:p>
      <w:pPr>
        <w:pStyle w:val="ListParagraph"/>
        <w:numPr>
          <w:ilvl w:val="0"/>
          <w:numId w:val="2"/>
        </w:numPr>
        <w:spacing w:after="60" w:before="60" w:line="300"/>
        <w:ind w:left="720" w:hanging="360"/>
      </w:pPr>
      <w:r>
        <w:rPr>
          <w:rFonts w:ascii="Arial" w:cs="Arial" w:eastAsia="Arial" w:hAnsi="Arial"/>
          <w:color w:val="1A1A1A"/>
          <w:sz w:val="22"/>
          <w:szCs w:val="22"/>
        </w:rPr>
        <w:t xml:space="preserve">If you used save_best=True, best_model.pth is already your best epoch — no need to compare.</w:t>
      </w:r>
    </w:p>
    <w:p>
      <w:pPr>
        <w:spacing w:after="0" w:before="100"/>
      </w:pPr>
      <w:r>
        <w:t xml:space="preserve"/>
      </w:r>
    </w:p>
    <w:p>
      <w:pPr>
        <w:pStyle w:val="Heading2"/>
        <w:pBdr>
          <w:bottom w:val="single" w:color="2E75B6" w:sz="4" w:space="4"/>
        </w:pBdr>
        <w:spacing w:after="160" w:before="320"/>
      </w:pPr>
      <w:r>
        <w:rPr>
          <w:rFonts w:ascii="Arial" w:cs="Arial" w:eastAsia="Arial" w:hAnsi="Arial"/>
          <w:b/>
          <w:bCs/>
          <w:color w:val="2E75B6"/>
          <w:sz w:val="28"/>
          <w:szCs w:val="28"/>
        </w:rPr>
        <w:t xml:space="preserve">6.3  What Dice Coefficient Means Visually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2E75B6" w:val="clear"/>
            <w:tcMar>
              <w:top w:type="dxa" w:w="80"/>
              <w:left w:type="dxa" w:w="160"/>
              <w:bottom w:type="dxa" w:w="80"/>
              <w:right w:type="dxa" w:w="160"/>
            </w:tcMar>
          </w:tcPr>
          <w:p>
            <w:r>
              <w:rPr>
                <w:rFonts w:ascii="Arial" w:cs="Arial" w:eastAsia="Arial" w:hAnsi="Arial"/>
                <w:b/>
                <w:bCs/>
                <w:color w:val="FFFFFF"/>
                <w:sz w:val="20"/>
                <w:szCs w:val="20"/>
              </w:rPr>
              <w:t xml:space="preserve">Dice Score</w:t>
            </w:r>
          </w:p>
        </w:tc>
        <w:tc>
          <w:tcPr>
            <w:tcW w:type="dxa" w:w="7360"/>
            <w:tcBorders>
              <w:top w:val="single" w:color="CCCCCC" w:sz="1"/>
              <w:left w:val="single" w:color="CCCCCC" w:sz="1"/>
              <w:bottom w:val="single" w:color="CCCCCC" w:sz="1"/>
              <w:right w:val="single" w:color="CCCCCC" w:sz="1"/>
            </w:tcBorders>
            <w:shd w:fill="2E75B6" w:val="clear"/>
            <w:tcMar>
              <w:top w:type="dxa" w:w="80"/>
              <w:left w:type="dxa" w:w="160"/>
              <w:bottom w:type="dxa" w:w="80"/>
              <w:right w:type="dxa" w:w="160"/>
            </w:tcMar>
          </w:tcPr>
          <w:p>
            <w:r>
              <w:rPr>
                <w:rFonts w:ascii="Arial" w:cs="Arial" w:eastAsia="Arial" w:hAnsi="Arial"/>
                <w:b/>
                <w:bCs/>
                <w:color w:val="FFFFFF"/>
                <w:sz w:val="20"/>
                <w:szCs w:val="20"/>
              </w:rPr>
              <w:t xml:space="preserve">Visual Quality of Predictions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Below 0.5</w:t>
            </w:r>
          </w:p>
        </w:tc>
        <w:tc>
          <w:tcPr>
            <w:tcW w:type="dxa" w:w="7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Model is barely detecting cracks — likely a configuration or data problem</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val="false"/>
                <w:bCs w:val="false"/>
                <w:color w:val="1A1A1A"/>
                <w:sz w:val="20"/>
                <w:szCs w:val="20"/>
              </w:rPr>
              <w:t xml:space="preserve">0.5 – 0.7</w:t>
            </w:r>
          </w:p>
        </w:tc>
        <w:tc>
          <w:tcPr>
            <w:tcW w:type="dxa" w:w="73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val="false"/>
                <w:bCs w:val="false"/>
                <w:color w:val="1A1A1A"/>
                <w:sz w:val="20"/>
                <w:szCs w:val="20"/>
              </w:rPr>
              <w:t xml:space="preserve">Model detects some cracks but misses many and has false positives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0.7 – 0.85</w:t>
            </w:r>
          </w:p>
        </w:tc>
        <w:tc>
          <w:tcPr>
            <w:tcW w:type="dxa" w:w="7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Good detection — most cracks found with moderate false positives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val="false"/>
                <w:bCs w:val="false"/>
                <w:color w:val="1A1A1A"/>
                <w:sz w:val="20"/>
                <w:szCs w:val="20"/>
              </w:rPr>
              <w:t xml:space="preserve">0.85 – 0.95</w:t>
            </w:r>
          </w:p>
        </w:tc>
        <w:tc>
          <w:tcPr>
            <w:tcW w:type="dxa" w:w="73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val="false"/>
                <w:bCs w:val="false"/>
                <w:color w:val="1A1A1A"/>
                <w:sz w:val="20"/>
                <w:szCs w:val="20"/>
              </w:rPr>
              <w:t xml:space="preserve">Excellent — very close to human-level labeling accuracy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Above 0.95</w:t>
            </w:r>
          </w:p>
        </w:tc>
        <w:tc>
          <w:tcPr>
            <w:tcW w:type="dxa" w:w="7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Near-perfect — very rare and may suggest overfitting</w:t>
            </w:r>
          </w:p>
        </w:tc>
      </w:tr>
    </w:tbl>
    <w:p>
      <w:pPr>
        <w:pageBreakBefore/>
      </w:pPr>
      <w:r>
        <w:t xml:space="preserve"/>
      </w:r>
    </w:p>
    <w:p>
      <w:pPr>
        <w:pStyle w:val="Heading1"/>
        <w:spacing w:after="200" w:before="400"/>
      </w:pPr>
      <w:r>
        <w:rPr>
          <w:rFonts w:ascii="Arial" w:cs="Arial" w:eastAsia="Arial" w:hAnsi="Arial"/>
          <w:b/>
          <w:bCs/>
          <w:color w:val="1F4E79"/>
          <w:sz w:val="36"/>
          <w:szCs w:val="36"/>
        </w:rPr>
        <w:t xml:space="preserve">7 — 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CCCCCC" w:sz="1"/>
              <w:left w:val="single" w:color="CCCCCC" w:sz="1"/>
              <w:bottom w:val="single" w:color="CCCCCC" w:sz="1"/>
              <w:right w:val="single" w:color="CCCCCC" w:sz="1"/>
            </w:tcBorders>
            <w:shd w:fill="2E75B6" w:val="clear"/>
            <w:tcMar>
              <w:top w:type="dxa" w:w="80"/>
              <w:left w:type="dxa" w:w="160"/>
              <w:bottom w:type="dxa" w:w="80"/>
              <w:right w:type="dxa" w:w="160"/>
            </w:tcMar>
          </w:tcPr>
          <w:p>
            <w:r>
              <w:rPr>
                <w:rFonts w:ascii="Arial" w:cs="Arial" w:eastAsia="Arial" w:hAnsi="Arial"/>
                <w:b/>
                <w:bCs/>
                <w:color w:val="FFFFFF"/>
                <w:sz w:val="20"/>
                <w:szCs w:val="20"/>
              </w:rPr>
              <w:t xml:space="preserve">Error / Problem</w:t>
            </w:r>
          </w:p>
        </w:tc>
        <w:tc>
          <w:tcPr>
            <w:tcW w:type="dxa" w:w="5960"/>
            <w:tcBorders>
              <w:top w:val="single" w:color="CCCCCC" w:sz="1"/>
              <w:left w:val="single" w:color="CCCCCC" w:sz="1"/>
              <w:bottom w:val="single" w:color="CCCCCC" w:sz="1"/>
              <w:right w:val="single" w:color="CCCCCC" w:sz="1"/>
            </w:tcBorders>
            <w:shd w:fill="2E75B6" w:val="clear"/>
            <w:tcMar>
              <w:top w:type="dxa" w:w="80"/>
              <w:left w:type="dxa" w:w="160"/>
              <w:bottom w:type="dxa" w:w="80"/>
              <w:right w:type="dxa" w:w="160"/>
            </w:tcMar>
          </w:tcPr>
          <w:p>
            <w:r>
              <w:rPr>
                <w:rFonts w:ascii="Arial" w:cs="Arial" w:eastAsia="Arial" w:hAnsi="Arial"/>
                <w:b/>
                <w:bCs/>
                <w:color w:val="FFFFFF"/>
                <w:sz w:val="20"/>
                <w:szCs w:val="20"/>
              </w:rPr>
              <w:t xml:space="preserve">Likely Cause &amp; Fix</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SyntaxError near 'else:t' in train.py</w:t>
            </w:r>
          </w:p>
        </w:tc>
        <w:tc>
          <w:tcPr>
            <w:tcW w:type="dxa" w:w="5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The stray 't' bug on line ~155. Delete the 't' after 'else:'.</w:t>
            </w:r>
          </w:p>
        </w:tc>
      </w:tr>
      <w:tr>
        <w:tc>
          <w:tcPr>
            <w:tcW w:type="dxa" w:w="34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val="false"/>
                <w:bCs w:val="false"/>
                <w:color w:val="1A1A1A"/>
                <w:sz w:val="20"/>
                <w:szCs w:val="20"/>
              </w:rPr>
              <w:t xml:space="preserve">CUDA out of memory</w:t>
            </w:r>
          </w:p>
        </w:tc>
        <w:tc>
          <w:tcPr>
            <w:tcW w:type="dxa" w:w="59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val="false"/>
                <w:bCs w:val="false"/>
                <w:color w:val="1A1A1A"/>
                <w:sz w:val="20"/>
                <w:szCs w:val="20"/>
              </w:rPr>
              <w:t xml:space="preserve">Batch size too large for your GPU. Halve the batch size (16→8→4).</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FileNotFoundError on data_root</w:t>
            </w:r>
          </w:p>
        </w:tc>
        <w:tc>
          <w:tcPr>
            <w:tcW w:type="dxa" w:w="5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Path in my_crackdataset.py line 11 is wrong. Double-check the folder path and that training/ and test/ exist inside it.</w:t>
            </w:r>
          </w:p>
        </w:tc>
      </w:tr>
      <w:tr>
        <w:tc>
          <w:tcPr>
            <w:tcW w:type="dxa" w:w="34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val="false"/>
                <w:bCs w:val="false"/>
                <w:color w:val="1A1A1A"/>
                <w:sz w:val="20"/>
                <w:szCs w:val="20"/>
              </w:rPr>
              <w:t xml:space="preserve">Labels not found (FileNotFoundError on .png)</w:t>
            </w:r>
          </w:p>
        </w:tc>
        <w:tc>
          <w:tcPr>
            <w:tcW w:type="dxa" w:w="59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val="false"/>
                <w:bCs w:val="false"/>
                <w:color w:val="1A1A1A"/>
                <w:sz w:val="20"/>
                <w:szCs w:val="20"/>
              </w:rPr>
              <w:t xml:space="preserve">Your label filenames do not match your image filenames. crack_001.jpg must have crack_001.png as its label.</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Dice score stuck at 0.0 or NaN</w:t>
            </w:r>
          </w:p>
        </w:tc>
        <w:tc>
          <w:tcPr>
            <w:tcW w:type="dxa" w:w="5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Check your label images — all-black labels (no cracks annotated) will cause this. Also check if pixel values in labels are 0/255 or 0/1.</w:t>
            </w:r>
          </w:p>
        </w:tc>
      </w:tr>
      <w:tr>
        <w:tc>
          <w:tcPr>
            <w:tcW w:type="dxa" w:w="34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val="false"/>
                <w:bCs w:val="false"/>
                <w:color w:val="1A1A1A"/>
                <w:sz w:val="20"/>
                <w:szCs w:val="20"/>
              </w:rPr>
              <w:t xml:space="preserve">Training is extremely slow</w:t>
            </w:r>
          </w:p>
        </w:tc>
        <w:tc>
          <w:tcPr>
            <w:tcW w:type="dxa" w:w="59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val="false"/>
                <w:bCs w:val="false"/>
                <w:color w:val="1A1A1A"/>
                <w:sz w:val="20"/>
                <w:szCs w:val="20"/>
              </w:rPr>
              <w:t xml:space="preserve">You may be using CPU instead of GPU. Check that torch.cuda.is_available() returns True and your CUDA drivers are installed.</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Model predicts all white (no cracks found)</w:t>
            </w:r>
          </w:p>
        </w:tc>
        <w:tc>
          <w:tcPr>
            <w:tcW w:type="dxa" w:w="5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The model may not have trained long enough, or the chosen .pth file is from a very early epoch with low Dice score. Try a later epoch.</w:t>
            </w:r>
          </w:p>
        </w:tc>
      </w:tr>
      <w:tr>
        <w:tc>
          <w:tcPr>
            <w:tcW w:type="dxa" w:w="34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val="false"/>
                <w:bCs w:val="false"/>
                <w:color w:val="1A1A1A"/>
                <w:sz w:val="20"/>
                <w:szCs w:val="20"/>
              </w:rPr>
              <w:t xml:space="preserve">predict.py output looks inverted (cracks white instead of black)</w:t>
            </w:r>
          </w:p>
        </w:tc>
        <w:tc>
          <w:tcPr>
            <w:tcW w:type="dxa" w:w="59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val="false"/>
                <w:bCs w:val="false"/>
                <w:color w:val="1A1A1A"/>
                <w:sz w:val="20"/>
                <w:szCs w:val="20"/>
              </w:rPr>
              <w:t xml:space="preserve">The color inversion in predict.py lines 54–55 is already handled. If results look wrong, check that your training labels used the same color convention.</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none"/>
              <w:bottom w:val="single" w:color="2E75B6" w:sz="4"/>
              <w:right w:val="none"/>
            </w:tcBorders>
            <w:shd w:fill="E8F4FD" w:val="clear"/>
            <w:tcMar>
              <w:top w:type="dxa" w:w="160"/>
              <w:left w:type="dxa" w:w="300"/>
              <w:bottom w:type="dxa" w:w="160"/>
              <w:right w:type="dxa" w:w="300"/>
            </w:tcMar>
          </w:tcPr>
          <w:p>
            <w:pPr>
              <w:spacing w:after="60"/>
              <w:jc w:val="center"/>
            </w:pPr>
            <w:r>
              <w:rPr>
                <w:rFonts w:ascii="Arial" w:cs="Arial" w:eastAsia="Arial" w:hAnsi="Arial"/>
                <w:b/>
                <w:bCs/>
                <w:color w:val="1F4E79"/>
                <w:sz w:val="24"/>
                <w:szCs w:val="24"/>
              </w:rPr>
              <w:t xml:space="preserve">Quick Checklist Before Every Run</w:t>
            </w:r>
          </w:p>
          <w:p>
            <w:pPr>
              <w:spacing w:after="20" w:before="40"/>
            </w:pPr>
            <w:r>
              <w:rPr>
                <w:rFonts w:ascii="Arial" w:cs="Arial" w:eastAsia="Arial" w:hAnsi="Arial"/>
                <w:color w:val="1A1A1A"/>
                <w:sz w:val="21"/>
                <w:szCs w:val="21"/>
              </w:rPr>
              <w:t xml:space="preserve">□  Dataset organized into training/image, training/label, test/image, test/label</w:t>
            </w:r>
          </w:p>
          <w:p>
            <w:pPr>
              <w:spacing w:after="20" w:before="20"/>
            </w:pPr>
            <w:r>
              <w:rPr>
                <w:rFonts w:ascii="Arial" w:cs="Arial" w:eastAsia="Arial" w:hAnsi="Arial"/>
                <w:color w:val="1A1A1A"/>
                <w:sz w:val="21"/>
                <w:szCs w:val="21"/>
              </w:rPr>
              <w:t xml:space="preserve">□  Data path set correctly in my_crackdataset.py line 11</w:t>
            </w:r>
          </w:p>
          <w:p>
            <w:pPr>
              <w:spacing w:after="20" w:before="20"/>
            </w:pPr>
            <w:r>
              <w:rPr>
                <w:rFonts w:ascii="Arial" w:cs="Arial" w:eastAsia="Arial" w:hAnsi="Arial"/>
                <w:color w:val="1A1A1A"/>
                <w:sz w:val="21"/>
                <w:szCs w:val="21"/>
              </w:rPr>
              <w:t xml:space="preserve">□  Stray 't' bug fixed in train.py (else:t → else:)</w:t>
            </w:r>
          </w:p>
          <w:p>
            <w:pPr>
              <w:spacing w:after="20" w:before="20"/>
            </w:pPr>
            <w:r>
              <w:rPr>
                <w:rFonts w:ascii="Arial" w:cs="Arial" w:eastAsia="Arial" w:hAnsi="Arial"/>
                <w:color w:val="1A1A1A"/>
                <w:sz w:val="21"/>
                <w:szCs w:val="21"/>
              </w:rPr>
              <w:t xml:space="preserve">□  save_weights folder name set on lines 158/160 and 203/204 of train.py</w:t>
            </w:r>
          </w:p>
          <w:p>
            <w:pPr>
              <w:spacing w:after="20" w:before="20"/>
            </w:pPr>
            <w:r>
              <w:rPr>
                <w:rFonts w:ascii="Arial" w:cs="Arial" w:eastAsia="Arial" w:hAnsi="Arial"/>
                <w:color w:val="1A1A1A"/>
                <w:sz w:val="21"/>
                <w:szCs w:val="21"/>
              </w:rPr>
              <w:t xml:space="preserve">□  Batch size appropriate for your GPU memory</w:t>
            </w:r>
          </w:p>
          <w:p>
            <w:pPr>
              <w:spacing w:after="20" w:before="20"/>
            </w:pPr>
            <w:r>
              <w:rPr>
                <w:rFonts w:ascii="Arial" w:cs="Arial" w:eastAsia="Arial" w:hAnsi="Arial"/>
                <w:color w:val="1A1A1A"/>
                <w:sz w:val="21"/>
                <w:szCs w:val="21"/>
              </w:rPr>
              <w:t xml:space="preserve">□  No images shared between training and test sets</w:t>
            </w:r>
          </w:p>
        </w:tc>
      </w:tr>
    </w:tbl>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spacing w:before="120"/>
    </w:pPr>
    <w:r>
      <w:rPr>
        <w:rFonts w:ascii="Arial" w:cs="Arial" w:eastAsia="Arial" w:hAnsi="Arial"/>
        <w:color w:val="888888"/>
        <w:sz w:val="18"/>
        <w:szCs w:val="18"/>
      </w:rPr>
      <w:t xml:space="preserve">For personal use — UNet Crack Detection Project</w:t>
    </w:r>
    <w:r>
      <w:rPr>
        <w:rFonts w:ascii="Arial" w:cs="Arial" w:eastAsia="Arial" w:hAnsi="Arial"/>
        <w:color w:val="888888"/>
        <w:sz w:val="18"/>
        <w:szCs w:val="18"/>
      </w:rPr>
      <w:t xml:space="preserve">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spacing w:after="120"/>
    </w:pPr>
    <w:r>
      <w:rPr>
        <w:rFonts w:ascii="Arial" w:cs="Arial" w:eastAsia="Arial" w:hAnsi="Arial"/>
        <w:color w:val="666666"/>
        <w:sz w:val="18"/>
        <w:szCs w:val="18"/>
      </w:rPr>
      <w:t xml:space="preserve">UNet Crack Detection — Complete Training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4E79"/>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2C3E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2026-06-25T03:04:32.524Z</dcterms:created>
  <dcterms:modified xsi:type="dcterms:W3CDTF">2026-06-25T03:04:32.524Z</dcterms:modified>
</cp:coreProperties>
</file>

<file path=docProps/custom.xml><?xml version="1.0" encoding="utf-8"?>
<Properties xmlns="http://schemas.openxmlformats.org/officeDocument/2006/custom-properties" xmlns:vt="http://schemas.openxmlformats.org/officeDocument/2006/docPropsVTypes"/>
</file>