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F64" w:rsidRDefault="00497F64" w:rsidP="00497F64"/>
    <w:p w:rsidR="00497F64" w:rsidRPr="00497F64" w:rsidRDefault="00497F64" w:rsidP="00497F64">
      <w:pPr>
        <w:rPr>
          <w:b/>
          <w:sz w:val="52"/>
          <w:szCs w:val="52"/>
        </w:rPr>
      </w:pPr>
      <w:r w:rsidRPr="00497F64">
        <w:rPr>
          <w:b/>
          <w:sz w:val="52"/>
          <w:szCs w:val="52"/>
        </w:rPr>
        <w:t xml:space="preserve"> COVID-19 Data Analysis Report</w:t>
      </w:r>
    </w:p>
    <w:p w:rsidR="00497F64" w:rsidRDefault="00497F64" w:rsidP="00497F64"/>
    <w:p w:rsidR="00497F64" w:rsidRPr="00497F64" w:rsidRDefault="00497F64" w:rsidP="00497F64">
      <w:pPr>
        <w:rPr>
          <w:sz w:val="36"/>
          <w:szCs w:val="36"/>
        </w:rPr>
      </w:pPr>
      <w:r>
        <w:t xml:space="preserve"> </w:t>
      </w:r>
      <w:r w:rsidRPr="00497F64">
        <w:rPr>
          <w:sz w:val="36"/>
          <w:szCs w:val="36"/>
        </w:rPr>
        <w:t>Executive Summary:</w:t>
      </w:r>
    </w:p>
    <w:p w:rsidR="00497F64" w:rsidRDefault="00497F64" w:rsidP="00497F64"/>
    <w:p w:rsidR="00497F64" w:rsidRDefault="00497F64" w:rsidP="00497F64">
      <w:r>
        <w:t>In response to the ongoing COVID-19 pandemic, this report presents key findings and actionable recommendations derived from a comprehensive data analysis. The analysis includes data collection, integration, and visualization, aimed at informing strategic decision-making in the context of the current global health crisis.</w:t>
      </w:r>
    </w:p>
    <w:p w:rsidR="00497F64" w:rsidRPr="00497F64" w:rsidRDefault="00497F64" w:rsidP="00497F64">
      <w:pPr>
        <w:rPr>
          <w:sz w:val="36"/>
          <w:szCs w:val="36"/>
        </w:rPr>
      </w:pPr>
    </w:p>
    <w:p w:rsidR="00497F64" w:rsidRPr="00497F64" w:rsidRDefault="00497F64" w:rsidP="00497F64">
      <w:pPr>
        <w:rPr>
          <w:sz w:val="36"/>
          <w:szCs w:val="36"/>
        </w:rPr>
      </w:pPr>
      <w:r w:rsidRPr="00497F64">
        <w:rPr>
          <w:sz w:val="36"/>
          <w:szCs w:val="36"/>
        </w:rPr>
        <w:t>Key Findings:</w:t>
      </w:r>
    </w:p>
    <w:p w:rsidR="00497F64" w:rsidRDefault="00497F64" w:rsidP="00497F64"/>
    <w:p w:rsidR="00497F64" w:rsidRPr="00497F64" w:rsidRDefault="00497F64" w:rsidP="00497F64">
      <w:pPr>
        <w:rPr>
          <w:b/>
        </w:rPr>
      </w:pPr>
      <w:r w:rsidRPr="00497F64">
        <w:rPr>
          <w:b/>
        </w:rPr>
        <w:t>1. Epidemiological Trends:</w:t>
      </w:r>
    </w:p>
    <w:p w:rsidR="00497F64" w:rsidRDefault="00497F64" w:rsidP="00497F64">
      <w:r>
        <w:t xml:space="preserve">   - Identify and summarize key trends in COVID-19 cases, recoveries, and fatalities.</w:t>
      </w:r>
    </w:p>
    <w:p w:rsidR="00497F64" w:rsidRDefault="00497F64" w:rsidP="00497F64">
      <w:r>
        <w:t xml:space="preserve">   - Highlight any notable patterns, spikes, or changes in infection rates over time.</w:t>
      </w:r>
    </w:p>
    <w:p w:rsidR="00497F64" w:rsidRPr="00497F64" w:rsidRDefault="00497F64" w:rsidP="00497F64">
      <w:pPr>
        <w:rPr>
          <w:b/>
        </w:rPr>
      </w:pPr>
    </w:p>
    <w:p w:rsidR="00497F64" w:rsidRPr="00497F64" w:rsidRDefault="00497F64" w:rsidP="00497F64">
      <w:pPr>
        <w:rPr>
          <w:b/>
        </w:rPr>
      </w:pPr>
      <w:r w:rsidRPr="00497F64">
        <w:rPr>
          <w:b/>
        </w:rPr>
        <w:t>2. Geospatial Analysis:</w:t>
      </w:r>
    </w:p>
    <w:p w:rsidR="00497F64" w:rsidRDefault="00497F64" w:rsidP="00497F64">
      <w:r>
        <w:t xml:space="preserve">   - Explore regional variations in COVID-19 prevalence.</w:t>
      </w:r>
    </w:p>
    <w:p w:rsidR="00497F64" w:rsidRDefault="00497F64" w:rsidP="00497F64">
      <w:r>
        <w:t xml:space="preserve">   - Identify hotspots and areas requiring focused intervention.</w:t>
      </w:r>
    </w:p>
    <w:p w:rsidR="00497F64" w:rsidRDefault="00497F64" w:rsidP="00497F64"/>
    <w:p w:rsidR="00497F64" w:rsidRPr="00497F64" w:rsidRDefault="00497F64" w:rsidP="00497F64">
      <w:pPr>
        <w:rPr>
          <w:b/>
        </w:rPr>
      </w:pPr>
      <w:r w:rsidRPr="00497F64">
        <w:rPr>
          <w:b/>
        </w:rPr>
        <w:t>3. Demographic Insights:</w:t>
      </w:r>
    </w:p>
    <w:p w:rsidR="00497F64" w:rsidRDefault="00497F64" w:rsidP="00497F64">
      <w:r>
        <w:t xml:space="preserve">   - Analyze the impact of COVID-19 on different age groups, genders, and socioeconomic factors.</w:t>
      </w:r>
    </w:p>
    <w:p w:rsidR="00497F64" w:rsidRDefault="00497F64" w:rsidP="00497F64">
      <w:r>
        <w:t xml:space="preserve">   - Assess vulnerabilities and disparities within the affected population.</w:t>
      </w:r>
    </w:p>
    <w:p w:rsidR="00497F64" w:rsidRDefault="00497F64" w:rsidP="00497F64"/>
    <w:p w:rsidR="00497F64" w:rsidRPr="00497F64" w:rsidRDefault="00497F64" w:rsidP="00497F64">
      <w:pPr>
        <w:rPr>
          <w:b/>
        </w:rPr>
      </w:pPr>
      <w:r w:rsidRPr="00497F64">
        <w:rPr>
          <w:b/>
        </w:rPr>
        <w:t>4.</w:t>
      </w:r>
      <w:r w:rsidRPr="00497F64">
        <w:rPr>
          <w:b/>
        </w:rPr>
        <w:t xml:space="preserve"> Healthcare System Capacity:</w:t>
      </w:r>
    </w:p>
    <w:p w:rsidR="00497F64" w:rsidRDefault="00497F64" w:rsidP="00497F64">
      <w:r>
        <w:t xml:space="preserve">   - Evaluate the strain on healthcare resources, including hospitalizations and ICU admissions.</w:t>
      </w:r>
    </w:p>
    <w:p w:rsidR="00497F64" w:rsidRDefault="00497F64" w:rsidP="00497F64">
      <w:r>
        <w:t xml:space="preserve">   - Project future resource needs based on current trends.</w:t>
      </w:r>
    </w:p>
    <w:p w:rsidR="00497F64" w:rsidRDefault="00497F64" w:rsidP="00497F64"/>
    <w:p w:rsidR="00497F64" w:rsidRDefault="00497F64" w:rsidP="00497F64">
      <w:r w:rsidRPr="00497F64">
        <w:rPr>
          <w:sz w:val="36"/>
          <w:szCs w:val="36"/>
        </w:rPr>
        <w:lastRenderedPageBreak/>
        <w:t>Actionable Recommendations:</w:t>
      </w:r>
    </w:p>
    <w:p w:rsidR="00497F64" w:rsidRPr="00497F64" w:rsidRDefault="00497F64" w:rsidP="00497F64">
      <w:pPr>
        <w:rPr>
          <w:b/>
        </w:rPr>
      </w:pPr>
    </w:p>
    <w:p w:rsidR="00497F64" w:rsidRPr="00497F64" w:rsidRDefault="00497F64" w:rsidP="00497F64">
      <w:pPr>
        <w:rPr>
          <w:b/>
        </w:rPr>
      </w:pPr>
      <w:r w:rsidRPr="00497F64">
        <w:rPr>
          <w:b/>
        </w:rPr>
        <w:t xml:space="preserve">1. </w:t>
      </w:r>
      <w:r w:rsidRPr="00497F64">
        <w:rPr>
          <w:b/>
        </w:rPr>
        <w:t>Ta</w:t>
      </w:r>
      <w:r w:rsidRPr="00497F64">
        <w:rPr>
          <w:b/>
        </w:rPr>
        <w:t>rgeted Public Health Measures:</w:t>
      </w:r>
    </w:p>
    <w:p w:rsidR="00497F64" w:rsidRDefault="00497F64" w:rsidP="00497F64">
      <w:r>
        <w:t xml:space="preserve">   - Recommend specific public health measures for areas experiencing high infection rates.</w:t>
      </w:r>
    </w:p>
    <w:p w:rsidR="00497F64" w:rsidRDefault="00497F64" w:rsidP="00497F64">
      <w:r>
        <w:t xml:space="preserve">   - Propose targeted interventions based on demographic and geographic analysis.</w:t>
      </w:r>
    </w:p>
    <w:p w:rsidR="00497F64" w:rsidRDefault="00497F64" w:rsidP="00497F64"/>
    <w:p w:rsidR="00497F64" w:rsidRPr="00497F64" w:rsidRDefault="00497F64" w:rsidP="00497F64">
      <w:pPr>
        <w:rPr>
          <w:b/>
        </w:rPr>
      </w:pPr>
      <w:r w:rsidRPr="00497F64">
        <w:rPr>
          <w:b/>
        </w:rPr>
        <w:t>2. Resource Allocation:</w:t>
      </w:r>
    </w:p>
    <w:p w:rsidR="00497F64" w:rsidRDefault="00497F64" w:rsidP="00497F64">
      <w:r>
        <w:t xml:space="preserve">   - Advise on the allocation of healthcare resources, including medical staff, equipment, and supplies.</w:t>
      </w:r>
    </w:p>
    <w:p w:rsidR="00497F64" w:rsidRDefault="00497F64" w:rsidP="00497F64">
      <w:r>
        <w:t xml:space="preserve">   - Prioritize areas with high predicted demand for medical services.</w:t>
      </w:r>
    </w:p>
    <w:p w:rsidR="00497F64" w:rsidRPr="00497F64" w:rsidRDefault="00497F64" w:rsidP="00497F64">
      <w:pPr>
        <w:rPr>
          <w:b/>
        </w:rPr>
      </w:pPr>
      <w:bookmarkStart w:id="0" w:name="_GoBack"/>
    </w:p>
    <w:bookmarkEnd w:id="0"/>
    <w:p w:rsidR="00497F64" w:rsidRPr="00497F64" w:rsidRDefault="00497F64" w:rsidP="00497F64">
      <w:pPr>
        <w:rPr>
          <w:b/>
        </w:rPr>
      </w:pPr>
      <w:r w:rsidRPr="00497F64">
        <w:rPr>
          <w:b/>
        </w:rPr>
        <w:t>3. Communication Strategy:</w:t>
      </w:r>
    </w:p>
    <w:p w:rsidR="00497F64" w:rsidRDefault="00497F64" w:rsidP="00497F64">
      <w:r>
        <w:t xml:space="preserve">   - Develop a clear and effective communication strategy to disseminate critical information to the public.</w:t>
      </w:r>
    </w:p>
    <w:p w:rsidR="00497F64" w:rsidRDefault="00497F64" w:rsidP="00497F64">
      <w:r>
        <w:t xml:space="preserve">   - Address misconceptions and provide guidance on preventive measures.</w:t>
      </w:r>
    </w:p>
    <w:p w:rsidR="00497F64" w:rsidRPr="00497F64" w:rsidRDefault="00497F64" w:rsidP="00497F64">
      <w:pPr>
        <w:rPr>
          <w:b/>
        </w:rPr>
      </w:pPr>
    </w:p>
    <w:p w:rsidR="00497F64" w:rsidRPr="00497F64" w:rsidRDefault="00497F64" w:rsidP="00497F64">
      <w:pPr>
        <w:rPr>
          <w:b/>
        </w:rPr>
      </w:pPr>
      <w:r w:rsidRPr="00497F64">
        <w:rPr>
          <w:b/>
        </w:rPr>
        <w:t xml:space="preserve">4. </w:t>
      </w:r>
      <w:r w:rsidRPr="00497F64">
        <w:rPr>
          <w:b/>
        </w:rPr>
        <w:t>Polic</w:t>
      </w:r>
      <w:r w:rsidRPr="00497F64">
        <w:rPr>
          <w:b/>
        </w:rPr>
        <w:t>y Considerations:</w:t>
      </w:r>
    </w:p>
    <w:p w:rsidR="00497F64" w:rsidRDefault="00497F64" w:rsidP="00497F64">
      <w:r>
        <w:t xml:space="preserve">   - Provide data-backed insights to inform policy decisions related to social distancing, lockdowns, and economic support measures.</w:t>
      </w:r>
    </w:p>
    <w:p w:rsidR="00497F64" w:rsidRDefault="00497F64" w:rsidP="00497F64">
      <w:r>
        <w:t xml:space="preserve">   - Consider the broader societal impact of policy interventions.</w:t>
      </w:r>
    </w:p>
    <w:p w:rsidR="00497F64" w:rsidRDefault="00497F64" w:rsidP="00497F64"/>
    <w:p w:rsidR="00497F64" w:rsidRPr="00497F64" w:rsidRDefault="00497F64" w:rsidP="00497F64">
      <w:pPr>
        <w:rPr>
          <w:b/>
        </w:rPr>
      </w:pPr>
      <w:r w:rsidRPr="00497F64">
        <w:rPr>
          <w:b/>
        </w:rPr>
        <w:t>5.</w:t>
      </w:r>
      <w:r w:rsidRPr="00497F64">
        <w:rPr>
          <w:b/>
        </w:rPr>
        <w:t xml:space="preserve"> Collaboration with Experts:</w:t>
      </w:r>
    </w:p>
    <w:p w:rsidR="00497F64" w:rsidRDefault="00497F64" w:rsidP="00497F64">
      <w:r>
        <w:t xml:space="preserve">   - Engage with healthcare professionals, epidemiologists, and other domain experts to validate findings and refine recommendations.</w:t>
      </w:r>
    </w:p>
    <w:p w:rsidR="00497F64" w:rsidRDefault="00497F64" w:rsidP="00497F64">
      <w:r>
        <w:t xml:space="preserve">   - Foster collaboration to enhance the robustness of decision-making.</w:t>
      </w:r>
    </w:p>
    <w:p w:rsidR="00497F64" w:rsidRPr="00497F64" w:rsidRDefault="00497F64" w:rsidP="00497F64">
      <w:pPr>
        <w:rPr>
          <w:sz w:val="36"/>
          <w:szCs w:val="36"/>
        </w:rPr>
      </w:pPr>
    </w:p>
    <w:p w:rsidR="00497F64" w:rsidRPr="00497F64" w:rsidRDefault="00497F64" w:rsidP="00497F64">
      <w:pPr>
        <w:rPr>
          <w:sz w:val="36"/>
          <w:szCs w:val="36"/>
        </w:rPr>
      </w:pPr>
      <w:r w:rsidRPr="00497F64">
        <w:rPr>
          <w:sz w:val="36"/>
          <w:szCs w:val="36"/>
        </w:rPr>
        <w:t>Presentation and Collaboration:</w:t>
      </w:r>
    </w:p>
    <w:p w:rsidR="00497F64" w:rsidRDefault="00497F64" w:rsidP="00497F64"/>
    <w:p w:rsidR="00497F64" w:rsidRPr="00497F64" w:rsidRDefault="00497F64" w:rsidP="00497F64">
      <w:pPr>
        <w:rPr>
          <w:b/>
        </w:rPr>
      </w:pPr>
      <w:r w:rsidRPr="00497F64">
        <w:rPr>
          <w:b/>
        </w:rPr>
        <w:t xml:space="preserve">1. </w:t>
      </w:r>
      <w:r w:rsidRPr="00497F64">
        <w:rPr>
          <w:b/>
        </w:rPr>
        <w:t>Clear Da</w:t>
      </w:r>
      <w:r w:rsidRPr="00497F64">
        <w:rPr>
          <w:b/>
        </w:rPr>
        <w:t>ta Visualization:</w:t>
      </w:r>
    </w:p>
    <w:p w:rsidR="00497F64" w:rsidRDefault="00497F64" w:rsidP="00497F64">
      <w:r>
        <w:t xml:space="preserve">   - Utilize visualizations, charts, and graphs to present key findings in an accessible manner.</w:t>
      </w:r>
    </w:p>
    <w:p w:rsidR="00497F64" w:rsidRDefault="00497F64" w:rsidP="00497F64">
      <w:r>
        <w:lastRenderedPageBreak/>
        <w:t xml:space="preserve">   - Enhance understanding for both technical and non-technical stakeholders.</w:t>
      </w:r>
    </w:p>
    <w:p w:rsidR="00497F64" w:rsidRDefault="00497F64" w:rsidP="00497F64"/>
    <w:p w:rsidR="00497F64" w:rsidRPr="00497F64" w:rsidRDefault="00497F64" w:rsidP="00497F64">
      <w:pPr>
        <w:rPr>
          <w:b/>
        </w:rPr>
      </w:pPr>
      <w:r w:rsidRPr="00497F64">
        <w:rPr>
          <w:b/>
        </w:rPr>
        <w:t>2. Stakeholder Meetings:</w:t>
      </w:r>
    </w:p>
    <w:p w:rsidR="00497F64" w:rsidRDefault="00497F64" w:rsidP="00497F64">
      <w:r>
        <w:t xml:space="preserve">   - Schedule meetings with decision-makers to present findings and discuss actionable recommendations.</w:t>
      </w:r>
    </w:p>
    <w:p w:rsidR="00497F64" w:rsidRDefault="00497F64" w:rsidP="00497F64">
      <w:r>
        <w:t xml:space="preserve">   - Facilitate a collaborative dialogue to address questions and concerns.</w:t>
      </w:r>
    </w:p>
    <w:p w:rsidR="00497F64" w:rsidRDefault="00497F64" w:rsidP="00497F64"/>
    <w:p w:rsidR="00497F64" w:rsidRPr="00497F64" w:rsidRDefault="00497F64" w:rsidP="00497F64">
      <w:pPr>
        <w:rPr>
          <w:b/>
        </w:rPr>
      </w:pPr>
      <w:r w:rsidRPr="00497F64">
        <w:rPr>
          <w:b/>
        </w:rPr>
        <w:t>3. Documentation:</w:t>
      </w:r>
    </w:p>
    <w:p w:rsidR="00497F64" w:rsidRDefault="00497F64" w:rsidP="00497F64">
      <w:r>
        <w:t xml:space="preserve">   - Document the methodologies, data sources, and assumptions used in the analysis.</w:t>
      </w:r>
    </w:p>
    <w:p w:rsidR="00497F64" w:rsidRDefault="00497F64" w:rsidP="00497F64">
      <w:r>
        <w:t xml:space="preserve">   - Provide a comprehensive report to ensure transparency and accountability.</w:t>
      </w:r>
    </w:p>
    <w:p w:rsidR="00497F64" w:rsidRDefault="00497F64" w:rsidP="00497F64"/>
    <w:p w:rsidR="00497F64" w:rsidRPr="00497F64" w:rsidRDefault="00497F64" w:rsidP="00497F64">
      <w:pPr>
        <w:rPr>
          <w:sz w:val="36"/>
          <w:szCs w:val="36"/>
        </w:rPr>
      </w:pPr>
      <w:r w:rsidRPr="00497F64">
        <w:rPr>
          <w:sz w:val="36"/>
          <w:szCs w:val="36"/>
        </w:rPr>
        <w:t>Next Steps:</w:t>
      </w:r>
    </w:p>
    <w:p w:rsidR="00497F64" w:rsidRPr="00497F64" w:rsidRDefault="00497F64" w:rsidP="00497F64">
      <w:pPr>
        <w:rPr>
          <w:b/>
        </w:rPr>
      </w:pPr>
    </w:p>
    <w:p w:rsidR="00497F64" w:rsidRPr="00497F64" w:rsidRDefault="00497F64" w:rsidP="00497F64">
      <w:pPr>
        <w:rPr>
          <w:b/>
        </w:rPr>
      </w:pPr>
      <w:r w:rsidRPr="00497F64">
        <w:rPr>
          <w:b/>
        </w:rPr>
        <w:t>1. Implementation Plan:</w:t>
      </w:r>
    </w:p>
    <w:p w:rsidR="00497F64" w:rsidRDefault="00497F64" w:rsidP="00497F64">
      <w:r>
        <w:t xml:space="preserve">   - Work with decision-makers to develop an implementation plan for recommended strategies.</w:t>
      </w:r>
    </w:p>
    <w:p w:rsidR="00497F64" w:rsidRDefault="00497F64" w:rsidP="00497F64">
      <w:r>
        <w:t xml:space="preserve">   - Establish timelines and milestones for monitoring progress.</w:t>
      </w:r>
    </w:p>
    <w:p w:rsidR="00497F64" w:rsidRDefault="00497F64" w:rsidP="00497F64"/>
    <w:p w:rsidR="00497F64" w:rsidRPr="00497F64" w:rsidRDefault="00497F64" w:rsidP="00497F64">
      <w:pPr>
        <w:rPr>
          <w:b/>
        </w:rPr>
      </w:pPr>
      <w:r w:rsidRPr="00497F64">
        <w:rPr>
          <w:b/>
        </w:rPr>
        <w:t>2. Feedback Loop:</w:t>
      </w:r>
    </w:p>
    <w:p w:rsidR="00497F64" w:rsidRDefault="00497F64" w:rsidP="00497F64">
      <w:r>
        <w:t xml:space="preserve">   - Establish a feedback loop for ongoing communication with stakeholders.</w:t>
      </w:r>
    </w:p>
    <w:p w:rsidR="00497F64" w:rsidRDefault="00497F64" w:rsidP="00497F64">
      <w:r>
        <w:t xml:space="preserve">   - Iterate on recommendations based on real-time feedback and evolving circumstances.</w:t>
      </w:r>
    </w:p>
    <w:p w:rsidR="00497F64" w:rsidRPr="00497F64" w:rsidRDefault="00497F64" w:rsidP="00497F64">
      <w:pPr>
        <w:rPr>
          <w:sz w:val="36"/>
          <w:szCs w:val="36"/>
        </w:rPr>
      </w:pPr>
    </w:p>
    <w:p w:rsidR="00497F64" w:rsidRPr="00497F64" w:rsidRDefault="00497F64" w:rsidP="00497F64">
      <w:pPr>
        <w:rPr>
          <w:sz w:val="36"/>
          <w:szCs w:val="36"/>
        </w:rPr>
      </w:pPr>
      <w:r w:rsidRPr="00497F64">
        <w:rPr>
          <w:sz w:val="36"/>
          <w:szCs w:val="36"/>
        </w:rPr>
        <w:t>Conclusion:</w:t>
      </w:r>
    </w:p>
    <w:p w:rsidR="00497F64" w:rsidRDefault="00497F64" w:rsidP="00497F64"/>
    <w:p w:rsidR="00497F64" w:rsidRDefault="00497F64" w:rsidP="00497F64">
      <w:r>
        <w:t>This report serves as a foundation for informed decision-making in the face of the COVID-19 pandemic. By translating data insights into actionable strategies, we aim to contribute to the effective management and mitigation of the crisis. Further collaboration and ongoing analysis will be crucial in adapting to the evolving landscape of the pandemic.</w:t>
      </w:r>
    </w:p>
    <w:p w:rsidR="00497F64" w:rsidRDefault="00497F64" w:rsidP="00497F64"/>
    <w:p w:rsidR="00497F64" w:rsidRDefault="00497F64" w:rsidP="00497F64">
      <w:r>
        <w:t>---</w:t>
      </w:r>
    </w:p>
    <w:sectPr w:rsidR="00497F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F64"/>
    <w:rsid w:val="001A0F9E"/>
    <w:rsid w:val="0049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389F0"/>
  <w15:chartTrackingRefBased/>
  <w15:docId w15:val="{056BC2BB-B2B6-4E4B-A0F2-166BA4ED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cp:lastModifiedBy>
  <cp:revision>1</cp:revision>
  <dcterms:created xsi:type="dcterms:W3CDTF">2023-11-28T19:44:00Z</dcterms:created>
  <dcterms:modified xsi:type="dcterms:W3CDTF">2023-11-28T19:55:00Z</dcterms:modified>
</cp:coreProperties>
</file>