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0243" w14:textId="77777777" w:rsidR="00A36B4E" w:rsidRDefault="00A36B4E" w:rsidP="00A36B4E">
      <w:pPr>
        <w:pStyle w:val="Heading3"/>
        <w:numPr>
          <w:ilvl w:val="0"/>
          <w:numId w:val="0"/>
        </w:numPr>
        <w:rPr>
          <w:color w:val="auto"/>
          <w:sz w:val="28"/>
          <w:szCs w:val="28"/>
        </w:rPr>
      </w:pPr>
    </w:p>
    <w:p w14:paraId="05839B8F" w14:textId="77777777" w:rsidR="00A36B4E" w:rsidRDefault="00A36B4E" w:rsidP="00A36B4E">
      <w:pPr>
        <w:pStyle w:val="Heading3"/>
        <w:numPr>
          <w:ilvl w:val="0"/>
          <w:numId w:val="0"/>
        </w:numPr>
        <w:rPr>
          <w:color w:val="auto"/>
          <w:sz w:val="28"/>
          <w:szCs w:val="28"/>
        </w:rPr>
      </w:pPr>
      <w:r w:rsidRPr="00284585">
        <w:rPr>
          <w:color w:val="auto"/>
          <w:sz w:val="28"/>
          <w:szCs w:val="28"/>
        </w:rPr>
        <w:t>SERVICE AGREEMENT</w:t>
      </w:r>
    </w:p>
    <w:p w14:paraId="24F380E9" w14:textId="77777777" w:rsidR="00A36B4E" w:rsidRPr="00284585" w:rsidRDefault="00A36B4E" w:rsidP="00A36B4E">
      <w:pPr>
        <w:pStyle w:val="Heading3"/>
        <w:numPr>
          <w:ilvl w:val="0"/>
          <w:numId w:val="0"/>
        </w:numPr>
        <w:rPr>
          <w:color w:val="auto"/>
          <w:sz w:val="28"/>
          <w:szCs w:val="28"/>
        </w:rPr>
      </w:pPr>
      <w:r>
        <w:rPr>
          <w:color w:val="auto"/>
          <w:sz w:val="28"/>
          <w:szCs w:val="28"/>
        </w:rPr>
        <w:t>SUPPORT COORDINATION</w:t>
      </w:r>
      <w:r>
        <w:rPr>
          <w:color w:val="auto"/>
          <w:sz w:val="28"/>
          <w:szCs w:val="28"/>
        </w:rPr>
        <w:tab/>
      </w:r>
    </w:p>
    <w:p w14:paraId="2CA53AD2" w14:textId="77777777" w:rsidR="00A36B4E" w:rsidRDefault="00A36B4E" w:rsidP="00A36B4E">
      <w:pPr>
        <w:pStyle w:val="Heading3"/>
        <w:numPr>
          <w:ilvl w:val="0"/>
          <w:numId w:val="0"/>
        </w:numPr>
      </w:pPr>
      <w:bookmarkStart w:id="0" w:name="_Toc453937858"/>
      <w:bookmarkStart w:id="1" w:name="_Toc454273652"/>
      <w:bookmarkStart w:id="2" w:name="_Toc454300111"/>
      <w:bookmarkStart w:id="3" w:name="_Toc454300201"/>
      <w:bookmarkStart w:id="4" w:name="_Toc454313462"/>
      <w:bookmarkStart w:id="5" w:name="_Toc454374803"/>
      <w:bookmarkStart w:id="6" w:name="_Toc454870701"/>
      <w:bookmarkStart w:id="7" w:name="_Toc454870801"/>
    </w:p>
    <w:p w14:paraId="59CE4B67" w14:textId="77777777" w:rsidR="00A36B4E" w:rsidRDefault="00A36B4E" w:rsidP="00A36B4E">
      <w:pPr>
        <w:pStyle w:val="Heading3"/>
        <w:numPr>
          <w:ilvl w:val="0"/>
          <w:numId w:val="0"/>
        </w:numPr>
      </w:pPr>
      <w:r>
        <w:t>The Service Agreement Parties</w:t>
      </w:r>
    </w:p>
    <w:p w14:paraId="5A2F8256" w14:textId="77777777" w:rsidR="00A36B4E" w:rsidRDefault="00A36B4E" w:rsidP="00A36B4E">
      <w:r>
        <w:t xml:space="preserve">This </w:t>
      </w:r>
      <w:r>
        <w:rPr>
          <w:b/>
        </w:rPr>
        <w:t>Service Agreement</w:t>
      </w:r>
      <w:r>
        <w:t xml:space="preserve"> is for a participant in the National Disability Insurance Scheme and is made between:</w:t>
      </w:r>
    </w:p>
    <w:p w14:paraId="6BA807DD" w14:textId="77777777" w:rsidR="00A36B4E" w:rsidRDefault="00A36B4E" w:rsidP="00A36B4E"/>
    <w:tbl>
      <w:tblPr>
        <w:tblW w:w="0" w:type="auto"/>
        <w:tblLook w:val="04A0" w:firstRow="1" w:lastRow="0" w:firstColumn="1" w:lastColumn="0" w:noHBand="0" w:noVBand="1"/>
      </w:tblPr>
      <w:tblGrid>
        <w:gridCol w:w="3440"/>
        <w:gridCol w:w="5625"/>
      </w:tblGrid>
      <w:tr w:rsidR="00A36B4E" w:rsidRPr="00814823" w14:paraId="06A84AE6" w14:textId="77777777" w:rsidTr="00F80867">
        <w:trPr>
          <w:tblHeader/>
        </w:trPr>
        <w:tc>
          <w:tcPr>
            <w:tcW w:w="3510" w:type="dxa"/>
            <w:shd w:val="clear" w:color="auto" w:fill="auto"/>
            <w:hideMark/>
          </w:tcPr>
          <w:p w14:paraId="28429555" w14:textId="77777777" w:rsidR="00A36B4E" w:rsidRPr="00814823" w:rsidRDefault="00A36B4E" w:rsidP="00F80867">
            <w:pPr>
              <w:spacing w:after="0" w:line="240" w:lineRule="auto"/>
              <w:rPr>
                <w:i/>
              </w:rPr>
            </w:pPr>
            <w:r w:rsidRPr="00814823">
              <w:rPr>
                <w:b/>
                <w:i/>
              </w:rPr>
              <w:t xml:space="preserve">[Participant / participant’s representative </w:t>
            </w:r>
          </w:p>
          <w:p w14:paraId="1D67B506" w14:textId="77777777" w:rsidR="00A36B4E" w:rsidRPr="00814823" w:rsidRDefault="00A36B4E" w:rsidP="00F80867">
            <w:pPr>
              <w:spacing w:after="0" w:line="240" w:lineRule="auto"/>
              <w:rPr>
                <w:b/>
                <w:i/>
              </w:rPr>
            </w:pPr>
          </w:p>
        </w:tc>
        <w:tc>
          <w:tcPr>
            <w:tcW w:w="5771" w:type="dxa"/>
            <w:tcBorders>
              <w:top w:val="nil"/>
              <w:left w:val="nil"/>
              <w:bottom w:val="single" w:sz="4" w:space="0" w:color="auto"/>
              <w:right w:val="nil"/>
            </w:tcBorders>
            <w:shd w:val="clear" w:color="auto" w:fill="auto"/>
            <w:hideMark/>
          </w:tcPr>
          <w:p w14:paraId="2E98642C" w14:textId="77777777" w:rsidR="00A36B4E" w:rsidRDefault="00A36B4E" w:rsidP="00F80867">
            <w:pPr>
              <w:spacing w:after="0" w:line="240" w:lineRule="auto"/>
              <w:rPr>
                <w:iCs/>
              </w:rPr>
            </w:pPr>
            <w:bookmarkStart w:id="8" w:name="_Hlk57277883"/>
            <w:r>
              <w:t xml:space="preserve">                                         </w:t>
            </w:r>
            <w:r>
              <w:rPr>
                <w:iCs/>
              </w:rPr>
              <w:t>representing</w:t>
            </w:r>
          </w:p>
          <w:p w14:paraId="2747C048" w14:textId="71646431" w:rsidR="00A36B4E" w:rsidRPr="00814823" w:rsidRDefault="00A36B4E" w:rsidP="00F80867">
            <w:pPr>
              <w:spacing w:after="0" w:line="240" w:lineRule="auto"/>
              <w:rPr>
                <w:i/>
              </w:rPr>
            </w:pPr>
            <w:r>
              <w:rPr>
                <w:highlight w:val="yellow"/>
              </w:rPr>
              <w:t xml:space="preserve">                                               </w:t>
            </w:r>
            <w:r w:rsidRPr="000D68E6">
              <w:rPr>
                <w:highlight w:val="yellow"/>
              </w:rPr>
              <w:t xml:space="preserve"> </w:t>
            </w:r>
            <w:r w:rsidRPr="000D68E6">
              <w:rPr>
                <w:rStyle w:val="EntryTextChar"/>
                <w:rFonts w:cs="Arial"/>
                <w:sz w:val="24"/>
                <w:highlight w:val="yellow"/>
              </w:rPr>
              <w:t>[NDIS #</w:t>
            </w:r>
            <w:r w:rsidRPr="000D68E6">
              <w:rPr>
                <w:highlight w:val="yellow"/>
              </w:rPr>
              <w:t>43</w:t>
            </w:r>
            <w:r w:rsidR="0054728B">
              <w:rPr>
                <w:highlight w:val="yellow"/>
              </w:rPr>
              <w:t xml:space="preserve">  </w:t>
            </w:r>
            <w:r>
              <w:rPr>
                <w:highlight w:val="yellow"/>
              </w:rPr>
              <w:t xml:space="preserve">                   </w:t>
            </w:r>
            <w:proofErr w:type="gramStart"/>
            <w:r>
              <w:rPr>
                <w:highlight w:val="yellow"/>
              </w:rPr>
              <w:t xml:space="preserve">  </w:t>
            </w:r>
            <w:r w:rsidRPr="000D68E6">
              <w:rPr>
                <w:rFonts w:cs="Arial"/>
                <w:sz w:val="24"/>
                <w:highlight w:val="yellow"/>
              </w:rPr>
              <w:t>]</w:t>
            </w:r>
            <w:bookmarkEnd w:id="8"/>
            <w:proofErr w:type="gramEnd"/>
          </w:p>
        </w:tc>
      </w:tr>
      <w:tr w:rsidR="00A36B4E" w:rsidRPr="00814823" w14:paraId="2AE97A92" w14:textId="77777777" w:rsidTr="00F80867">
        <w:tc>
          <w:tcPr>
            <w:tcW w:w="3510" w:type="dxa"/>
            <w:shd w:val="clear" w:color="auto" w:fill="auto"/>
            <w:hideMark/>
          </w:tcPr>
          <w:p w14:paraId="014E0AA3" w14:textId="77777777" w:rsidR="00A36B4E" w:rsidRPr="00814823" w:rsidRDefault="00A36B4E" w:rsidP="00F80867">
            <w:pPr>
              <w:spacing w:after="0" w:line="240" w:lineRule="auto"/>
            </w:pPr>
          </w:p>
          <w:p w14:paraId="29FAC1B8" w14:textId="77777777" w:rsidR="00A36B4E" w:rsidRPr="00814823" w:rsidRDefault="00A36B4E" w:rsidP="00F80867">
            <w:pPr>
              <w:spacing w:after="0" w:line="240" w:lineRule="auto"/>
            </w:pPr>
          </w:p>
          <w:p w14:paraId="13E673A8" w14:textId="77777777" w:rsidR="00A36B4E" w:rsidRPr="00814823" w:rsidRDefault="00A36B4E" w:rsidP="00F80867">
            <w:pPr>
              <w:spacing w:after="0" w:line="240" w:lineRule="auto"/>
            </w:pPr>
            <w:r w:rsidRPr="00814823">
              <w:t>and</w:t>
            </w:r>
          </w:p>
        </w:tc>
        <w:tc>
          <w:tcPr>
            <w:tcW w:w="5771" w:type="dxa"/>
            <w:tcBorders>
              <w:top w:val="single" w:sz="4" w:space="0" w:color="auto"/>
              <w:left w:val="nil"/>
              <w:bottom w:val="nil"/>
              <w:right w:val="nil"/>
            </w:tcBorders>
            <w:shd w:val="clear" w:color="auto" w:fill="auto"/>
          </w:tcPr>
          <w:p w14:paraId="0AEFC1C6" w14:textId="77777777" w:rsidR="00A36B4E" w:rsidRPr="00814823" w:rsidRDefault="00A36B4E" w:rsidP="00F80867">
            <w:pPr>
              <w:spacing w:after="0" w:line="240" w:lineRule="auto"/>
            </w:pPr>
          </w:p>
        </w:tc>
      </w:tr>
      <w:tr w:rsidR="00A36B4E" w:rsidRPr="00814823" w14:paraId="789D8AFF" w14:textId="77777777" w:rsidTr="00F80867">
        <w:trPr>
          <w:trHeight w:val="539"/>
        </w:trPr>
        <w:tc>
          <w:tcPr>
            <w:tcW w:w="3510" w:type="dxa"/>
            <w:shd w:val="clear" w:color="auto" w:fill="auto"/>
            <w:hideMark/>
          </w:tcPr>
          <w:p w14:paraId="5A10069F" w14:textId="77777777" w:rsidR="00A36B4E" w:rsidRPr="00814823" w:rsidRDefault="00A36B4E" w:rsidP="00F80867">
            <w:pPr>
              <w:spacing w:after="0" w:line="240" w:lineRule="auto"/>
            </w:pPr>
            <w:r w:rsidRPr="00814823">
              <w:rPr>
                <w:b/>
              </w:rPr>
              <w:t>Service Provider</w:t>
            </w:r>
          </w:p>
        </w:tc>
        <w:tc>
          <w:tcPr>
            <w:tcW w:w="5771" w:type="dxa"/>
            <w:tcBorders>
              <w:top w:val="nil"/>
              <w:left w:val="nil"/>
              <w:bottom w:val="single" w:sz="4" w:space="0" w:color="auto"/>
              <w:right w:val="nil"/>
            </w:tcBorders>
            <w:shd w:val="clear" w:color="auto" w:fill="auto"/>
            <w:hideMark/>
          </w:tcPr>
          <w:p w14:paraId="33DAE036" w14:textId="77777777" w:rsidR="00A36B4E" w:rsidRPr="00814823" w:rsidRDefault="00A36B4E" w:rsidP="00F80867">
            <w:pPr>
              <w:spacing w:after="0" w:line="240" w:lineRule="auto"/>
              <w:rPr>
                <w:i/>
              </w:rPr>
            </w:pPr>
            <w:r>
              <w:rPr>
                <w:i/>
              </w:rPr>
              <w:t>CAREON SERVICES</w:t>
            </w:r>
          </w:p>
          <w:p w14:paraId="6ED83CB3" w14:textId="77777777" w:rsidR="00A36B4E" w:rsidRPr="00814823" w:rsidRDefault="00A36B4E" w:rsidP="00F80867">
            <w:pPr>
              <w:spacing w:after="0" w:line="240" w:lineRule="auto"/>
              <w:rPr>
                <w:i/>
              </w:rPr>
            </w:pPr>
            <w:r w:rsidRPr="00814823">
              <w:rPr>
                <w:i/>
              </w:rPr>
              <w:t xml:space="preserve">REGISTRATION NO.: </w:t>
            </w:r>
            <w:r>
              <w:t>4-G0RY1SM</w:t>
            </w:r>
          </w:p>
        </w:tc>
      </w:tr>
    </w:tbl>
    <w:p w14:paraId="4EEA4F19" w14:textId="77777777" w:rsidR="00A36B4E" w:rsidRDefault="00A36B4E" w:rsidP="00A36B4E"/>
    <w:p w14:paraId="0DE952AB" w14:textId="5D0585FA" w:rsidR="00A36B4E" w:rsidRPr="008D23A1" w:rsidRDefault="00A36B4E" w:rsidP="00A36B4E">
      <w:pPr>
        <w:rPr>
          <w:sz w:val="24"/>
        </w:rPr>
      </w:pPr>
      <w:r w:rsidRPr="008D23A1">
        <w:rPr>
          <w:sz w:val="24"/>
        </w:rPr>
        <w:t>This Service Agreement will commence on</w:t>
      </w:r>
      <w:r>
        <w:rPr>
          <w:sz w:val="24"/>
        </w:rPr>
        <w:t xml:space="preserve"> </w:t>
      </w:r>
      <w:r w:rsidR="0054728B">
        <w:rPr>
          <w:sz w:val="24"/>
          <w:highlight w:val="yellow"/>
        </w:rPr>
        <w:t xml:space="preserve">        </w:t>
      </w:r>
      <w:r w:rsidRPr="000D68E6">
        <w:rPr>
          <w:sz w:val="24"/>
          <w:highlight w:val="yellow"/>
        </w:rPr>
        <w:t>/</w:t>
      </w:r>
      <w:r w:rsidR="0054728B">
        <w:rPr>
          <w:sz w:val="24"/>
          <w:highlight w:val="yellow"/>
        </w:rPr>
        <w:t xml:space="preserve">      </w:t>
      </w:r>
      <w:r w:rsidRPr="000D68E6">
        <w:rPr>
          <w:sz w:val="24"/>
          <w:highlight w:val="yellow"/>
        </w:rPr>
        <w:t>/202</w:t>
      </w:r>
      <w:r w:rsidRPr="00126640">
        <w:rPr>
          <w:sz w:val="24"/>
          <w:highlight w:val="yellow"/>
        </w:rPr>
        <w:t>2</w:t>
      </w:r>
      <w:r w:rsidRPr="008D23A1">
        <w:rPr>
          <w:sz w:val="24"/>
        </w:rPr>
        <w:t xml:space="preserve"> </w:t>
      </w:r>
    </w:p>
    <w:tbl>
      <w:tblPr>
        <w:tblW w:w="0" w:type="auto"/>
        <w:tblLook w:val="04A0" w:firstRow="1" w:lastRow="0" w:firstColumn="1" w:lastColumn="0" w:noHBand="0" w:noVBand="1"/>
      </w:tblPr>
      <w:tblGrid>
        <w:gridCol w:w="6058"/>
      </w:tblGrid>
      <w:tr w:rsidR="00A36B4E" w:rsidRPr="00814823" w14:paraId="04E39F56" w14:textId="77777777" w:rsidTr="00F80867">
        <w:trPr>
          <w:trHeight w:val="590"/>
        </w:trPr>
        <w:tc>
          <w:tcPr>
            <w:tcW w:w="6058" w:type="dxa"/>
            <w:tcBorders>
              <w:top w:val="nil"/>
              <w:left w:val="nil"/>
              <w:bottom w:val="single" w:sz="4" w:space="0" w:color="auto"/>
              <w:right w:val="nil"/>
            </w:tcBorders>
            <w:shd w:val="clear" w:color="auto" w:fill="auto"/>
            <w:hideMark/>
          </w:tcPr>
          <w:p w14:paraId="4B1522C4" w14:textId="3329050C" w:rsidR="00A36B4E" w:rsidRPr="00D6485C" w:rsidRDefault="00A36B4E" w:rsidP="00F80867">
            <w:pPr>
              <w:spacing w:after="0" w:line="240" w:lineRule="auto"/>
            </w:pPr>
            <w:bookmarkStart w:id="9" w:name="_Toc453937857"/>
            <w:bookmarkStart w:id="10" w:name="_Toc454273651"/>
            <w:bookmarkStart w:id="11" w:name="_Toc454300110"/>
            <w:bookmarkStart w:id="12" w:name="_Toc454300200"/>
            <w:bookmarkStart w:id="13" w:name="_Toc454313461"/>
            <w:bookmarkStart w:id="14" w:name="_Toc454374802"/>
            <w:bookmarkStart w:id="15" w:name="_Toc454870700"/>
            <w:bookmarkStart w:id="16" w:name="_Toc454870800"/>
            <w:r w:rsidRPr="00814823">
              <w:rPr>
                <w:i/>
              </w:rPr>
              <w:t xml:space="preserve"> [NDIS plan start </w:t>
            </w:r>
            <w:proofErr w:type="gramStart"/>
            <w:r w:rsidRPr="00814823">
              <w:rPr>
                <w:i/>
              </w:rPr>
              <w:t>date]</w:t>
            </w:r>
            <w:r w:rsidRPr="00814823">
              <w:t xml:space="preserve">   </w:t>
            </w:r>
            <w:proofErr w:type="gramEnd"/>
            <w:r w:rsidRPr="00814823">
              <w:t xml:space="preserve">    to          </w:t>
            </w:r>
            <w:r w:rsidRPr="00814823">
              <w:rPr>
                <w:i/>
              </w:rPr>
              <w:t>[NDIS plan end date]</w:t>
            </w:r>
            <w:r w:rsidRPr="00814823">
              <w:t>.</w:t>
            </w:r>
            <w:r>
              <w:rPr>
                <w:i/>
              </w:rPr>
              <w:t xml:space="preserve">      </w:t>
            </w:r>
          </w:p>
        </w:tc>
      </w:tr>
    </w:tbl>
    <w:p w14:paraId="2B644976" w14:textId="77777777" w:rsidR="00A36B4E" w:rsidRDefault="00A36B4E" w:rsidP="00A36B4E">
      <w:pPr>
        <w:pStyle w:val="Heading3"/>
        <w:numPr>
          <w:ilvl w:val="0"/>
          <w:numId w:val="0"/>
        </w:numPr>
      </w:pPr>
    </w:p>
    <w:p w14:paraId="4162F594" w14:textId="77777777" w:rsidR="00A36B4E" w:rsidRDefault="00A36B4E" w:rsidP="00A36B4E">
      <w:pPr>
        <w:pStyle w:val="Heading3"/>
        <w:numPr>
          <w:ilvl w:val="0"/>
          <w:numId w:val="0"/>
        </w:numPr>
      </w:pPr>
      <w:r>
        <w:t>The NDIS and this Service Agreement</w:t>
      </w:r>
      <w:bookmarkEnd w:id="9"/>
      <w:bookmarkEnd w:id="10"/>
      <w:bookmarkEnd w:id="11"/>
      <w:bookmarkEnd w:id="12"/>
      <w:bookmarkEnd w:id="13"/>
      <w:bookmarkEnd w:id="14"/>
      <w:bookmarkEnd w:id="15"/>
      <w:bookmarkEnd w:id="16"/>
    </w:p>
    <w:p w14:paraId="0C741412" w14:textId="77777777" w:rsidR="00A36B4E" w:rsidRDefault="00A36B4E" w:rsidP="00A36B4E">
      <w:r>
        <w:t>This Service Agreement is made for the purpose of providing supports under the participant’s NDIS plan.</w:t>
      </w:r>
    </w:p>
    <w:p w14:paraId="5C32C031" w14:textId="77777777" w:rsidR="00A36B4E" w:rsidRDefault="00A36B4E" w:rsidP="00A36B4E">
      <w:r>
        <w:t>The parties agree that this Service Agreement is made in the context of the NDIS, which is a scheme that aims to:</w:t>
      </w:r>
    </w:p>
    <w:p w14:paraId="220406D9" w14:textId="77777777" w:rsidR="00A36B4E" w:rsidRDefault="00A36B4E" w:rsidP="00A36B4E">
      <w:pPr>
        <w:numPr>
          <w:ilvl w:val="0"/>
          <w:numId w:val="2"/>
        </w:numPr>
        <w:spacing w:before="160" w:after="160" w:line="240" w:lineRule="auto"/>
        <w:contextualSpacing/>
      </w:pPr>
      <w:r>
        <w:t>support the independence and social and economic participation of people with disability, and</w:t>
      </w:r>
    </w:p>
    <w:p w14:paraId="0F876DA7" w14:textId="77777777" w:rsidR="00A36B4E" w:rsidRDefault="00A36B4E" w:rsidP="00A36B4E">
      <w:pPr>
        <w:numPr>
          <w:ilvl w:val="0"/>
          <w:numId w:val="2"/>
        </w:numPr>
        <w:spacing w:before="160" w:after="160" w:line="240" w:lineRule="auto"/>
        <w:contextualSpacing/>
      </w:pPr>
      <w:r>
        <w:t>enable people with a disability to exercise choice and control in the pursuit of their goals and the planning and delivery of their supports.</w:t>
      </w:r>
    </w:p>
    <w:p w14:paraId="598669B2" w14:textId="77777777" w:rsidR="00A36B4E" w:rsidRDefault="00A36B4E" w:rsidP="00A36B4E">
      <w:r>
        <w:t>A copy of the participant’s NDIS plan is attached to this Service Agreement.</w:t>
      </w:r>
    </w:p>
    <w:p w14:paraId="1491BD30" w14:textId="77777777" w:rsidR="00A36B4E" w:rsidRDefault="00A36B4E" w:rsidP="00A36B4E">
      <w:r>
        <w:t xml:space="preserve">The participant should inform NDIS Management about details of all other service providers have been used by the participant </w:t>
      </w:r>
      <w:proofErr w:type="gramStart"/>
      <w:r>
        <w:t>in order to</w:t>
      </w:r>
      <w:proofErr w:type="gramEnd"/>
      <w:r>
        <w:t xml:space="preserve"> </w:t>
      </w:r>
      <w:proofErr w:type="spellStart"/>
      <w:r>
        <w:t>anable</w:t>
      </w:r>
      <w:proofErr w:type="spellEnd"/>
      <w:r>
        <w:t xml:space="preserve"> the provider to liaise with them when </w:t>
      </w:r>
      <w:proofErr w:type="spellStart"/>
      <w:r>
        <w:t>reguired</w:t>
      </w:r>
      <w:proofErr w:type="spellEnd"/>
      <w:r>
        <w:t>.</w:t>
      </w:r>
    </w:p>
    <w:p w14:paraId="3613A704" w14:textId="77777777" w:rsidR="00A36B4E" w:rsidRDefault="00A36B4E" w:rsidP="00A36B4E">
      <w:pPr>
        <w:spacing w:line="276" w:lineRule="auto"/>
      </w:pPr>
      <w:r>
        <w:br w:type="page"/>
      </w:r>
    </w:p>
    <w:p w14:paraId="2AFB105B" w14:textId="77777777" w:rsidR="00A36B4E" w:rsidRDefault="00A36B4E" w:rsidP="00A36B4E">
      <w:pPr>
        <w:pStyle w:val="Heading3"/>
        <w:numPr>
          <w:ilvl w:val="0"/>
          <w:numId w:val="0"/>
        </w:numPr>
      </w:pPr>
      <w:r>
        <w:lastRenderedPageBreak/>
        <w:t>Schedule of supports</w:t>
      </w:r>
      <w:bookmarkEnd w:id="0"/>
      <w:bookmarkEnd w:id="1"/>
      <w:bookmarkEnd w:id="2"/>
      <w:bookmarkEnd w:id="3"/>
      <w:bookmarkEnd w:id="4"/>
      <w:bookmarkEnd w:id="5"/>
      <w:bookmarkEnd w:id="6"/>
      <w:bookmarkEnd w:id="7"/>
    </w:p>
    <w:p w14:paraId="7CAF4CF8" w14:textId="77777777" w:rsidR="00A36B4E" w:rsidRPr="008A056E" w:rsidRDefault="00A36B4E" w:rsidP="00A36B4E">
      <w:pPr>
        <w:rPr>
          <w:i/>
        </w:rPr>
      </w:pPr>
      <w:r>
        <w:t>The provider agrees to provide the participant</w:t>
      </w:r>
      <w:r>
        <w:rPr>
          <w:i/>
        </w:rPr>
        <w:t xml:space="preserve"> with the services included in the table illustrated below</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43"/>
        <w:gridCol w:w="4394"/>
        <w:gridCol w:w="1560"/>
      </w:tblGrid>
      <w:tr w:rsidR="00A36B4E" w:rsidRPr="00814823" w14:paraId="6C6EEACD" w14:textId="77777777" w:rsidTr="00F80867">
        <w:trPr>
          <w:trHeight w:val="527"/>
        </w:trPr>
        <w:tc>
          <w:tcPr>
            <w:tcW w:w="1809" w:type="dxa"/>
            <w:shd w:val="clear" w:color="auto" w:fill="auto"/>
          </w:tcPr>
          <w:p w14:paraId="6C28C518" w14:textId="77777777" w:rsidR="00A36B4E" w:rsidRPr="00814823" w:rsidRDefault="00A36B4E" w:rsidP="00F80867">
            <w:pPr>
              <w:spacing w:after="0"/>
              <w:jc w:val="center"/>
              <w:rPr>
                <w:color w:val="548DD4"/>
                <w:sz w:val="18"/>
                <w:szCs w:val="18"/>
              </w:rPr>
            </w:pPr>
            <w:r w:rsidRPr="00814823">
              <w:rPr>
                <w:color w:val="548DD4"/>
                <w:sz w:val="18"/>
                <w:szCs w:val="18"/>
              </w:rPr>
              <w:t>SUPPORT ITEM</w:t>
            </w:r>
          </w:p>
        </w:tc>
        <w:tc>
          <w:tcPr>
            <w:tcW w:w="1843" w:type="dxa"/>
            <w:shd w:val="clear" w:color="auto" w:fill="auto"/>
          </w:tcPr>
          <w:p w14:paraId="731E256C" w14:textId="77777777" w:rsidR="00A36B4E" w:rsidRPr="00814823" w:rsidRDefault="00A36B4E" w:rsidP="00F80867">
            <w:pPr>
              <w:spacing w:after="0"/>
              <w:jc w:val="center"/>
              <w:rPr>
                <w:color w:val="548DD4"/>
                <w:sz w:val="18"/>
                <w:szCs w:val="18"/>
              </w:rPr>
            </w:pPr>
            <w:r w:rsidRPr="00814823">
              <w:rPr>
                <w:color w:val="548DD4"/>
                <w:sz w:val="18"/>
                <w:szCs w:val="18"/>
              </w:rPr>
              <w:t>LINE ITEM</w:t>
            </w:r>
          </w:p>
        </w:tc>
        <w:tc>
          <w:tcPr>
            <w:tcW w:w="4394" w:type="dxa"/>
            <w:shd w:val="clear" w:color="auto" w:fill="auto"/>
          </w:tcPr>
          <w:p w14:paraId="668E9C3D" w14:textId="77777777" w:rsidR="00A36B4E" w:rsidRPr="00814823" w:rsidRDefault="00A36B4E" w:rsidP="00F80867">
            <w:pPr>
              <w:spacing w:after="0"/>
              <w:jc w:val="center"/>
              <w:rPr>
                <w:color w:val="548DD4"/>
                <w:sz w:val="18"/>
                <w:szCs w:val="18"/>
              </w:rPr>
            </w:pPr>
            <w:r w:rsidRPr="00814823">
              <w:rPr>
                <w:color w:val="548DD4"/>
                <w:sz w:val="18"/>
                <w:szCs w:val="18"/>
              </w:rPr>
              <w:t>DESCRIPTION</w:t>
            </w:r>
          </w:p>
        </w:tc>
        <w:tc>
          <w:tcPr>
            <w:tcW w:w="1560" w:type="dxa"/>
            <w:shd w:val="clear" w:color="auto" w:fill="auto"/>
          </w:tcPr>
          <w:p w14:paraId="080CC1AE" w14:textId="77777777" w:rsidR="00A36B4E" w:rsidRPr="00814823" w:rsidRDefault="00A36B4E" w:rsidP="00F80867">
            <w:pPr>
              <w:spacing w:after="0"/>
              <w:jc w:val="center"/>
              <w:rPr>
                <w:color w:val="548DD4"/>
                <w:sz w:val="18"/>
                <w:szCs w:val="18"/>
              </w:rPr>
            </w:pPr>
            <w:r>
              <w:rPr>
                <w:color w:val="548DD4"/>
                <w:sz w:val="18"/>
                <w:szCs w:val="18"/>
              </w:rPr>
              <w:t xml:space="preserve">Unit </w:t>
            </w:r>
            <w:r w:rsidRPr="00814823">
              <w:rPr>
                <w:color w:val="548DD4"/>
                <w:sz w:val="18"/>
                <w:szCs w:val="18"/>
              </w:rPr>
              <w:t>Price</w:t>
            </w:r>
          </w:p>
        </w:tc>
      </w:tr>
      <w:tr w:rsidR="00A36B4E" w:rsidRPr="00814823" w14:paraId="645209BA" w14:textId="77777777" w:rsidTr="00F80867">
        <w:trPr>
          <w:trHeight w:val="2357"/>
        </w:trPr>
        <w:tc>
          <w:tcPr>
            <w:tcW w:w="1809" w:type="dxa"/>
            <w:shd w:val="clear" w:color="auto" w:fill="auto"/>
          </w:tcPr>
          <w:p w14:paraId="7632BC52" w14:textId="77777777" w:rsidR="00A36B4E" w:rsidRDefault="00A36B4E" w:rsidP="00F80867">
            <w:pPr>
              <w:spacing w:after="0"/>
              <w:rPr>
                <w:sz w:val="24"/>
              </w:rPr>
            </w:pPr>
            <w:r>
              <w:rPr>
                <w:sz w:val="24"/>
              </w:rPr>
              <w:t>S</w:t>
            </w:r>
            <w:r w:rsidRPr="00EC6BA7">
              <w:rPr>
                <w:sz w:val="24"/>
              </w:rPr>
              <w:t xml:space="preserve">upport </w:t>
            </w:r>
            <w:r>
              <w:rPr>
                <w:sz w:val="24"/>
              </w:rPr>
              <w:t>C</w:t>
            </w:r>
            <w:r w:rsidRPr="00EC6BA7">
              <w:rPr>
                <w:sz w:val="24"/>
              </w:rPr>
              <w:t>oordination</w:t>
            </w:r>
            <w:r>
              <w:rPr>
                <w:sz w:val="24"/>
              </w:rPr>
              <w:t>:</w:t>
            </w:r>
          </w:p>
          <w:p w14:paraId="136F8DC1" w14:textId="77777777" w:rsidR="00A36B4E" w:rsidRPr="00EC6BA7" w:rsidRDefault="00A36B4E" w:rsidP="00F80867">
            <w:pPr>
              <w:spacing w:after="0"/>
              <w:rPr>
                <w:sz w:val="24"/>
              </w:rPr>
            </w:pPr>
            <w:r w:rsidRPr="00EC6BA7">
              <w:rPr>
                <w:sz w:val="24"/>
              </w:rPr>
              <w:t>Level 2</w:t>
            </w:r>
            <w:r>
              <w:rPr>
                <w:sz w:val="24"/>
              </w:rPr>
              <w:t xml:space="preserve"> Coordination of Supports</w:t>
            </w:r>
          </w:p>
        </w:tc>
        <w:tc>
          <w:tcPr>
            <w:tcW w:w="1843" w:type="dxa"/>
            <w:shd w:val="clear" w:color="auto" w:fill="auto"/>
          </w:tcPr>
          <w:p w14:paraId="399DD13F" w14:textId="77777777" w:rsidR="00A36B4E" w:rsidRPr="00EC6BA7" w:rsidRDefault="00A36B4E" w:rsidP="00F80867">
            <w:pPr>
              <w:spacing w:after="0" w:line="240" w:lineRule="auto"/>
              <w:rPr>
                <w:rFonts w:ascii="Times New Roman" w:eastAsia="Times New Roman" w:hAnsi="Times New Roman"/>
                <w:sz w:val="20"/>
                <w:szCs w:val="20"/>
                <w:lang w:val="en-AU" w:eastAsia="en-GB"/>
              </w:rPr>
            </w:pPr>
            <w:r w:rsidRPr="00EC6BA7">
              <w:rPr>
                <w:rFonts w:ascii="Helvetica-Neue" w:hAnsi="Helvetica-Neue"/>
                <w:color w:val="333333"/>
                <w:sz w:val="20"/>
                <w:szCs w:val="20"/>
                <w:shd w:val="clear" w:color="auto" w:fill="F9F9F9"/>
              </w:rPr>
              <w:t>07_002_0106_8_3</w:t>
            </w:r>
          </w:p>
          <w:p w14:paraId="76713733" w14:textId="77777777" w:rsidR="00A36B4E" w:rsidRPr="00814823" w:rsidRDefault="00A36B4E" w:rsidP="00F80867">
            <w:pPr>
              <w:spacing w:after="0"/>
              <w:rPr>
                <w:sz w:val="18"/>
                <w:szCs w:val="18"/>
              </w:rPr>
            </w:pPr>
          </w:p>
        </w:tc>
        <w:tc>
          <w:tcPr>
            <w:tcW w:w="4394" w:type="dxa"/>
            <w:shd w:val="clear" w:color="auto" w:fill="auto"/>
          </w:tcPr>
          <w:p w14:paraId="705F8D25" w14:textId="77777777" w:rsidR="00A36B4E" w:rsidRPr="00814823" w:rsidRDefault="00A36B4E" w:rsidP="00F80867">
            <w:pPr>
              <w:spacing w:after="0"/>
              <w:rPr>
                <w:sz w:val="18"/>
                <w:szCs w:val="18"/>
              </w:rPr>
            </w:pPr>
            <w:r w:rsidRPr="00814823">
              <w:rPr>
                <w:sz w:val="18"/>
                <w:szCs w:val="18"/>
              </w:rPr>
              <w:t xml:space="preserve">Qualifications/experience required strengthening a participant’s ability to design and the build their supports with an emphasis on linking the broader systems of support across a complex service delivery environment. Coordination of Supports is to focus on supporting participants to direct their lives, not just their services. This may include resolving points of </w:t>
            </w:r>
            <w:proofErr w:type="gramStart"/>
            <w:r w:rsidRPr="00814823">
              <w:rPr>
                <w:sz w:val="18"/>
                <w:szCs w:val="18"/>
              </w:rPr>
              <w:t>crisis, and</w:t>
            </w:r>
            <w:proofErr w:type="gramEnd"/>
            <w:r w:rsidRPr="00814823">
              <w:rPr>
                <w:sz w:val="18"/>
                <w:szCs w:val="18"/>
              </w:rPr>
              <w:t xml:space="preserve"> developing resilience in the participant's network.</w:t>
            </w:r>
          </w:p>
        </w:tc>
        <w:tc>
          <w:tcPr>
            <w:tcW w:w="1560" w:type="dxa"/>
            <w:shd w:val="clear" w:color="auto" w:fill="auto"/>
          </w:tcPr>
          <w:p w14:paraId="1CB6BAC1" w14:textId="1A725D84" w:rsidR="00A36B4E" w:rsidRDefault="00A36B4E" w:rsidP="00F80867">
            <w:pPr>
              <w:spacing w:after="0"/>
              <w:rPr>
                <w:sz w:val="18"/>
                <w:szCs w:val="18"/>
              </w:rPr>
            </w:pPr>
            <w:r>
              <w:rPr>
                <w:sz w:val="18"/>
                <w:szCs w:val="18"/>
              </w:rPr>
              <w:t xml:space="preserve">           hours of </w:t>
            </w:r>
          </w:p>
          <w:p w14:paraId="4C3E66F9" w14:textId="11013E98" w:rsidR="00A36B4E" w:rsidRDefault="00A36B4E" w:rsidP="00F80867">
            <w:pPr>
              <w:spacing w:after="0"/>
              <w:rPr>
                <w:sz w:val="18"/>
                <w:szCs w:val="18"/>
              </w:rPr>
            </w:pPr>
          </w:p>
          <w:p w14:paraId="77CB026A" w14:textId="77777777" w:rsidR="00A36B4E" w:rsidRDefault="00A36B4E" w:rsidP="00F80867">
            <w:pPr>
              <w:spacing w:after="0"/>
              <w:rPr>
                <w:sz w:val="18"/>
                <w:szCs w:val="18"/>
              </w:rPr>
            </w:pPr>
          </w:p>
          <w:p w14:paraId="292750C3" w14:textId="77777777" w:rsidR="00A36B4E" w:rsidRPr="00814823" w:rsidRDefault="00A36B4E" w:rsidP="00F80867">
            <w:pPr>
              <w:spacing w:after="0"/>
              <w:rPr>
                <w:sz w:val="18"/>
                <w:szCs w:val="18"/>
              </w:rPr>
            </w:pPr>
            <w:r>
              <w:rPr>
                <w:sz w:val="18"/>
                <w:szCs w:val="18"/>
              </w:rPr>
              <w:t>@ $100.14</w:t>
            </w:r>
            <w:r w:rsidRPr="00814823">
              <w:rPr>
                <w:sz w:val="18"/>
                <w:szCs w:val="18"/>
              </w:rPr>
              <w:t xml:space="preserve"> per hour</w:t>
            </w:r>
            <w:r>
              <w:rPr>
                <w:sz w:val="18"/>
                <w:szCs w:val="18"/>
              </w:rPr>
              <w:t xml:space="preserve"> </w:t>
            </w:r>
            <w:r w:rsidRPr="00814823">
              <w:rPr>
                <w:sz w:val="18"/>
                <w:szCs w:val="18"/>
              </w:rPr>
              <w:t>(</w:t>
            </w:r>
            <w:r>
              <w:rPr>
                <w:sz w:val="18"/>
                <w:szCs w:val="18"/>
              </w:rPr>
              <w:t xml:space="preserve">Price </w:t>
            </w:r>
            <w:r w:rsidRPr="00814823">
              <w:rPr>
                <w:sz w:val="18"/>
                <w:szCs w:val="18"/>
              </w:rPr>
              <w:t>is changing in line with the NDIS Price Guide)</w:t>
            </w:r>
          </w:p>
        </w:tc>
      </w:tr>
    </w:tbl>
    <w:p w14:paraId="3A4C09F3" w14:textId="77777777" w:rsidR="00A36B4E" w:rsidRDefault="00A36B4E" w:rsidP="00A36B4E">
      <w:pPr>
        <w:pStyle w:val="Heading3"/>
        <w:numPr>
          <w:ilvl w:val="0"/>
          <w:numId w:val="0"/>
        </w:numPr>
      </w:pPr>
    </w:p>
    <w:p w14:paraId="12267FE7" w14:textId="77777777" w:rsidR="00A36B4E" w:rsidRDefault="00A36B4E" w:rsidP="00A36B4E">
      <w:pPr>
        <w:pStyle w:val="Heading3"/>
        <w:numPr>
          <w:ilvl w:val="0"/>
          <w:numId w:val="0"/>
        </w:numPr>
      </w:pPr>
      <w:r>
        <w:t>Prices and Payments</w:t>
      </w:r>
    </w:p>
    <w:p w14:paraId="6A05857A" w14:textId="77777777" w:rsidR="00A36B4E" w:rsidRDefault="00A36B4E" w:rsidP="00A36B4E">
      <w:r>
        <w:t>The provider will seek payment for their provision of supports after delivery of the contracted services.</w:t>
      </w:r>
    </w:p>
    <w:p w14:paraId="70DE7AE0" w14:textId="77777777" w:rsidR="00A36B4E" w:rsidRDefault="00A36B4E" w:rsidP="00A36B4E">
      <w:r>
        <w:t>The supports and their prices are set out in the attached Schedule of Supports.</w:t>
      </w:r>
    </w:p>
    <w:p w14:paraId="221CD03F" w14:textId="77777777" w:rsidR="00A36B4E" w:rsidRDefault="00A36B4E" w:rsidP="00A36B4E">
      <w:r>
        <w:t xml:space="preserve">All prices are subject to change in accordance </w:t>
      </w:r>
      <w:proofErr w:type="gramStart"/>
      <w:r>
        <w:t>to</w:t>
      </w:r>
      <w:proofErr w:type="gramEnd"/>
      <w:r>
        <w:t xml:space="preserve"> the NDIS </w:t>
      </w:r>
      <w:proofErr w:type="spellStart"/>
      <w:r>
        <w:t>Priceguide</w:t>
      </w:r>
      <w:proofErr w:type="spellEnd"/>
      <w:r>
        <w:t>.</w:t>
      </w:r>
    </w:p>
    <w:p w14:paraId="466DD7E1" w14:textId="77777777" w:rsidR="00A36B4E" w:rsidRDefault="00A36B4E" w:rsidP="00A36B4E">
      <w:pPr>
        <w:rPr>
          <w:b/>
          <w:color w:val="6A2875"/>
          <w:sz w:val="30"/>
          <w:szCs w:val="30"/>
        </w:rPr>
      </w:pPr>
    </w:p>
    <w:p w14:paraId="7EFFA827" w14:textId="77777777" w:rsidR="00A36B4E" w:rsidRPr="0089363B" w:rsidRDefault="00A36B4E" w:rsidP="00A36B4E">
      <w:pPr>
        <w:pStyle w:val="Heading3"/>
        <w:numPr>
          <w:ilvl w:val="0"/>
          <w:numId w:val="0"/>
        </w:numPr>
      </w:pPr>
      <w:r>
        <w:t>NDIS Plan MANAGEMENT</w:t>
      </w:r>
    </w:p>
    <w:p w14:paraId="30E2E312" w14:textId="77777777" w:rsidR="00A36B4E" w:rsidRDefault="00A36B4E" w:rsidP="00A36B4E">
      <w:pPr>
        <w:rPr>
          <w:i/>
        </w:rPr>
      </w:pPr>
      <w:r>
        <w:t xml:space="preserve">If the funding for any support into your NDIS Plan is </w:t>
      </w:r>
      <w:r w:rsidRPr="00864716">
        <w:rPr>
          <w:b/>
          <w:i/>
        </w:rPr>
        <w:t>SELF MANAGED,</w:t>
      </w:r>
      <w:r>
        <w:t xml:space="preserve"> the participant or their representative will claim the payment for the service and pay CAREON’s due invoices</w:t>
      </w:r>
      <w:r>
        <w:rPr>
          <w:i/>
        </w:rPr>
        <w:t>.</w:t>
      </w:r>
    </w:p>
    <w:p w14:paraId="0B2DE99B" w14:textId="77777777" w:rsidR="00A36B4E" w:rsidRDefault="00A36B4E" w:rsidP="00A36B4E">
      <w:pPr>
        <w:rPr>
          <w:i/>
        </w:rPr>
      </w:pPr>
      <w:r>
        <w:t xml:space="preserve">If the funding for any support into your NDIS Plan is </w:t>
      </w:r>
      <w:r w:rsidRPr="00D6485C">
        <w:rPr>
          <w:b/>
          <w:i/>
        </w:rPr>
        <w:t>NDIS MANAGED</w:t>
      </w:r>
      <w:r>
        <w:rPr>
          <w:b/>
          <w:i/>
        </w:rPr>
        <w:t xml:space="preserve"> (which is case)</w:t>
      </w:r>
      <w:r>
        <w:t>, the Provider (CAREON) will claim the payment for that service</w:t>
      </w:r>
      <w:r>
        <w:rPr>
          <w:i/>
        </w:rPr>
        <w:t>.</w:t>
      </w:r>
    </w:p>
    <w:p w14:paraId="7B679E65" w14:textId="77777777" w:rsidR="00A36B4E" w:rsidRPr="00723F66" w:rsidRDefault="00A36B4E" w:rsidP="00A36B4E">
      <w:pPr>
        <w:rPr>
          <w:i/>
        </w:rPr>
      </w:pPr>
      <w:r>
        <w:t>If the funding for any support into your NDIS Plan is</w:t>
      </w:r>
      <w:r w:rsidRPr="003E5887">
        <w:rPr>
          <w:b/>
          <w:i/>
        </w:rPr>
        <w:t xml:space="preserve"> </w:t>
      </w:r>
      <w:r w:rsidRPr="00864716">
        <w:rPr>
          <w:b/>
          <w:i/>
          <w:highlight w:val="yellow"/>
        </w:rPr>
        <w:t>PLAN MANAGED</w:t>
      </w:r>
      <w:r>
        <w:rPr>
          <w:b/>
          <w:i/>
        </w:rPr>
        <w:t>,</w:t>
      </w:r>
      <w:r>
        <w:rPr>
          <w:i/>
        </w:rPr>
        <w:t xml:space="preserve"> the Plan Manager will process payments for that supports</w:t>
      </w:r>
      <w:r>
        <w:rPr>
          <w:b/>
          <w:i/>
        </w:rPr>
        <w:t>.</w:t>
      </w:r>
      <w:bookmarkStart w:id="17" w:name="_Toc453937859"/>
      <w:bookmarkStart w:id="18" w:name="_Toc454273653"/>
      <w:bookmarkStart w:id="19" w:name="_Toc454300112"/>
      <w:bookmarkStart w:id="20" w:name="_Toc454300202"/>
      <w:bookmarkStart w:id="21" w:name="_Toc454313463"/>
      <w:bookmarkStart w:id="22" w:name="_Toc454374804"/>
      <w:bookmarkStart w:id="23" w:name="_Toc454870702"/>
      <w:bookmarkStart w:id="24" w:name="_Toc454870802"/>
    </w:p>
    <w:p w14:paraId="513486A5" w14:textId="77777777" w:rsidR="00A36B4E" w:rsidRDefault="00A36B4E" w:rsidP="00A36B4E">
      <w:pPr>
        <w:spacing w:line="276" w:lineRule="auto"/>
        <w:rPr>
          <w:b/>
          <w:color w:val="6A2875"/>
          <w:sz w:val="30"/>
          <w:szCs w:val="30"/>
        </w:rPr>
      </w:pPr>
      <w:r>
        <w:br w:type="page"/>
      </w:r>
    </w:p>
    <w:p w14:paraId="671E4ED1" w14:textId="77777777" w:rsidR="00A36B4E" w:rsidRDefault="00A36B4E" w:rsidP="00A36B4E">
      <w:pPr>
        <w:pStyle w:val="Heading3"/>
        <w:numPr>
          <w:ilvl w:val="0"/>
          <w:numId w:val="0"/>
        </w:numPr>
      </w:pPr>
      <w:r>
        <w:lastRenderedPageBreak/>
        <w:t>Responsibilities of the provider</w:t>
      </w:r>
      <w:bookmarkEnd w:id="17"/>
      <w:bookmarkEnd w:id="18"/>
      <w:bookmarkEnd w:id="19"/>
      <w:bookmarkEnd w:id="20"/>
      <w:bookmarkEnd w:id="21"/>
      <w:bookmarkEnd w:id="22"/>
      <w:bookmarkEnd w:id="23"/>
      <w:bookmarkEnd w:id="24"/>
    </w:p>
    <w:p w14:paraId="10C290D4" w14:textId="77777777" w:rsidR="00A36B4E" w:rsidRDefault="00A36B4E" w:rsidP="00A36B4E">
      <w:r>
        <w:t>The provider agrees to:</w:t>
      </w:r>
    </w:p>
    <w:p w14:paraId="133AD3E2" w14:textId="77777777" w:rsidR="00A36B4E" w:rsidRDefault="00A36B4E" w:rsidP="00A36B4E">
      <w:pPr>
        <w:numPr>
          <w:ilvl w:val="0"/>
          <w:numId w:val="3"/>
        </w:numPr>
        <w:spacing w:before="160" w:after="160" w:line="240" w:lineRule="auto"/>
        <w:contextualSpacing/>
      </w:pPr>
      <w:r>
        <w:t xml:space="preserve">review the provision of supports at least </w:t>
      </w:r>
      <w:r>
        <w:rPr>
          <w:i/>
        </w:rPr>
        <w:t>on monthly basis</w:t>
      </w:r>
      <w:r>
        <w:t xml:space="preserve"> with the participant </w:t>
      </w:r>
    </w:p>
    <w:p w14:paraId="52DF47C9" w14:textId="77777777" w:rsidR="00A36B4E" w:rsidRDefault="00A36B4E" w:rsidP="00A36B4E">
      <w:pPr>
        <w:numPr>
          <w:ilvl w:val="0"/>
          <w:numId w:val="3"/>
        </w:numPr>
        <w:spacing w:before="160" w:after="160" w:line="240" w:lineRule="auto"/>
        <w:contextualSpacing/>
      </w:pPr>
      <w:r>
        <w:t>once agreed, provide supports that meet the participant’s needs at the participant’s preferred times</w:t>
      </w:r>
    </w:p>
    <w:p w14:paraId="5AD1DD2F" w14:textId="77777777" w:rsidR="00A36B4E" w:rsidRDefault="00A36B4E" w:rsidP="00A36B4E">
      <w:pPr>
        <w:numPr>
          <w:ilvl w:val="0"/>
          <w:numId w:val="3"/>
        </w:numPr>
        <w:spacing w:before="160" w:after="160" w:line="240" w:lineRule="auto"/>
        <w:contextualSpacing/>
      </w:pPr>
      <w:r>
        <w:t>communicate openly and honestly in a timely manner</w:t>
      </w:r>
    </w:p>
    <w:p w14:paraId="401F34E2" w14:textId="77777777" w:rsidR="00A36B4E" w:rsidRDefault="00A36B4E" w:rsidP="00A36B4E">
      <w:pPr>
        <w:numPr>
          <w:ilvl w:val="0"/>
          <w:numId w:val="3"/>
        </w:numPr>
        <w:spacing w:before="160" w:after="160" w:line="240" w:lineRule="auto"/>
        <w:contextualSpacing/>
      </w:pPr>
      <w:r>
        <w:t>treat the participant with courtesy and respect</w:t>
      </w:r>
    </w:p>
    <w:p w14:paraId="083C8FA8" w14:textId="77777777" w:rsidR="00A36B4E" w:rsidRDefault="00A36B4E" w:rsidP="00A36B4E">
      <w:pPr>
        <w:numPr>
          <w:ilvl w:val="0"/>
          <w:numId w:val="3"/>
        </w:numPr>
        <w:spacing w:before="160" w:after="160" w:line="240" w:lineRule="auto"/>
        <w:contextualSpacing/>
      </w:pPr>
      <w:r>
        <w:t>consult the participant on decisions about how supports are provided</w:t>
      </w:r>
    </w:p>
    <w:p w14:paraId="165FD36F" w14:textId="77777777" w:rsidR="00A36B4E" w:rsidRDefault="00A36B4E" w:rsidP="00A36B4E">
      <w:pPr>
        <w:numPr>
          <w:ilvl w:val="0"/>
          <w:numId w:val="3"/>
        </w:numPr>
        <w:spacing w:before="160" w:after="160" w:line="240" w:lineRule="auto"/>
        <w:contextualSpacing/>
      </w:pPr>
      <w:r>
        <w:t>give the participant information about managing any complaints or disagreements and details of the provider’s cancellation policy (if relevant)</w:t>
      </w:r>
    </w:p>
    <w:p w14:paraId="753F1406" w14:textId="77777777" w:rsidR="00A36B4E" w:rsidRDefault="00A36B4E" w:rsidP="00A36B4E">
      <w:pPr>
        <w:numPr>
          <w:ilvl w:val="0"/>
          <w:numId w:val="3"/>
        </w:numPr>
        <w:spacing w:before="160" w:after="160" w:line="240" w:lineRule="auto"/>
        <w:contextualSpacing/>
      </w:pPr>
      <w:r>
        <w:t>listen to the participant’s feedback and resolve problems quickly</w:t>
      </w:r>
    </w:p>
    <w:p w14:paraId="0FF02E0F" w14:textId="77777777" w:rsidR="00A36B4E" w:rsidRDefault="00A36B4E" w:rsidP="00A36B4E">
      <w:pPr>
        <w:numPr>
          <w:ilvl w:val="0"/>
          <w:numId w:val="3"/>
        </w:numPr>
        <w:spacing w:before="160" w:after="160" w:line="240" w:lineRule="auto"/>
        <w:contextualSpacing/>
      </w:pPr>
      <w:r>
        <w:t xml:space="preserve">give the participant a minimum of 24 </w:t>
      </w:r>
      <w:proofErr w:type="spellStart"/>
      <w:r>
        <w:t>hours notice</w:t>
      </w:r>
      <w:proofErr w:type="spellEnd"/>
      <w:r>
        <w:t xml:space="preserve"> if the provider </w:t>
      </w:r>
      <w:proofErr w:type="gramStart"/>
      <w:r>
        <w:t>has to</w:t>
      </w:r>
      <w:proofErr w:type="gramEnd"/>
      <w:r>
        <w:t xml:space="preserve"> change a scheduled appointment to provide supports</w:t>
      </w:r>
    </w:p>
    <w:p w14:paraId="0C239CF1" w14:textId="77777777" w:rsidR="00A36B4E" w:rsidRDefault="00A36B4E" w:rsidP="00A36B4E">
      <w:pPr>
        <w:numPr>
          <w:ilvl w:val="0"/>
          <w:numId w:val="3"/>
        </w:numPr>
        <w:spacing w:before="160" w:after="160" w:line="240" w:lineRule="auto"/>
        <w:contextualSpacing/>
      </w:pPr>
      <w:r>
        <w:t>give the participant the required notice if the provider needs to end the Service Agreement (see ‘</w:t>
      </w:r>
      <w:hyperlink r:id="rId7" w:anchor="_Ending_this_Service" w:history="1">
        <w:r>
          <w:rPr>
            <w:rStyle w:val="Hyperlink"/>
          </w:rPr>
          <w:t>Ending this Service Agreement</w:t>
        </w:r>
      </w:hyperlink>
      <w:r>
        <w:t>’ below for more information)</w:t>
      </w:r>
    </w:p>
    <w:p w14:paraId="4D487276" w14:textId="77777777" w:rsidR="00A36B4E" w:rsidRDefault="00A36B4E" w:rsidP="00A36B4E">
      <w:pPr>
        <w:numPr>
          <w:ilvl w:val="0"/>
          <w:numId w:val="3"/>
        </w:numPr>
        <w:spacing w:before="160" w:after="160" w:line="240" w:lineRule="auto"/>
        <w:contextualSpacing/>
      </w:pPr>
      <w:r>
        <w:t>protect the participant’s privacy and confidential information</w:t>
      </w:r>
    </w:p>
    <w:p w14:paraId="6F5BF972" w14:textId="77777777" w:rsidR="00A36B4E" w:rsidRDefault="00A36B4E" w:rsidP="00A36B4E">
      <w:pPr>
        <w:numPr>
          <w:ilvl w:val="0"/>
          <w:numId w:val="3"/>
        </w:numPr>
        <w:spacing w:before="160" w:after="160" w:line="240" w:lineRule="auto"/>
        <w:contextualSpacing/>
      </w:pPr>
      <w:r>
        <w:t xml:space="preserve">provide supports in a manner consistent with all relevant laws, including the </w:t>
      </w:r>
      <w:hyperlink r:id="rId8" w:history="1">
        <w:r>
          <w:rPr>
            <w:rStyle w:val="Hyperlink"/>
            <w:i/>
          </w:rPr>
          <w:t>National Disability Insurance Scheme Act 2013</w:t>
        </w:r>
      </w:hyperlink>
      <w:r>
        <w:t xml:space="preserve"> and </w:t>
      </w:r>
      <w:hyperlink r:id="rId9" w:history="1">
        <w:r>
          <w:rPr>
            <w:rStyle w:val="Hyperlink"/>
          </w:rPr>
          <w:t>rules</w:t>
        </w:r>
      </w:hyperlink>
      <w:r>
        <w:t>, and the Australian Consumer Law; keep accurate records on the supports provided to the participant</w:t>
      </w:r>
    </w:p>
    <w:p w14:paraId="367D8FCA" w14:textId="77777777" w:rsidR="00A36B4E" w:rsidRDefault="00A36B4E" w:rsidP="00A36B4E">
      <w:pPr>
        <w:numPr>
          <w:ilvl w:val="0"/>
          <w:numId w:val="3"/>
        </w:numPr>
        <w:spacing w:before="160" w:after="160" w:line="240" w:lineRule="auto"/>
        <w:contextualSpacing/>
      </w:pPr>
      <w:r>
        <w:t>issue regular invoices and statements of the supports delivered to the participant.</w:t>
      </w:r>
    </w:p>
    <w:p w14:paraId="0A01F827" w14:textId="77777777" w:rsidR="00A36B4E" w:rsidRDefault="00A36B4E" w:rsidP="00A36B4E">
      <w:pPr>
        <w:pStyle w:val="Heading3"/>
        <w:numPr>
          <w:ilvl w:val="0"/>
          <w:numId w:val="0"/>
        </w:numPr>
      </w:pPr>
      <w:bookmarkStart w:id="25" w:name="_Toc453937860"/>
      <w:bookmarkStart w:id="26" w:name="_Toc454273654"/>
      <w:bookmarkStart w:id="27" w:name="_Toc454300113"/>
      <w:bookmarkStart w:id="28" w:name="_Toc454300203"/>
      <w:bookmarkStart w:id="29" w:name="_Toc454313464"/>
      <w:bookmarkStart w:id="30" w:name="_Toc454374805"/>
      <w:bookmarkStart w:id="31" w:name="_Toc454870703"/>
      <w:bookmarkStart w:id="32" w:name="_Toc454870803"/>
    </w:p>
    <w:p w14:paraId="08999363" w14:textId="77777777" w:rsidR="00A36B4E" w:rsidRDefault="00A36B4E" w:rsidP="00A36B4E">
      <w:pPr>
        <w:pStyle w:val="Heading3"/>
        <w:numPr>
          <w:ilvl w:val="0"/>
          <w:numId w:val="0"/>
        </w:numPr>
      </w:pPr>
      <w:r>
        <w:t>Responsibilities of the participant/participant’s representative</w:t>
      </w:r>
      <w:bookmarkEnd w:id="25"/>
      <w:bookmarkEnd w:id="26"/>
      <w:bookmarkEnd w:id="27"/>
      <w:bookmarkEnd w:id="28"/>
      <w:bookmarkEnd w:id="29"/>
      <w:bookmarkEnd w:id="30"/>
      <w:bookmarkEnd w:id="31"/>
      <w:bookmarkEnd w:id="32"/>
      <w:r>
        <w:t xml:space="preserve"> </w:t>
      </w:r>
    </w:p>
    <w:p w14:paraId="06B7FEAE" w14:textId="77777777" w:rsidR="00A36B4E" w:rsidRPr="00F42605" w:rsidRDefault="00A36B4E" w:rsidP="00A36B4E">
      <w:r w:rsidRPr="00F42605">
        <w:t xml:space="preserve">The </w:t>
      </w:r>
      <w:r>
        <w:t>p</w:t>
      </w:r>
      <w:r w:rsidRPr="008056A8">
        <w:t>articipant/</w:t>
      </w:r>
      <w:r>
        <w:t>p</w:t>
      </w:r>
      <w:r w:rsidRPr="008056A8">
        <w:t>articipant’s representative</w:t>
      </w:r>
      <w:r w:rsidRPr="00F42605">
        <w:t xml:space="preserve"> agrees to:</w:t>
      </w:r>
    </w:p>
    <w:p w14:paraId="5BB21826" w14:textId="77777777" w:rsidR="00A36B4E" w:rsidRDefault="00A36B4E" w:rsidP="00A36B4E">
      <w:pPr>
        <w:numPr>
          <w:ilvl w:val="0"/>
          <w:numId w:val="2"/>
        </w:numPr>
        <w:spacing w:before="160" w:after="160" w:line="240" w:lineRule="auto"/>
        <w:contextualSpacing/>
      </w:pPr>
      <w:r>
        <w:t>inform the provider about how they wish the supports to be delivered to meet the participant’s needs</w:t>
      </w:r>
    </w:p>
    <w:p w14:paraId="5A5559D2" w14:textId="77777777" w:rsidR="00A36B4E" w:rsidRDefault="00A36B4E" w:rsidP="00A36B4E">
      <w:pPr>
        <w:numPr>
          <w:ilvl w:val="0"/>
          <w:numId w:val="2"/>
        </w:numPr>
        <w:spacing w:before="160" w:after="160" w:line="240" w:lineRule="auto"/>
        <w:contextualSpacing/>
      </w:pPr>
      <w:r>
        <w:t>treat the provider with courtesy and respect</w:t>
      </w:r>
    </w:p>
    <w:p w14:paraId="1763BC56" w14:textId="77777777" w:rsidR="00A36B4E" w:rsidRDefault="00A36B4E" w:rsidP="00A36B4E">
      <w:pPr>
        <w:numPr>
          <w:ilvl w:val="0"/>
          <w:numId w:val="3"/>
        </w:numPr>
        <w:spacing w:before="160" w:after="160" w:line="240" w:lineRule="auto"/>
        <w:contextualSpacing/>
      </w:pPr>
      <w:r>
        <w:t>talk to the provider if the participant has any concerns about the supports being provided</w:t>
      </w:r>
      <w:r w:rsidRPr="00723F66">
        <w:t xml:space="preserve"> </w:t>
      </w:r>
    </w:p>
    <w:p w14:paraId="683CEA0F" w14:textId="77777777" w:rsidR="00A36B4E" w:rsidRDefault="00A36B4E" w:rsidP="00A36B4E">
      <w:pPr>
        <w:numPr>
          <w:ilvl w:val="0"/>
          <w:numId w:val="3"/>
        </w:numPr>
        <w:spacing w:before="160" w:after="160" w:line="240" w:lineRule="auto"/>
        <w:contextualSpacing/>
      </w:pPr>
      <w:r>
        <w:t xml:space="preserve">give the </w:t>
      </w:r>
      <w:proofErr w:type="spellStart"/>
      <w:r>
        <w:t>parovider</w:t>
      </w:r>
      <w:proofErr w:type="spellEnd"/>
      <w:r>
        <w:t xml:space="preserve"> a minimum of 24 </w:t>
      </w:r>
      <w:proofErr w:type="spellStart"/>
      <w:r>
        <w:t>hours notice</w:t>
      </w:r>
      <w:proofErr w:type="spellEnd"/>
      <w:r>
        <w:t xml:space="preserve"> if the participant </w:t>
      </w:r>
      <w:proofErr w:type="gramStart"/>
      <w:r>
        <w:t>has to</w:t>
      </w:r>
      <w:proofErr w:type="gramEnd"/>
      <w:r>
        <w:t xml:space="preserve"> cancel a scheduled appointment with the provider (CAREON CANCELLATION POLICY).</w:t>
      </w:r>
    </w:p>
    <w:p w14:paraId="03EC31D8" w14:textId="77777777" w:rsidR="00A36B4E" w:rsidRDefault="00A36B4E" w:rsidP="00A36B4E">
      <w:pPr>
        <w:numPr>
          <w:ilvl w:val="0"/>
          <w:numId w:val="2"/>
        </w:numPr>
        <w:spacing w:before="160" w:after="160" w:line="240" w:lineRule="auto"/>
        <w:contextualSpacing/>
      </w:pPr>
      <w:r>
        <w:t>give the provider six (6) week notice if the participant needs to end the Service Agreement (see ‘</w:t>
      </w:r>
      <w:hyperlink r:id="rId10" w:anchor="_Ending_this_Service" w:history="1">
        <w:r>
          <w:rPr>
            <w:rStyle w:val="Hyperlink"/>
          </w:rPr>
          <w:t>Ending this Service Agreement</w:t>
        </w:r>
      </w:hyperlink>
      <w:r>
        <w:t>’ below for more information), and</w:t>
      </w:r>
    </w:p>
    <w:p w14:paraId="1740F0A1" w14:textId="77777777" w:rsidR="00A36B4E" w:rsidRDefault="00A36B4E" w:rsidP="00A36B4E">
      <w:pPr>
        <w:numPr>
          <w:ilvl w:val="0"/>
          <w:numId w:val="2"/>
        </w:numPr>
        <w:spacing w:before="160" w:after="160" w:line="240" w:lineRule="auto"/>
        <w:contextualSpacing/>
      </w:pPr>
      <w:r>
        <w:t>let the provider know immediately if the participant’s NDIS plan is suspended or replaced by a new NDIS plan or the participant stops being a participant in the NDIS.</w:t>
      </w:r>
    </w:p>
    <w:p w14:paraId="315C1D11" w14:textId="77777777" w:rsidR="00A36B4E" w:rsidRDefault="00A36B4E" w:rsidP="00A36B4E">
      <w:r>
        <w:t>For the purposes of NDIS legislation, the Parties confirm that:</w:t>
      </w:r>
    </w:p>
    <w:p w14:paraId="35D3E114" w14:textId="77777777" w:rsidR="00A36B4E" w:rsidRPr="00DB2112" w:rsidRDefault="00A36B4E" w:rsidP="00A36B4E">
      <w:pPr>
        <w:numPr>
          <w:ilvl w:val="0"/>
          <w:numId w:val="2"/>
        </w:numPr>
        <w:spacing w:before="160" w:after="160" w:line="240" w:lineRule="auto"/>
        <w:contextualSpacing/>
      </w:pPr>
      <w:r w:rsidRPr="00DB2112">
        <w:t xml:space="preserve">a supply of supports under this Service Agreement is a supply of one or more of the reasonable and necessary supports specified in the statement included, under subsection 33(2) of the </w:t>
      </w:r>
      <w:hyperlink r:id="rId11" w:history="1">
        <w:r w:rsidRPr="00DB2112">
          <w:rPr>
            <w:rStyle w:val="Hyperlink"/>
            <w:i/>
            <w:iCs/>
          </w:rPr>
          <w:t>National Disability Insurance Scheme Act 2013</w:t>
        </w:r>
      </w:hyperlink>
      <w:r w:rsidRPr="00DB2112">
        <w:t xml:space="preserve"> (NDIS Act), in the </w:t>
      </w:r>
      <w:r>
        <w:t>p</w:t>
      </w:r>
      <w:r w:rsidRPr="00DB2112">
        <w:t>articipant’s NDIS plan currently in effect under section 37 of the NDIS Act;</w:t>
      </w:r>
    </w:p>
    <w:p w14:paraId="1C6E962F" w14:textId="77777777" w:rsidR="00A36B4E" w:rsidRDefault="00A36B4E" w:rsidP="00A36B4E">
      <w:pPr>
        <w:numPr>
          <w:ilvl w:val="0"/>
          <w:numId w:val="2"/>
        </w:numPr>
        <w:spacing w:before="160" w:after="160" w:line="240" w:lineRule="auto"/>
        <w:contextualSpacing/>
      </w:pPr>
      <w:r>
        <w:t>the participant’s NDIS plan is expected to remain in effect during the period the supports are provided; and</w:t>
      </w:r>
    </w:p>
    <w:p w14:paraId="59843B5A" w14:textId="77777777" w:rsidR="00A36B4E" w:rsidRDefault="00A36B4E" w:rsidP="00A36B4E">
      <w:pPr>
        <w:numPr>
          <w:ilvl w:val="0"/>
          <w:numId w:val="2"/>
        </w:numPr>
        <w:spacing w:before="160" w:after="160" w:line="240" w:lineRule="auto"/>
        <w:contextualSpacing/>
      </w:pPr>
      <w:r>
        <w:t xml:space="preserve">the </w:t>
      </w:r>
      <w:r>
        <w:rPr>
          <w:i/>
        </w:rPr>
        <w:t>participant/participant’s representative</w:t>
      </w:r>
      <w:r>
        <w:t xml:space="preserve"> will immediately notify the provider if the participant’s NDIS Plan is replaced by a new plan or the participant stops being a participant in the NDIS.</w:t>
      </w:r>
      <w:bookmarkStart w:id="33" w:name="_Toc453937861"/>
      <w:bookmarkStart w:id="34" w:name="_Toc454273655"/>
      <w:bookmarkStart w:id="35" w:name="_Toc454300114"/>
      <w:bookmarkStart w:id="36" w:name="_Toc454300204"/>
      <w:bookmarkStart w:id="37" w:name="_Toc454313465"/>
      <w:bookmarkStart w:id="38" w:name="_Toc454374806"/>
      <w:bookmarkStart w:id="39" w:name="_Toc454870704"/>
      <w:bookmarkStart w:id="40" w:name="_Toc454870804"/>
    </w:p>
    <w:p w14:paraId="40E5C0F7" w14:textId="77777777" w:rsidR="00A36B4E" w:rsidRDefault="00A36B4E" w:rsidP="00A36B4E">
      <w:pPr>
        <w:spacing w:line="276" w:lineRule="auto"/>
        <w:rPr>
          <w:b/>
          <w:color w:val="6A2875"/>
          <w:sz w:val="30"/>
          <w:szCs w:val="30"/>
        </w:rPr>
      </w:pPr>
      <w:bookmarkStart w:id="41" w:name="_Toc453937862"/>
      <w:bookmarkStart w:id="42" w:name="_Toc454273656"/>
      <w:bookmarkStart w:id="43" w:name="_Toc454300115"/>
      <w:bookmarkStart w:id="44" w:name="_Toc454300205"/>
      <w:bookmarkStart w:id="45" w:name="_Toc454313466"/>
      <w:bookmarkStart w:id="46" w:name="_Toc454374807"/>
      <w:bookmarkStart w:id="47" w:name="_Toc454870705"/>
      <w:bookmarkStart w:id="48" w:name="_Toc454870805"/>
      <w:bookmarkEnd w:id="33"/>
      <w:bookmarkEnd w:id="34"/>
      <w:bookmarkEnd w:id="35"/>
      <w:bookmarkEnd w:id="36"/>
      <w:bookmarkEnd w:id="37"/>
      <w:bookmarkEnd w:id="38"/>
      <w:bookmarkEnd w:id="39"/>
      <w:bookmarkEnd w:id="40"/>
      <w:r>
        <w:br w:type="page"/>
      </w:r>
    </w:p>
    <w:p w14:paraId="49289254" w14:textId="77777777" w:rsidR="00A36B4E" w:rsidRDefault="00A36B4E" w:rsidP="00A36B4E">
      <w:pPr>
        <w:pStyle w:val="Heading3"/>
        <w:numPr>
          <w:ilvl w:val="0"/>
          <w:numId w:val="0"/>
        </w:numPr>
      </w:pPr>
      <w:r>
        <w:lastRenderedPageBreak/>
        <w:t>Changes to this Service Agreement</w:t>
      </w:r>
      <w:bookmarkEnd w:id="41"/>
      <w:bookmarkEnd w:id="42"/>
      <w:bookmarkEnd w:id="43"/>
      <w:bookmarkEnd w:id="44"/>
      <w:bookmarkEnd w:id="45"/>
      <w:bookmarkEnd w:id="46"/>
      <w:bookmarkEnd w:id="47"/>
      <w:bookmarkEnd w:id="48"/>
    </w:p>
    <w:p w14:paraId="34828F1C" w14:textId="77777777" w:rsidR="00A36B4E" w:rsidRDefault="00A36B4E" w:rsidP="00A36B4E">
      <w:r>
        <w:t>If changes to the supports or their delivery are required, the parties agree to discuss and review this Service Agreement. The parties agree that any changes to this Service Agreement will be in writing, signed, and dated by the parties.</w:t>
      </w:r>
    </w:p>
    <w:p w14:paraId="0FB902E9" w14:textId="77777777" w:rsidR="00A36B4E" w:rsidRDefault="00A36B4E" w:rsidP="00A36B4E">
      <w:pPr>
        <w:pStyle w:val="Heading3"/>
        <w:numPr>
          <w:ilvl w:val="0"/>
          <w:numId w:val="0"/>
        </w:numPr>
      </w:pPr>
      <w:bookmarkStart w:id="49" w:name="_Ending_this_Service"/>
      <w:bookmarkStart w:id="50" w:name="_Toc453937863"/>
      <w:bookmarkStart w:id="51" w:name="_Toc454273657"/>
      <w:bookmarkStart w:id="52" w:name="_Toc454300116"/>
      <w:bookmarkStart w:id="53" w:name="_Toc454300206"/>
      <w:bookmarkStart w:id="54" w:name="_Toc454313467"/>
      <w:bookmarkStart w:id="55" w:name="_Toc454374808"/>
      <w:bookmarkStart w:id="56" w:name="_Toc454870706"/>
      <w:bookmarkStart w:id="57" w:name="_Toc454870806"/>
      <w:bookmarkEnd w:id="49"/>
      <w:r>
        <w:t>Ending this Service Agreement</w:t>
      </w:r>
      <w:bookmarkEnd w:id="50"/>
      <w:bookmarkEnd w:id="51"/>
      <w:bookmarkEnd w:id="52"/>
      <w:bookmarkEnd w:id="53"/>
      <w:bookmarkEnd w:id="54"/>
      <w:bookmarkEnd w:id="55"/>
      <w:bookmarkEnd w:id="56"/>
      <w:bookmarkEnd w:id="57"/>
    </w:p>
    <w:p w14:paraId="47B16109" w14:textId="77777777" w:rsidR="00A36B4E" w:rsidRDefault="00A36B4E" w:rsidP="00A36B4E">
      <w:r>
        <w:t xml:space="preserve">Should either party wish to end this Service Agreement they must give </w:t>
      </w:r>
      <w:r>
        <w:rPr>
          <w:i/>
        </w:rPr>
        <w:t xml:space="preserve">eight (8) week </w:t>
      </w:r>
      <w:r>
        <w:t>notice.</w:t>
      </w:r>
    </w:p>
    <w:p w14:paraId="7AE47F8A" w14:textId="77777777" w:rsidR="00A36B4E" w:rsidRDefault="00A36B4E" w:rsidP="00A36B4E">
      <w:r>
        <w:t>If either party seriously breaches this Service Agreement the requirement of notice will be waived.</w:t>
      </w:r>
    </w:p>
    <w:p w14:paraId="2AFDD934" w14:textId="77777777" w:rsidR="00A36B4E" w:rsidRDefault="00A36B4E" w:rsidP="00A36B4E">
      <w:pPr>
        <w:pStyle w:val="Heading3"/>
        <w:numPr>
          <w:ilvl w:val="0"/>
          <w:numId w:val="0"/>
        </w:numPr>
      </w:pPr>
      <w:bookmarkStart w:id="58" w:name="_Toc453937864"/>
      <w:bookmarkStart w:id="59" w:name="_Toc454273658"/>
      <w:bookmarkStart w:id="60" w:name="_Toc454300117"/>
      <w:bookmarkStart w:id="61" w:name="_Toc454300207"/>
      <w:bookmarkStart w:id="62" w:name="_Toc454313468"/>
      <w:bookmarkStart w:id="63" w:name="_Toc454374809"/>
      <w:bookmarkStart w:id="64" w:name="_Toc454870707"/>
      <w:bookmarkStart w:id="65" w:name="_Toc454870807"/>
      <w:r>
        <w:t xml:space="preserve">Feedback, </w:t>
      </w:r>
      <w:proofErr w:type="gramStart"/>
      <w:r>
        <w:t>complaints</w:t>
      </w:r>
      <w:proofErr w:type="gramEnd"/>
      <w:r>
        <w:t xml:space="preserve"> and disputes</w:t>
      </w:r>
      <w:bookmarkEnd w:id="58"/>
      <w:bookmarkEnd w:id="59"/>
      <w:bookmarkEnd w:id="60"/>
      <w:bookmarkEnd w:id="61"/>
      <w:bookmarkEnd w:id="62"/>
      <w:bookmarkEnd w:id="63"/>
      <w:bookmarkEnd w:id="64"/>
      <w:bookmarkEnd w:id="65"/>
    </w:p>
    <w:p w14:paraId="67827455" w14:textId="77777777" w:rsidR="00A36B4E" w:rsidRPr="00723F66" w:rsidRDefault="00A36B4E" w:rsidP="00A36B4E">
      <w:r>
        <w:t>If the participant wishes to give the provider feedback, the participant can</w:t>
      </w:r>
      <w:r>
        <w:rPr>
          <w:i/>
        </w:rPr>
        <w:t xml:space="preserve"> contact CAREON </w:t>
      </w:r>
      <w:proofErr w:type="spellStart"/>
      <w:r>
        <w:rPr>
          <w:i/>
        </w:rPr>
        <w:t>SERVICESas</w:t>
      </w:r>
      <w:proofErr w:type="spellEnd"/>
      <w:r>
        <w:rPr>
          <w:i/>
        </w:rPr>
        <w:t xml:space="preserve"> detailed further down.</w:t>
      </w:r>
    </w:p>
    <w:p w14:paraId="12B5D5EC" w14:textId="77777777" w:rsidR="00A36B4E" w:rsidRDefault="00A36B4E" w:rsidP="00A36B4E">
      <w:pPr>
        <w:rPr>
          <w:i/>
        </w:rPr>
      </w:pPr>
      <w:r>
        <w:t>If the participant is not happy with the provision of supports and wishes to make a complaint, the participant can</w:t>
      </w:r>
      <w:r>
        <w:rPr>
          <w:i/>
        </w:rPr>
        <w:t xml:space="preserve"> contact CAREON SERVICES as detailed further down.</w:t>
      </w:r>
    </w:p>
    <w:p w14:paraId="64DC6792" w14:textId="77777777" w:rsidR="00A36B4E" w:rsidRDefault="00A36B4E" w:rsidP="00A36B4E">
      <w:r>
        <w:t xml:space="preserve">If the participant is not satisfied or does not want to talk to the provider, the participant can contact the National Disability Insurance Agency by calling 1800 800 110, visiting one of their offices in person, or visiting </w:t>
      </w:r>
      <w:hyperlink r:id="rId12" w:history="1">
        <w:r>
          <w:rPr>
            <w:rStyle w:val="Hyperlink"/>
          </w:rPr>
          <w:t>ndis.gov.au</w:t>
        </w:r>
      </w:hyperlink>
      <w:r>
        <w:t xml:space="preserve"> for further information.</w:t>
      </w:r>
    </w:p>
    <w:p w14:paraId="767E25A6" w14:textId="77777777" w:rsidR="00A36B4E" w:rsidRDefault="00A36B4E" w:rsidP="00A36B4E">
      <w:pPr>
        <w:spacing w:line="276" w:lineRule="auto"/>
        <w:rPr>
          <w:b/>
          <w:color w:val="6A2875"/>
          <w:sz w:val="30"/>
          <w:szCs w:val="30"/>
        </w:rPr>
      </w:pPr>
      <w:bookmarkStart w:id="66" w:name="_Toc453937865"/>
      <w:bookmarkStart w:id="67" w:name="_Toc454273659"/>
      <w:bookmarkStart w:id="68" w:name="_Toc454300118"/>
      <w:bookmarkStart w:id="69" w:name="_Toc454300208"/>
      <w:r>
        <w:br w:type="page"/>
      </w:r>
    </w:p>
    <w:p w14:paraId="60775ACC" w14:textId="77777777" w:rsidR="00A36B4E" w:rsidRDefault="00A36B4E" w:rsidP="00A36B4E">
      <w:pPr>
        <w:pStyle w:val="Heading3"/>
        <w:numPr>
          <w:ilvl w:val="0"/>
          <w:numId w:val="0"/>
        </w:numPr>
      </w:pPr>
      <w:bookmarkStart w:id="70" w:name="_Toc453937866"/>
      <w:bookmarkStart w:id="71" w:name="_Toc454273660"/>
      <w:bookmarkStart w:id="72" w:name="_Toc454300119"/>
      <w:bookmarkStart w:id="73" w:name="_Toc454300209"/>
      <w:bookmarkStart w:id="74" w:name="_Toc454313470"/>
      <w:bookmarkStart w:id="75" w:name="_Toc454374811"/>
      <w:bookmarkStart w:id="76" w:name="_Toc454870709"/>
      <w:bookmarkStart w:id="77" w:name="_Toc454870809"/>
      <w:bookmarkEnd w:id="66"/>
      <w:bookmarkEnd w:id="67"/>
      <w:bookmarkEnd w:id="68"/>
      <w:bookmarkEnd w:id="69"/>
      <w:r>
        <w:lastRenderedPageBreak/>
        <w:t>Contact details</w:t>
      </w:r>
      <w:bookmarkEnd w:id="70"/>
      <w:bookmarkEnd w:id="71"/>
      <w:bookmarkEnd w:id="72"/>
      <w:bookmarkEnd w:id="73"/>
      <w:bookmarkEnd w:id="74"/>
      <w:bookmarkEnd w:id="75"/>
      <w:bookmarkEnd w:id="76"/>
      <w:bookmarkEnd w:id="77"/>
    </w:p>
    <w:p w14:paraId="5DE329EF" w14:textId="77777777" w:rsidR="00A36B4E" w:rsidRDefault="00A36B4E" w:rsidP="00A36B4E">
      <w:r>
        <w:t xml:space="preserve">The </w:t>
      </w:r>
      <w:r>
        <w:rPr>
          <w:i/>
        </w:rPr>
        <w:t>[participant/the participant’s representative]</w:t>
      </w:r>
      <w:r>
        <w:t xml:space="preserve"> can be contacted on:</w:t>
      </w:r>
    </w:p>
    <w:p w14:paraId="6ECCB041" w14:textId="77777777" w:rsidR="00A36B4E" w:rsidRPr="00655489" w:rsidRDefault="00A36B4E" w:rsidP="00A36B4E">
      <w:pPr>
        <w:ind w:left="720"/>
        <w:jc w:val="both"/>
        <w:rPr>
          <w:sz w:val="28"/>
          <w:szCs w:val="28"/>
          <w:lang w:val="en-AU"/>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3"/>
        <w:gridCol w:w="5830"/>
      </w:tblGrid>
      <w:tr w:rsidR="00A36B4E" w:rsidRPr="00B80626" w14:paraId="4C3601FE" w14:textId="77777777" w:rsidTr="00F80867">
        <w:trPr>
          <w:trHeight w:val="461"/>
        </w:trPr>
        <w:tc>
          <w:tcPr>
            <w:tcW w:w="3663" w:type="dxa"/>
            <w:shd w:val="pct25" w:color="auto" w:fill="auto"/>
          </w:tcPr>
          <w:p w14:paraId="3D92A62C" w14:textId="77777777" w:rsidR="00A36B4E" w:rsidRPr="002F5BC5" w:rsidRDefault="00A36B4E" w:rsidP="00F80867">
            <w:pPr>
              <w:spacing w:after="150" w:line="720" w:lineRule="auto"/>
              <w:rPr>
                <w:rFonts w:ascii="Times New Roman" w:hAnsi="Times New Roman"/>
                <w:bCs/>
                <w:color w:val="000000"/>
                <w:sz w:val="20"/>
                <w:szCs w:val="20"/>
                <w:lang w:val="en-AU"/>
              </w:rPr>
            </w:pPr>
            <w:r w:rsidRPr="002F5BC5">
              <w:rPr>
                <w:rFonts w:ascii="Times New Roman" w:hAnsi="Times New Roman"/>
                <w:b/>
                <w:bCs/>
                <w:color w:val="000000"/>
                <w:sz w:val="20"/>
                <w:szCs w:val="20"/>
                <w:lang w:val="en-AU"/>
              </w:rPr>
              <w:t>Full Name</w:t>
            </w:r>
          </w:p>
        </w:tc>
        <w:tc>
          <w:tcPr>
            <w:tcW w:w="5830" w:type="dxa"/>
            <w:shd w:val="clear" w:color="auto" w:fill="auto"/>
          </w:tcPr>
          <w:p w14:paraId="3DFDC9DD" w14:textId="6043E3FE" w:rsidR="00A36B4E" w:rsidRPr="003849AF" w:rsidRDefault="00A36B4E" w:rsidP="00F80867">
            <w:pPr>
              <w:spacing w:after="150" w:line="720" w:lineRule="auto"/>
            </w:pPr>
          </w:p>
        </w:tc>
      </w:tr>
      <w:tr w:rsidR="00A36B4E" w:rsidRPr="00B80626" w14:paraId="78BC8A67" w14:textId="77777777" w:rsidTr="00F80867">
        <w:trPr>
          <w:trHeight w:val="1121"/>
        </w:trPr>
        <w:tc>
          <w:tcPr>
            <w:tcW w:w="3663" w:type="dxa"/>
            <w:shd w:val="pct25" w:color="auto" w:fill="auto"/>
          </w:tcPr>
          <w:p w14:paraId="4EF75DE4" w14:textId="77777777" w:rsidR="00A36B4E" w:rsidRPr="002F5BC5" w:rsidRDefault="00A36B4E" w:rsidP="00F80867">
            <w:pPr>
              <w:spacing w:after="150" w:line="720" w:lineRule="auto"/>
              <w:rPr>
                <w:rFonts w:ascii="Times New Roman" w:hAnsi="Times New Roman"/>
                <w:b/>
                <w:bCs/>
                <w:color w:val="000000"/>
                <w:sz w:val="20"/>
                <w:szCs w:val="20"/>
                <w:lang w:val="en-AU"/>
              </w:rPr>
            </w:pPr>
            <w:r w:rsidRPr="002F5BC5">
              <w:rPr>
                <w:rFonts w:ascii="Times New Roman" w:hAnsi="Times New Roman"/>
                <w:b/>
                <w:bCs/>
                <w:color w:val="000000"/>
                <w:sz w:val="20"/>
                <w:szCs w:val="20"/>
                <w:lang w:val="en-AU"/>
              </w:rPr>
              <w:t>Date of Birth</w:t>
            </w:r>
            <w:r>
              <w:rPr>
                <w:rFonts w:ascii="Times New Roman" w:hAnsi="Times New Roman"/>
                <w:b/>
                <w:bCs/>
                <w:color w:val="000000"/>
                <w:sz w:val="20"/>
                <w:szCs w:val="20"/>
                <w:lang w:val="en-AU"/>
              </w:rPr>
              <w:t xml:space="preserve"> </w:t>
            </w:r>
            <w:r>
              <w:rPr>
                <w:rFonts w:ascii="Times New Roman" w:hAnsi="Times New Roman"/>
                <w:b/>
                <w:bCs/>
                <w:color w:val="000000"/>
              </w:rPr>
              <w:t xml:space="preserve">of </w:t>
            </w:r>
          </w:p>
        </w:tc>
        <w:tc>
          <w:tcPr>
            <w:tcW w:w="5830" w:type="dxa"/>
            <w:shd w:val="clear" w:color="auto" w:fill="auto"/>
          </w:tcPr>
          <w:p w14:paraId="02D9CDE5" w14:textId="278E7C17" w:rsidR="00A36B4E" w:rsidRPr="000D68E6" w:rsidRDefault="00A36B4E" w:rsidP="00F80867">
            <w:pPr>
              <w:spacing w:after="150" w:line="720" w:lineRule="auto"/>
              <w:rPr>
                <w:highlight w:val="yellow"/>
              </w:rPr>
            </w:pPr>
          </w:p>
        </w:tc>
      </w:tr>
      <w:tr w:rsidR="00A36B4E" w:rsidRPr="00B80626" w14:paraId="401CE2A7" w14:textId="77777777" w:rsidTr="00F80867">
        <w:trPr>
          <w:trHeight w:val="239"/>
        </w:trPr>
        <w:tc>
          <w:tcPr>
            <w:tcW w:w="3663" w:type="dxa"/>
            <w:shd w:val="pct25" w:color="auto" w:fill="auto"/>
          </w:tcPr>
          <w:p w14:paraId="741684CF" w14:textId="77777777" w:rsidR="00A36B4E" w:rsidRPr="002F5BC5" w:rsidRDefault="00A36B4E" w:rsidP="00F80867">
            <w:pPr>
              <w:spacing w:after="150" w:line="720" w:lineRule="auto"/>
              <w:rPr>
                <w:rFonts w:ascii="Times New Roman" w:hAnsi="Times New Roman"/>
                <w:b/>
                <w:bCs/>
                <w:color w:val="000000"/>
                <w:sz w:val="20"/>
                <w:szCs w:val="20"/>
                <w:lang w:val="en-AU"/>
              </w:rPr>
            </w:pPr>
            <w:r w:rsidRPr="002F5BC5">
              <w:rPr>
                <w:rFonts w:ascii="Times New Roman" w:hAnsi="Times New Roman"/>
                <w:b/>
                <w:bCs/>
                <w:color w:val="000000"/>
                <w:sz w:val="20"/>
                <w:szCs w:val="20"/>
                <w:lang w:val="en-AU"/>
              </w:rPr>
              <w:t>NDIS Number</w:t>
            </w:r>
          </w:p>
        </w:tc>
        <w:tc>
          <w:tcPr>
            <w:tcW w:w="5830" w:type="dxa"/>
            <w:shd w:val="clear" w:color="auto" w:fill="auto"/>
          </w:tcPr>
          <w:p w14:paraId="1EF1DFA1" w14:textId="203B38A7" w:rsidR="00A36B4E" w:rsidRPr="000D68E6" w:rsidRDefault="00A36B4E" w:rsidP="00F80867">
            <w:pPr>
              <w:spacing w:after="150" w:line="720" w:lineRule="auto"/>
              <w:rPr>
                <w:highlight w:val="yellow"/>
              </w:rPr>
            </w:pPr>
          </w:p>
        </w:tc>
      </w:tr>
      <w:tr w:rsidR="00A36B4E" w:rsidRPr="00814823" w14:paraId="1EC06CEA" w14:textId="77777777" w:rsidTr="00F80867">
        <w:trPr>
          <w:trHeight w:val="567"/>
        </w:trPr>
        <w:tc>
          <w:tcPr>
            <w:tcW w:w="3663" w:type="dxa"/>
            <w:vMerge w:val="restart"/>
            <w:shd w:val="clear" w:color="auto" w:fill="auto"/>
          </w:tcPr>
          <w:p w14:paraId="2F2FFF3B" w14:textId="77777777" w:rsidR="00A36B4E" w:rsidRPr="002F5BC5" w:rsidRDefault="00A36B4E" w:rsidP="00F80867">
            <w:pPr>
              <w:spacing w:after="0"/>
              <w:rPr>
                <w:rFonts w:cs="Arial"/>
                <w:b/>
                <w:sz w:val="20"/>
                <w:szCs w:val="20"/>
              </w:rPr>
            </w:pPr>
            <w:r w:rsidRPr="002F5BC5">
              <w:rPr>
                <w:rFonts w:cs="Arial"/>
                <w:b/>
                <w:sz w:val="20"/>
                <w:szCs w:val="20"/>
              </w:rPr>
              <w:t xml:space="preserve">Preferred Contact </w:t>
            </w:r>
          </w:p>
          <w:p w14:paraId="5F5F36C0" w14:textId="77777777" w:rsidR="00A36B4E" w:rsidRPr="002F5BC5" w:rsidRDefault="00A36B4E" w:rsidP="00F80867">
            <w:pPr>
              <w:rPr>
                <w:rFonts w:cs="Arial"/>
                <w:b/>
                <w:sz w:val="20"/>
                <w:szCs w:val="20"/>
              </w:rPr>
            </w:pPr>
            <w:r w:rsidRPr="002F5BC5">
              <w:rPr>
                <w:rFonts w:cs="Arial"/>
                <w:b/>
                <w:sz w:val="20"/>
                <w:szCs w:val="20"/>
              </w:rPr>
              <w:t>Details:</w:t>
            </w:r>
          </w:p>
        </w:tc>
        <w:tc>
          <w:tcPr>
            <w:tcW w:w="5830" w:type="dxa"/>
            <w:shd w:val="clear" w:color="auto" w:fill="auto"/>
          </w:tcPr>
          <w:p w14:paraId="62C4460E" w14:textId="1AF91E49" w:rsidR="00A36B4E" w:rsidRPr="000D68E6" w:rsidRDefault="00A36B4E" w:rsidP="00F80867">
            <w:pPr>
              <w:spacing w:after="0"/>
              <w:rPr>
                <w:highlight w:val="yellow"/>
              </w:rPr>
            </w:pPr>
            <w:r w:rsidRPr="000D68E6">
              <w:rPr>
                <w:highlight w:val="yellow"/>
              </w:rPr>
              <w:t xml:space="preserve">Mobile: </w:t>
            </w:r>
          </w:p>
        </w:tc>
      </w:tr>
      <w:tr w:rsidR="00A36B4E" w:rsidRPr="00814823" w14:paraId="4AB168AC" w14:textId="77777777" w:rsidTr="00F80867">
        <w:trPr>
          <w:trHeight w:val="567"/>
        </w:trPr>
        <w:tc>
          <w:tcPr>
            <w:tcW w:w="3663" w:type="dxa"/>
            <w:vMerge/>
            <w:shd w:val="clear" w:color="auto" w:fill="auto"/>
          </w:tcPr>
          <w:p w14:paraId="571F2114" w14:textId="77777777" w:rsidR="00A36B4E" w:rsidRPr="002F5BC5" w:rsidRDefault="00A36B4E" w:rsidP="00F80867">
            <w:pPr>
              <w:spacing w:after="0"/>
              <w:rPr>
                <w:rFonts w:cs="Arial"/>
                <w:b/>
                <w:sz w:val="20"/>
                <w:szCs w:val="20"/>
              </w:rPr>
            </w:pPr>
          </w:p>
        </w:tc>
        <w:tc>
          <w:tcPr>
            <w:tcW w:w="5830" w:type="dxa"/>
            <w:shd w:val="clear" w:color="auto" w:fill="auto"/>
          </w:tcPr>
          <w:p w14:paraId="6044CE76" w14:textId="77777777" w:rsidR="00A36B4E" w:rsidRPr="002F5BC5" w:rsidRDefault="00A36B4E" w:rsidP="00F80867">
            <w:pPr>
              <w:spacing w:after="0"/>
              <w:rPr>
                <w:rFonts w:cs="Arial"/>
                <w:b/>
                <w:sz w:val="20"/>
                <w:szCs w:val="20"/>
              </w:rPr>
            </w:pPr>
            <w:r>
              <w:rPr>
                <w:rFonts w:cs="Arial"/>
                <w:b/>
                <w:sz w:val="20"/>
                <w:szCs w:val="20"/>
              </w:rPr>
              <w:t xml:space="preserve">Work </w:t>
            </w:r>
            <w:r w:rsidRPr="002F5BC5">
              <w:rPr>
                <w:rFonts w:cs="Arial"/>
                <w:b/>
                <w:sz w:val="20"/>
                <w:szCs w:val="20"/>
              </w:rPr>
              <w:t xml:space="preserve">Phone: </w:t>
            </w:r>
          </w:p>
        </w:tc>
      </w:tr>
      <w:tr w:rsidR="00A36B4E" w:rsidRPr="00814823" w14:paraId="1F76281B" w14:textId="77777777" w:rsidTr="00F80867">
        <w:trPr>
          <w:trHeight w:val="567"/>
        </w:trPr>
        <w:tc>
          <w:tcPr>
            <w:tcW w:w="3663" w:type="dxa"/>
            <w:vMerge/>
            <w:shd w:val="clear" w:color="auto" w:fill="auto"/>
          </w:tcPr>
          <w:p w14:paraId="1309663A" w14:textId="77777777" w:rsidR="00A36B4E" w:rsidRPr="002F5BC5" w:rsidRDefault="00A36B4E" w:rsidP="00F80867">
            <w:pPr>
              <w:spacing w:after="0"/>
              <w:rPr>
                <w:rFonts w:cs="Arial"/>
                <w:b/>
                <w:sz w:val="20"/>
                <w:szCs w:val="20"/>
              </w:rPr>
            </w:pPr>
          </w:p>
        </w:tc>
        <w:tc>
          <w:tcPr>
            <w:tcW w:w="5830" w:type="dxa"/>
            <w:shd w:val="clear" w:color="auto" w:fill="auto"/>
          </w:tcPr>
          <w:p w14:paraId="6AA38D71" w14:textId="77777777" w:rsidR="00A36B4E" w:rsidRPr="000D68E6" w:rsidRDefault="00A36B4E" w:rsidP="00F80867">
            <w:pPr>
              <w:spacing w:after="0"/>
              <w:rPr>
                <w:rFonts w:cs="Arial"/>
                <w:b/>
                <w:sz w:val="20"/>
                <w:szCs w:val="20"/>
                <w:highlight w:val="yellow"/>
              </w:rPr>
            </w:pPr>
            <w:r w:rsidRPr="000D68E6">
              <w:rPr>
                <w:rFonts w:cs="Arial"/>
                <w:b/>
                <w:sz w:val="20"/>
                <w:szCs w:val="20"/>
                <w:highlight w:val="yellow"/>
              </w:rPr>
              <w:t xml:space="preserve">Email: </w:t>
            </w:r>
          </w:p>
        </w:tc>
      </w:tr>
      <w:tr w:rsidR="00A36B4E" w:rsidRPr="00814823" w14:paraId="75E92C76" w14:textId="77777777" w:rsidTr="00F80867">
        <w:trPr>
          <w:trHeight w:val="567"/>
        </w:trPr>
        <w:tc>
          <w:tcPr>
            <w:tcW w:w="3663" w:type="dxa"/>
            <w:vMerge/>
            <w:shd w:val="clear" w:color="auto" w:fill="auto"/>
          </w:tcPr>
          <w:p w14:paraId="12ED578C" w14:textId="77777777" w:rsidR="00A36B4E" w:rsidRPr="002F5BC5" w:rsidRDefault="00A36B4E" w:rsidP="00F80867">
            <w:pPr>
              <w:spacing w:after="0"/>
              <w:rPr>
                <w:rFonts w:cs="Arial"/>
                <w:b/>
                <w:sz w:val="20"/>
                <w:szCs w:val="20"/>
              </w:rPr>
            </w:pPr>
          </w:p>
        </w:tc>
        <w:tc>
          <w:tcPr>
            <w:tcW w:w="5830" w:type="dxa"/>
            <w:shd w:val="clear" w:color="auto" w:fill="auto"/>
          </w:tcPr>
          <w:p w14:paraId="3A013F2C" w14:textId="77777777" w:rsidR="00A36B4E" w:rsidRDefault="00A36B4E" w:rsidP="00F80867">
            <w:pPr>
              <w:spacing w:after="0"/>
              <w:rPr>
                <w:rFonts w:cs="Arial"/>
                <w:sz w:val="20"/>
                <w:szCs w:val="20"/>
              </w:rPr>
            </w:pPr>
            <w:r w:rsidRPr="002F5BC5">
              <w:rPr>
                <w:rFonts w:cs="Arial"/>
                <w:b/>
                <w:sz w:val="20"/>
                <w:szCs w:val="20"/>
              </w:rPr>
              <w:t>Residential Address:</w:t>
            </w:r>
            <w:r w:rsidRPr="002F5BC5">
              <w:rPr>
                <w:rFonts w:cs="Arial"/>
                <w:sz w:val="20"/>
                <w:szCs w:val="20"/>
              </w:rPr>
              <w:t xml:space="preserve">  </w:t>
            </w:r>
          </w:p>
          <w:p w14:paraId="4A2703D8" w14:textId="77777777" w:rsidR="00A36B4E" w:rsidRDefault="00A36B4E" w:rsidP="00F80867">
            <w:pPr>
              <w:spacing w:after="0"/>
              <w:rPr>
                <w:rFonts w:cs="Arial"/>
                <w:sz w:val="20"/>
                <w:szCs w:val="20"/>
              </w:rPr>
            </w:pPr>
          </w:p>
          <w:p w14:paraId="36445121" w14:textId="5CE14BD5" w:rsidR="00A36B4E" w:rsidRPr="00EC6BA7" w:rsidRDefault="00A36B4E" w:rsidP="00F80867">
            <w:pPr>
              <w:spacing w:after="0"/>
              <w:rPr>
                <w:rFonts w:ascii="Calibri" w:hAnsi="Calibri"/>
                <w:sz w:val="20"/>
                <w:szCs w:val="20"/>
                <w:lang w:val="en-AU"/>
              </w:rPr>
            </w:pPr>
          </w:p>
        </w:tc>
      </w:tr>
    </w:tbl>
    <w:p w14:paraId="0D5BA408" w14:textId="77777777" w:rsidR="00A36B4E" w:rsidRDefault="00A36B4E" w:rsidP="00A36B4E"/>
    <w:p w14:paraId="0FB06F72" w14:textId="77777777" w:rsidR="00A36B4E" w:rsidRDefault="00A36B4E" w:rsidP="00A36B4E">
      <w:pPr>
        <w:keepNext/>
      </w:pPr>
    </w:p>
    <w:p w14:paraId="7EB02627" w14:textId="77777777" w:rsidR="00A36B4E" w:rsidRDefault="00A36B4E" w:rsidP="00A36B4E">
      <w:pPr>
        <w:keepNext/>
        <w:rPr>
          <w:szCs w:val="22"/>
          <w:lang w:eastAsia="en-US"/>
        </w:rPr>
      </w:pPr>
      <w:r>
        <w:t>The provider can be contacted on:</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54"/>
      </w:tblGrid>
      <w:tr w:rsidR="00A36B4E" w:rsidRPr="00814823" w14:paraId="562DB2B4" w14:textId="77777777" w:rsidTr="00F80867">
        <w:trPr>
          <w:trHeight w:val="263"/>
          <w:tblHeader/>
        </w:trPr>
        <w:tc>
          <w:tcPr>
            <w:tcW w:w="2802" w:type="dxa"/>
            <w:tcBorders>
              <w:top w:val="single" w:sz="4" w:space="0" w:color="auto"/>
              <w:left w:val="single" w:sz="4" w:space="0" w:color="auto"/>
              <w:bottom w:val="single" w:sz="4" w:space="0" w:color="auto"/>
              <w:right w:val="single" w:sz="4" w:space="0" w:color="auto"/>
            </w:tcBorders>
            <w:shd w:val="pct5" w:color="auto" w:fill="auto"/>
            <w:hideMark/>
          </w:tcPr>
          <w:p w14:paraId="46B499C8" w14:textId="77777777" w:rsidR="00A36B4E" w:rsidRPr="00814823" w:rsidRDefault="00A36B4E" w:rsidP="00F80867">
            <w:pPr>
              <w:keepNext/>
              <w:spacing w:after="0" w:line="240" w:lineRule="auto"/>
              <w:rPr>
                <w:b/>
                <w:color w:val="4F81BD"/>
                <w:sz w:val="20"/>
                <w:szCs w:val="20"/>
              </w:rPr>
            </w:pPr>
            <w:r w:rsidRPr="00814823">
              <w:rPr>
                <w:b/>
                <w:color w:val="4F81BD"/>
                <w:sz w:val="20"/>
                <w:szCs w:val="20"/>
              </w:rPr>
              <w:t>Contact name</w:t>
            </w:r>
          </w:p>
        </w:tc>
        <w:tc>
          <w:tcPr>
            <w:tcW w:w="6554" w:type="dxa"/>
            <w:tcBorders>
              <w:top w:val="single" w:sz="4" w:space="0" w:color="auto"/>
              <w:left w:val="single" w:sz="4" w:space="0" w:color="auto"/>
              <w:bottom w:val="single" w:sz="4" w:space="0" w:color="auto"/>
              <w:right w:val="single" w:sz="4" w:space="0" w:color="auto"/>
            </w:tcBorders>
            <w:shd w:val="clear" w:color="auto" w:fill="auto"/>
          </w:tcPr>
          <w:p w14:paraId="197C71FD" w14:textId="77777777" w:rsidR="00A36B4E" w:rsidRPr="00814823" w:rsidRDefault="00A36B4E" w:rsidP="00F80867">
            <w:pPr>
              <w:keepNext/>
              <w:spacing w:after="0" w:line="240" w:lineRule="auto"/>
              <w:rPr>
                <w:b/>
                <w:sz w:val="20"/>
                <w:szCs w:val="20"/>
              </w:rPr>
            </w:pPr>
            <w:r>
              <w:rPr>
                <w:b/>
                <w:sz w:val="20"/>
                <w:szCs w:val="20"/>
              </w:rPr>
              <w:t>Gamal Mohamed Ali</w:t>
            </w:r>
            <w:r w:rsidRPr="00814823">
              <w:rPr>
                <w:b/>
                <w:sz w:val="20"/>
                <w:szCs w:val="20"/>
              </w:rPr>
              <w:t xml:space="preserve"> – </w:t>
            </w:r>
            <w:r>
              <w:rPr>
                <w:b/>
                <w:sz w:val="20"/>
                <w:szCs w:val="20"/>
              </w:rPr>
              <w:t xml:space="preserve">Support </w:t>
            </w:r>
            <w:r w:rsidRPr="00814823">
              <w:rPr>
                <w:b/>
                <w:sz w:val="20"/>
                <w:szCs w:val="20"/>
              </w:rPr>
              <w:t>Coordinator</w:t>
            </w:r>
          </w:p>
        </w:tc>
      </w:tr>
      <w:tr w:rsidR="00A36B4E" w:rsidRPr="00814823" w14:paraId="33DEAE0B" w14:textId="77777777" w:rsidTr="00F80867">
        <w:trPr>
          <w:trHeight w:val="263"/>
        </w:trPr>
        <w:tc>
          <w:tcPr>
            <w:tcW w:w="2802" w:type="dxa"/>
            <w:tcBorders>
              <w:top w:val="single" w:sz="4" w:space="0" w:color="auto"/>
              <w:left w:val="single" w:sz="4" w:space="0" w:color="auto"/>
              <w:bottom w:val="single" w:sz="4" w:space="0" w:color="auto"/>
              <w:right w:val="single" w:sz="4" w:space="0" w:color="auto"/>
            </w:tcBorders>
            <w:shd w:val="pct5" w:color="auto" w:fill="auto"/>
            <w:hideMark/>
          </w:tcPr>
          <w:p w14:paraId="322D7B48" w14:textId="77777777" w:rsidR="00A36B4E" w:rsidRPr="00814823" w:rsidRDefault="00A36B4E" w:rsidP="00F80867">
            <w:pPr>
              <w:keepNext/>
              <w:spacing w:after="0" w:line="240" w:lineRule="auto"/>
              <w:rPr>
                <w:b/>
                <w:color w:val="4F81BD"/>
                <w:sz w:val="20"/>
                <w:szCs w:val="20"/>
              </w:rPr>
            </w:pPr>
            <w:r w:rsidRPr="00814823">
              <w:rPr>
                <w:b/>
                <w:color w:val="4F81BD"/>
                <w:sz w:val="20"/>
                <w:szCs w:val="20"/>
              </w:rPr>
              <w:t>Phone</w:t>
            </w:r>
          </w:p>
        </w:tc>
        <w:tc>
          <w:tcPr>
            <w:tcW w:w="6554" w:type="dxa"/>
            <w:tcBorders>
              <w:top w:val="single" w:sz="4" w:space="0" w:color="auto"/>
              <w:left w:val="single" w:sz="4" w:space="0" w:color="auto"/>
              <w:bottom w:val="single" w:sz="4" w:space="0" w:color="auto"/>
              <w:right w:val="single" w:sz="4" w:space="0" w:color="auto"/>
            </w:tcBorders>
            <w:shd w:val="clear" w:color="auto" w:fill="auto"/>
          </w:tcPr>
          <w:p w14:paraId="15DF5579" w14:textId="77777777" w:rsidR="00A36B4E" w:rsidRPr="00814823" w:rsidRDefault="00A36B4E" w:rsidP="00F80867">
            <w:pPr>
              <w:keepNext/>
              <w:spacing w:after="0" w:line="240" w:lineRule="auto"/>
              <w:rPr>
                <w:b/>
                <w:sz w:val="20"/>
                <w:szCs w:val="20"/>
              </w:rPr>
            </w:pPr>
          </w:p>
        </w:tc>
      </w:tr>
      <w:tr w:rsidR="00A36B4E" w:rsidRPr="00814823" w14:paraId="78276D0E" w14:textId="77777777" w:rsidTr="00F80867">
        <w:trPr>
          <w:trHeight w:val="249"/>
        </w:trPr>
        <w:tc>
          <w:tcPr>
            <w:tcW w:w="2802" w:type="dxa"/>
            <w:tcBorders>
              <w:top w:val="single" w:sz="4" w:space="0" w:color="auto"/>
              <w:left w:val="single" w:sz="4" w:space="0" w:color="auto"/>
              <w:bottom w:val="single" w:sz="4" w:space="0" w:color="auto"/>
              <w:right w:val="single" w:sz="4" w:space="0" w:color="auto"/>
            </w:tcBorders>
            <w:shd w:val="pct5" w:color="auto" w:fill="auto"/>
            <w:hideMark/>
          </w:tcPr>
          <w:p w14:paraId="00C7A07C" w14:textId="77777777" w:rsidR="00A36B4E" w:rsidRPr="00814823" w:rsidRDefault="00A36B4E" w:rsidP="00F80867">
            <w:pPr>
              <w:keepNext/>
              <w:spacing w:after="0" w:line="240" w:lineRule="auto"/>
              <w:rPr>
                <w:b/>
                <w:color w:val="4F81BD"/>
                <w:sz w:val="20"/>
                <w:szCs w:val="20"/>
              </w:rPr>
            </w:pPr>
            <w:r w:rsidRPr="00814823">
              <w:rPr>
                <w:b/>
                <w:color w:val="4F81BD"/>
                <w:sz w:val="20"/>
                <w:szCs w:val="20"/>
              </w:rPr>
              <w:t>Mobile</w:t>
            </w:r>
          </w:p>
        </w:tc>
        <w:tc>
          <w:tcPr>
            <w:tcW w:w="6554" w:type="dxa"/>
            <w:tcBorders>
              <w:top w:val="single" w:sz="4" w:space="0" w:color="auto"/>
              <w:left w:val="single" w:sz="4" w:space="0" w:color="auto"/>
              <w:bottom w:val="single" w:sz="4" w:space="0" w:color="auto"/>
              <w:right w:val="single" w:sz="4" w:space="0" w:color="auto"/>
            </w:tcBorders>
            <w:shd w:val="clear" w:color="auto" w:fill="auto"/>
          </w:tcPr>
          <w:p w14:paraId="05646947" w14:textId="77777777" w:rsidR="00A36B4E" w:rsidRPr="00814823" w:rsidRDefault="00A36B4E" w:rsidP="00F80867">
            <w:pPr>
              <w:keepNext/>
              <w:spacing w:after="0" w:line="240" w:lineRule="auto"/>
              <w:rPr>
                <w:b/>
                <w:sz w:val="20"/>
                <w:szCs w:val="20"/>
              </w:rPr>
            </w:pPr>
            <w:r w:rsidRPr="00814823">
              <w:rPr>
                <w:b/>
                <w:sz w:val="20"/>
                <w:szCs w:val="20"/>
              </w:rPr>
              <w:t>+614</w:t>
            </w:r>
            <w:r>
              <w:rPr>
                <w:b/>
                <w:sz w:val="20"/>
                <w:szCs w:val="20"/>
              </w:rPr>
              <w:t>13 616 432</w:t>
            </w:r>
          </w:p>
        </w:tc>
      </w:tr>
      <w:tr w:rsidR="00A36B4E" w:rsidRPr="00814823" w14:paraId="2BBBD537" w14:textId="77777777" w:rsidTr="00F80867">
        <w:tc>
          <w:tcPr>
            <w:tcW w:w="2802" w:type="dxa"/>
            <w:tcBorders>
              <w:top w:val="single" w:sz="4" w:space="0" w:color="auto"/>
              <w:left w:val="single" w:sz="4" w:space="0" w:color="auto"/>
              <w:bottom w:val="single" w:sz="4" w:space="0" w:color="auto"/>
              <w:right w:val="single" w:sz="4" w:space="0" w:color="auto"/>
            </w:tcBorders>
            <w:shd w:val="pct5" w:color="auto" w:fill="auto"/>
            <w:hideMark/>
          </w:tcPr>
          <w:p w14:paraId="1B8FBA7E" w14:textId="77777777" w:rsidR="00A36B4E" w:rsidRPr="00814823" w:rsidRDefault="00A36B4E" w:rsidP="00F80867">
            <w:pPr>
              <w:keepNext/>
              <w:spacing w:after="0" w:line="240" w:lineRule="auto"/>
              <w:rPr>
                <w:b/>
                <w:color w:val="4F81BD"/>
                <w:sz w:val="20"/>
                <w:szCs w:val="20"/>
              </w:rPr>
            </w:pPr>
            <w:r w:rsidRPr="00814823">
              <w:rPr>
                <w:b/>
                <w:color w:val="4F81BD"/>
                <w:sz w:val="20"/>
                <w:szCs w:val="20"/>
              </w:rPr>
              <w:t>Email</w:t>
            </w:r>
          </w:p>
        </w:tc>
        <w:tc>
          <w:tcPr>
            <w:tcW w:w="6554" w:type="dxa"/>
            <w:tcBorders>
              <w:top w:val="single" w:sz="4" w:space="0" w:color="auto"/>
              <w:left w:val="single" w:sz="4" w:space="0" w:color="auto"/>
              <w:bottom w:val="single" w:sz="4" w:space="0" w:color="auto"/>
              <w:right w:val="single" w:sz="4" w:space="0" w:color="auto"/>
            </w:tcBorders>
            <w:shd w:val="clear" w:color="auto" w:fill="auto"/>
          </w:tcPr>
          <w:p w14:paraId="73F2267F" w14:textId="77777777" w:rsidR="00A36B4E" w:rsidRPr="00814823" w:rsidRDefault="00A36B4E" w:rsidP="00F80867">
            <w:pPr>
              <w:keepNext/>
              <w:spacing w:after="0" w:line="240" w:lineRule="auto"/>
              <w:rPr>
                <w:b/>
                <w:sz w:val="20"/>
                <w:szCs w:val="20"/>
              </w:rPr>
            </w:pPr>
            <w:r>
              <w:rPr>
                <w:b/>
                <w:sz w:val="20"/>
                <w:szCs w:val="20"/>
              </w:rPr>
              <w:t>admin</w:t>
            </w:r>
            <w:r w:rsidRPr="00814823">
              <w:rPr>
                <w:b/>
                <w:sz w:val="20"/>
                <w:szCs w:val="20"/>
              </w:rPr>
              <w:t>@</w:t>
            </w:r>
            <w:r>
              <w:rPr>
                <w:b/>
                <w:sz w:val="20"/>
                <w:szCs w:val="20"/>
              </w:rPr>
              <w:t>coreon.com.au</w:t>
            </w:r>
          </w:p>
        </w:tc>
      </w:tr>
      <w:tr w:rsidR="00A36B4E" w:rsidRPr="00814823" w14:paraId="7C88B041" w14:textId="77777777" w:rsidTr="00F80867">
        <w:tc>
          <w:tcPr>
            <w:tcW w:w="2802" w:type="dxa"/>
            <w:tcBorders>
              <w:top w:val="single" w:sz="4" w:space="0" w:color="auto"/>
              <w:left w:val="single" w:sz="4" w:space="0" w:color="auto"/>
              <w:bottom w:val="single" w:sz="4" w:space="0" w:color="000000"/>
              <w:right w:val="single" w:sz="4" w:space="0" w:color="auto"/>
            </w:tcBorders>
            <w:shd w:val="pct5" w:color="auto" w:fill="auto"/>
            <w:hideMark/>
          </w:tcPr>
          <w:p w14:paraId="5FEF7B37" w14:textId="77777777" w:rsidR="00A36B4E" w:rsidRPr="00814823" w:rsidRDefault="00A36B4E" w:rsidP="00F80867">
            <w:pPr>
              <w:keepNext/>
              <w:spacing w:after="0" w:line="240" w:lineRule="auto"/>
              <w:rPr>
                <w:b/>
                <w:color w:val="4F81BD"/>
                <w:sz w:val="20"/>
                <w:szCs w:val="20"/>
              </w:rPr>
            </w:pPr>
            <w:r w:rsidRPr="00814823">
              <w:rPr>
                <w:b/>
                <w:color w:val="4F81BD"/>
                <w:sz w:val="20"/>
                <w:szCs w:val="20"/>
              </w:rPr>
              <w:t>Address</w:t>
            </w:r>
          </w:p>
        </w:tc>
        <w:tc>
          <w:tcPr>
            <w:tcW w:w="6554" w:type="dxa"/>
            <w:tcBorders>
              <w:top w:val="single" w:sz="4" w:space="0" w:color="auto"/>
              <w:left w:val="single" w:sz="4" w:space="0" w:color="auto"/>
              <w:bottom w:val="single" w:sz="4" w:space="0" w:color="000000"/>
              <w:right w:val="single" w:sz="4" w:space="0" w:color="auto"/>
            </w:tcBorders>
            <w:shd w:val="clear" w:color="auto" w:fill="auto"/>
          </w:tcPr>
          <w:p w14:paraId="0156DDD4" w14:textId="77777777" w:rsidR="00A36B4E" w:rsidRPr="00814823" w:rsidRDefault="00A36B4E" w:rsidP="00F80867">
            <w:pPr>
              <w:keepNext/>
              <w:spacing w:after="0" w:line="240" w:lineRule="auto"/>
              <w:rPr>
                <w:b/>
                <w:sz w:val="20"/>
                <w:szCs w:val="20"/>
              </w:rPr>
            </w:pPr>
            <w:r w:rsidRPr="00814823">
              <w:rPr>
                <w:b/>
                <w:sz w:val="20"/>
                <w:szCs w:val="20"/>
              </w:rPr>
              <w:t>P.</w:t>
            </w:r>
            <w:r w:rsidRPr="005021A1">
              <w:rPr>
                <w:b/>
                <w:sz w:val="20"/>
                <w:szCs w:val="20"/>
              </w:rPr>
              <w:t>O BOX 2026 TAYLORS LAKES VIC 3038</w:t>
            </w:r>
          </w:p>
        </w:tc>
      </w:tr>
      <w:tr w:rsidR="00A36B4E" w:rsidRPr="00814823" w14:paraId="07BBC167" w14:textId="77777777" w:rsidTr="00F80867">
        <w:tc>
          <w:tcPr>
            <w:tcW w:w="2802" w:type="dxa"/>
            <w:tcBorders>
              <w:top w:val="single" w:sz="4" w:space="0" w:color="000000"/>
              <w:left w:val="single" w:sz="4" w:space="0" w:color="auto"/>
              <w:bottom w:val="single" w:sz="4" w:space="0" w:color="auto"/>
              <w:right w:val="single" w:sz="4" w:space="0" w:color="auto"/>
            </w:tcBorders>
            <w:shd w:val="pct5" w:color="auto" w:fill="auto"/>
          </w:tcPr>
          <w:p w14:paraId="22DEAE32" w14:textId="77777777" w:rsidR="00A36B4E" w:rsidRPr="00814823" w:rsidRDefault="00A36B4E" w:rsidP="00F80867">
            <w:pPr>
              <w:spacing w:after="0" w:line="240" w:lineRule="auto"/>
              <w:rPr>
                <w:bCs/>
                <w:sz w:val="18"/>
                <w:szCs w:val="18"/>
                <w:lang w:val="en-AU"/>
              </w:rPr>
            </w:pPr>
            <w:r w:rsidRPr="00814823">
              <w:rPr>
                <w:bCs/>
                <w:sz w:val="18"/>
                <w:szCs w:val="18"/>
                <w:highlight w:val="yellow"/>
                <w:lang w:val="en-AU"/>
              </w:rPr>
              <w:t>OTHHER CONTACTS</w:t>
            </w:r>
          </w:p>
          <w:p w14:paraId="53CD677D" w14:textId="77777777" w:rsidR="00A36B4E" w:rsidRPr="00814823" w:rsidRDefault="00A36B4E" w:rsidP="00F80867">
            <w:pPr>
              <w:spacing w:after="0" w:line="240" w:lineRule="auto"/>
              <w:rPr>
                <w:sz w:val="18"/>
                <w:szCs w:val="18"/>
              </w:rPr>
            </w:pPr>
            <w:r w:rsidRPr="00814823">
              <w:rPr>
                <w:bCs/>
                <w:sz w:val="18"/>
                <w:szCs w:val="18"/>
                <w:lang w:val="en-AU"/>
              </w:rPr>
              <w:t>Support Coordinator</w:t>
            </w:r>
          </w:p>
        </w:tc>
        <w:tc>
          <w:tcPr>
            <w:tcW w:w="6554" w:type="dxa"/>
            <w:tcBorders>
              <w:top w:val="single" w:sz="4" w:space="0" w:color="000000"/>
              <w:left w:val="single" w:sz="4" w:space="0" w:color="auto"/>
              <w:bottom w:val="single" w:sz="4" w:space="0" w:color="auto"/>
              <w:right w:val="single" w:sz="4" w:space="0" w:color="auto"/>
            </w:tcBorders>
            <w:shd w:val="clear" w:color="auto" w:fill="auto"/>
          </w:tcPr>
          <w:p w14:paraId="0A081083" w14:textId="77777777" w:rsidR="00A36B4E" w:rsidRDefault="0021209E" w:rsidP="00F80867">
            <w:pPr>
              <w:spacing w:after="0" w:line="240" w:lineRule="auto"/>
              <w:rPr>
                <w:b/>
                <w:sz w:val="20"/>
                <w:szCs w:val="20"/>
              </w:rPr>
            </w:pPr>
            <w:hyperlink r:id="rId13" w:history="1">
              <w:r w:rsidR="00A36B4E" w:rsidRPr="00D0253F">
                <w:rPr>
                  <w:rStyle w:val="Hyperlink"/>
                  <w:b/>
                  <w:sz w:val="20"/>
                  <w:szCs w:val="20"/>
                </w:rPr>
                <w:t>admin@coreon.com.au</w:t>
              </w:r>
            </w:hyperlink>
          </w:p>
          <w:p w14:paraId="726E2CDB" w14:textId="77777777" w:rsidR="00A36B4E" w:rsidRPr="00814823" w:rsidRDefault="00A36B4E" w:rsidP="00F80867">
            <w:pPr>
              <w:spacing w:after="0" w:line="240" w:lineRule="auto"/>
              <w:rPr>
                <w:sz w:val="16"/>
                <w:szCs w:val="16"/>
              </w:rPr>
            </w:pPr>
          </w:p>
        </w:tc>
      </w:tr>
      <w:tr w:rsidR="00A36B4E" w:rsidRPr="00814823" w14:paraId="2DAEBABC" w14:textId="77777777" w:rsidTr="00F80867">
        <w:tc>
          <w:tcPr>
            <w:tcW w:w="2802" w:type="dxa"/>
            <w:tcBorders>
              <w:top w:val="single" w:sz="4" w:space="0" w:color="auto"/>
              <w:left w:val="single" w:sz="4" w:space="0" w:color="auto"/>
              <w:bottom w:val="single" w:sz="4" w:space="0" w:color="auto"/>
              <w:right w:val="single" w:sz="4" w:space="0" w:color="auto"/>
            </w:tcBorders>
            <w:shd w:val="pct5" w:color="auto" w:fill="auto"/>
          </w:tcPr>
          <w:p w14:paraId="48F73900" w14:textId="77777777" w:rsidR="00A36B4E" w:rsidRPr="00814823" w:rsidRDefault="00A36B4E" w:rsidP="00F80867">
            <w:pPr>
              <w:spacing w:after="0" w:line="240" w:lineRule="auto"/>
              <w:rPr>
                <w:sz w:val="18"/>
                <w:szCs w:val="18"/>
              </w:rPr>
            </w:pPr>
            <w:r w:rsidRPr="00814823">
              <w:rPr>
                <w:bCs/>
                <w:sz w:val="18"/>
                <w:szCs w:val="18"/>
                <w:lang w:val="en-AU"/>
              </w:rPr>
              <w:t>Feedback &amp; Complaint Officer</w:t>
            </w:r>
          </w:p>
        </w:tc>
        <w:tc>
          <w:tcPr>
            <w:tcW w:w="6554" w:type="dxa"/>
            <w:tcBorders>
              <w:top w:val="single" w:sz="4" w:space="0" w:color="auto"/>
              <w:left w:val="single" w:sz="4" w:space="0" w:color="auto"/>
              <w:bottom w:val="single" w:sz="4" w:space="0" w:color="auto"/>
              <w:right w:val="single" w:sz="4" w:space="0" w:color="auto"/>
            </w:tcBorders>
            <w:shd w:val="clear" w:color="auto" w:fill="auto"/>
          </w:tcPr>
          <w:p w14:paraId="4F5291C3" w14:textId="77777777" w:rsidR="00A36B4E" w:rsidRPr="005021A1" w:rsidRDefault="0021209E" w:rsidP="00F80867">
            <w:pPr>
              <w:spacing w:after="0" w:line="240" w:lineRule="auto"/>
              <w:rPr>
                <w:b/>
                <w:sz w:val="20"/>
                <w:szCs w:val="20"/>
              </w:rPr>
            </w:pPr>
            <w:hyperlink r:id="rId14" w:history="1">
              <w:r w:rsidR="00A36B4E" w:rsidRPr="00D0253F">
                <w:rPr>
                  <w:rStyle w:val="Hyperlink"/>
                  <w:b/>
                  <w:sz w:val="20"/>
                  <w:szCs w:val="20"/>
                </w:rPr>
                <w:t>support@coreon.com.au</w:t>
              </w:r>
            </w:hyperlink>
          </w:p>
        </w:tc>
      </w:tr>
    </w:tbl>
    <w:p w14:paraId="233E906C" w14:textId="77777777" w:rsidR="00A36B4E" w:rsidRDefault="00A36B4E" w:rsidP="00A36B4E">
      <w:pPr>
        <w:pStyle w:val="Heading3"/>
        <w:numPr>
          <w:ilvl w:val="0"/>
          <w:numId w:val="0"/>
        </w:numPr>
      </w:pPr>
      <w:bookmarkStart w:id="78" w:name="_Toc356897637"/>
      <w:bookmarkStart w:id="79" w:name="_Toc453937892"/>
      <w:bookmarkStart w:id="80" w:name="_Toc384494415"/>
      <w:bookmarkStart w:id="81" w:name="_Toc384727500"/>
      <w:bookmarkStart w:id="82" w:name="_Toc388955778"/>
      <w:bookmarkStart w:id="83" w:name="_Toc454300160"/>
      <w:bookmarkStart w:id="84" w:name="_Toc454300250"/>
      <w:bookmarkStart w:id="85" w:name="_Toc454313512"/>
      <w:bookmarkStart w:id="86" w:name="_Toc454374853"/>
      <w:bookmarkStart w:id="87" w:name="_Toc454870733"/>
      <w:bookmarkStart w:id="88" w:name="_Toc454870833"/>
    </w:p>
    <w:p w14:paraId="323735B5" w14:textId="77777777" w:rsidR="00A36B4E" w:rsidRPr="00905963" w:rsidRDefault="00A36B4E" w:rsidP="00A36B4E">
      <w:pPr>
        <w:rPr>
          <w:b/>
          <w:sz w:val="20"/>
          <w:szCs w:val="20"/>
        </w:rPr>
      </w:pPr>
      <w:r w:rsidRPr="00B2051B">
        <w:rPr>
          <w:b/>
          <w:sz w:val="20"/>
          <w:szCs w:val="20"/>
        </w:rPr>
        <w:t xml:space="preserve">If you have </w:t>
      </w:r>
      <w:proofErr w:type="gramStart"/>
      <w:r w:rsidRPr="00B2051B">
        <w:rPr>
          <w:b/>
          <w:sz w:val="20"/>
          <w:szCs w:val="20"/>
        </w:rPr>
        <w:t>a feedback</w:t>
      </w:r>
      <w:proofErr w:type="gramEnd"/>
      <w:r w:rsidRPr="00B2051B">
        <w:rPr>
          <w:b/>
          <w:sz w:val="20"/>
          <w:szCs w:val="20"/>
        </w:rPr>
        <w:t xml:space="preserve"> and/or complaint, please contact the following offices and bodies</w:t>
      </w:r>
    </w:p>
    <w:tbl>
      <w:tblPr>
        <w:tblpPr w:leftFromText="180" w:rightFromText="180" w:vertAnchor="text" w:horzAnchor="page" w:tblpX="1090" w:tblpY="167"/>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5392"/>
      </w:tblGrid>
      <w:tr w:rsidR="00A36B4E" w:rsidRPr="00814823" w14:paraId="48CDF144" w14:textId="77777777" w:rsidTr="0054728B">
        <w:trPr>
          <w:trHeight w:val="257"/>
        </w:trPr>
        <w:tc>
          <w:tcPr>
            <w:tcW w:w="4248" w:type="dxa"/>
            <w:shd w:val="clear" w:color="auto" w:fill="auto"/>
          </w:tcPr>
          <w:p w14:paraId="0B143C9F" w14:textId="77777777" w:rsidR="00A36B4E" w:rsidRPr="00814823" w:rsidRDefault="00A36B4E" w:rsidP="00F80867">
            <w:pPr>
              <w:spacing w:after="150"/>
              <w:rPr>
                <w:b/>
                <w:bCs/>
                <w:color w:val="548DD4"/>
                <w:sz w:val="16"/>
                <w:szCs w:val="16"/>
                <w:lang w:val="en-AU"/>
              </w:rPr>
            </w:pPr>
            <w:r w:rsidRPr="00814823">
              <w:rPr>
                <w:b/>
                <w:bCs/>
                <w:color w:val="548DD4"/>
                <w:sz w:val="16"/>
                <w:szCs w:val="16"/>
                <w:lang w:val="en-AU"/>
              </w:rPr>
              <w:t>Name</w:t>
            </w:r>
          </w:p>
        </w:tc>
        <w:tc>
          <w:tcPr>
            <w:tcW w:w="5392" w:type="dxa"/>
            <w:shd w:val="clear" w:color="auto" w:fill="auto"/>
          </w:tcPr>
          <w:p w14:paraId="22664767" w14:textId="77777777" w:rsidR="00A36B4E" w:rsidRPr="00814823" w:rsidRDefault="00A36B4E" w:rsidP="0054728B">
            <w:pPr>
              <w:spacing w:after="150"/>
              <w:jc w:val="center"/>
              <w:rPr>
                <w:bCs/>
                <w:sz w:val="16"/>
                <w:szCs w:val="16"/>
                <w:lang w:val="en-AU"/>
              </w:rPr>
            </w:pPr>
            <w:r w:rsidRPr="00814823">
              <w:rPr>
                <w:b/>
                <w:bCs/>
                <w:color w:val="548DD4"/>
                <w:sz w:val="16"/>
                <w:szCs w:val="16"/>
                <w:lang w:val="en-AU"/>
              </w:rPr>
              <w:t>Contact</w:t>
            </w:r>
          </w:p>
        </w:tc>
      </w:tr>
      <w:tr w:rsidR="00A36B4E" w:rsidRPr="00814823" w14:paraId="0836E233" w14:textId="77777777" w:rsidTr="0054728B">
        <w:trPr>
          <w:trHeight w:val="521"/>
        </w:trPr>
        <w:tc>
          <w:tcPr>
            <w:tcW w:w="4248" w:type="dxa"/>
            <w:shd w:val="clear" w:color="auto" w:fill="auto"/>
          </w:tcPr>
          <w:p w14:paraId="1FAD960C" w14:textId="77777777" w:rsidR="00A36B4E" w:rsidRPr="00814823" w:rsidRDefault="00A36B4E" w:rsidP="00F80867">
            <w:pPr>
              <w:spacing w:after="150"/>
              <w:rPr>
                <w:b/>
                <w:bCs/>
                <w:sz w:val="16"/>
                <w:szCs w:val="16"/>
                <w:lang w:val="en-AU"/>
              </w:rPr>
            </w:pPr>
            <w:r w:rsidRPr="00814823">
              <w:rPr>
                <w:b/>
                <w:bCs/>
                <w:sz w:val="16"/>
                <w:szCs w:val="16"/>
                <w:lang w:val="en-AU"/>
              </w:rPr>
              <w:t>NDIA</w:t>
            </w:r>
          </w:p>
        </w:tc>
        <w:tc>
          <w:tcPr>
            <w:tcW w:w="5392" w:type="dxa"/>
            <w:shd w:val="clear" w:color="auto" w:fill="auto"/>
          </w:tcPr>
          <w:p w14:paraId="616203C1" w14:textId="77777777" w:rsidR="00A36B4E" w:rsidRPr="00814823" w:rsidRDefault="00A36B4E" w:rsidP="0054728B">
            <w:pPr>
              <w:spacing w:after="150"/>
              <w:jc w:val="center"/>
              <w:rPr>
                <w:bCs/>
                <w:sz w:val="16"/>
                <w:szCs w:val="16"/>
                <w:lang w:val="en-AU"/>
              </w:rPr>
            </w:pPr>
            <w:r w:rsidRPr="00814823">
              <w:rPr>
                <w:rFonts w:ascii="Times New Roman" w:hAnsi="Times New Roman"/>
                <w:sz w:val="16"/>
                <w:szCs w:val="16"/>
              </w:rPr>
              <w:t>1800 800110</w:t>
            </w:r>
          </w:p>
        </w:tc>
      </w:tr>
      <w:tr w:rsidR="00A36B4E" w:rsidRPr="00814823" w14:paraId="4FD81A8F" w14:textId="77777777" w:rsidTr="0054728B">
        <w:trPr>
          <w:trHeight w:val="195"/>
        </w:trPr>
        <w:tc>
          <w:tcPr>
            <w:tcW w:w="4248" w:type="dxa"/>
            <w:shd w:val="clear" w:color="auto" w:fill="auto"/>
          </w:tcPr>
          <w:p w14:paraId="3C908543" w14:textId="77777777" w:rsidR="00A36B4E" w:rsidRPr="00814823" w:rsidRDefault="00A36B4E" w:rsidP="00F80867">
            <w:pPr>
              <w:spacing w:after="150"/>
              <w:rPr>
                <w:b/>
                <w:bCs/>
                <w:sz w:val="16"/>
                <w:szCs w:val="16"/>
                <w:lang w:val="en-AU"/>
              </w:rPr>
            </w:pPr>
            <w:r w:rsidRPr="00814823">
              <w:rPr>
                <w:b/>
                <w:bCs/>
                <w:sz w:val="16"/>
                <w:szCs w:val="16"/>
                <w:lang w:val="en-AU"/>
              </w:rPr>
              <w:t>Disability Services Commissioner</w:t>
            </w:r>
          </w:p>
        </w:tc>
        <w:tc>
          <w:tcPr>
            <w:tcW w:w="5392" w:type="dxa"/>
            <w:shd w:val="clear" w:color="auto" w:fill="auto"/>
          </w:tcPr>
          <w:p w14:paraId="0F5520CD" w14:textId="77777777" w:rsidR="00A36B4E" w:rsidRPr="00814823" w:rsidRDefault="00A36B4E" w:rsidP="0054728B">
            <w:pPr>
              <w:widowControl w:val="0"/>
              <w:autoSpaceDE w:val="0"/>
              <w:autoSpaceDN w:val="0"/>
              <w:adjustRightInd w:val="0"/>
              <w:spacing w:after="0"/>
              <w:jc w:val="center"/>
              <w:rPr>
                <w:rFonts w:ascii="Times New Roman" w:hAnsi="Times New Roman"/>
                <w:sz w:val="16"/>
                <w:szCs w:val="16"/>
              </w:rPr>
            </w:pPr>
            <w:r w:rsidRPr="00814823">
              <w:rPr>
                <w:rFonts w:ascii="Times New Roman" w:hAnsi="Times New Roman"/>
                <w:sz w:val="16"/>
                <w:szCs w:val="16"/>
              </w:rPr>
              <w:t>1800 677 342</w:t>
            </w:r>
          </w:p>
        </w:tc>
      </w:tr>
      <w:tr w:rsidR="00A36B4E" w:rsidRPr="00814823" w14:paraId="6F2566E2" w14:textId="77777777" w:rsidTr="0054728B">
        <w:trPr>
          <w:trHeight w:val="216"/>
        </w:trPr>
        <w:tc>
          <w:tcPr>
            <w:tcW w:w="4248" w:type="dxa"/>
            <w:shd w:val="clear" w:color="auto" w:fill="auto"/>
          </w:tcPr>
          <w:p w14:paraId="307FC1BB" w14:textId="77777777" w:rsidR="00A36B4E" w:rsidRPr="00814823" w:rsidRDefault="00A36B4E" w:rsidP="00F80867">
            <w:pPr>
              <w:spacing w:after="150"/>
              <w:rPr>
                <w:b/>
                <w:bCs/>
                <w:sz w:val="16"/>
                <w:szCs w:val="16"/>
                <w:lang w:val="en-AU"/>
              </w:rPr>
            </w:pPr>
            <w:r w:rsidRPr="00814823">
              <w:rPr>
                <w:b/>
                <w:bCs/>
                <w:sz w:val="16"/>
                <w:szCs w:val="16"/>
                <w:lang w:val="en-AU"/>
              </w:rPr>
              <w:t>Police</w:t>
            </w:r>
          </w:p>
        </w:tc>
        <w:tc>
          <w:tcPr>
            <w:tcW w:w="5392" w:type="dxa"/>
            <w:shd w:val="clear" w:color="auto" w:fill="auto"/>
          </w:tcPr>
          <w:p w14:paraId="3037FE59" w14:textId="77777777" w:rsidR="00A36B4E" w:rsidRPr="00814823" w:rsidRDefault="00A36B4E" w:rsidP="0054728B">
            <w:pPr>
              <w:spacing w:after="150"/>
              <w:jc w:val="center"/>
              <w:rPr>
                <w:bCs/>
                <w:sz w:val="16"/>
                <w:szCs w:val="16"/>
                <w:lang w:val="en-AU"/>
              </w:rPr>
            </w:pPr>
            <w:r w:rsidRPr="00814823">
              <w:rPr>
                <w:bCs/>
                <w:sz w:val="16"/>
                <w:szCs w:val="16"/>
                <w:lang w:val="en-AU"/>
              </w:rPr>
              <w:t>000</w:t>
            </w:r>
          </w:p>
        </w:tc>
      </w:tr>
      <w:tr w:rsidR="00A36B4E" w:rsidRPr="00814823" w14:paraId="69346FE0" w14:textId="77777777" w:rsidTr="00F80867">
        <w:trPr>
          <w:trHeight w:val="193"/>
        </w:trPr>
        <w:tc>
          <w:tcPr>
            <w:tcW w:w="9640" w:type="dxa"/>
            <w:gridSpan w:val="2"/>
            <w:shd w:val="clear" w:color="auto" w:fill="auto"/>
          </w:tcPr>
          <w:p w14:paraId="08E8E20B" w14:textId="77777777" w:rsidR="00A36B4E" w:rsidRPr="00814823" w:rsidRDefault="00A36B4E" w:rsidP="00F80867">
            <w:pPr>
              <w:pStyle w:val="Heading2"/>
              <w:numPr>
                <w:ilvl w:val="0"/>
                <w:numId w:val="0"/>
              </w:numPr>
              <w:ind w:left="1148" w:hanging="723"/>
              <w:rPr>
                <w:rFonts w:ascii="Helvetica Neue" w:hAnsi="Helvetica Neue"/>
                <w:b w:val="0"/>
                <w:bCs w:val="0"/>
                <w:color w:val="333333"/>
                <w:sz w:val="16"/>
                <w:szCs w:val="16"/>
              </w:rPr>
            </w:pPr>
            <w:r w:rsidRPr="00814823">
              <w:rPr>
                <w:color w:val="548DD4"/>
                <w:sz w:val="16"/>
                <w:szCs w:val="16"/>
                <w:lang w:val="en-AU"/>
              </w:rPr>
              <w:t>For more information, please contact your support coordinator</w:t>
            </w:r>
          </w:p>
        </w:tc>
      </w:tr>
    </w:tbl>
    <w:p w14:paraId="1BB4C0D7" w14:textId="77777777" w:rsidR="00A36B4E" w:rsidRPr="008A393C" w:rsidRDefault="00A36B4E" w:rsidP="00A36B4E">
      <w:pPr>
        <w:sectPr w:rsidR="00A36B4E" w:rsidRPr="008A393C">
          <w:headerReference w:type="default" r:id="rId15"/>
          <w:footerReference w:type="first" r:id="rId16"/>
          <w:pgSz w:w="11900" w:h="16840"/>
          <w:pgMar w:top="454" w:right="1701" w:bottom="454" w:left="1134" w:header="283" w:footer="567" w:gutter="0"/>
          <w:cols w:space="720"/>
        </w:sectPr>
      </w:pPr>
    </w:p>
    <w:p w14:paraId="0056B121" w14:textId="77777777" w:rsidR="00A36B4E" w:rsidRPr="00D51EA0" w:rsidRDefault="00A36B4E" w:rsidP="00A36B4E">
      <w:pPr>
        <w:pStyle w:val="Heading3"/>
        <w:numPr>
          <w:ilvl w:val="0"/>
          <w:numId w:val="0"/>
        </w:numPr>
      </w:pPr>
      <w:r>
        <w:lastRenderedPageBreak/>
        <w:t>Checklist for Service Agreements</w:t>
      </w:r>
    </w:p>
    <w:tbl>
      <w:tblPr>
        <w:tblW w:w="9747" w:type="dxa"/>
        <w:tblLook w:val="04A0" w:firstRow="1" w:lastRow="0" w:firstColumn="1" w:lastColumn="0" w:noHBand="0" w:noVBand="1"/>
      </w:tblPr>
      <w:tblGrid>
        <w:gridCol w:w="959"/>
        <w:gridCol w:w="8788"/>
      </w:tblGrid>
      <w:tr w:rsidR="00A36B4E" w:rsidRPr="00814823" w14:paraId="67E4C6DE" w14:textId="77777777" w:rsidTr="00F80867">
        <w:tc>
          <w:tcPr>
            <w:tcW w:w="959" w:type="dxa"/>
            <w:hideMark/>
          </w:tcPr>
          <w:p w14:paraId="18D5FB3C" w14:textId="77777777" w:rsidR="00A36B4E" w:rsidRPr="00814823" w:rsidRDefault="00A36B4E" w:rsidP="00F80867">
            <w:pPr>
              <w:jc w:val="center"/>
              <w:rPr>
                <w:sz w:val="36"/>
                <w:szCs w:val="36"/>
                <w:lang w:val="en-GB" w:eastAsia="en-US"/>
              </w:rPr>
            </w:pPr>
            <w:r w:rsidRPr="00814823">
              <w:rPr>
                <w:sz w:val="36"/>
                <w:szCs w:val="36"/>
              </w:rPr>
              <w:sym w:font="Wingdings" w:char="F071"/>
            </w:r>
          </w:p>
        </w:tc>
        <w:tc>
          <w:tcPr>
            <w:tcW w:w="8788" w:type="dxa"/>
            <w:vAlign w:val="center"/>
            <w:hideMark/>
          </w:tcPr>
          <w:p w14:paraId="6413E1C5" w14:textId="77777777" w:rsidR="00A36B4E" w:rsidRPr="00814823" w:rsidRDefault="00A36B4E" w:rsidP="00F80867">
            <w:pPr>
              <w:rPr>
                <w:sz w:val="28"/>
                <w:szCs w:val="22"/>
                <w:lang w:val="en-AU"/>
              </w:rPr>
            </w:pPr>
            <w:r w:rsidRPr="00814823">
              <w:t xml:space="preserve">I know who is making the Agreement. </w:t>
            </w:r>
          </w:p>
          <w:p w14:paraId="69C93AE1" w14:textId="77777777" w:rsidR="00A36B4E" w:rsidRPr="00814823" w:rsidRDefault="00A36B4E" w:rsidP="00F80867">
            <w:r w:rsidRPr="00814823">
              <w:t xml:space="preserve">This might be me and my service provider, or it might be my trusted person and my service provider. </w:t>
            </w:r>
          </w:p>
        </w:tc>
      </w:tr>
      <w:tr w:rsidR="00A36B4E" w:rsidRPr="00814823" w14:paraId="51D39CFE" w14:textId="77777777" w:rsidTr="00F80867">
        <w:tc>
          <w:tcPr>
            <w:tcW w:w="959" w:type="dxa"/>
            <w:hideMark/>
          </w:tcPr>
          <w:p w14:paraId="4EAE1986" w14:textId="77777777" w:rsidR="00A36B4E" w:rsidRPr="00814823" w:rsidRDefault="00A36B4E" w:rsidP="00F80867">
            <w:pPr>
              <w:jc w:val="center"/>
              <w:rPr>
                <w:sz w:val="20"/>
                <w:szCs w:val="20"/>
              </w:rPr>
            </w:pPr>
            <w:r w:rsidRPr="00814823">
              <w:rPr>
                <w:sz w:val="36"/>
                <w:szCs w:val="36"/>
              </w:rPr>
              <w:sym w:font="Wingdings" w:char="F071"/>
            </w:r>
          </w:p>
        </w:tc>
        <w:tc>
          <w:tcPr>
            <w:tcW w:w="8788" w:type="dxa"/>
            <w:vAlign w:val="center"/>
            <w:hideMark/>
          </w:tcPr>
          <w:p w14:paraId="08161295" w14:textId="77777777" w:rsidR="00A36B4E" w:rsidRPr="00814823" w:rsidRDefault="00A36B4E" w:rsidP="00F80867">
            <w:pPr>
              <w:rPr>
                <w:sz w:val="28"/>
                <w:szCs w:val="22"/>
              </w:rPr>
            </w:pPr>
            <w:r w:rsidRPr="00814823">
              <w:t xml:space="preserve">I know what supports to include. </w:t>
            </w:r>
          </w:p>
        </w:tc>
      </w:tr>
      <w:tr w:rsidR="00A36B4E" w:rsidRPr="00814823" w14:paraId="7520CA72" w14:textId="77777777" w:rsidTr="00F80867">
        <w:tc>
          <w:tcPr>
            <w:tcW w:w="959" w:type="dxa"/>
            <w:hideMark/>
          </w:tcPr>
          <w:p w14:paraId="3E3AA553" w14:textId="77777777" w:rsidR="00A36B4E" w:rsidRPr="00814823" w:rsidRDefault="00A36B4E" w:rsidP="00F80867">
            <w:pPr>
              <w:jc w:val="center"/>
              <w:rPr>
                <w:noProof/>
                <w:sz w:val="20"/>
                <w:szCs w:val="20"/>
                <w:lang w:eastAsia="en-AU"/>
              </w:rPr>
            </w:pPr>
            <w:r w:rsidRPr="00814823">
              <w:rPr>
                <w:sz w:val="36"/>
                <w:szCs w:val="36"/>
              </w:rPr>
              <w:sym w:font="Wingdings" w:char="F071"/>
            </w:r>
          </w:p>
        </w:tc>
        <w:tc>
          <w:tcPr>
            <w:tcW w:w="8788" w:type="dxa"/>
            <w:vAlign w:val="center"/>
            <w:hideMark/>
          </w:tcPr>
          <w:p w14:paraId="6AE52DF4" w14:textId="77777777" w:rsidR="00A36B4E" w:rsidRPr="00814823" w:rsidRDefault="00A36B4E" w:rsidP="00F80867">
            <w:pPr>
              <w:rPr>
                <w:sz w:val="28"/>
                <w:szCs w:val="22"/>
                <w:lang w:val="en-GB" w:eastAsia="en-US"/>
              </w:rPr>
            </w:pPr>
            <w:r w:rsidRPr="00814823">
              <w:t xml:space="preserve">I know what is expected of me. </w:t>
            </w:r>
          </w:p>
        </w:tc>
      </w:tr>
      <w:tr w:rsidR="00A36B4E" w:rsidRPr="00814823" w14:paraId="4DA627BB" w14:textId="77777777" w:rsidTr="00F80867">
        <w:tc>
          <w:tcPr>
            <w:tcW w:w="959" w:type="dxa"/>
            <w:hideMark/>
          </w:tcPr>
          <w:p w14:paraId="06036B55" w14:textId="77777777" w:rsidR="00A36B4E" w:rsidRPr="00814823" w:rsidRDefault="00A36B4E" w:rsidP="00F80867">
            <w:pPr>
              <w:jc w:val="center"/>
              <w:rPr>
                <w:noProof/>
                <w:sz w:val="20"/>
                <w:szCs w:val="20"/>
                <w:lang w:val="en-AU" w:eastAsia="en-AU"/>
              </w:rPr>
            </w:pPr>
            <w:r w:rsidRPr="00814823">
              <w:rPr>
                <w:sz w:val="36"/>
                <w:szCs w:val="36"/>
              </w:rPr>
              <w:sym w:font="Wingdings" w:char="F071"/>
            </w:r>
          </w:p>
        </w:tc>
        <w:tc>
          <w:tcPr>
            <w:tcW w:w="8788" w:type="dxa"/>
            <w:vAlign w:val="center"/>
            <w:hideMark/>
          </w:tcPr>
          <w:p w14:paraId="4C394F5B" w14:textId="77777777" w:rsidR="00A36B4E" w:rsidRPr="00814823" w:rsidRDefault="00A36B4E" w:rsidP="00F80867">
            <w:pPr>
              <w:rPr>
                <w:sz w:val="28"/>
                <w:szCs w:val="22"/>
                <w:lang w:val="en-GB" w:eastAsia="en-US"/>
              </w:rPr>
            </w:pPr>
            <w:r w:rsidRPr="00814823">
              <w:t xml:space="preserve">I know what is expected of my service provider. </w:t>
            </w:r>
          </w:p>
        </w:tc>
      </w:tr>
      <w:tr w:rsidR="00A36B4E" w:rsidRPr="00814823" w14:paraId="0AEBB4FF" w14:textId="77777777" w:rsidTr="00F80867">
        <w:tc>
          <w:tcPr>
            <w:tcW w:w="959" w:type="dxa"/>
            <w:hideMark/>
          </w:tcPr>
          <w:p w14:paraId="7A4F0A52" w14:textId="77777777" w:rsidR="00A36B4E" w:rsidRPr="00814823" w:rsidRDefault="00A36B4E" w:rsidP="00F80867">
            <w:pPr>
              <w:jc w:val="center"/>
              <w:rPr>
                <w:noProof/>
                <w:sz w:val="20"/>
                <w:szCs w:val="20"/>
                <w:lang w:val="en-AU" w:eastAsia="en-AU"/>
              </w:rPr>
            </w:pPr>
            <w:r w:rsidRPr="00814823">
              <w:rPr>
                <w:sz w:val="36"/>
                <w:szCs w:val="36"/>
              </w:rPr>
              <w:sym w:font="Wingdings" w:char="F071"/>
            </w:r>
          </w:p>
        </w:tc>
        <w:tc>
          <w:tcPr>
            <w:tcW w:w="8788" w:type="dxa"/>
            <w:vAlign w:val="center"/>
            <w:hideMark/>
          </w:tcPr>
          <w:p w14:paraId="454BE061" w14:textId="77777777" w:rsidR="00A36B4E" w:rsidRPr="00814823" w:rsidRDefault="00A36B4E" w:rsidP="00F80867">
            <w:pPr>
              <w:rPr>
                <w:sz w:val="28"/>
                <w:szCs w:val="22"/>
                <w:lang w:val="en-GB" w:eastAsia="en-US"/>
              </w:rPr>
            </w:pPr>
            <w:r w:rsidRPr="00814823">
              <w:t xml:space="preserve">I know how the supports will be paid for. </w:t>
            </w:r>
          </w:p>
        </w:tc>
      </w:tr>
      <w:tr w:rsidR="00A36B4E" w:rsidRPr="00814823" w14:paraId="0AA0C4E0" w14:textId="77777777" w:rsidTr="00F80867">
        <w:tc>
          <w:tcPr>
            <w:tcW w:w="959" w:type="dxa"/>
            <w:hideMark/>
          </w:tcPr>
          <w:p w14:paraId="0F8B4041" w14:textId="77777777" w:rsidR="00A36B4E" w:rsidRPr="00814823" w:rsidRDefault="00A36B4E" w:rsidP="00F80867">
            <w:pPr>
              <w:jc w:val="center"/>
              <w:rPr>
                <w:noProof/>
                <w:sz w:val="20"/>
                <w:szCs w:val="20"/>
                <w:lang w:val="en-AU" w:eastAsia="en-AU"/>
              </w:rPr>
            </w:pPr>
            <w:r w:rsidRPr="00814823">
              <w:rPr>
                <w:sz w:val="36"/>
                <w:szCs w:val="36"/>
              </w:rPr>
              <w:sym w:font="Wingdings" w:char="F071"/>
            </w:r>
          </w:p>
        </w:tc>
        <w:tc>
          <w:tcPr>
            <w:tcW w:w="8788" w:type="dxa"/>
            <w:vAlign w:val="center"/>
            <w:hideMark/>
          </w:tcPr>
          <w:p w14:paraId="6C2CB821" w14:textId="77777777" w:rsidR="00A36B4E" w:rsidRPr="00814823" w:rsidRDefault="00A36B4E" w:rsidP="00F80867">
            <w:pPr>
              <w:rPr>
                <w:sz w:val="28"/>
                <w:szCs w:val="22"/>
                <w:lang w:val="en-GB" w:eastAsia="en-US"/>
              </w:rPr>
            </w:pPr>
            <w:r w:rsidRPr="00814823">
              <w:t xml:space="preserve">I know what to do if I want to make changes. </w:t>
            </w:r>
          </w:p>
        </w:tc>
      </w:tr>
      <w:tr w:rsidR="00A36B4E" w:rsidRPr="00814823" w14:paraId="31803829" w14:textId="77777777" w:rsidTr="00F80867">
        <w:tc>
          <w:tcPr>
            <w:tcW w:w="959" w:type="dxa"/>
            <w:hideMark/>
          </w:tcPr>
          <w:p w14:paraId="54AD74A7" w14:textId="77777777" w:rsidR="00A36B4E" w:rsidRPr="00814823" w:rsidRDefault="00A36B4E" w:rsidP="00F80867">
            <w:pPr>
              <w:jc w:val="center"/>
              <w:rPr>
                <w:noProof/>
                <w:sz w:val="20"/>
                <w:szCs w:val="20"/>
                <w:lang w:val="en-AU" w:eastAsia="en-AU"/>
              </w:rPr>
            </w:pPr>
            <w:r w:rsidRPr="00814823">
              <w:rPr>
                <w:sz w:val="36"/>
                <w:szCs w:val="36"/>
              </w:rPr>
              <w:sym w:font="Wingdings" w:char="F071"/>
            </w:r>
          </w:p>
        </w:tc>
        <w:tc>
          <w:tcPr>
            <w:tcW w:w="8788" w:type="dxa"/>
            <w:vAlign w:val="center"/>
            <w:hideMark/>
          </w:tcPr>
          <w:p w14:paraId="1D611C1D" w14:textId="77777777" w:rsidR="00A36B4E" w:rsidRPr="00814823" w:rsidRDefault="00A36B4E" w:rsidP="00F80867">
            <w:pPr>
              <w:rPr>
                <w:sz w:val="28"/>
                <w:szCs w:val="22"/>
                <w:lang w:val="en-GB" w:eastAsia="en-US"/>
              </w:rPr>
            </w:pPr>
            <w:r w:rsidRPr="00814823">
              <w:t xml:space="preserve">I know what to do if I want to end the Agreement. </w:t>
            </w:r>
          </w:p>
        </w:tc>
      </w:tr>
      <w:tr w:rsidR="00A36B4E" w:rsidRPr="00814823" w14:paraId="4E824C10" w14:textId="77777777" w:rsidTr="00F80867">
        <w:tc>
          <w:tcPr>
            <w:tcW w:w="959" w:type="dxa"/>
            <w:hideMark/>
          </w:tcPr>
          <w:p w14:paraId="1EF75C81" w14:textId="77777777" w:rsidR="00A36B4E" w:rsidRPr="00814823" w:rsidRDefault="00A36B4E" w:rsidP="00F80867">
            <w:pPr>
              <w:jc w:val="center"/>
              <w:rPr>
                <w:noProof/>
                <w:sz w:val="20"/>
                <w:szCs w:val="20"/>
                <w:lang w:val="en-AU" w:eastAsia="en-AU"/>
              </w:rPr>
            </w:pPr>
            <w:r w:rsidRPr="00814823">
              <w:rPr>
                <w:sz w:val="36"/>
                <w:szCs w:val="36"/>
              </w:rPr>
              <w:sym w:font="Wingdings" w:char="F071"/>
            </w:r>
          </w:p>
        </w:tc>
        <w:tc>
          <w:tcPr>
            <w:tcW w:w="8788" w:type="dxa"/>
            <w:vAlign w:val="center"/>
            <w:hideMark/>
          </w:tcPr>
          <w:p w14:paraId="12A49204" w14:textId="77777777" w:rsidR="00A36B4E" w:rsidRPr="00814823" w:rsidRDefault="00A36B4E" w:rsidP="00F80867">
            <w:pPr>
              <w:rPr>
                <w:sz w:val="28"/>
                <w:szCs w:val="22"/>
                <w:lang w:val="en-GB" w:eastAsia="en-US"/>
              </w:rPr>
            </w:pPr>
            <w:r w:rsidRPr="00814823">
              <w:t xml:space="preserve">I know what to do if I have a problem and I know who to contact.  </w:t>
            </w:r>
          </w:p>
        </w:tc>
      </w:tr>
      <w:tr w:rsidR="00A36B4E" w:rsidRPr="00814823" w14:paraId="229370D9" w14:textId="77777777" w:rsidTr="00F80867">
        <w:tc>
          <w:tcPr>
            <w:tcW w:w="959" w:type="dxa"/>
            <w:hideMark/>
          </w:tcPr>
          <w:p w14:paraId="77ACECE2" w14:textId="77777777" w:rsidR="00A36B4E" w:rsidRPr="00814823" w:rsidRDefault="00A36B4E" w:rsidP="00F80867">
            <w:pPr>
              <w:jc w:val="center"/>
              <w:rPr>
                <w:noProof/>
                <w:sz w:val="20"/>
                <w:szCs w:val="20"/>
                <w:lang w:val="en-AU" w:eastAsia="en-AU"/>
              </w:rPr>
            </w:pPr>
            <w:r w:rsidRPr="00814823">
              <w:rPr>
                <w:sz w:val="36"/>
                <w:szCs w:val="36"/>
              </w:rPr>
              <w:sym w:font="Wingdings" w:char="F071"/>
            </w:r>
          </w:p>
        </w:tc>
        <w:tc>
          <w:tcPr>
            <w:tcW w:w="8788" w:type="dxa"/>
            <w:vAlign w:val="center"/>
            <w:hideMark/>
          </w:tcPr>
          <w:p w14:paraId="40088998" w14:textId="77777777" w:rsidR="00A36B4E" w:rsidRPr="00814823" w:rsidRDefault="00A36B4E" w:rsidP="00F80867">
            <w:pPr>
              <w:rPr>
                <w:sz w:val="28"/>
                <w:szCs w:val="22"/>
                <w:lang w:val="en-GB" w:eastAsia="en-US"/>
              </w:rPr>
            </w:pPr>
            <w:r w:rsidRPr="00814823">
              <w:t xml:space="preserve">I have written my Service Agreement, or I have worked with my provider to write the Agreement. </w:t>
            </w:r>
          </w:p>
        </w:tc>
      </w:tr>
      <w:tr w:rsidR="00A36B4E" w:rsidRPr="00814823" w14:paraId="58140F17" w14:textId="77777777" w:rsidTr="00F80867">
        <w:tc>
          <w:tcPr>
            <w:tcW w:w="959" w:type="dxa"/>
            <w:hideMark/>
          </w:tcPr>
          <w:p w14:paraId="0D5D0C80" w14:textId="77777777" w:rsidR="00A36B4E" w:rsidRPr="00814823" w:rsidRDefault="00A36B4E" w:rsidP="00F80867">
            <w:pPr>
              <w:jc w:val="center"/>
              <w:rPr>
                <w:noProof/>
                <w:sz w:val="20"/>
                <w:szCs w:val="20"/>
                <w:lang w:val="en-AU" w:eastAsia="en-AU"/>
              </w:rPr>
            </w:pPr>
            <w:r w:rsidRPr="00814823">
              <w:rPr>
                <w:sz w:val="36"/>
                <w:szCs w:val="36"/>
              </w:rPr>
              <w:sym w:font="Wingdings" w:char="F071"/>
            </w:r>
          </w:p>
        </w:tc>
        <w:tc>
          <w:tcPr>
            <w:tcW w:w="8788" w:type="dxa"/>
            <w:vAlign w:val="center"/>
            <w:hideMark/>
          </w:tcPr>
          <w:p w14:paraId="45B551E8" w14:textId="77777777" w:rsidR="00A36B4E" w:rsidRPr="00814823" w:rsidRDefault="00A36B4E" w:rsidP="00F80867">
            <w:pPr>
              <w:rPr>
                <w:sz w:val="28"/>
                <w:szCs w:val="22"/>
                <w:lang w:val="en-GB" w:eastAsia="en-US"/>
              </w:rPr>
            </w:pPr>
            <w:r w:rsidRPr="00814823">
              <w:t xml:space="preserve">I have signed the Agreement. </w:t>
            </w:r>
          </w:p>
        </w:tc>
      </w:tr>
      <w:tr w:rsidR="00A36B4E" w:rsidRPr="00814823" w14:paraId="049B45F5" w14:textId="77777777" w:rsidTr="00F80867">
        <w:tc>
          <w:tcPr>
            <w:tcW w:w="959" w:type="dxa"/>
            <w:hideMark/>
          </w:tcPr>
          <w:p w14:paraId="1493CF15" w14:textId="77777777" w:rsidR="00A36B4E" w:rsidRPr="00814823" w:rsidRDefault="00A36B4E" w:rsidP="00F80867">
            <w:pPr>
              <w:jc w:val="center"/>
              <w:rPr>
                <w:noProof/>
                <w:sz w:val="20"/>
                <w:szCs w:val="20"/>
                <w:lang w:val="en-AU" w:eastAsia="en-AU"/>
              </w:rPr>
            </w:pPr>
            <w:r w:rsidRPr="00814823">
              <w:rPr>
                <w:sz w:val="36"/>
                <w:szCs w:val="36"/>
              </w:rPr>
              <w:sym w:font="Wingdings" w:char="F071"/>
            </w:r>
          </w:p>
        </w:tc>
        <w:tc>
          <w:tcPr>
            <w:tcW w:w="8788" w:type="dxa"/>
            <w:vAlign w:val="center"/>
            <w:hideMark/>
          </w:tcPr>
          <w:p w14:paraId="057C176C" w14:textId="77777777" w:rsidR="00A36B4E" w:rsidRPr="00814823" w:rsidRDefault="00A36B4E" w:rsidP="00F80867">
            <w:pPr>
              <w:rPr>
                <w:sz w:val="28"/>
                <w:szCs w:val="22"/>
                <w:lang w:val="en-GB" w:eastAsia="en-US"/>
              </w:rPr>
            </w:pPr>
            <w:r w:rsidRPr="00814823">
              <w:t xml:space="preserve">I have attached my NDIS Plan to the Agreement if I want to.  </w:t>
            </w:r>
          </w:p>
        </w:tc>
      </w:tr>
      <w:tr w:rsidR="00A36B4E" w:rsidRPr="00814823" w14:paraId="05381677" w14:textId="77777777" w:rsidTr="00F80867">
        <w:tc>
          <w:tcPr>
            <w:tcW w:w="959" w:type="dxa"/>
            <w:hideMark/>
          </w:tcPr>
          <w:p w14:paraId="53D77290" w14:textId="77777777" w:rsidR="00A36B4E" w:rsidRPr="00814823" w:rsidRDefault="00A36B4E" w:rsidP="00F80867">
            <w:pPr>
              <w:jc w:val="center"/>
              <w:rPr>
                <w:noProof/>
                <w:sz w:val="20"/>
                <w:szCs w:val="20"/>
                <w:lang w:val="en-AU" w:eastAsia="en-AU"/>
              </w:rPr>
            </w:pPr>
            <w:r w:rsidRPr="00814823">
              <w:rPr>
                <w:sz w:val="36"/>
                <w:szCs w:val="36"/>
              </w:rPr>
              <w:sym w:font="Wingdings" w:char="F071"/>
            </w:r>
          </w:p>
        </w:tc>
        <w:tc>
          <w:tcPr>
            <w:tcW w:w="8788" w:type="dxa"/>
            <w:vAlign w:val="center"/>
            <w:hideMark/>
          </w:tcPr>
          <w:p w14:paraId="0B52DEC0" w14:textId="77777777" w:rsidR="00A36B4E" w:rsidRPr="00814823" w:rsidRDefault="00A36B4E" w:rsidP="00F80867">
            <w:pPr>
              <w:rPr>
                <w:sz w:val="28"/>
                <w:szCs w:val="22"/>
                <w:lang w:val="en-GB" w:eastAsia="en-US"/>
              </w:rPr>
            </w:pPr>
            <w:r w:rsidRPr="00814823">
              <w:t xml:space="preserve">I have kept a copy of the Agreement for my records.  </w:t>
            </w:r>
          </w:p>
        </w:tc>
      </w:tr>
    </w:tbl>
    <w:p w14:paraId="53C274DF" w14:textId="77777777" w:rsidR="00A36B4E" w:rsidRPr="00971417" w:rsidRDefault="00A36B4E" w:rsidP="00A36B4E">
      <w:pPr>
        <w:spacing w:after="0" w:line="240" w:lineRule="auto"/>
      </w:pPr>
    </w:p>
    <w:p w14:paraId="660A7E34" w14:textId="77777777" w:rsidR="00A36B4E" w:rsidRPr="00B675F0" w:rsidRDefault="00A36B4E" w:rsidP="00A36B4E">
      <w:pPr>
        <w:pStyle w:val="Heading3"/>
        <w:numPr>
          <w:ilvl w:val="0"/>
          <w:numId w:val="0"/>
        </w:numPr>
      </w:pPr>
      <w:bookmarkStart w:id="89" w:name="_Toc453937867"/>
      <w:bookmarkStart w:id="90" w:name="_Toc454273661"/>
      <w:bookmarkStart w:id="91" w:name="_Toc454300120"/>
      <w:bookmarkStart w:id="92" w:name="_Toc454300210"/>
      <w:bookmarkStart w:id="93" w:name="_Toc454313471"/>
      <w:bookmarkStart w:id="94" w:name="_Toc454374812"/>
      <w:bookmarkStart w:id="95" w:name="_Toc454870710"/>
      <w:bookmarkStart w:id="96" w:name="_Toc454870810"/>
      <w:bookmarkEnd w:id="78"/>
      <w:bookmarkEnd w:id="79"/>
      <w:bookmarkEnd w:id="80"/>
      <w:bookmarkEnd w:id="81"/>
      <w:bookmarkEnd w:id="82"/>
      <w:bookmarkEnd w:id="83"/>
      <w:bookmarkEnd w:id="84"/>
      <w:bookmarkEnd w:id="85"/>
      <w:bookmarkEnd w:id="86"/>
      <w:bookmarkEnd w:id="87"/>
      <w:bookmarkEnd w:id="88"/>
      <w:r>
        <w:t>Agreement signatures</w:t>
      </w:r>
      <w:bookmarkEnd w:id="89"/>
      <w:bookmarkEnd w:id="90"/>
      <w:bookmarkEnd w:id="91"/>
      <w:bookmarkEnd w:id="92"/>
      <w:bookmarkEnd w:id="93"/>
      <w:bookmarkEnd w:id="94"/>
      <w:bookmarkEnd w:id="95"/>
      <w:bookmarkEnd w:id="96"/>
    </w:p>
    <w:p w14:paraId="3B988003" w14:textId="77777777" w:rsidR="00A36B4E" w:rsidRPr="00D8703A" w:rsidRDefault="00A36B4E" w:rsidP="00A36B4E">
      <w:r>
        <w:t>The parties agree to the terms and conditions of this Service Agreement.</w:t>
      </w:r>
    </w:p>
    <w:tbl>
      <w:tblPr>
        <w:tblW w:w="0" w:type="auto"/>
        <w:tblLook w:val="04A0" w:firstRow="1" w:lastRow="0" w:firstColumn="1" w:lastColumn="0" w:noHBand="0" w:noVBand="1"/>
      </w:tblPr>
      <w:tblGrid>
        <w:gridCol w:w="4077"/>
        <w:gridCol w:w="709"/>
        <w:gridCol w:w="4495"/>
      </w:tblGrid>
      <w:tr w:rsidR="00A36B4E" w:rsidRPr="00814823" w14:paraId="32039B29" w14:textId="77777777" w:rsidTr="00F80867">
        <w:trPr>
          <w:tblHeader/>
        </w:trPr>
        <w:tc>
          <w:tcPr>
            <w:tcW w:w="4077" w:type="dxa"/>
            <w:tcBorders>
              <w:top w:val="nil"/>
              <w:left w:val="nil"/>
              <w:bottom w:val="single" w:sz="4" w:space="0" w:color="auto"/>
              <w:right w:val="nil"/>
            </w:tcBorders>
            <w:shd w:val="clear" w:color="auto" w:fill="auto"/>
          </w:tcPr>
          <w:p w14:paraId="6473B4E0" w14:textId="77777777" w:rsidR="00A36B4E" w:rsidRPr="00814823" w:rsidRDefault="00A36B4E" w:rsidP="00F80867">
            <w:pPr>
              <w:spacing w:after="0" w:line="240" w:lineRule="auto"/>
            </w:pPr>
          </w:p>
        </w:tc>
        <w:tc>
          <w:tcPr>
            <w:tcW w:w="709" w:type="dxa"/>
            <w:shd w:val="clear" w:color="auto" w:fill="auto"/>
          </w:tcPr>
          <w:p w14:paraId="45EEE1A5" w14:textId="77777777" w:rsidR="00A36B4E" w:rsidRPr="00814823" w:rsidRDefault="00A36B4E" w:rsidP="00F80867">
            <w:pPr>
              <w:spacing w:after="0" w:line="240" w:lineRule="auto"/>
            </w:pPr>
          </w:p>
        </w:tc>
        <w:tc>
          <w:tcPr>
            <w:tcW w:w="4495" w:type="dxa"/>
            <w:tcBorders>
              <w:top w:val="nil"/>
              <w:left w:val="nil"/>
              <w:bottom w:val="single" w:sz="4" w:space="0" w:color="auto"/>
              <w:right w:val="nil"/>
            </w:tcBorders>
            <w:shd w:val="clear" w:color="auto" w:fill="auto"/>
          </w:tcPr>
          <w:p w14:paraId="785362D6" w14:textId="55CB4AA9" w:rsidR="00A36B4E" w:rsidRPr="00814823" w:rsidRDefault="00A36B4E" w:rsidP="00F80867">
            <w:pPr>
              <w:spacing w:after="0" w:line="240" w:lineRule="auto"/>
            </w:pPr>
          </w:p>
        </w:tc>
      </w:tr>
      <w:tr w:rsidR="00A36B4E" w:rsidRPr="00814823" w14:paraId="4D51EAD1" w14:textId="77777777" w:rsidTr="00F80867">
        <w:tc>
          <w:tcPr>
            <w:tcW w:w="4077" w:type="dxa"/>
            <w:tcBorders>
              <w:top w:val="single" w:sz="4" w:space="0" w:color="auto"/>
              <w:left w:val="nil"/>
              <w:bottom w:val="nil"/>
              <w:right w:val="nil"/>
            </w:tcBorders>
            <w:shd w:val="clear" w:color="auto" w:fill="auto"/>
            <w:hideMark/>
          </w:tcPr>
          <w:p w14:paraId="4F6451A1" w14:textId="77777777" w:rsidR="00A36B4E" w:rsidRPr="00814823" w:rsidRDefault="00A36B4E" w:rsidP="00F80867">
            <w:pPr>
              <w:spacing w:after="0" w:line="240" w:lineRule="auto"/>
            </w:pPr>
            <w:r w:rsidRPr="00814823">
              <w:t xml:space="preserve">Signature of </w:t>
            </w:r>
            <w:r w:rsidRPr="00814823">
              <w:rPr>
                <w:i/>
              </w:rPr>
              <w:t>[participant/participant’s representative]</w:t>
            </w:r>
          </w:p>
        </w:tc>
        <w:tc>
          <w:tcPr>
            <w:tcW w:w="709" w:type="dxa"/>
            <w:shd w:val="clear" w:color="auto" w:fill="auto"/>
          </w:tcPr>
          <w:p w14:paraId="569C703E" w14:textId="77777777" w:rsidR="00A36B4E" w:rsidRPr="00814823" w:rsidRDefault="00A36B4E" w:rsidP="00F80867">
            <w:pPr>
              <w:spacing w:after="0" w:line="240" w:lineRule="auto"/>
            </w:pPr>
          </w:p>
        </w:tc>
        <w:tc>
          <w:tcPr>
            <w:tcW w:w="4495" w:type="dxa"/>
            <w:tcBorders>
              <w:top w:val="single" w:sz="4" w:space="0" w:color="auto"/>
              <w:left w:val="nil"/>
              <w:bottom w:val="nil"/>
              <w:right w:val="nil"/>
            </w:tcBorders>
            <w:shd w:val="clear" w:color="auto" w:fill="auto"/>
            <w:hideMark/>
          </w:tcPr>
          <w:p w14:paraId="4A8AE3CC" w14:textId="77777777" w:rsidR="00A36B4E" w:rsidRPr="00814823" w:rsidRDefault="00A36B4E" w:rsidP="00F80867">
            <w:pPr>
              <w:spacing w:after="0" w:line="240" w:lineRule="auto"/>
            </w:pPr>
            <w:r w:rsidRPr="00814823">
              <w:t>Name of [participant/participant’s representative]</w:t>
            </w:r>
          </w:p>
        </w:tc>
      </w:tr>
    </w:tbl>
    <w:p w14:paraId="5AAA285E" w14:textId="77777777" w:rsidR="00A36B4E" w:rsidRPr="00DB2112" w:rsidRDefault="00A36B4E" w:rsidP="00A36B4E">
      <w:pPr>
        <w:rPr>
          <w:sz w:val="18"/>
          <w:szCs w:val="22"/>
          <w:lang w:eastAsia="en-US"/>
        </w:rPr>
      </w:pPr>
    </w:p>
    <w:tbl>
      <w:tblPr>
        <w:tblW w:w="0" w:type="auto"/>
        <w:tblLook w:val="04A0" w:firstRow="1" w:lastRow="0" w:firstColumn="1" w:lastColumn="0" w:noHBand="0" w:noVBand="1"/>
      </w:tblPr>
      <w:tblGrid>
        <w:gridCol w:w="1668"/>
      </w:tblGrid>
      <w:tr w:rsidR="00A36B4E" w:rsidRPr="00814823" w14:paraId="1EAA67A4" w14:textId="77777777" w:rsidTr="00F80867">
        <w:trPr>
          <w:tblHeader/>
        </w:trPr>
        <w:tc>
          <w:tcPr>
            <w:tcW w:w="1668" w:type="dxa"/>
            <w:tcBorders>
              <w:top w:val="nil"/>
              <w:left w:val="nil"/>
              <w:bottom w:val="single" w:sz="4" w:space="0" w:color="auto"/>
              <w:right w:val="nil"/>
            </w:tcBorders>
            <w:shd w:val="clear" w:color="auto" w:fill="auto"/>
          </w:tcPr>
          <w:p w14:paraId="4CDB9330" w14:textId="3CD0C3B7" w:rsidR="00A36B4E" w:rsidRPr="00814823" w:rsidRDefault="0054728B" w:rsidP="00F80867">
            <w:pPr>
              <w:spacing w:after="0" w:line="240" w:lineRule="auto"/>
            </w:pPr>
            <w:r>
              <w:t xml:space="preserve">   </w:t>
            </w:r>
            <w:r w:rsidR="00A36B4E">
              <w:t>/</w:t>
            </w:r>
            <w:r>
              <w:t xml:space="preserve">    </w:t>
            </w:r>
            <w:r w:rsidR="00A36B4E" w:rsidRPr="00814823">
              <w:t>/20</w:t>
            </w:r>
            <w:r w:rsidR="00A36B4E">
              <w:t>22</w:t>
            </w:r>
          </w:p>
        </w:tc>
      </w:tr>
      <w:tr w:rsidR="00A36B4E" w:rsidRPr="00814823" w14:paraId="3AF0F525" w14:textId="77777777" w:rsidTr="00F80867">
        <w:tc>
          <w:tcPr>
            <w:tcW w:w="1668" w:type="dxa"/>
            <w:tcBorders>
              <w:top w:val="single" w:sz="4" w:space="0" w:color="auto"/>
              <w:left w:val="nil"/>
              <w:bottom w:val="nil"/>
              <w:right w:val="nil"/>
            </w:tcBorders>
            <w:shd w:val="clear" w:color="auto" w:fill="auto"/>
            <w:hideMark/>
          </w:tcPr>
          <w:p w14:paraId="0A56B1D5" w14:textId="77777777" w:rsidR="00A36B4E" w:rsidRPr="00814823" w:rsidRDefault="00A36B4E" w:rsidP="00F80867">
            <w:pPr>
              <w:spacing w:after="0" w:line="240" w:lineRule="auto"/>
            </w:pPr>
            <w:r w:rsidRPr="00814823">
              <w:t>Date</w:t>
            </w:r>
          </w:p>
        </w:tc>
      </w:tr>
    </w:tbl>
    <w:p w14:paraId="48F97232" w14:textId="6B62305A" w:rsidR="00A36B4E" w:rsidRPr="00DB2112" w:rsidRDefault="00A36B4E" w:rsidP="00A36B4E">
      <w:pPr>
        <w:rPr>
          <w:sz w:val="18"/>
          <w:szCs w:val="22"/>
          <w:lang w:eastAsia="en-US"/>
        </w:rPr>
      </w:pPr>
    </w:p>
    <w:tbl>
      <w:tblPr>
        <w:tblW w:w="0" w:type="auto"/>
        <w:tblLook w:val="04A0" w:firstRow="1" w:lastRow="0" w:firstColumn="1" w:lastColumn="0" w:noHBand="0" w:noVBand="1"/>
      </w:tblPr>
      <w:tblGrid>
        <w:gridCol w:w="4077"/>
        <w:gridCol w:w="709"/>
        <w:gridCol w:w="4495"/>
      </w:tblGrid>
      <w:tr w:rsidR="00A36B4E" w:rsidRPr="00814823" w14:paraId="56FD8B39" w14:textId="77777777" w:rsidTr="00F80867">
        <w:trPr>
          <w:tblHeader/>
        </w:trPr>
        <w:tc>
          <w:tcPr>
            <w:tcW w:w="4077" w:type="dxa"/>
            <w:tcBorders>
              <w:top w:val="nil"/>
              <w:left w:val="nil"/>
              <w:bottom w:val="single" w:sz="4" w:space="0" w:color="auto"/>
              <w:right w:val="nil"/>
            </w:tcBorders>
            <w:shd w:val="clear" w:color="auto" w:fill="auto"/>
          </w:tcPr>
          <w:p w14:paraId="249EB544" w14:textId="77777777" w:rsidR="00A36B4E" w:rsidRPr="00814823" w:rsidRDefault="00A36B4E" w:rsidP="00F80867">
            <w:pPr>
              <w:spacing w:after="0" w:line="240" w:lineRule="auto"/>
            </w:pPr>
          </w:p>
        </w:tc>
        <w:tc>
          <w:tcPr>
            <w:tcW w:w="709" w:type="dxa"/>
            <w:shd w:val="clear" w:color="auto" w:fill="auto"/>
          </w:tcPr>
          <w:p w14:paraId="779CC804" w14:textId="77777777" w:rsidR="00A36B4E" w:rsidRPr="00814823" w:rsidRDefault="00A36B4E" w:rsidP="00F80867">
            <w:pPr>
              <w:spacing w:after="0" w:line="240" w:lineRule="auto"/>
            </w:pPr>
          </w:p>
        </w:tc>
        <w:tc>
          <w:tcPr>
            <w:tcW w:w="4495" w:type="dxa"/>
            <w:tcBorders>
              <w:top w:val="nil"/>
              <w:left w:val="nil"/>
              <w:bottom w:val="single" w:sz="4" w:space="0" w:color="auto"/>
              <w:right w:val="nil"/>
            </w:tcBorders>
            <w:shd w:val="clear" w:color="auto" w:fill="auto"/>
          </w:tcPr>
          <w:p w14:paraId="54B24B3F" w14:textId="77777777" w:rsidR="00A36B4E" w:rsidRPr="00814823" w:rsidRDefault="00A36B4E" w:rsidP="00F80867">
            <w:pPr>
              <w:spacing w:after="0" w:line="240" w:lineRule="auto"/>
            </w:pPr>
            <w:r>
              <w:t>GAMAL MOHAMED ALI</w:t>
            </w:r>
          </w:p>
        </w:tc>
      </w:tr>
      <w:tr w:rsidR="00A36B4E" w:rsidRPr="00814823" w14:paraId="308C68EE" w14:textId="77777777" w:rsidTr="00F80867">
        <w:tc>
          <w:tcPr>
            <w:tcW w:w="4077" w:type="dxa"/>
            <w:tcBorders>
              <w:top w:val="single" w:sz="4" w:space="0" w:color="auto"/>
              <w:left w:val="nil"/>
              <w:bottom w:val="nil"/>
              <w:right w:val="nil"/>
            </w:tcBorders>
            <w:shd w:val="clear" w:color="auto" w:fill="auto"/>
            <w:hideMark/>
          </w:tcPr>
          <w:p w14:paraId="57D2F3A8" w14:textId="77777777" w:rsidR="00A36B4E" w:rsidRPr="00814823" w:rsidRDefault="00A36B4E" w:rsidP="00F80867">
            <w:pPr>
              <w:spacing w:after="0" w:line="240" w:lineRule="auto"/>
            </w:pPr>
            <w:r w:rsidRPr="00814823">
              <w:t xml:space="preserve">Signature of </w:t>
            </w:r>
            <w:proofErr w:type="spellStart"/>
            <w:r w:rsidRPr="00814823">
              <w:t>authorised</w:t>
            </w:r>
            <w:proofErr w:type="spellEnd"/>
            <w:r w:rsidRPr="00814823">
              <w:t xml:space="preserve"> person from provider</w:t>
            </w:r>
          </w:p>
        </w:tc>
        <w:tc>
          <w:tcPr>
            <w:tcW w:w="709" w:type="dxa"/>
            <w:shd w:val="clear" w:color="auto" w:fill="auto"/>
          </w:tcPr>
          <w:p w14:paraId="52DA47BA" w14:textId="77777777" w:rsidR="00A36B4E" w:rsidRPr="00814823" w:rsidRDefault="00A36B4E" w:rsidP="00F80867">
            <w:pPr>
              <w:spacing w:after="0" w:line="240" w:lineRule="auto"/>
            </w:pPr>
          </w:p>
        </w:tc>
        <w:tc>
          <w:tcPr>
            <w:tcW w:w="4495" w:type="dxa"/>
            <w:tcBorders>
              <w:top w:val="single" w:sz="4" w:space="0" w:color="auto"/>
              <w:left w:val="nil"/>
              <w:bottom w:val="nil"/>
              <w:right w:val="nil"/>
            </w:tcBorders>
            <w:shd w:val="clear" w:color="auto" w:fill="auto"/>
            <w:hideMark/>
          </w:tcPr>
          <w:p w14:paraId="1AFE804A" w14:textId="77777777" w:rsidR="00A36B4E" w:rsidRPr="00814823" w:rsidRDefault="00A36B4E" w:rsidP="00F80867">
            <w:pPr>
              <w:spacing w:after="0" w:line="240" w:lineRule="auto"/>
            </w:pPr>
            <w:r w:rsidRPr="00814823">
              <w:t xml:space="preserve">Name of </w:t>
            </w:r>
            <w:proofErr w:type="spellStart"/>
            <w:r w:rsidRPr="00814823">
              <w:t>authorised</w:t>
            </w:r>
            <w:proofErr w:type="spellEnd"/>
            <w:r w:rsidRPr="00814823">
              <w:t xml:space="preserve"> person from provider</w:t>
            </w:r>
          </w:p>
        </w:tc>
      </w:tr>
    </w:tbl>
    <w:p w14:paraId="15A24855" w14:textId="77777777" w:rsidR="00A36B4E" w:rsidRPr="00DB2112" w:rsidRDefault="00A36B4E" w:rsidP="00A36B4E">
      <w:pPr>
        <w:rPr>
          <w:sz w:val="18"/>
          <w:szCs w:val="22"/>
          <w:lang w:eastAsia="en-US"/>
        </w:rPr>
      </w:pPr>
    </w:p>
    <w:tbl>
      <w:tblPr>
        <w:tblW w:w="0" w:type="auto"/>
        <w:tblLook w:val="04A0" w:firstRow="1" w:lastRow="0" w:firstColumn="1" w:lastColumn="0" w:noHBand="0" w:noVBand="1"/>
      </w:tblPr>
      <w:tblGrid>
        <w:gridCol w:w="1668"/>
      </w:tblGrid>
      <w:tr w:rsidR="00A36B4E" w:rsidRPr="00814823" w14:paraId="3E766220" w14:textId="77777777" w:rsidTr="00334977">
        <w:trPr>
          <w:tblHeader/>
        </w:trPr>
        <w:tc>
          <w:tcPr>
            <w:tcW w:w="1668" w:type="dxa"/>
            <w:tcBorders>
              <w:top w:val="nil"/>
              <w:left w:val="nil"/>
              <w:bottom w:val="single" w:sz="4" w:space="0" w:color="auto"/>
              <w:right w:val="nil"/>
            </w:tcBorders>
          </w:tcPr>
          <w:p w14:paraId="46D0B23B" w14:textId="527847AA" w:rsidR="00A36B4E" w:rsidRDefault="0054728B" w:rsidP="00A36B4E">
            <w:pPr>
              <w:spacing w:after="0" w:line="240" w:lineRule="auto"/>
            </w:pPr>
            <w:r>
              <w:t xml:space="preserve">   </w:t>
            </w:r>
            <w:r w:rsidR="00A36B4E">
              <w:t>/</w:t>
            </w:r>
            <w:r>
              <w:t xml:space="preserve">    </w:t>
            </w:r>
            <w:r w:rsidR="00A36B4E" w:rsidRPr="00814823">
              <w:t>/20</w:t>
            </w:r>
            <w:r w:rsidR="00A36B4E">
              <w:t>22</w:t>
            </w:r>
          </w:p>
        </w:tc>
      </w:tr>
      <w:tr w:rsidR="00A36B4E" w:rsidRPr="00814823" w14:paraId="1F5AFE02" w14:textId="77777777" w:rsidTr="00A36B4E">
        <w:tc>
          <w:tcPr>
            <w:tcW w:w="1668" w:type="dxa"/>
            <w:tcBorders>
              <w:top w:val="single" w:sz="4" w:space="0" w:color="auto"/>
              <w:left w:val="nil"/>
              <w:bottom w:val="nil"/>
              <w:right w:val="nil"/>
            </w:tcBorders>
          </w:tcPr>
          <w:p w14:paraId="23C3F247" w14:textId="614EE438" w:rsidR="00A36B4E" w:rsidRPr="00814823" w:rsidRDefault="00A36B4E" w:rsidP="00A36B4E">
            <w:pPr>
              <w:spacing w:after="0" w:line="240" w:lineRule="auto"/>
            </w:pPr>
            <w:r w:rsidRPr="00814823">
              <w:t>Date</w:t>
            </w:r>
          </w:p>
        </w:tc>
      </w:tr>
    </w:tbl>
    <w:p w14:paraId="5FBA4AC5" w14:textId="77777777" w:rsidR="005D7205" w:rsidRDefault="005D7205"/>
    <w:sectPr w:rsidR="005D7205" w:rsidSect="000A3820">
      <w:footerReference w:type="default" r:id="rId17"/>
      <w:footerReference w:type="first" r:id="rId1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38DB" w14:textId="77777777" w:rsidR="0021209E" w:rsidRDefault="0021209E">
      <w:pPr>
        <w:spacing w:after="0" w:line="240" w:lineRule="auto"/>
      </w:pPr>
      <w:r>
        <w:separator/>
      </w:r>
    </w:p>
  </w:endnote>
  <w:endnote w:type="continuationSeparator" w:id="0">
    <w:p w14:paraId="2C592BA2" w14:textId="77777777" w:rsidR="0021209E" w:rsidRDefault="0021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Neue">
    <w:altName w:val="Sylfaen"/>
    <w:charset w:val="00"/>
    <w:family w:val="auto"/>
    <w:pitch w:val="variable"/>
    <w:sig w:usb0="E50002FF" w:usb1="500079DB" w:usb2="00000010" w:usb3="00000000" w:csb0="00000001" w:csb1="00000000"/>
  </w:font>
  <w:font w:name="Helvetica Neue">
    <w:altName w:val="Sylfaen"/>
    <w:charset w:val="00"/>
    <w:family w:val="auto"/>
    <w:pitch w:val="variable"/>
    <w:sig w:usb0="E50002FF" w:usb1="500079DB" w:usb2="00000010" w:usb3="00000000" w:csb0="00000001" w:csb1="00000000"/>
  </w:font>
  <w:font w:name="FS Me Light">
    <w:altName w:val="Times New Roman"/>
    <w:charset w:val="00"/>
    <w:family w:val="auto"/>
    <w:pitch w:val="variable"/>
    <w:sig w:usb0="00000001" w:usb1="4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CD9B" w14:textId="3D2EFF90" w:rsidR="00035298" w:rsidRDefault="00A36B4E" w:rsidP="00814823">
    <w:pPr>
      <w:pStyle w:val="Footer"/>
      <w:tabs>
        <w:tab w:val="clear" w:pos="9026"/>
      </w:tabs>
    </w:pPr>
    <w:r>
      <w:rPr>
        <w:noProof/>
      </w:rPr>
      <w:drawing>
        <wp:anchor distT="0" distB="0" distL="114300" distR="114300" simplePos="0" relativeHeight="251659264" behindDoc="1" locked="0" layoutInCell="1" allowOverlap="1" wp14:anchorId="270D65CD" wp14:editId="47EF2A1A">
          <wp:simplePos x="0" y="0"/>
          <wp:positionH relativeFrom="page">
            <wp:posOffset>5565140</wp:posOffset>
          </wp:positionH>
          <wp:positionV relativeFrom="page">
            <wp:posOffset>9683750</wp:posOffset>
          </wp:positionV>
          <wp:extent cx="1536065" cy="798195"/>
          <wp:effectExtent l="0" t="0" r="698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065" cy="79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171" w:rsidRPr="00FB5514">
      <w:rPr>
        <w:rFonts w:cs="Arial"/>
        <w:b/>
        <w:color w:val="5E2D73"/>
        <w:sz w:val="32"/>
        <w:szCs w:val="32"/>
      </w:rPr>
      <w:t>ndis.gov.au</w:t>
    </w:r>
    <w:r w:rsidR="00DD1171">
      <w:tab/>
      <w:t>1</w:t>
    </w:r>
    <w:r w:rsidR="00DD1171" w:rsidRPr="007219F1">
      <w:t xml:space="preserve"> </w:t>
    </w:r>
    <w:r w:rsidR="00DD1171">
      <w:t>July 2016</w:t>
    </w:r>
    <w:r w:rsidR="00DD1171" w:rsidRPr="007219F1">
      <w:t xml:space="preserve"> | </w:t>
    </w:r>
    <w:r w:rsidR="00DD1171">
      <w:t>Provider Toolkit Module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4122" w14:textId="77777777" w:rsidR="008A056E" w:rsidRPr="00FB5514" w:rsidRDefault="00DD1171" w:rsidP="00FB5514">
    <w:pPr>
      <w:rPr>
        <w:rFonts w:ascii="FS Me Light" w:hAnsi="FS Me Light"/>
        <w:color w:val="5E2D73"/>
        <w:sz w:val="32"/>
        <w:szCs w:val="32"/>
      </w:rPr>
    </w:pPr>
    <w:r>
      <w:tab/>
    </w:r>
    <w:r>
      <w:tab/>
    </w:r>
    <w:r>
      <w:tab/>
    </w:r>
    <w:r>
      <w:tab/>
    </w:r>
  </w:p>
  <w:p w14:paraId="771889A5" w14:textId="77777777" w:rsidR="008A056E" w:rsidRDefault="0021209E" w:rsidP="007219F1">
    <w:pPr>
      <w:pStyle w:val="Footer"/>
      <w:jc w:val="center"/>
    </w:pPr>
  </w:p>
  <w:p w14:paraId="0365660C" w14:textId="77777777" w:rsidR="008A056E" w:rsidRDefault="0021209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208E" w14:textId="77777777" w:rsidR="008A056E" w:rsidRPr="00B734B8" w:rsidRDefault="0021209E" w:rsidP="00B73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AF72" w14:textId="77777777" w:rsidR="0021209E" w:rsidRDefault="0021209E">
      <w:pPr>
        <w:spacing w:after="0" w:line="240" w:lineRule="auto"/>
      </w:pPr>
      <w:r>
        <w:separator/>
      </w:r>
    </w:p>
  </w:footnote>
  <w:footnote w:type="continuationSeparator" w:id="0">
    <w:p w14:paraId="6943D48D" w14:textId="77777777" w:rsidR="0021209E" w:rsidRDefault="00212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3111" w14:textId="6E3FBEBC" w:rsidR="004E2B51" w:rsidRDefault="00A36B4E">
    <w:pPr>
      <w:pStyle w:val="Header"/>
    </w:pPr>
    <w:r>
      <w:rPr>
        <w:noProof/>
      </w:rPr>
      <w:drawing>
        <wp:anchor distT="0" distB="0" distL="114300" distR="114300" simplePos="0" relativeHeight="251660288" behindDoc="1" locked="0" layoutInCell="1" allowOverlap="1" wp14:anchorId="2B604395" wp14:editId="0A6560D0">
          <wp:simplePos x="0" y="0"/>
          <wp:positionH relativeFrom="column">
            <wp:posOffset>-121920</wp:posOffset>
          </wp:positionH>
          <wp:positionV relativeFrom="paragraph">
            <wp:posOffset>52705</wp:posOffset>
          </wp:positionV>
          <wp:extent cx="1866900" cy="594360"/>
          <wp:effectExtent l="0" t="0" r="0" b="0"/>
          <wp:wrapTight wrapText="bothSides">
            <wp:wrapPolygon edited="0">
              <wp:start x="0" y="0"/>
              <wp:lineTo x="0" y="20769"/>
              <wp:lineTo x="21380" y="20769"/>
              <wp:lineTo x="213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94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23539" w14:textId="77777777" w:rsidR="004E2B51" w:rsidRDefault="00DD1171" w:rsidP="004E2B51">
    <w:pPr>
      <w:pStyle w:val="Heading3"/>
      <w:numPr>
        <w:ilvl w:val="0"/>
        <w:numId w:val="0"/>
      </w:numPr>
      <w:jc w:val="center"/>
      <w:rPr>
        <w:color w:val="auto"/>
        <w:sz w:val="28"/>
        <w:szCs w:val="28"/>
      </w:rPr>
    </w:pPr>
    <w:r>
      <w:t xml:space="preserve">  </w:t>
    </w:r>
    <w:r>
      <w:rPr>
        <w:color w:val="auto"/>
        <w:sz w:val="28"/>
        <w:szCs w:val="28"/>
      </w:rPr>
      <w:t>CAREON SERVICES</w:t>
    </w:r>
  </w:p>
  <w:p w14:paraId="24F0BE59" w14:textId="77777777" w:rsidR="004E2B51" w:rsidRPr="004E2B51" w:rsidRDefault="0021209E" w:rsidP="004E2B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10B2F"/>
    <w:multiLevelType w:val="multilevel"/>
    <w:tmpl w:val="71123EA4"/>
    <w:lvl w:ilvl="0">
      <w:start w:val="1"/>
      <w:numFmt w:val="decimal"/>
      <w:pStyle w:val="Heading2"/>
      <w:lvlText w:val="6.%1."/>
      <w:lvlJc w:val="left"/>
      <w:pPr>
        <w:ind w:left="1148" w:hanging="723"/>
      </w:pPr>
      <w:rPr>
        <w:rFonts w:hint="default"/>
        <w:color w:val="6A2875"/>
      </w:rPr>
    </w:lvl>
    <w:lvl w:ilvl="1">
      <w:start w:val="1"/>
      <w:numFmt w:val="decimal"/>
      <w:pStyle w:val="Heading3"/>
      <w:isLgl/>
      <w:lvlText w:val="6.%1.%2"/>
      <w:lvlJc w:val="left"/>
      <w:pPr>
        <w:ind w:left="1713" w:hanging="720"/>
      </w:pPr>
      <w:rPr>
        <w:rFonts w:hint="default"/>
      </w:rPr>
    </w:lvl>
    <w:lvl w:ilvl="2">
      <w:start w:val="1"/>
      <w:numFmt w:val="decimal"/>
      <w:pStyle w:val="Heading4"/>
      <w:isLgl/>
      <w:lvlText w:val="6.%1.%2.%3"/>
      <w:lvlJc w:val="left"/>
      <w:pPr>
        <w:ind w:left="1003" w:hanging="720"/>
      </w:pPr>
      <w:rPr>
        <w:rFonts w:hint="default"/>
      </w:rPr>
    </w:lvl>
    <w:lvl w:ilvl="3">
      <w:start w:val="1"/>
      <w:numFmt w:val="decimal"/>
      <w:isLgl/>
      <w:lvlText w:val="6.%1.%2.%3.%4"/>
      <w:lvlJc w:val="left"/>
      <w:pPr>
        <w:ind w:left="1440" w:hanging="1080"/>
      </w:pPr>
      <w:rPr>
        <w:rFonts w:hint="default"/>
      </w:rPr>
    </w:lvl>
    <w:lvl w:ilvl="4">
      <w:start w:val="1"/>
      <w:numFmt w:val="decimal"/>
      <w:isLgl/>
      <w:lvlText w:val="6.%1.%2.%3.%4.%5"/>
      <w:lvlJc w:val="left"/>
      <w:pPr>
        <w:ind w:left="1800" w:hanging="1440"/>
      </w:pPr>
      <w:rPr>
        <w:rFonts w:hint="default"/>
      </w:rPr>
    </w:lvl>
    <w:lvl w:ilvl="5">
      <w:start w:val="1"/>
      <w:numFmt w:val="decimal"/>
      <w:isLgl/>
      <w:lvlText w:val="6.%1.%2.%3.%4.%5.%6"/>
      <w:lvlJc w:val="left"/>
      <w:pPr>
        <w:ind w:left="1800" w:hanging="1440"/>
      </w:pPr>
      <w:rPr>
        <w:rFonts w:hint="default"/>
      </w:rPr>
    </w:lvl>
    <w:lvl w:ilvl="6">
      <w:start w:val="1"/>
      <w:numFmt w:val="decimal"/>
      <w:isLgl/>
      <w:lvlText w:val="6.%1.%2.%3.%4.%5.%6.%7"/>
      <w:lvlJc w:val="left"/>
      <w:pPr>
        <w:ind w:left="2160" w:hanging="1800"/>
      </w:pPr>
      <w:rPr>
        <w:rFonts w:hint="default"/>
      </w:rPr>
    </w:lvl>
    <w:lvl w:ilvl="7">
      <w:start w:val="1"/>
      <w:numFmt w:val="decimal"/>
      <w:isLgl/>
      <w:lvlText w:val="6.%1.%2.%3.%4.%5.%6.%7.%8"/>
      <w:lvlJc w:val="left"/>
      <w:pPr>
        <w:ind w:left="2520" w:hanging="2160"/>
      </w:pPr>
      <w:rPr>
        <w:rFonts w:hint="default"/>
      </w:rPr>
    </w:lvl>
    <w:lvl w:ilvl="8">
      <w:start w:val="1"/>
      <w:numFmt w:val="decimal"/>
      <w:isLgl/>
      <w:lvlText w:val="6.%1.%2.%3.%4.%5.%6.%7.%8.%9"/>
      <w:lvlJc w:val="left"/>
      <w:pPr>
        <w:ind w:left="2880" w:hanging="2520"/>
      </w:pPr>
      <w:rPr>
        <w:rFonts w:hint="default"/>
      </w:rPr>
    </w:lvl>
  </w:abstractNum>
  <w:abstractNum w:abstractNumId="1" w15:restartNumberingAfterBreak="0">
    <w:nsid w:val="6D3735D9"/>
    <w:multiLevelType w:val="hybridMultilevel"/>
    <w:tmpl w:val="EA901E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7DC07AEB"/>
    <w:multiLevelType w:val="hybridMultilevel"/>
    <w:tmpl w:val="C71045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2130583046">
    <w:abstractNumId w:val="0"/>
  </w:num>
  <w:num w:numId="2" w16cid:durableId="1914386815">
    <w:abstractNumId w:val="2"/>
  </w:num>
  <w:num w:numId="3" w16cid:durableId="187434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4E"/>
    <w:rsid w:val="000B45F0"/>
    <w:rsid w:val="0021209E"/>
    <w:rsid w:val="0022117A"/>
    <w:rsid w:val="0054728B"/>
    <w:rsid w:val="00551897"/>
    <w:rsid w:val="005D7205"/>
    <w:rsid w:val="006635A0"/>
    <w:rsid w:val="007A5413"/>
    <w:rsid w:val="008219EA"/>
    <w:rsid w:val="0085776D"/>
    <w:rsid w:val="008C1E31"/>
    <w:rsid w:val="009176D5"/>
    <w:rsid w:val="00A36B4E"/>
    <w:rsid w:val="00BA6C67"/>
    <w:rsid w:val="00DD1171"/>
    <w:rsid w:val="00F013D2"/>
    <w:rsid w:val="00F5795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A7150"/>
  <w15:chartTrackingRefBased/>
  <w15:docId w15:val="{68234279-A1D5-4185-A30C-9ACC0BF8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4E"/>
    <w:pPr>
      <w:spacing w:line="288" w:lineRule="auto"/>
    </w:pPr>
    <w:rPr>
      <w:rFonts w:ascii="Arial" w:eastAsia="MS Mincho" w:hAnsi="Arial" w:cs="Times New Roman"/>
      <w:szCs w:val="24"/>
      <w:lang w:val="en-US" w:eastAsia="ja-JP"/>
    </w:rPr>
  </w:style>
  <w:style w:type="paragraph" w:styleId="Heading2">
    <w:name w:val="heading 2"/>
    <w:basedOn w:val="Normal"/>
    <w:next w:val="Normal"/>
    <w:link w:val="Heading2Char"/>
    <w:autoRedefine/>
    <w:uiPriority w:val="9"/>
    <w:qFormat/>
    <w:rsid w:val="00A36B4E"/>
    <w:pPr>
      <w:numPr>
        <w:numId w:val="1"/>
      </w:numPr>
      <w:spacing w:before="200" w:after="240"/>
      <w:outlineLvl w:val="1"/>
    </w:pPr>
    <w:rPr>
      <w:rFonts w:eastAsia="Times New Roman"/>
      <w:b/>
      <w:bCs/>
      <w:color w:val="6A2875"/>
      <w:sz w:val="44"/>
      <w:szCs w:val="26"/>
      <w:lang w:eastAsia="en-AU"/>
    </w:rPr>
  </w:style>
  <w:style w:type="paragraph" w:styleId="Heading3">
    <w:name w:val="heading 3"/>
    <w:basedOn w:val="Normal"/>
    <w:next w:val="Normal"/>
    <w:link w:val="Heading3Char"/>
    <w:uiPriority w:val="9"/>
    <w:qFormat/>
    <w:rsid w:val="00A36B4E"/>
    <w:pPr>
      <w:numPr>
        <w:ilvl w:val="1"/>
        <w:numId w:val="1"/>
      </w:numPr>
      <w:outlineLvl w:val="2"/>
    </w:pPr>
    <w:rPr>
      <w:b/>
      <w:color w:val="6A2875"/>
      <w:sz w:val="30"/>
      <w:szCs w:val="30"/>
    </w:rPr>
  </w:style>
  <w:style w:type="paragraph" w:styleId="Heading4">
    <w:name w:val="heading 4"/>
    <w:basedOn w:val="Normal"/>
    <w:next w:val="Normal"/>
    <w:link w:val="Heading4Char"/>
    <w:uiPriority w:val="9"/>
    <w:qFormat/>
    <w:rsid w:val="00A36B4E"/>
    <w:pPr>
      <w:numPr>
        <w:ilvl w:val="2"/>
        <w:numId w:val="1"/>
      </w:numPr>
      <w:spacing w:after="120"/>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35A0"/>
    <w:rPr>
      <w:b/>
      <w:bCs/>
    </w:rPr>
  </w:style>
  <w:style w:type="paragraph" w:styleId="NoSpacing">
    <w:name w:val="No Spacing"/>
    <w:uiPriority w:val="1"/>
    <w:qFormat/>
    <w:rsid w:val="006635A0"/>
    <w:pPr>
      <w:spacing w:after="0" w:line="240" w:lineRule="auto"/>
    </w:pPr>
  </w:style>
  <w:style w:type="character" w:customStyle="1" w:styleId="Heading2Char">
    <w:name w:val="Heading 2 Char"/>
    <w:basedOn w:val="DefaultParagraphFont"/>
    <w:link w:val="Heading2"/>
    <w:uiPriority w:val="9"/>
    <w:rsid w:val="00A36B4E"/>
    <w:rPr>
      <w:rFonts w:ascii="Arial" w:eastAsia="Times New Roman" w:hAnsi="Arial" w:cs="Times New Roman"/>
      <w:b/>
      <w:bCs/>
      <w:color w:val="6A2875"/>
      <w:sz w:val="44"/>
      <w:szCs w:val="26"/>
      <w:lang w:val="en-US" w:eastAsia="en-AU"/>
    </w:rPr>
  </w:style>
  <w:style w:type="character" w:customStyle="1" w:styleId="Heading3Char">
    <w:name w:val="Heading 3 Char"/>
    <w:basedOn w:val="DefaultParagraphFont"/>
    <w:link w:val="Heading3"/>
    <w:uiPriority w:val="9"/>
    <w:rsid w:val="00A36B4E"/>
    <w:rPr>
      <w:rFonts w:ascii="Arial" w:eastAsia="MS Mincho" w:hAnsi="Arial" w:cs="Times New Roman"/>
      <w:b/>
      <w:color w:val="6A2875"/>
      <w:sz w:val="30"/>
      <w:szCs w:val="30"/>
      <w:lang w:val="en-US" w:eastAsia="ja-JP"/>
    </w:rPr>
  </w:style>
  <w:style w:type="character" w:customStyle="1" w:styleId="Heading4Char">
    <w:name w:val="Heading 4 Char"/>
    <w:basedOn w:val="DefaultParagraphFont"/>
    <w:link w:val="Heading4"/>
    <w:uiPriority w:val="9"/>
    <w:rsid w:val="00A36B4E"/>
    <w:rPr>
      <w:rFonts w:ascii="Arial" w:eastAsia="MS Mincho" w:hAnsi="Arial" w:cs="Times New Roman"/>
      <w:b/>
      <w:sz w:val="24"/>
      <w:szCs w:val="24"/>
      <w:lang w:val="en-US" w:eastAsia="ja-JP"/>
    </w:rPr>
  </w:style>
  <w:style w:type="paragraph" w:styleId="Header">
    <w:name w:val="header"/>
    <w:basedOn w:val="Normal"/>
    <w:link w:val="HeaderChar"/>
    <w:uiPriority w:val="99"/>
    <w:unhideWhenUsed/>
    <w:rsid w:val="00A36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B4E"/>
    <w:rPr>
      <w:rFonts w:ascii="Arial" w:eastAsia="MS Mincho" w:hAnsi="Arial" w:cs="Times New Roman"/>
      <w:szCs w:val="24"/>
      <w:lang w:val="en-US" w:eastAsia="ja-JP"/>
    </w:rPr>
  </w:style>
  <w:style w:type="paragraph" w:styleId="Footer">
    <w:name w:val="footer"/>
    <w:basedOn w:val="Normal"/>
    <w:link w:val="FooterChar"/>
    <w:uiPriority w:val="99"/>
    <w:unhideWhenUsed/>
    <w:qFormat/>
    <w:rsid w:val="00A36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B4E"/>
    <w:rPr>
      <w:rFonts w:ascii="Arial" w:eastAsia="MS Mincho" w:hAnsi="Arial" w:cs="Times New Roman"/>
      <w:szCs w:val="24"/>
      <w:lang w:val="en-US" w:eastAsia="ja-JP"/>
    </w:rPr>
  </w:style>
  <w:style w:type="character" w:styleId="Hyperlink">
    <w:name w:val="Hyperlink"/>
    <w:uiPriority w:val="99"/>
    <w:unhideWhenUsed/>
    <w:rsid w:val="00A36B4E"/>
    <w:rPr>
      <w:color w:val="0000FF"/>
      <w:u w:val="single"/>
    </w:rPr>
  </w:style>
  <w:style w:type="paragraph" w:customStyle="1" w:styleId="EntryText">
    <w:name w:val="Entry Text"/>
    <w:basedOn w:val="Normal"/>
    <w:link w:val="EntryTextChar"/>
    <w:qFormat/>
    <w:rsid w:val="00A36B4E"/>
    <w:pPr>
      <w:spacing w:after="0" w:line="240" w:lineRule="auto"/>
    </w:pPr>
    <w:rPr>
      <w:rFonts w:ascii="Calibri" w:eastAsia="Calibri" w:hAnsi="Calibri"/>
      <w:szCs w:val="22"/>
      <w:lang w:val="en-AU" w:eastAsia="en-US"/>
    </w:rPr>
  </w:style>
  <w:style w:type="character" w:customStyle="1" w:styleId="EntryTextChar">
    <w:name w:val="Entry Text Char"/>
    <w:link w:val="EntryText"/>
    <w:rsid w:val="00A36B4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law.gov.au/Current/C2013C00388" TargetMode="External"/><Relationship Id="rId13" Type="http://schemas.openxmlformats.org/officeDocument/2006/relationships/hyperlink" Target="mailto:admin@coreon.com.au"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Au\eydata\SYDNEY\SYDNFPM\Restricted\DET%20PMO\Working%20Files\6.0%20Engagement%20Management\Other\My%20Place%20Communications\Toolkit%20Draft\21.06.2016%20Final\Provider%20Toolkit_section%201.6_Service%20Agreements_accessible_vs%200%202.docx" TargetMode="External"/><Relationship Id="rId12" Type="http://schemas.openxmlformats.org/officeDocument/2006/relationships/hyperlink" Target="http://www.ndis.gov.a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law.gov.au/Current/C2014C0014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Au\eydata\SYDNEY\SYDNFPM\Restricted\DET%20PMO\Working%20Files\6.0%20Engagement%20Management\Other\My%20Place%20Communications\Toolkit%20Draft\21.06.2016%20Final\Provider%20Toolkit_section%201.6_Service%20Agreements_accessible_vs%200%202.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mlaw.gov.au/Current/C2013A00020/Enables" TargetMode="External"/><Relationship Id="rId14" Type="http://schemas.openxmlformats.org/officeDocument/2006/relationships/hyperlink" Target="mailto:support@coreon.com.a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15020</TotalTime>
  <Pages>6</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 Mohamed Ali</dc:creator>
  <cp:keywords/>
  <dc:description/>
  <cp:lastModifiedBy>Gamal Mohamed Ali</cp:lastModifiedBy>
  <cp:revision>2</cp:revision>
  <cp:lastPrinted>2022-06-13T01:45:00Z</cp:lastPrinted>
  <dcterms:created xsi:type="dcterms:W3CDTF">2022-05-12T21:53:00Z</dcterms:created>
  <dcterms:modified xsi:type="dcterms:W3CDTF">2022-06-15T13:34:00Z</dcterms:modified>
</cp:coreProperties>
</file>