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1886"/>
        <w:gridCol w:w="1598"/>
      </w:tblGrid>
      <w:tr w:rsidR="00195AF5" w14:paraId="7A72D320" w14:textId="77777777" w:rsidTr="00AB25D8">
        <w:trPr>
          <w:trHeight w:val="223"/>
        </w:trPr>
        <w:tc>
          <w:tcPr>
            <w:tcW w:w="1041" w:type="dxa"/>
            <w:shd w:val="clear" w:color="auto" w:fill="A7A9AC"/>
          </w:tcPr>
          <w:p w14:paraId="7A72D31D" w14:textId="77777777" w:rsidR="00195AF5" w:rsidRDefault="00000000">
            <w:pPr>
              <w:pStyle w:val="TableParagraph"/>
              <w:ind w:left="57"/>
              <w:rPr>
                <w:b/>
                <w:sz w:val="14"/>
              </w:rPr>
            </w:pPr>
            <w:r>
              <w:rPr>
                <w:b/>
                <w:w w:val="90"/>
                <w:sz w:val="14"/>
              </w:rPr>
              <w:t>Feature</w:t>
            </w:r>
            <w:r>
              <w:rPr>
                <w:b/>
                <w:spacing w:val="2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name</w:t>
            </w:r>
          </w:p>
        </w:tc>
        <w:tc>
          <w:tcPr>
            <w:tcW w:w="1886" w:type="dxa"/>
            <w:shd w:val="clear" w:color="auto" w:fill="A7A9AC"/>
          </w:tcPr>
          <w:p w14:paraId="7A72D31E" w14:textId="77777777" w:rsidR="00195AF5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90"/>
                <w:sz w:val="14"/>
              </w:rPr>
              <w:t>Mann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w w:val="90"/>
                <w:sz w:val="14"/>
              </w:rPr>
              <w:t>Whitney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w w:val="90"/>
                <w:sz w:val="14"/>
              </w:rPr>
              <w:t>U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w w:val="90"/>
                <w:sz w:val="14"/>
              </w:rPr>
              <w:t>test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w w:val="90"/>
                <w:sz w:val="14"/>
              </w:rPr>
              <w:t>p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w w:val="90"/>
                <w:sz w:val="14"/>
              </w:rPr>
              <w:t>value</w:t>
            </w:r>
          </w:p>
        </w:tc>
        <w:tc>
          <w:tcPr>
            <w:tcW w:w="1598" w:type="dxa"/>
            <w:shd w:val="clear" w:color="auto" w:fill="A7A9AC"/>
          </w:tcPr>
          <w:p w14:paraId="7A72D31F" w14:textId="77777777" w:rsidR="00195AF5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90"/>
                <w:sz w:val="14"/>
              </w:rPr>
              <w:t>Chi</w:t>
            </w:r>
            <w:r>
              <w:rPr>
                <w:b/>
                <w:spacing w:val="-3"/>
                <w:w w:val="90"/>
                <w:sz w:val="14"/>
              </w:rPr>
              <w:t xml:space="preserve"> </w:t>
            </w:r>
            <w:r>
              <w:rPr>
                <w:b/>
                <w:w w:val="90"/>
                <w:sz w:val="14"/>
              </w:rPr>
              <w:t>Squared</w:t>
            </w:r>
            <w:r>
              <w:rPr>
                <w:b/>
                <w:spacing w:val="-2"/>
                <w:w w:val="90"/>
                <w:sz w:val="14"/>
              </w:rPr>
              <w:t xml:space="preserve"> </w:t>
            </w:r>
            <w:r>
              <w:rPr>
                <w:b/>
                <w:w w:val="90"/>
                <w:sz w:val="14"/>
              </w:rPr>
              <w:t>test</w:t>
            </w:r>
            <w:r>
              <w:rPr>
                <w:b/>
                <w:spacing w:val="-2"/>
                <w:w w:val="90"/>
                <w:sz w:val="14"/>
              </w:rPr>
              <w:t xml:space="preserve"> </w:t>
            </w:r>
            <w:r>
              <w:rPr>
                <w:b/>
                <w:w w:val="90"/>
                <w:sz w:val="14"/>
              </w:rPr>
              <w:t>p</w:t>
            </w:r>
            <w:r>
              <w:rPr>
                <w:b/>
                <w:spacing w:val="-2"/>
                <w:w w:val="90"/>
                <w:sz w:val="14"/>
              </w:rPr>
              <w:t xml:space="preserve"> value</w:t>
            </w:r>
          </w:p>
        </w:tc>
      </w:tr>
      <w:tr w:rsidR="00195AF5" w14:paraId="7A72D324" w14:textId="77777777" w:rsidTr="00AB25D8">
        <w:trPr>
          <w:trHeight w:val="223"/>
        </w:trPr>
        <w:tc>
          <w:tcPr>
            <w:tcW w:w="1041" w:type="dxa"/>
          </w:tcPr>
          <w:p w14:paraId="7A72D321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5"/>
                <w:w w:val="95"/>
                <w:sz w:val="14"/>
              </w:rPr>
              <w:t>Age</w:t>
            </w:r>
          </w:p>
        </w:tc>
        <w:tc>
          <w:tcPr>
            <w:tcW w:w="1886" w:type="dxa"/>
          </w:tcPr>
          <w:p w14:paraId="7A72D322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23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28" w14:textId="77777777" w:rsidTr="00AB25D8">
        <w:trPr>
          <w:trHeight w:val="223"/>
        </w:trPr>
        <w:tc>
          <w:tcPr>
            <w:tcW w:w="1041" w:type="dxa"/>
          </w:tcPr>
          <w:p w14:paraId="7A72D325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5"/>
                <w:sz w:val="14"/>
              </w:rPr>
              <w:t>Sex</w:t>
            </w:r>
          </w:p>
        </w:tc>
        <w:tc>
          <w:tcPr>
            <w:tcW w:w="1886" w:type="dxa"/>
          </w:tcPr>
          <w:p w14:paraId="7A72D326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27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2C" w14:textId="77777777" w:rsidTr="00AB25D8">
        <w:trPr>
          <w:trHeight w:val="223"/>
        </w:trPr>
        <w:tc>
          <w:tcPr>
            <w:tcW w:w="1041" w:type="dxa"/>
          </w:tcPr>
          <w:p w14:paraId="7A72D329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5"/>
                <w:sz w:val="14"/>
              </w:rPr>
              <w:t>bp</w:t>
            </w:r>
          </w:p>
        </w:tc>
        <w:tc>
          <w:tcPr>
            <w:tcW w:w="1886" w:type="dxa"/>
          </w:tcPr>
          <w:p w14:paraId="7A72D32A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&lt;0.0017</w:t>
            </w:r>
          </w:p>
        </w:tc>
        <w:tc>
          <w:tcPr>
            <w:tcW w:w="1598" w:type="dxa"/>
          </w:tcPr>
          <w:p w14:paraId="7A72D32B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30" w14:textId="77777777" w:rsidTr="00AB25D8">
        <w:trPr>
          <w:trHeight w:val="223"/>
        </w:trPr>
        <w:tc>
          <w:tcPr>
            <w:tcW w:w="1041" w:type="dxa"/>
          </w:tcPr>
          <w:p w14:paraId="7A72D32D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Trestbps</w:t>
            </w:r>
          </w:p>
        </w:tc>
        <w:tc>
          <w:tcPr>
            <w:tcW w:w="1886" w:type="dxa"/>
          </w:tcPr>
          <w:p w14:paraId="7A72D32E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2F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34" w14:textId="77777777" w:rsidTr="00AB25D8">
        <w:trPr>
          <w:trHeight w:val="223"/>
        </w:trPr>
        <w:tc>
          <w:tcPr>
            <w:tcW w:w="1041" w:type="dxa"/>
          </w:tcPr>
          <w:p w14:paraId="7A72D331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4"/>
                <w:sz w:val="14"/>
              </w:rPr>
              <w:t>Chol</w:t>
            </w:r>
          </w:p>
        </w:tc>
        <w:tc>
          <w:tcPr>
            <w:tcW w:w="1886" w:type="dxa"/>
          </w:tcPr>
          <w:p w14:paraId="7A72D332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0.001</w:t>
            </w:r>
          </w:p>
        </w:tc>
        <w:tc>
          <w:tcPr>
            <w:tcW w:w="1598" w:type="dxa"/>
          </w:tcPr>
          <w:p w14:paraId="7A72D333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38" w14:textId="77777777" w:rsidTr="00AB25D8">
        <w:trPr>
          <w:trHeight w:val="223"/>
        </w:trPr>
        <w:tc>
          <w:tcPr>
            <w:tcW w:w="1041" w:type="dxa"/>
          </w:tcPr>
          <w:p w14:paraId="7A72D335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5"/>
                <w:sz w:val="14"/>
              </w:rPr>
              <w:t>fbs</w:t>
            </w:r>
          </w:p>
        </w:tc>
        <w:tc>
          <w:tcPr>
            <w:tcW w:w="1886" w:type="dxa"/>
          </w:tcPr>
          <w:p w14:paraId="7A72D336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0.188</w:t>
            </w:r>
          </w:p>
        </w:tc>
        <w:tc>
          <w:tcPr>
            <w:tcW w:w="1598" w:type="dxa"/>
          </w:tcPr>
          <w:p w14:paraId="7A72D337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0.188</w:t>
            </w:r>
          </w:p>
        </w:tc>
      </w:tr>
      <w:tr w:rsidR="00195AF5" w14:paraId="7A72D33C" w14:textId="77777777" w:rsidTr="00AB25D8">
        <w:trPr>
          <w:trHeight w:val="223"/>
        </w:trPr>
        <w:tc>
          <w:tcPr>
            <w:tcW w:w="1041" w:type="dxa"/>
          </w:tcPr>
          <w:p w14:paraId="7A72D339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Restecg</w:t>
            </w:r>
          </w:p>
        </w:tc>
        <w:tc>
          <w:tcPr>
            <w:tcW w:w="1886" w:type="dxa"/>
          </w:tcPr>
          <w:p w14:paraId="7A72D33A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3B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40" w14:textId="77777777" w:rsidTr="00AB25D8">
        <w:trPr>
          <w:trHeight w:val="223"/>
        </w:trPr>
        <w:tc>
          <w:tcPr>
            <w:tcW w:w="1041" w:type="dxa"/>
          </w:tcPr>
          <w:p w14:paraId="7A72D33D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Thalach</w:t>
            </w:r>
          </w:p>
        </w:tc>
        <w:tc>
          <w:tcPr>
            <w:tcW w:w="1886" w:type="dxa"/>
          </w:tcPr>
          <w:p w14:paraId="7A72D33E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3F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44" w14:textId="77777777" w:rsidTr="00AB25D8">
        <w:trPr>
          <w:trHeight w:val="223"/>
        </w:trPr>
        <w:tc>
          <w:tcPr>
            <w:tcW w:w="1041" w:type="dxa"/>
          </w:tcPr>
          <w:p w14:paraId="7A72D341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Exang</w:t>
            </w:r>
          </w:p>
        </w:tc>
        <w:tc>
          <w:tcPr>
            <w:tcW w:w="1886" w:type="dxa"/>
          </w:tcPr>
          <w:p w14:paraId="7A72D342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43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48" w14:textId="77777777" w:rsidTr="00AB25D8">
        <w:trPr>
          <w:trHeight w:val="223"/>
        </w:trPr>
        <w:tc>
          <w:tcPr>
            <w:tcW w:w="1041" w:type="dxa"/>
          </w:tcPr>
          <w:p w14:paraId="7A72D345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Oldpeak</w:t>
            </w:r>
          </w:p>
        </w:tc>
        <w:tc>
          <w:tcPr>
            <w:tcW w:w="1886" w:type="dxa"/>
          </w:tcPr>
          <w:p w14:paraId="7A72D346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47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4C" w14:textId="77777777" w:rsidTr="00AB25D8">
        <w:trPr>
          <w:trHeight w:val="223"/>
        </w:trPr>
        <w:tc>
          <w:tcPr>
            <w:tcW w:w="1041" w:type="dxa"/>
          </w:tcPr>
          <w:p w14:paraId="7A72D349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Slope</w:t>
            </w:r>
          </w:p>
        </w:tc>
        <w:tc>
          <w:tcPr>
            <w:tcW w:w="1886" w:type="dxa"/>
          </w:tcPr>
          <w:p w14:paraId="7A72D34A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4B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50" w14:textId="77777777" w:rsidTr="00AB25D8">
        <w:trPr>
          <w:trHeight w:val="223"/>
        </w:trPr>
        <w:tc>
          <w:tcPr>
            <w:tcW w:w="1041" w:type="dxa"/>
          </w:tcPr>
          <w:p w14:paraId="7A72D34D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5"/>
                <w:sz w:val="14"/>
              </w:rPr>
              <w:t>ca</w:t>
            </w:r>
          </w:p>
        </w:tc>
        <w:tc>
          <w:tcPr>
            <w:tcW w:w="1886" w:type="dxa"/>
          </w:tcPr>
          <w:p w14:paraId="7A72D34E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4F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  <w:tr w:rsidR="00195AF5" w14:paraId="7A72D354" w14:textId="77777777" w:rsidTr="00AB25D8">
        <w:trPr>
          <w:trHeight w:val="223"/>
        </w:trPr>
        <w:tc>
          <w:tcPr>
            <w:tcW w:w="1041" w:type="dxa"/>
          </w:tcPr>
          <w:p w14:paraId="7A72D351" w14:textId="77777777" w:rsidR="00195AF5" w:rsidRDefault="00000000"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4"/>
                <w:sz w:val="14"/>
              </w:rPr>
              <w:t>Thal</w:t>
            </w:r>
          </w:p>
        </w:tc>
        <w:tc>
          <w:tcPr>
            <w:tcW w:w="1886" w:type="dxa"/>
          </w:tcPr>
          <w:p w14:paraId="7A72D352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  <w:tc>
          <w:tcPr>
            <w:tcW w:w="1598" w:type="dxa"/>
          </w:tcPr>
          <w:p w14:paraId="7A72D353" w14:textId="77777777" w:rsidR="00195AF5" w:rsidRDefault="00000000">
            <w:pPr>
              <w:pStyle w:val="TableParagraph"/>
              <w:rPr>
                <w:sz w:val="14"/>
              </w:rPr>
            </w:pPr>
            <w:r>
              <w:rPr>
                <w:spacing w:val="-2"/>
                <w:sz w:val="14"/>
              </w:rPr>
              <w:t>&lt;0.001</w:t>
            </w:r>
          </w:p>
        </w:tc>
      </w:tr>
    </w:tbl>
    <w:p w14:paraId="7A72D355" w14:textId="77777777" w:rsidR="00195AF5" w:rsidRDefault="00000000" w:rsidP="00AB25D8">
      <w:pPr>
        <w:pStyle w:val="BodyText"/>
        <w:spacing w:before="120"/>
        <w:ind w:left="-864"/>
        <w:rPr>
          <w:spacing w:val="-2"/>
          <w:w w:val="90"/>
        </w:rPr>
      </w:pPr>
      <w:bookmarkStart w:id="0" w:name="Spearman_correlation._"/>
      <w:bookmarkStart w:id="1" w:name="Feature_importance_with_machine_learning"/>
      <w:bookmarkStart w:id="2" w:name="Feature_importance_with_tree-based_class"/>
      <w:bookmarkStart w:id="3" w:name="_bookmark1"/>
      <w:bookmarkStart w:id="4" w:name="_bookmark0"/>
      <w:bookmarkEnd w:id="0"/>
      <w:bookmarkEnd w:id="1"/>
      <w:bookmarkEnd w:id="2"/>
      <w:bookmarkEnd w:id="3"/>
      <w:bookmarkEnd w:id="4"/>
      <w:r>
        <w:rPr>
          <w:b/>
          <w:w w:val="90"/>
        </w:rPr>
        <w:t>Table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2.</w:t>
      </w:r>
      <w:r>
        <w:rPr>
          <w:b/>
          <w:spacing w:val="63"/>
        </w:rPr>
        <w:t xml:space="preserve"> </w:t>
      </w:r>
      <w:r>
        <w:rPr>
          <w:w w:val="90"/>
        </w:rPr>
        <w:t>Mann</w:t>
      </w:r>
      <w:r>
        <w:rPr>
          <w:spacing w:val="-2"/>
          <w:w w:val="90"/>
        </w:rPr>
        <w:t xml:space="preserve"> </w:t>
      </w:r>
      <w:r>
        <w:rPr>
          <w:w w:val="90"/>
        </w:rPr>
        <w:t>Whitney</w:t>
      </w:r>
      <w:r>
        <w:rPr>
          <w:spacing w:val="-3"/>
          <w:w w:val="90"/>
        </w:rPr>
        <w:t xml:space="preserve"> </w:t>
      </w:r>
      <w:r>
        <w:rPr>
          <w:w w:val="90"/>
        </w:rPr>
        <w:t>U</w:t>
      </w:r>
      <w:r>
        <w:rPr>
          <w:spacing w:val="-2"/>
          <w:w w:val="90"/>
        </w:rPr>
        <w:t xml:space="preserve"> </w:t>
      </w:r>
      <w:r>
        <w:rPr>
          <w:w w:val="90"/>
        </w:rPr>
        <w:t>test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Chi</w:t>
      </w:r>
      <w:r>
        <w:rPr>
          <w:spacing w:val="-2"/>
          <w:w w:val="90"/>
        </w:rPr>
        <w:t xml:space="preserve"> </w:t>
      </w:r>
      <w:r>
        <w:rPr>
          <w:w w:val="90"/>
        </w:rPr>
        <w:t>squared</w:t>
      </w:r>
      <w:r>
        <w:rPr>
          <w:spacing w:val="-2"/>
          <w:w w:val="90"/>
        </w:rPr>
        <w:t xml:space="preserve"> </w:t>
      </w:r>
      <w:r>
        <w:rPr>
          <w:w w:val="90"/>
        </w:rPr>
        <w:t>test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outcomes.</w:t>
      </w:r>
    </w:p>
    <w:p w14:paraId="53F4F8CF" w14:textId="77777777" w:rsidR="00CB6598" w:rsidRDefault="00CB6598" w:rsidP="00AB25D8">
      <w:pPr>
        <w:pStyle w:val="BodyText"/>
        <w:spacing w:before="120"/>
        <w:ind w:left="-864"/>
      </w:pPr>
    </w:p>
    <w:p w14:paraId="4B19D138" w14:textId="77777777" w:rsidR="00CB6598" w:rsidRDefault="00CB6598" w:rsidP="00AB25D8">
      <w:pPr>
        <w:pStyle w:val="BodyText"/>
        <w:spacing w:before="120"/>
        <w:ind w:left="-864"/>
      </w:pPr>
    </w:p>
    <w:p w14:paraId="0EF8F718" w14:textId="77777777" w:rsidR="00CB6598" w:rsidRDefault="00CB6598" w:rsidP="00AB25D8">
      <w:pPr>
        <w:pStyle w:val="BodyText"/>
        <w:spacing w:before="120"/>
        <w:ind w:left="-864"/>
      </w:pPr>
    </w:p>
    <w:sectPr w:rsidR="00CB6598">
      <w:pgSz w:w="11910" w:h="15650"/>
      <w:pgMar w:top="9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5AF5"/>
    <w:rsid w:val="00195AF5"/>
    <w:rsid w:val="00600B35"/>
    <w:rsid w:val="00AB25D8"/>
    <w:rsid w:val="00CB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D31D"/>
  <w15:docId w15:val="{292F3FDD-5A22-4B02-8051-2A6B6572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143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331</Characters>
  <Application>Microsoft Office Word</Application>
  <DocSecurity>0</DocSecurity>
  <Lines>47</Lines>
  <Paragraphs>49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the influential clinical traits that impact on the diagnosis of heart disease using statistical and machine-learning techniques</dc:title>
  <dc:subject>Scientific Reports, https://doi.org/10.1038/s41598-022-24633-4</dc:subject>
  <dc:creator>Iffat Ara Talin </dc:creator>
  <cp:lastModifiedBy>Mubashir Mohsin</cp:lastModifiedBy>
  <cp:revision>3</cp:revision>
  <dcterms:created xsi:type="dcterms:W3CDTF">2025-11-03T03:13:00Z</dcterms:created>
  <dcterms:modified xsi:type="dcterms:W3CDTF">2025-11-03T03:15:00Z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Springer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2025-11-03T00:00:00Z</vt:filetime>
  </property>
  <property fmtid="{D5CDD505-2E9C-101B-9397-08002B2CF9AE}" pid="9" name="Producer">
    <vt:lpwstr>Adobe PDF Library 15.0; modified using iText® 5.3.5 ©2000-2012 1T3XT BVBA (SPRINGER SBM; licensed version)</vt:lpwstr>
  </property>
  <property fmtid="{D5CDD505-2E9C-101B-9397-08002B2CF9AE}" pid="10" name="doi">
    <vt:lpwstr>10.1038/s41598-022-24633-4</vt:lpwstr>
  </property>
  <property fmtid="{D5CDD505-2E9C-101B-9397-08002B2CF9AE}" pid="11" name="robots">
    <vt:lpwstr>noindex</vt:lpwstr>
  </property>
</Properties>
</file>