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5CDD" w14:textId="77777777" w:rsidR="002E3BCA" w:rsidRPr="002B0006" w:rsidRDefault="00000000">
      <w:pPr>
        <w:spacing w:before="200" w:after="120"/>
        <w:jc w:val="center"/>
        <w:rPr>
          <w:color w:val="000000" w:themeColor="text1"/>
        </w:rPr>
      </w:pPr>
      <w:r w:rsidRPr="002B0006">
        <w:rPr>
          <w:b/>
          <w:bCs/>
          <w:color w:val="000000" w:themeColor="text1"/>
          <w:sz w:val="40"/>
          <w:szCs w:val="40"/>
        </w:rPr>
        <w:t>Clash-Free Course Timetable Scheduler</w:t>
      </w:r>
    </w:p>
    <w:p w14:paraId="67F94A33" w14:textId="77777777" w:rsidR="002E3BCA" w:rsidRPr="002B0006" w:rsidRDefault="00000000" w:rsidP="002B0006">
      <w:pPr>
        <w:pBdr>
          <w:bottom w:val="single" w:sz="8" w:space="17" w:color="2E5C8A"/>
        </w:pBdr>
        <w:spacing w:after="300"/>
        <w:jc w:val="center"/>
        <w:rPr>
          <w:color w:val="000000" w:themeColor="text1"/>
        </w:rPr>
      </w:pPr>
      <w:r w:rsidRPr="002B0006">
        <w:rPr>
          <w:i/>
          <w:iCs/>
          <w:color w:val="000000" w:themeColor="text1"/>
          <w:sz w:val="22"/>
          <w:szCs w:val="22"/>
        </w:rPr>
        <w:t>A Constraint-Satisfaction Approach to Automated Timetable Generation</w:t>
      </w:r>
    </w:p>
    <w:p w14:paraId="61A0698B" w14:textId="77777777" w:rsidR="002E3BCA" w:rsidRPr="002B0006" w:rsidRDefault="00000000">
      <w:pPr>
        <w:spacing w:after="80"/>
        <w:rPr>
          <w:color w:val="000000" w:themeColor="text1"/>
        </w:rPr>
      </w:pPr>
      <w:r w:rsidRPr="002B0006">
        <w:rPr>
          <w:b/>
          <w:bCs/>
          <w:color w:val="000000" w:themeColor="text1"/>
          <w:sz w:val="22"/>
          <w:szCs w:val="22"/>
        </w:rPr>
        <w:t xml:space="preserve">Course: </w:t>
      </w:r>
      <w:r w:rsidRPr="002B0006">
        <w:rPr>
          <w:color w:val="000000" w:themeColor="text1"/>
          <w:sz w:val="22"/>
          <w:szCs w:val="22"/>
        </w:rPr>
        <w:t>Software Construction and Development</w:t>
      </w:r>
    </w:p>
    <w:p w14:paraId="61FDE7F0" w14:textId="77777777" w:rsidR="002E3BCA" w:rsidRPr="002B0006" w:rsidRDefault="00000000">
      <w:pPr>
        <w:spacing w:after="80"/>
        <w:rPr>
          <w:color w:val="000000" w:themeColor="text1"/>
        </w:rPr>
      </w:pPr>
      <w:r w:rsidRPr="002B0006">
        <w:rPr>
          <w:b/>
          <w:bCs/>
          <w:color w:val="000000" w:themeColor="text1"/>
          <w:sz w:val="22"/>
          <w:szCs w:val="22"/>
        </w:rPr>
        <w:t xml:space="preserve">Submitted By: </w:t>
      </w:r>
      <w:r w:rsidRPr="002B0006">
        <w:rPr>
          <w:color w:val="000000" w:themeColor="text1"/>
          <w:sz w:val="22"/>
          <w:szCs w:val="22"/>
        </w:rPr>
        <w:t>Mubashir Behram (Roll No. 021)</w:t>
      </w:r>
    </w:p>
    <w:p w14:paraId="64B7D859" w14:textId="77777777" w:rsidR="002E3BCA" w:rsidRPr="002B0006" w:rsidRDefault="00000000">
      <w:pPr>
        <w:spacing w:after="80"/>
        <w:rPr>
          <w:color w:val="000000" w:themeColor="text1"/>
        </w:rPr>
      </w:pPr>
      <w:r w:rsidRPr="002B0006">
        <w:rPr>
          <w:b/>
          <w:bCs/>
          <w:color w:val="000000" w:themeColor="text1"/>
          <w:sz w:val="22"/>
          <w:szCs w:val="22"/>
        </w:rPr>
        <w:t xml:space="preserve">Section: </w:t>
      </w:r>
      <w:r w:rsidRPr="002B0006">
        <w:rPr>
          <w:color w:val="000000" w:themeColor="text1"/>
          <w:sz w:val="22"/>
          <w:szCs w:val="22"/>
        </w:rPr>
        <w:t>BSSE-5A</w:t>
      </w:r>
    </w:p>
    <w:p w14:paraId="5019B40A" w14:textId="45CFC811" w:rsidR="002E3BCA" w:rsidRPr="002B0006" w:rsidRDefault="00000000">
      <w:pPr>
        <w:spacing w:after="80"/>
        <w:rPr>
          <w:color w:val="000000" w:themeColor="text1"/>
        </w:rPr>
      </w:pPr>
      <w:r w:rsidRPr="002B0006">
        <w:rPr>
          <w:b/>
          <w:bCs/>
          <w:color w:val="000000" w:themeColor="text1"/>
          <w:sz w:val="22"/>
          <w:szCs w:val="22"/>
        </w:rPr>
        <w:t xml:space="preserve">Document: </w:t>
      </w:r>
      <w:r w:rsidRPr="002B0006">
        <w:rPr>
          <w:color w:val="000000" w:themeColor="text1"/>
          <w:sz w:val="22"/>
          <w:szCs w:val="22"/>
        </w:rPr>
        <w:t>Project Proposal</w:t>
      </w:r>
    </w:p>
    <w:p w14:paraId="051CCC76" w14:textId="77777777" w:rsidR="002E3BCA" w:rsidRPr="002B0006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0000" w:themeColor="text1"/>
        </w:rPr>
      </w:pPr>
      <w:r w:rsidRPr="002B0006">
        <w:rPr>
          <w:b/>
          <w:bCs/>
          <w:color w:val="000000" w:themeColor="text1"/>
          <w:sz w:val="28"/>
          <w:szCs w:val="28"/>
        </w:rPr>
        <w:t>1. Introduction / Background</w:t>
      </w:r>
    </w:p>
    <w:p w14:paraId="3CDC82C4" w14:textId="77777777" w:rsidR="002E3BCA" w:rsidRPr="002B0006" w:rsidRDefault="00000000">
      <w:pPr>
        <w:spacing w:after="140" w:line="276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Every department that runs multiple sections, courses, teachers, and rooms faces the same recurring administrative task at the start of each semester: building a course timetable that satisfies everyone's constraints at once. Today this is typically done manually in a spreadsheet, a slow and error-prone process that scales poorly as the number of courses, sections, and rooms grows.</w:t>
      </w:r>
    </w:p>
    <w:p w14:paraId="72916002" w14:textId="77777777" w:rsidR="002E3BCA" w:rsidRPr="002B0006" w:rsidRDefault="00000000">
      <w:pPr>
        <w:spacing w:after="140" w:line="276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This project proposes a Clash-Free Course Timetable Scheduler: a desktop application that takes courses, teachers, rooms, and section requirements as input and automatically generates a conflict-free weekly timetable using a constraint-satisfaction algorithm, rather than relying on manual trial-and-error.</w:t>
      </w:r>
    </w:p>
    <w:p w14:paraId="4E1D1F84" w14:textId="77777777" w:rsidR="002E3BCA" w:rsidRPr="002B0006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0000" w:themeColor="text1"/>
        </w:rPr>
      </w:pPr>
      <w:r w:rsidRPr="002B0006">
        <w:rPr>
          <w:b/>
          <w:bCs/>
          <w:color w:val="000000" w:themeColor="text1"/>
          <w:sz w:val="28"/>
          <w:szCs w:val="28"/>
        </w:rPr>
        <w:t>2. Problem Statement</w:t>
      </w:r>
    </w:p>
    <w:p w14:paraId="4E4EEF48" w14:textId="77777777" w:rsidR="002E3BCA" w:rsidRPr="002B0006" w:rsidRDefault="00000000">
      <w:pPr>
        <w:spacing w:after="140" w:line="276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Manually constructing a timetable for even a single department requires simultaneously satisfying several independent constraints:</w:t>
      </w:r>
    </w:p>
    <w:p w14:paraId="453E7F50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A teacher cannot be scheduled to two classes at the same time slot.</w:t>
      </w:r>
    </w:p>
    <w:p w14:paraId="09A6F7F5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A room cannot host two different classes at the same time slot.</w:t>
      </w:r>
    </w:p>
    <w:p w14:paraId="658327F3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A section cannot attend two classes at the same time slot.</w:t>
      </w:r>
    </w:p>
    <w:p w14:paraId="73A08D16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A room's seating capacity must be sufficient for the section assigned to it.</w:t>
      </w:r>
    </w:p>
    <w:p w14:paraId="71516FD6" w14:textId="4EF389CF" w:rsidR="002E3BCA" w:rsidRPr="002B0006" w:rsidRDefault="00000000">
      <w:pPr>
        <w:spacing w:after="140" w:line="276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 xml:space="preserve">As the number of courses, teachers, and rooms increases, the number of possible slot combinations grows </w:t>
      </w:r>
      <w:r w:rsidR="00C618F9">
        <w:rPr>
          <w:color w:val="000000" w:themeColor="text1"/>
          <w:sz w:val="24"/>
          <w:szCs w:val="24"/>
        </w:rPr>
        <w:t>as well</w:t>
      </w:r>
      <w:r w:rsidRPr="002B0006">
        <w:rPr>
          <w:color w:val="000000" w:themeColor="text1"/>
          <w:sz w:val="24"/>
          <w:szCs w:val="24"/>
        </w:rPr>
        <w:t xml:space="preserve">, and a human scheduler cannot reliably explore this space by hand. Manual approaches frequently produce a timetable with hidden clashes that are only discovered once classes </w:t>
      </w:r>
      <w:r w:rsidR="00C618F9" w:rsidRPr="002B0006">
        <w:rPr>
          <w:color w:val="000000" w:themeColor="text1"/>
          <w:sz w:val="24"/>
          <w:szCs w:val="24"/>
        </w:rPr>
        <w:t>begin or</w:t>
      </w:r>
      <w:r w:rsidRPr="002B0006">
        <w:rPr>
          <w:color w:val="000000" w:themeColor="text1"/>
          <w:sz w:val="24"/>
          <w:szCs w:val="24"/>
        </w:rPr>
        <w:t xml:space="preserve"> take days of rework to resolve. There is a need for a system that can generate a complete, clash-free timetable automatically, and clearly explain why a course could not be placed when no valid slot exists.</w:t>
      </w:r>
    </w:p>
    <w:p w14:paraId="4D58D556" w14:textId="77777777" w:rsidR="002B0006" w:rsidRDefault="002B0006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000000" w:themeColor="text1"/>
          <w:sz w:val="28"/>
          <w:szCs w:val="28"/>
        </w:rPr>
      </w:pPr>
    </w:p>
    <w:p w14:paraId="7E642C3A" w14:textId="77777777" w:rsidR="002B0006" w:rsidRDefault="002B0006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000000" w:themeColor="text1"/>
          <w:sz w:val="28"/>
          <w:szCs w:val="28"/>
        </w:rPr>
      </w:pPr>
    </w:p>
    <w:p w14:paraId="3842604A" w14:textId="77777777" w:rsidR="00C618F9" w:rsidRDefault="00C618F9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000000" w:themeColor="text1"/>
          <w:sz w:val="28"/>
          <w:szCs w:val="28"/>
        </w:rPr>
      </w:pPr>
    </w:p>
    <w:p w14:paraId="5C3C65D8" w14:textId="7185E22A" w:rsidR="002E3BCA" w:rsidRPr="002B0006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0000" w:themeColor="text1"/>
        </w:rPr>
      </w:pPr>
      <w:r w:rsidRPr="002B0006">
        <w:rPr>
          <w:b/>
          <w:bCs/>
          <w:color w:val="000000" w:themeColor="text1"/>
          <w:sz w:val="28"/>
          <w:szCs w:val="28"/>
        </w:rPr>
        <w:lastRenderedPageBreak/>
        <w:t>3. Complex Computing Problem (CCP) Justification</w:t>
      </w:r>
    </w:p>
    <w:p w14:paraId="141BE81D" w14:textId="77777777" w:rsidR="002E3BCA" w:rsidRPr="002B0006" w:rsidRDefault="00000000">
      <w:pPr>
        <w:spacing w:after="140" w:line="276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This project satisfies the HEC/NCEAC criteria for a Complex Computing Problem on the following grounds:</w:t>
      </w:r>
    </w:p>
    <w:p w14:paraId="0DA44F72" w14:textId="77777777" w:rsidR="002E3BCA" w:rsidRPr="002B0006" w:rsidRDefault="00000000">
      <w:pPr>
        <w:pStyle w:val="Heading2"/>
        <w:spacing w:before="240" w:after="100"/>
        <w:rPr>
          <w:color w:val="000000" w:themeColor="text1"/>
          <w:sz w:val="28"/>
          <w:szCs w:val="28"/>
        </w:rPr>
      </w:pPr>
      <w:r w:rsidRPr="002B0006">
        <w:rPr>
          <w:b/>
          <w:bCs/>
          <w:color w:val="000000" w:themeColor="text1"/>
          <w:sz w:val="28"/>
          <w:szCs w:val="28"/>
        </w:rPr>
        <w:t>3.1 Conflicting Requirements</w:t>
      </w:r>
    </w:p>
    <w:p w14:paraId="738870A6" w14:textId="77777777" w:rsidR="002E3BCA" w:rsidRPr="002B0006" w:rsidRDefault="00000000">
      <w:pPr>
        <w:spacing w:after="140" w:line="276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The system must simultaneously satisfy four independent, often competing constraints — teacher availability, room availability, section availability, and room capacity — for every course in the timetable at once. Satisfying one constraint frequently makes another harder to satisfy elsewhere in the schedule, which is the defining characteristic of a conflicting-requirements problem.</w:t>
      </w:r>
    </w:p>
    <w:p w14:paraId="54567EE6" w14:textId="77777777" w:rsidR="002E3BCA" w:rsidRPr="002B0006" w:rsidRDefault="00000000">
      <w:pPr>
        <w:pStyle w:val="Heading2"/>
        <w:spacing w:before="240" w:after="100"/>
        <w:rPr>
          <w:color w:val="000000" w:themeColor="text1"/>
          <w:sz w:val="28"/>
          <w:szCs w:val="28"/>
        </w:rPr>
      </w:pPr>
      <w:r w:rsidRPr="002B0006">
        <w:rPr>
          <w:b/>
          <w:bCs/>
          <w:color w:val="000000" w:themeColor="text1"/>
          <w:sz w:val="28"/>
          <w:szCs w:val="28"/>
        </w:rPr>
        <w:t>3.2 Depth of Knowledge and Analysis Required</w:t>
      </w:r>
    </w:p>
    <w:p w14:paraId="154F1B4B" w14:textId="77777777" w:rsidR="002E3BCA" w:rsidRPr="002B0006" w:rsidRDefault="00000000">
      <w:pPr>
        <w:spacing w:after="140" w:line="276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A correct solution requires knowledge of Constraint Satisfaction Problems (CSP), search and backtracking algorithms, and heuristic ordering strategies (most-constrained-variable-first), rather than routine input/output processing. The design and justification of the ordering heuristic, and the analysis of when and why the algorithm backtracks, requires genuine algorithmic reasoning beyond standard coursework exercises.</w:t>
      </w:r>
    </w:p>
    <w:p w14:paraId="16D6C8A4" w14:textId="77777777" w:rsidR="002E3BCA" w:rsidRPr="002B0006" w:rsidRDefault="00000000">
      <w:pPr>
        <w:pStyle w:val="Heading2"/>
        <w:spacing w:before="240" w:after="100"/>
        <w:rPr>
          <w:color w:val="000000" w:themeColor="text1"/>
          <w:sz w:val="28"/>
          <w:szCs w:val="28"/>
        </w:rPr>
      </w:pPr>
      <w:r w:rsidRPr="002B0006">
        <w:rPr>
          <w:b/>
          <w:bCs/>
          <w:color w:val="000000" w:themeColor="text1"/>
          <w:sz w:val="28"/>
          <w:szCs w:val="28"/>
        </w:rPr>
        <w:t>3.3 No Obvious Solution / Novelty in Application</w:t>
      </w:r>
    </w:p>
    <w:p w14:paraId="48DBFE7D" w14:textId="77777777" w:rsidR="002E3BCA" w:rsidRPr="002B0006" w:rsidRDefault="00000000">
      <w:pPr>
        <w:spacing w:after="140" w:line="276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There is no single deterministic assignment that trivially satisfies all constraints; the solution space must be searched, and an unconstrained greedy assignment can fail where a constrained, ordered backtracking search succeeds. Applying most-constrained-variable ordering to reduce backtracking specifically for department-level timetabling is the applied, novel element of this project.</w:t>
      </w:r>
    </w:p>
    <w:p w14:paraId="3ABEE31E" w14:textId="77777777" w:rsidR="002E3BCA" w:rsidRPr="002B0006" w:rsidRDefault="00000000">
      <w:pPr>
        <w:pStyle w:val="Heading2"/>
        <w:spacing w:before="240" w:after="100"/>
        <w:rPr>
          <w:color w:val="000000" w:themeColor="text1"/>
          <w:sz w:val="28"/>
          <w:szCs w:val="28"/>
        </w:rPr>
      </w:pPr>
      <w:r w:rsidRPr="002B0006">
        <w:rPr>
          <w:b/>
          <w:bCs/>
          <w:color w:val="000000" w:themeColor="text1"/>
          <w:sz w:val="28"/>
          <w:szCs w:val="28"/>
        </w:rPr>
        <w:t>3.4 Multiple Stakeholders</w:t>
      </w:r>
    </w:p>
    <w:p w14:paraId="481BCA58" w14:textId="77777777" w:rsidR="002E3BCA" w:rsidRPr="002B0006" w:rsidRDefault="00000000">
      <w:pPr>
        <w:spacing w:after="140" w:line="276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The system must produce a single consistent solution that is simultaneously valid from the point of view of three separate stakeholders — teachers, students (sections), and room/facility management — each of whom views the same timetable from a different angle (by teacher, by section, by room).</w:t>
      </w:r>
    </w:p>
    <w:p w14:paraId="6D2E60A4" w14:textId="77777777" w:rsidR="002E3BCA" w:rsidRPr="002B0006" w:rsidRDefault="00000000">
      <w:pPr>
        <w:pStyle w:val="Heading2"/>
        <w:spacing w:before="240" w:after="100"/>
        <w:rPr>
          <w:color w:val="000000" w:themeColor="text1"/>
          <w:sz w:val="28"/>
          <w:szCs w:val="28"/>
        </w:rPr>
      </w:pPr>
      <w:r w:rsidRPr="002B0006">
        <w:rPr>
          <w:b/>
          <w:bCs/>
          <w:color w:val="000000" w:themeColor="text1"/>
          <w:sz w:val="28"/>
          <w:szCs w:val="28"/>
        </w:rPr>
        <w:t>3.5 Interdependence and Consequences/Impact</w:t>
      </w:r>
    </w:p>
    <w:p w14:paraId="273E6924" w14:textId="77777777" w:rsidR="002E3BCA" w:rsidRPr="002B0006" w:rsidRDefault="00000000">
      <w:pPr>
        <w:spacing w:after="140" w:line="276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The four constraints are not independent: satisfying the teacher-availability constraint for one course narrows the room/time-slot options available to satisfy the room, section, and capacity constraints for every other course sharing that teacher, room, or section, so a change at one point in the schedule propagates through the rest of the search. This interdependence is why a locally greedy assignment can fail even when a valid global solution exists. In terms of consequences, an incorrect or clash-ridden timetable directly disrupts real teaching time for students, teachers, and room allocation across the department, making a reliable, explainable solution to this problem practically significant, not merely academic.</w:t>
      </w:r>
    </w:p>
    <w:p w14:paraId="2EEC0E22" w14:textId="77777777" w:rsidR="002B0006" w:rsidRDefault="002B0006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000000" w:themeColor="text1"/>
          <w:sz w:val="28"/>
          <w:szCs w:val="28"/>
        </w:rPr>
      </w:pPr>
    </w:p>
    <w:p w14:paraId="27FBCAF4" w14:textId="77777777" w:rsidR="002B0006" w:rsidRDefault="002B0006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000000" w:themeColor="text1"/>
          <w:sz w:val="28"/>
          <w:szCs w:val="28"/>
        </w:rPr>
      </w:pPr>
    </w:p>
    <w:p w14:paraId="205463C5" w14:textId="30E6F96E" w:rsidR="002E3BCA" w:rsidRPr="002B0006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0000" w:themeColor="text1"/>
        </w:rPr>
      </w:pPr>
      <w:r w:rsidRPr="002B0006">
        <w:rPr>
          <w:b/>
          <w:bCs/>
          <w:color w:val="000000" w:themeColor="text1"/>
          <w:sz w:val="28"/>
          <w:szCs w:val="28"/>
        </w:rPr>
        <w:lastRenderedPageBreak/>
        <w:t>4. Business Objectives and Preliminary Requirements</w:t>
      </w:r>
    </w:p>
    <w:p w14:paraId="6084404D" w14:textId="77777777" w:rsidR="002E3BCA" w:rsidRPr="002B0006" w:rsidRDefault="00000000">
      <w:pPr>
        <w:pStyle w:val="Heading2"/>
        <w:spacing w:before="240" w:after="100"/>
        <w:rPr>
          <w:color w:val="000000" w:themeColor="text1"/>
          <w:sz w:val="28"/>
          <w:szCs w:val="28"/>
        </w:rPr>
      </w:pPr>
      <w:r w:rsidRPr="002B0006">
        <w:rPr>
          <w:b/>
          <w:bCs/>
          <w:color w:val="000000" w:themeColor="text1"/>
          <w:sz w:val="28"/>
          <w:szCs w:val="28"/>
        </w:rPr>
        <w:t>4.1 Objectives</w:t>
      </w:r>
    </w:p>
    <w:p w14:paraId="4CA3AB9B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Automatically generate a complete, clash-free weekly timetable for a department's courses, teachers, rooms, and sections.</w:t>
      </w:r>
    </w:p>
    <w:p w14:paraId="3DFB26C9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Detect and clearly report any course that cannot be placed, along with the specific reason (e.g. teacher fully booked).</w:t>
      </w:r>
    </w:p>
    <w:p w14:paraId="670BBFD0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Allow a manual override of a generated slot while re-validating only the affected constraints.</w:t>
      </w:r>
    </w:p>
    <w:p w14:paraId="48CA83C0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Present the same underlying timetable from three views: by section, by teacher, and by room.</w:t>
      </w:r>
    </w:p>
    <w:p w14:paraId="1C2D39E3" w14:textId="77777777" w:rsidR="002E3BCA" w:rsidRPr="002B0006" w:rsidRDefault="00000000">
      <w:pPr>
        <w:pStyle w:val="Heading2"/>
        <w:spacing w:before="240" w:after="100"/>
        <w:rPr>
          <w:color w:val="000000" w:themeColor="text1"/>
          <w:sz w:val="28"/>
          <w:szCs w:val="28"/>
        </w:rPr>
      </w:pPr>
      <w:r w:rsidRPr="002B0006">
        <w:rPr>
          <w:b/>
          <w:bCs/>
          <w:color w:val="000000" w:themeColor="text1"/>
          <w:sz w:val="28"/>
          <w:szCs w:val="28"/>
        </w:rPr>
        <w:t>4.2 Preliminary Requirements</w:t>
      </w:r>
    </w:p>
    <w:p w14:paraId="0E128AD7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The system shall allow the admin user to add, edit, and delete courses, teachers, rooms, and time slots.</w:t>
      </w:r>
    </w:p>
    <w:p w14:paraId="7865179E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The system shall generate a timetable automatically using a backtracking search with most-constrained-variable ordering.</w:t>
      </w:r>
    </w:p>
    <w:p w14:paraId="59480D78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The system shall validate every candidate assignment against teacher, room, section, and capacity constraints before accepting it.</w:t>
      </w:r>
    </w:p>
    <w:p w14:paraId="3C39A536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The system shall persist all data (courses, teachers, rooms, generated timetable) to local files between sessions.</w:t>
      </w:r>
    </w:p>
    <w:p w14:paraId="0A83E2AF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The system shall report the number of backtracking steps taken, as evidence that a genuine search was performed.</w:t>
      </w:r>
    </w:p>
    <w:p w14:paraId="009C13CB" w14:textId="77777777" w:rsidR="002E3BCA" w:rsidRPr="002B0006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0000" w:themeColor="text1"/>
        </w:rPr>
      </w:pPr>
      <w:r w:rsidRPr="002B0006">
        <w:rPr>
          <w:b/>
          <w:bCs/>
          <w:color w:val="000000" w:themeColor="text1"/>
          <w:sz w:val="28"/>
          <w:szCs w:val="28"/>
        </w:rPr>
        <w:t>5. Current Situation and Opportunity Statement</w:t>
      </w:r>
    </w:p>
    <w:p w14:paraId="7EAFF968" w14:textId="77777777" w:rsidR="002E3BCA" w:rsidRPr="002B0006" w:rsidRDefault="00000000">
      <w:pPr>
        <w:spacing w:after="140" w:line="276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Currently, department coordinators build timetables manually in spreadsheets such as Excel, or use general-purpose tools like Google Calendar, neither of which understands scheduling constraints or checks for clashes automatically. Dedicated commercial timetabling tools exist (see Benchmarking below), but they are built for whole-institution deployment, require licensing, and are heavier than a single department needs.</w:t>
      </w:r>
    </w:p>
    <w:p w14:paraId="4000007F" w14:textId="77777777" w:rsidR="002E3BCA" w:rsidRPr="002B0006" w:rsidRDefault="00000000">
      <w:pPr>
        <w:spacing w:after="140" w:line="276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 xml:space="preserve">This creates an opportunity for a lightweight, constraint-aware scheduler that a single department can run locally, with no licensing cost, no server setup, and a transparent algorithm whose </w:t>
      </w:r>
      <w:proofErr w:type="spellStart"/>
      <w:r w:rsidRPr="002B0006">
        <w:rPr>
          <w:color w:val="000000" w:themeColor="text1"/>
          <w:sz w:val="24"/>
          <w:szCs w:val="24"/>
        </w:rPr>
        <w:t>behavior</w:t>
      </w:r>
      <w:proofErr w:type="spellEnd"/>
      <w:r w:rsidRPr="002B0006">
        <w:rPr>
          <w:color w:val="000000" w:themeColor="text1"/>
          <w:sz w:val="24"/>
          <w:szCs w:val="24"/>
        </w:rPr>
        <w:t xml:space="preserve"> (including why a clash occurred) can be explained rather than treated as a black box.</w:t>
      </w:r>
    </w:p>
    <w:p w14:paraId="7C5A31FA" w14:textId="77777777" w:rsidR="00C618F9" w:rsidRDefault="00C618F9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000000" w:themeColor="text1"/>
          <w:sz w:val="28"/>
          <w:szCs w:val="28"/>
        </w:rPr>
      </w:pPr>
    </w:p>
    <w:p w14:paraId="3F418C00" w14:textId="77777777" w:rsidR="00C618F9" w:rsidRDefault="00C618F9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000000" w:themeColor="text1"/>
          <w:sz w:val="28"/>
          <w:szCs w:val="28"/>
        </w:rPr>
      </w:pPr>
    </w:p>
    <w:p w14:paraId="58C9F752" w14:textId="77777777" w:rsidR="00C618F9" w:rsidRDefault="00C618F9">
      <w:pPr>
        <w:pStyle w:val="Heading1"/>
        <w:pBdr>
          <w:bottom w:val="single" w:sz="6" w:space="4" w:color="1F3864"/>
        </w:pBdr>
        <w:spacing w:before="360" w:after="160"/>
        <w:rPr>
          <w:b/>
          <w:bCs/>
          <w:color w:val="000000" w:themeColor="text1"/>
          <w:sz w:val="28"/>
          <w:szCs w:val="28"/>
        </w:rPr>
      </w:pPr>
    </w:p>
    <w:p w14:paraId="5B1FD4F0" w14:textId="50A4AE92" w:rsidR="002E3BCA" w:rsidRPr="002B0006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0000" w:themeColor="text1"/>
        </w:rPr>
      </w:pPr>
      <w:r w:rsidRPr="002B0006">
        <w:rPr>
          <w:b/>
          <w:bCs/>
          <w:color w:val="000000" w:themeColor="text1"/>
          <w:sz w:val="28"/>
          <w:szCs w:val="28"/>
        </w:rPr>
        <w:lastRenderedPageBreak/>
        <w:t>6. Benchmarking with Existing Systems</w:t>
      </w:r>
    </w:p>
    <w:p w14:paraId="6F38DBFE" w14:textId="77777777" w:rsidR="002E3BCA" w:rsidRDefault="00000000">
      <w:pPr>
        <w:spacing w:after="140" w:line="276" w:lineRule="auto"/>
        <w:rPr>
          <w:color w:val="000000" w:themeColor="text1"/>
          <w:sz w:val="22"/>
          <w:szCs w:val="22"/>
        </w:rPr>
      </w:pPr>
      <w:r w:rsidRPr="002B0006">
        <w:rPr>
          <w:color w:val="000000" w:themeColor="text1"/>
          <w:sz w:val="22"/>
          <w:szCs w:val="22"/>
        </w:rPr>
        <w:t>The table below compares the current manual approach, two established commercial/open-source timetabling tools, and the proposed system across the features relevant to a department-level deployment.</w:t>
      </w:r>
    </w:p>
    <w:p w14:paraId="042473D1" w14:textId="77777777" w:rsidR="002B0006" w:rsidRPr="002B0006" w:rsidRDefault="002B0006">
      <w:pPr>
        <w:spacing w:after="140" w:line="276" w:lineRule="auto"/>
        <w:rPr>
          <w:color w:val="000000" w:themeColor="text1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1915"/>
        <w:gridCol w:w="1613"/>
        <w:gridCol w:w="1613"/>
        <w:gridCol w:w="2520"/>
      </w:tblGrid>
      <w:tr w:rsidR="002E3BCA" w:rsidRPr="002B0006" w14:paraId="368F7BF1" w14:textId="77777777" w:rsidTr="002B00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9" w:type="dxa"/>
            <w:shd w:val="clear" w:color="auto" w:fill="C1E4F5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C932F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b/>
                <w:bCs/>
                <w:color w:val="000000" w:themeColor="text1"/>
              </w:rPr>
              <w:t>Feature / Aspect</w:t>
            </w:r>
          </w:p>
        </w:tc>
        <w:tc>
          <w:tcPr>
            <w:tcW w:w="1915" w:type="dxa"/>
            <w:shd w:val="clear" w:color="auto" w:fill="C1E4F5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77247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b/>
                <w:bCs/>
                <w:color w:val="000000" w:themeColor="text1"/>
              </w:rPr>
              <w:t>Manual (Excel / Calendar)</w:t>
            </w:r>
          </w:p>
        </w:tc>
        <w:tc>
          <w:tcPr>
            <w:tcW w:w="1613" w:type="dxa"/>
            <w:shd w:val="clear" w:color="auto" w:fill="C1E4F5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7DF8B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b/>
                <w:bCs/>
                <w:color w:val="000000" w:themeColor="text1"/>
              </w:rPr>
              <w:t>FET (Free Timetabling)</w:t>
            </w:r>
          </w:p>
        </w:tc>
        <w:tc>
          <w:tcPr>
            <w:tcW w:w="1613" w:type="dxa"/>
            <w:shd w:val="clear" w:color="auto" w:fill="C1E4F5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7917D" w14:textId="77777777" w:rsidR="002E3BCA" w:rsidRPr="002B0006" w:rsidRDefault="00000000">
            <w:pPr>
              <w:rPr>
                <w:color w:val="000000" w:themeColor="text1"/>
              </w:rPr>
            </w:pPr>
            <w:proofErr w:type="spellStart"/>
            <w:r w:rsidRPr="002B0006">
              <w:rPr>
                <w:b/>
                <w:bCs/>
                <w:color w:val="000000" w:themeColor="text1"/>
              </w:rPr>
              <w:t>aSc</w:t>
            </w:r>
            <w:proofErr w:type="spellEnd"/>
            <w:r w:rsidRPr="002B000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2B0006">
              <w:rPr>
                <w:b/>
                <w:bCs/>
                <w:color w:val="000000" w:themeColor="text1"/>
              </w:rPr>
              <w:t>TimeTables</w:t>
            </w:r>
            <w:proofErr w:type="spellEnd"/>
          </w:p>
        </w:tc>
        <w:tc>
          <w:tcPr>
            <w:tcW w:w="2520" w:type="dxa"/>
            <w:shd w:val="clear" w:color="auto" w:fill="C1E4F5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558E0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b/>
                <w:bCs/>
                <w:color w:val="000000" w:themeColor="text1"/>
              </w:rPr>
              <w:t>Proposed System</w:t>
            </w:r>
          </w:p>
        </w:tc>
      </w:tr>
      <w:tr w:rsidR="002E3BCA" w:rsidRPr="002B0006" w14:paraId="08C31B97" w14:textId="77777777" w:rsidTr="002B0006">
        <w:tblPrEx>
          <w:tblCellMar>
            <w:top w:w="0" w:type="dxa"/>
            <w:bottom w:w="0" w:type="dxa"/>
          </w:tblCellMar>
        </w:tblPrEx>
        <w:tc>
          <w:tcPr>
            <w:tcW w:w="2419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29BFA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Automatic generation</w:t>
            </w:r>
          </w:p>
        </w:tc>
        <w:tc>
          <w:tcPr>
            <w:tcW w:w="1915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68DFA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No — fully manual</w:t>
            </w:r>
          </w:p>
        </w:tc>
        <w:tc>
          <w:tcPr>
            <w:tcW w:w="1613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18697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Yes</w:t>
            </w:r>
          </w:p>
        </w:tc>
        <w:tc>
          <w:tcPr>
            <w:tcW w:w="1613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50F5F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Yes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B720C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Yes (backtracking CSP)</w:t>
            </w:r>
          </w:p>
        </w:tc>
      </w:tr>
      <w:tr w:rsidR="002E3BCA" w:rsidRPr="002B0006" w14:paraId="26DA24B5" w14:textId="77777777" w:rsidTr="002B0006">
        <w:tblPrEx>
          <w:tblCellMar>
            <w:top w:w="0" w:type="dxa"/>
            <w:bottom w:w="0" w:type="dxa"/>
          </w:tblCellMar>
        </w:tblPrEx>
        <w:tc>
          <w:tcPr>
            <w:tcW w:w="2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6328B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Conflict detection</w:t>
            </w:r>
          </w:p>
        </w:tc>
        <w:tc>
          <w:tcPr>
            <w:tcW w:w="191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CDCB4C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No — manual review only</w:t>
            </w:r>
          </w:p>
        </w:tc>
        <w:tc>
          <w:tcPr>
            <w:tcW w:w="16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D036B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Yes</w:t>
            </w:r>
          </w:p>
        </w:tc>
        <w:tc>
          <w:tcPr>
            <w:tcW w:w="16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8ED6D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Yes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92200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Yes, with reason reported</w:t>
            </w:r>
          </w:p>
        </w:tc>
      </w:tr>
      <w:tr w:rsidR="002E3BCA" w:rsidRPr="002B0006" w14:paraId="6594290A" w14:textId="77777777" w:rsidTr="002B0006">
        <w:tblPrEx>
          <w:tblCellMar>
            <w:top w:w="0" w:type="dxa"/>
            <w:bottom w:w="0" w:type="dxa"/>
          </w:tblCellMar>
        </w:tblPrEx>
        <w:tc>
          <w:tcPr>
            <w:tcW w:w="2419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EEAE7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Constraint-based algorithm</w:t>
            </w:r>
          </w:p>
        </w:tc>
        <w:tc>
          <w:tcPr>
            <w:tcW w:w="1915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66DC5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None</w:t>
            </w:r>
          </w:p>
        </w:tc>
        <w:tc>
          <w:tcPr>
            <w:tcW w:w="1613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DEDD7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Yes (CSP-based)</w:t>
            </w:r>
          </w:p>
        </w:tc>
        <w:tc>
          <w:tcPr>
            <w:tcW w:w="1613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A31AF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Yes (proprietary)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10BF2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Yes (CSP + heuristic ordering)</w:t>
            </w:r>
          </w:p>
        </w:tc>
      </w:tr>
      <w:tr w:rsidR="002E3BCA" w:rsidRPr="002B0006" w14:paraId="078310B5" w14:textId="77777777" w:rsidTr="002B0006">
        <w:tblPrEx>
          <w:tblCellMar>
            <w:top w:w="0" w:type="dxa"/>
            <w:bottom w:w="0" w:type="dxa"/>
          </w:tblCellMar>
        </w:tblPrEx>
        <w:tc>
          <w:tcPr>
            <w:tcW w:w="2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75492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Multiple views (section/teacher/room)</w:t>
            </w:r>
          </w:p>
        </w:tc>
        <w:tc>
          <w:tcPr>
            <w:tcW w:w="191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4737A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Manual, separate sheets</w:t>
            </w:r>
          </w:p>
        </w:tc>
        <w:tc>
          <w:tcPr>
            <w:tcW w:w="16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EF4B2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Yes</w:t>
            </w:r>
          </w:p>
        </w:tc>
        <w:tc>
          <w:tcPr>
            <w:tcW w:w="16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E47A6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Yes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F963B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Yes, generated from one dataset</w:t>
            </w:r>
          </w:p>
        </w:tc>
      </w:tr>
      <w:tr w:rsidR="002E3BCA" w:rsidRPr="002B0006" w14:paraId="2C5A26EF" w14:textId="77777777" w:rsidTr="002B0006">
        <w:tblPrEx>
          <w:tblCellMar>
            <w:top w:w="0" w:type="dxa"/>
            <w:bottom w:w="0" w:type="dxa"/>
          </w:tblCellMar>
        </w:tblPrEx>
        <w:tc>
          <w:tcPr>
            <w:tcW w:w="2419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496DE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Manual override with re-validation</w:t>
            </w:r>
          </w:p>
        </w:tc>
        <w:tc>
          <w:tcPr>
            <w:tcW w:w="1915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C9571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N/A (all manual)</w:t>
            </w:r>
          </w:p>
        </w:tc>
        <w:tc>
          <w:tcPr>
            <w:tcW w:w="1613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E053C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Limited</w:t>
            </w:r>
          </w:p>
        </w:tc>
        <w:tc>
          <w:tcPr>
            <w:tcW w:w="1613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BD24D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Yes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F7F0F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Yes, scoped to the changed slot</w:t>
            </w:r>
          </w:p>
        </w:tc>
      </w:tr>
      <w:tr w:rsidR="002E3BCA" w:rsidRPr="002B0006" w14:paraId="043D8959" w14:textId="77777777" w:rsidTr="002B0006">
        <w:tblPrEx>
          <w:tblCellMar>
            <w:top w:w="0" w:type="dxa"/>
            <w:bottom w:w="0" w:type="dxa"/>
          </w:tblCellMar>
        </w:tblPrEx>
        <w:tc>
          <w:tcPr>
            <w:tcW w:w="2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4796A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Cost / licensing</w:t>
            </w:r>
          </w:p>
        </w:tc>
        <w:tc>
          <w:tcPr>
            <w:tcW w:w="191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2A222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Free (but slow, error-prone)</w:t>
            </w:r>
          </w:p>
        </w:tc>
        <w:tc>
          <w:tcPr>
            <w:tcW w:w="16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12EF42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 xml:space="preserve">Free / </w:t>
            </w:r>
            <w:proofErr w:type="gramStart"/>
            <w:r w:rsidRPr="002B0006">
              <w:rPr>
                <w:color w:val="000000" w:themeColor="text1"/>
              </w:rPr>
              <w:t>open-source</w:t>
            </w:r>
            <w:proofErr w:type="gramEnd"/>
          </w:p>
        </w:tc>
        <w:tc>
          <w:tcPr>
            <w:tcW w:w="16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18905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Paid license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2810C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Free — in-house build</w:t>
            </w:r>
          </w:p>
        </w:tc>
      </w:tr>
      <w:tr w:rsidR="002E3BCA" w:rsidRPr="002B0006" w14:paraId="4A92D4E4" w14:textId="77777777" w:rsidTr="002B0006">
        <w:tblPrEx>
          <w:tblCellMar>
            <w:top w:w="0" w:type="dxa"/>
            <w:bottom w:w="0" w:type="dxa"/>
          </w:tblCellMar>
        </w:tblPrEx>
        <w:tc>
          <w:tcPr>
            <w:tcW w:w="2419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AC298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Setup complexity</w:t>
            </w:r>
          </w:p>
        </w:tc>
        <w:tc>
          <w:tcPr>
            <w:tcW w:w="1915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821F3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None, but heavy manual effort</w:t>
            </w:r>
          </w:p>
        </w:tc>
        <w:tc>
          <w:tcPr>
            <w:tcW w:w="1613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B543A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Moderate</w:t>
            </w:r>
          </w:p>
        </w:tc>
        <w:tc>
          <w:tcPr>
            <w:tcW w:w="1613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AEC98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Low (installer)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34D8C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Low — single Java app, no server</w:t>
            </w:r>
          </w:p>
        </w:tc>
      </w:tr>
      <w:tr w:rsidR="002E3BCA" w:rsidRPr="002B0006" w14:paraId="685DEDC1" w14:textId="77777777" w:rsidTr="002B0006">
        <w:tblPrEx>
          <w:tblCellMar>
            <w:top w:w="0" w:type="dxa"/>
            <w:bottom w:w="0" w:type="dxa"/>
          </w:tblCellMar>
        </w:tblPrEx>
        <w:tc>
          <w:tcPr>
            <w:tcW w:w="2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E1148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Transparency of algorithm</w:t>
            </w:r>
          </w:p>
        </w:tc>
        <w:tc>
          <w:tcPr>
            <w:tcW w:w="191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9EAEC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N/A</w:t>
            </w:r>
          </w:p>
        </w:tc>
        <w:tc>
          <w:tcPr>
            <w:tcW w:w="16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62BA3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Not exposed to user</w:t>
            </w:r>
          </w:p>
        </w:tc>
        <w:tc>
          <w:tcPr>
            <w:tcW w:w="161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4E620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Not exposed to user</w:t>
            </w:r>
          </w:p>
        </w:tc>
        <w:tc>
          <w:tcPr>
            <w:tcW w:w="252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D58A2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Backtrack count shown as evidence</w:t>
            </w:r>
          </w:p>
        </w:tc>
      </w:tr>
    </w:tbl>
    <w:p w14:paraId="7676FA13" w14:textId="77777777" w:rsidR="002E3BCA" w:rsidRPr="002B0006" w:rsidRDefault="002E3BCA">
      <w:pPr>
        <w:spacing w:after="140" w:line="276" w:lineRule="auto"/>
        <w:rPr>
          <w:color w:val="000000" w:themeColor="text1"/>
        </w:rPr>
      </w:pPr>
    </w:p>
    <w:p w14:paraId="4D64997F" w14:textId="77777777" w:rsidR="002E3BCA" w:rsidRPr="002B0006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0000" w:themeColor="text1"/>
        </w:rPr>
      </w:pPr>
      <w:r w:rsidRPr="002B0006">
        <w:rPr>
          <w:b/>
          <w:bCs/>
          <w:color w:val="000000" w:themeColor="text1"/>
          <w:sz w:val="28"/>
          <w:szCs w:val="28"/>
        </w:rPr>
        <w:t>7. Proposed System Features / Architecture</w:t>
      </w:r>
    </w:p>
    <w:p w14:paraId="27617AE0" w14:textId="77777777" w:rsidR="002E3BCA" w:rsidRPr="002B0006" w:rsidRDefault="00000000">
      <w:pPr>
        <w:pStyle w:val="Heading2"/>
        <w:spacing w:before="240" w:after="100"/>
        <w:rPr>
          <w:color w:val="000000" w:themeColor="text1"/>
          <w:sz w:val="28"/>
          <w:szCs w:val="28"/>
        </w:rPr>
      </w:pPr>
      <w:r w:rsidRPr="002B0006">
        <w:rPr>
          <w:b/>
          <w:bCs/>
          <w:color w:val="000000" w:themeColor="text1"/>
          <w:sz w:val="28"/>
          <w:szCs w:val="28"/>
        </w:rPr>
        <w:t>7.1 Core Modules</w:t>
      </w:r>
    </w:p>
    <w:p w14:paraId="61B39FC4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Data Entry Module — add/edit/delete Courses, Teachers, Rooms, Time Slots, and Sections.</w:t>
      </w:r>
    </w:p>
    <w:p w14:paraId="43050B7A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Scheduler Module — runs the backtracking search with most-constrained-variable ordering to auto-generate the timetable.</w:t>
      </w:r>
    </w:p>
    <w:p w14:paraId="33962907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Conflict Validator Module — four independent checks: teacher clash, room clash, section clash, capacity check.</w:t>
      </w:r>
    </w:p>
    <w:p w14:paraId="22B0C5FD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View / Export Module — renders the same generated data as a per-section, per-teacher, and per-room grid.</w:t>
      </w:r>
    </w:p>
    <w:p w14:paraId="72A84995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Manual Override Module — lets the admin edit a single slot and re-runs validation only for that change.</w:t>
      </w:r>
    </w:p>
    <w:p w14:paraId="3D1BCEB1" w14:textId="77777777" w:rsidR="002E3BCA" w:rsidRPr="002B0006" w:rsidRDefault="00000000">
      <w:pPr>
        <w:pStyle w:val="Heading2"/>
        <w:spacing w:before="240" w:after="100"/>
        <w:rPr>
          <w:color w:val="000000" w:themeColor="text1"/>
          <w:sz w:val="28"/>
          <w:szCs w:val="28"/>
        </w:rPr>
      </w:pPr>
      <w:r w:rsidRPr="002B0006">
        <w:rPr>
          <w:b/>
          <w:bCs/>
          <w:color w:val="000000" w:themeColor="text1"/>
          <w:sz w:val="28"/>
          <w:szCs w:val="28"/>
        </w:rPr>
        <w:t>7.2 Core Classes</w:t>
      </w:r>
    </w:p>
    <w:p w14:paraId="6ED535FD" w14:textId="77777777" w:rsidR="002E3BCA" w:rsidRPr="002B0006" w:rsidRDefault="00000000">
      <w:pPr>
        <w:spacing w:after="140" w:line="276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 xml:space="preserve">Course, Teacher, Room, </w:t>
      </w:r>
      <w:proofErr w:type="spellStart"/>
      <w:r w:rsidRPr="002B0006">
        <w:rPr>
          <w:color w:val="000000" w:themeColor="text1"/>
          <w:sz w:val="24"/>
          <w:szCs w:val="24"/>
        </w:rPr>
        <w:t>TimeSlot</w:t>
      </w:r>
      <w:proofErr w:type="spellEnd"/>
      <w:r w:rsidRPr="002B0006">
        <w:rPr>
          <w:color w:val="000000" w:themeColor="text1"/>
          <w:sz w:val="24"/>
          <w:szCs w:val="24"/>
        </w:rPr>
        <w:t xml:space="preserve">, Section, </w:t>
      </w:r>
      <w:proofErr w:type="spellStart"/>
      <w:r w:rsidRPr="002B0006">
        <w:rPr>
          <w:color w:val="000000" w:themeColor="text1"/>
          <w:sz w:val="24"/>
          <w:szCs w:val="24"/>
        </w:rPr>
        <w:t>TimetableEntry</w:t>
      </w:r>
      <w:proofErr w:type="spellEnd"/>
      <w:r w:rsidRPr="002B0006">
        <w:rPr>
          <w:color w:val="000000" w:themeColor="text1"/>
          <w:sz w:val="24"/>
          <w:szCs w:val="24"/>
        </w:rPr>
        <w:t xml:space="preserve">, Scheduler (algorithm), </w:t>
      </w:r>
      <w:proofErr w:type="spellStart"/>
      <w:r w:rsidRPr="002B0006">
        <w:rPr>
          <w:color w:val="000000" w:themeColor="text1"/>
          <w:sz w:val="24"/>
          <w:szCs w:val="24"/>
        </w:rPr>
        <w:t>ConflictValidator</w:t>
      </w:r>
      <w:proofErr w:type="spellEnd"/>
      <w:r w:rsidRPr="002B0006">
        <w:rPr>
          <w:color w:val="000000" w:themeColor="text1"/>
          <w:sz w:val="24"/>
          <w:szCs w:val="24"/>
        </w:rPr>
        <w:t xml:space="preserve"> — mapping directly to the object-oriented design principles covered in this course.</w:t>
      </w:r>
    </w:p>
    <w:p w14:paraId="04851503" w14:textId="77777777" w:rsidR="002E3BCA" w:rsidRPr="002B0006" w:rsidRDefault="00000000">
      <w:pPr>
        <w:pStyle w:val="Heading2"/>
        <w:spacing w:before="240" w:after="100"/>
        <w:rPr>
          <w:color w:val="000000" w:themeColor="text1"/>
          <w:sz w:val="28"/>
          <w:szCs w:val="28"/>
        </w:rPr>
      </w:pPr>
      <w:r w:rsidRPr="002B0006">
        <w:rPr>
          <w:b/>
          <w:bCs/>
          <w:color w:val="000000" w:themeColor="text1"/>
          <w:sz w:val="28"/>
          <w:szCs w:val="28"/>
        </w:rPr>
        <w:t>7.3 High-Level Flow</w:t>
      </w:r>
    </w:p>
    <w:p w14:paraId="0083CF5D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lastRenderedPageBreak/>
        <w:t>Admin enters courses, teachers, rooms, time slots, and sections.</w:t>
      </w:r>
    </w:p>
    <w:p w14:paraId="5BB6C9E5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Scheduler sorts unscheduled courses by constraint level (most constrained first).</w:t>
      </w:r>
    </w:p>
    <w:p w14:paraId="0E6C4F5B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 xml:space="preserve">For each course, Scheduler tries candidate (room, time slot) pairs, validating each through </w:t>
      </w:r>
      <w:proofErr w:type="spellStart"/>
      <w:r w:rsidRPr="002B0006">
        <w:rPr>
          <w:color w:val="000000" w:themeColor="text1"/>
          <w:sz w:val="24"/>
          <w:szCs w:val="24"/>
        </w:rPr>
        <w:t>ConflictValidator</w:t>
      </w:r>
      <w:proofErr w:type="spellEnd"/>
      <w:r w:rsidRPr="002B0006">
        <w:rPr>
          <w:color w:val="000000" w:themeColor="text1"/>
          <w:sz w:val="24"/>
          <w:szCs w:val="24"/>
        </w:rPr>
        <w:t>.</w:t>
      </w:r>
    </w:p>
    <w:p w14:paraId="6C2D09FB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On success, the assignment is kept and the next course is scheduled; on failure, the algorithm backtracks to the previous course and tries its next candidate.</w:t>
      </w:r>
    </w:p>
    <w:p w14:paraId="16E4DDAB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Once complete (or once no assignment is possible), the system reports the final timetable or the specific unplaceable course and reason.</w:t>
      </w:r>
    </w:p>
    <w:p w14:paraId="6518A9C8" w14:textId="77777777" w:rsidR="002E3BCA" w:rsidRPr="002B0006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0000" w:themeColor="text1"/>
        </w:rPr>
      </w:pPr>
      <w:r w:rsidRPr="002B0006">
        <w:rPr>
          <w:b/>
          <w:bCs/>
          <w:color w:val="000000" w:themeColor="text1"/>
          <w:sz w:val="28"/>
          <w:szCs w:val="28"/>
        </w:rPr>
        <w:t>8. Tools and Technologies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3427"/>
        <w:gridCol w:w="4435"/>
      </w:tblGrid>
      <w:tr w:rsidR="002E3BCA" w:rsidRPr="002B0006" w14:paraId="56A4A76C" w14:textId="77777777" w:rsidTr="002B00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8" w:type="dxa"/>
            <w:shd w:val="clear" w:color="auto" w:fill="C1E4F5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6547D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b/>
                <w:bCs/>
                <w:color w:val="000000" w:themeColor="text1"/>
              </w:rPr>
              <w:t>Layer</w:t>
            </w:r>
          </w:p>
        </w:tc>
        <w:tc>
          <w:tcPr>
            <w:tcW w:w="3427" w:type="dxa"/>
            <w:shd w:val="clear" w:color="auto" w:fill="C1E4F5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442C3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b/>
                <w:bCs/>
                <w:color w:val="000000" w:themeColor="text1"/>
              </w:rPr>
              <w:t>Choice</w:t>
            </w:r>
          </w:p>
        </w:tc>
        <w:tc>
          <w:tcPr>
            <w:tcW w:w="4435" w:type="dxa"/>
            <w:shd w:val="clear" w:color="auto" w:fill="C1E4F5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1F65B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b/>
                <w:bCs/>
                <w:color w:val="000000" w:themeColor="text1"/>
              </w:rPr>
              <w:t>Rationale</w:t>
            </w:r>
          </w:p>
        </w:tc>
      </w:tr>
      <w:tr w:rsidR="002E3BCA" w:rsidRPr="002B0006" w14:paraId="471B980C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7B414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Language</w:t>
            </w:r>
          </w:p>
        </w:tc>
        <w:tc>
          <w:tcPr>
            <w:tcW w:w="3427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40E92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Java (JDK 17+)</w:t>
            </w:r>
          </w:p>
        </w:tc>
        <w:tc>
          <w:tcPr>
            <w:tcW w:w="4435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FF6CB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Consistent with existing SCD lab work and OOP focus</w:t>
            </w:r>
          </w:p>
        </w:tc>
      </w:tr>
      <w:tr w:rsidR="002E3BCA" w:rsidRPr="002B0006" w14:paraId="1DB4A756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4D715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IDE</w:t>
            </w:r>
          </w:p>
        </w:tc>
        <w:tc>
          <w:tcPr>
            <w:tcW w:w="34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C087C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IntelliJ IDEA</w:t>
            </w:r>
          </w:p>
        </w:tc>
        <w:tc>
          <w:tcPr>
            <w:tcW w:w="44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E5E4E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Same environment already used in coursework</w:t>
            </w:r>
          </w:p>
        </w:tc>
      </w:tr>
      <w:tr w:rsidR="002E3BCA" w:rsidRPr="002B0006" w14:paraId="59B6F8E5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44F48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Data storage</w:t>
            </w:r>
          </w:p>
        </w:tc>
        <w:tc>
          <w:tcPr>
            <w:tcW w:w="3427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24A1C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Plain text / CSV files (java.io)</w:t>
            </w:r>
          </w:p>
        </w:tc>
        <w:tc>
          <w:tcPr>
            <w:tcW w:w="4435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1DC8D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No database setup required; simple to inspect and submit</w:t>
            </w:r>
          </w:p>
        </w:tc>
      </w:tr>
      <w:tr w:rsidR="002E3BCA" w:rsidRPr="002B0006" w14:paraId="09269C96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743B4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User interface</w:t>
            </w:r>
          </w:p>
        </w:tc>
        <w:tc>
          <w:tcPr>
            <w:tcW w:w="34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D3A6B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Console menu (</w:t>
            </w:r>
            <w:proofErr w:type="spellStart"/>
            <w:r w:rsidRPr="002B0006">
              <w:rPr>
                <w:color w:val="000000" w:themeColor="text1"/>
              </w:rPr>
              <w:t>System.out</w:t>
            </w:r>
            <w:proofErr w:type="spellEnd"/>
            <w:r w:rsidRPr="002B0006">
              <w:rPr>
                <w:color w:val="000000" w:themeColor="text1"/>
              </w:rPr>
              <w:t xml:space="preserve"> / Scanner)</w:t>
            </w:r>
          </w:p>
        </w:tc>
        <w:tc>
          <w:tcPr>
            <w:tcW w:w="44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6CF2C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Keeps focus on algorithmic core rather than UI complexity</w:t>
            </w:r>
          </w:p>
        </w:tc>
      </w:tr>
      <w:tr w:rsidR="002E3BCA" w:rsidRPr="002B0006" w14:paraId="17F5395F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1D28D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Version control</w:t>
            </w:r>
          </w:p>
        </w:tc>
        <w:tc>
          <w:tcPr>
            <w:tcW w:w="3427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73D92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Git &amp; GitHub</w:t>
            </w:r>
          </w:p>
        </w:tc>
        <w:tc>
          <w:tcPr>
            <w:tcW w:w="4435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1D56C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Tracks development history for submission and review</w:t>
            </w:r>
          </w:p>
        </w:tc>
      </w:tr>
    </w:tbl>
    <w:p w14:paraId="35A6C0A3" w14:textId="77777777" w:rsidR="002E3BCA" w:rsidRPr="002B0006" w:rsidRDefault="002E3BCA">
      <w:pPr>
        <w:spacing w:after="140" w:line="276" w:lineRule="auto"/>
        <w:rPr>
          <w:color w:val="000000" w:themeColor="text1"/>
        </w:rPr>
      </w:pPr>
    </w:p>
    <w:p w14:paraId="5938FFDC" w14:textId="77777777" w:rsidR="002E3BCA" w:rsidRPr="002B0006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0000" w:themeColor="text1"/>
        </w:rPr>
      </w:pPr>
      <w:r w:rsidRPr="002B0006">
        <w:rPr>
          <w:b/>
          <w:bCs/>
          <w:color w:val="000000" w:themeColor="text1"/>
          <w:sz w:val="28"/>
          <w:szCs w:val="28"/>
        </w:rPr>
        <w:t>9. Options and Recommendations</w:t>
      </w:r>
    </w:p>
    <w:p w14:paraId="7ABC822B" w14:textId="77777777" w:rsidR="002E3BCA" w:rsidRPr="002B0006" w:rsidRDefault="00000000">
      <w:pPr>
        <w:spacing w:after="140" w:line="276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Two implementation paths were considered for the user interface layer:</w:t>
      </w:r>
    </w:p>
    <w:p w14:paraId="2CDAB75D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Option A — Console-based interface: fastest to build, lowest risk, keeps all effort on the scheduling algorithm itself. Recommended.</w:t>
      </w:r>
    </w:p>
    <w:p w14:paraId="5DB93B7B" w14:textId="77777777" w:rsidR="002E3BCA" w:rsidRPr="002B0006" w:rsidRDefault="00000000">
      <w:pPr>
        <w:pStyle w:val="ListParagraph"/>
        <w:numPr>
          <w:ilvl w:val="0"/>
          <w:numId w:val="2"/>
        </w:numPr>
        <w:spacing w:after="80" w:line="270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Option B — Java Swing desktop interface: a visual timetable grid for a more polished demo, at the cost of additional development time on UI rather than algorithm depth.</w:t>
      </w:r>
    </w:p>
    <w:p w14:paraId="262BCF94" w14:textId="77777777" w:rsidR="002E3BCA" w:rsidRPr="002B0006" w:rsidRDefault="00000000">
      <w:pPr>
        <w:spacing w:after="140" w:line="276" w:lineRule="auto"/>
        <w:rPr>
          <w:color w:val="000000" w:themeColor="text1"/>
          <w:sz w:val="24"/>
          <w:szCs w:val="24"/>
        </w:rPr>
      </w:pPr>
      <w:r w:rsidRPr="002B0006">
        <w:rPr>
          <w:color w:val="000000" w:themeColor="text1"/>
          <w:sz w:val="24"/>
          <w:szCs w:val="24"/>
        </w:rPr>
        <w:t>Recommendation: proceed with Option A (console interface) to guarantee the algorithmic core is complete and well-tested, with Option B treated as a stretch goal only if time remains after the scheduler and validator are fully working.</w:t>
      </w:r>
    </w:p>
    <w:p w14:paraId="79C717D6" w14:textId="77777777" w:rsidR="002E3BCA" w:rsidRPr="002B0006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0000" w:themeColor="text1"/>
        </w:rPr>
      </w:pPr>
      <w:r w:rsidRPr="002B0006">
        <w:rPr>
          <w:b/>
          <w:bCs/>
          <w:color w:val="000000" w:themeColor="text1"/>
          <w:sz w:val="28"/>
          <w:szCs w:val="28"/>
        </w:rPr>
        <w:t>10. Schedule Estimate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3"/>
        <w:gridCol w:w="4435"/>
        <w:gridCol w:w="2822"/>
      </w:tblGrid>
      <w:tr w:rsidR="002E3BCA" w:rsidRPr="002B0006" w14:paraId="3675FCCF" w14:textId="77777777" w:rsidTr="002B00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2" w:type="dxa"/>
            <w:shd w:val="clear" w:color="auto" w:fill="C1E4F5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A59FC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b/>
                <w:bCs/>
                <w:color w:val="000000" w:themeColor="text1"/>
              </w:rPr>
              <w:t>Phase</w:t>
            </w:r>
          </w:p>
        </w:tc>
        <w:tc>
          <w:tcPr>
            <w:tcW w:w="4435" w:type="dxa"/>
            <w:shd w:val="clear" w:color="auto" w:fill="C1E4F5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B1274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b/>
                <w:bCs/>
                <w:color w:val="000000" w:themeColor="text1"/>
              </w:rPr>
              <w:t>Deliverable</w:t>
            </w:r>
          </w:p>
        </w:tc>
        <w:tc>
          <w:tcPr>
            <w:tcW w:w="2822" w:type="dxa"/>
            <w:shd w:val="clear" w:color="auto" w:fill="C1E4F5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FDA48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b/>
                <w:bCs/>
                <w:color w:val="000000" w:themeColor="text1"/>
              </w:rPr>
              <w:t>Estimated Duration</w:t>
            </w:r>
          </w:p>
        </w:tc>
      </w:tr>
      <w:tr w:rsidR="002E3BCA" w:rsidRPr="002B0006" w14:paraId="13C1B63A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06664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Requirements &amp; Design</w:t>
            </w:r>
          </w:p>
        </w:tc>
        <w:tc>
          <w:tcPr>
            <w:tcW w:w="4435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4F852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Finalized SRS, class diagram</w:t>
            </w:r>
          </w:p>
        </w:tc>
        <w:tc>
          <w:tcPr>
            <w:tcW w:w="2822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75481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Week 1–2</w:t>
            </w:r>
          </w:p>
        </w:tc>
      </w:tr>
      <w:tr w:rsidR="002E3BCA" w:rsidRPr="002B0006" w14:paraId="78652A11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88EFD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Core Data Model</w:t>
            </w:r>
          </w:p>
        </w:tc>
        <w:tc>
          <w:tcPr>
            <w:tcW w:w="44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2310F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 xml:space="preserve">Course, Teacher, Room, </w:t>
            </w:r>
            <w:proofErr w:type="spellStart"/>
            <w:r w:rsidRPr="002B0006">
              <w:rPr>
                <w:color w:val="000000" w:themeColor="text1"/>
              </w:rPr>
              <w:t>TimeSlot</w:t>
            </w:r>
            <w:proofErr w:type="spellEnd"/>
            <w:r w:rsidRPr="002B0006">
              <w:rPr>
                <w:color w:val="000000" w:themeColor="text1"/>
              </w:rPr>
              <w:t>, Section classes</w:t>
            </w:r>
          </w:p>
        </w:tc>
        <w:tc>
          <w:tcPr>
            <w:tcW w:w="282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112A5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Week 3</w:t>
            </w:r>
          </w:p>
        </w:tc>
      </w:tr>
      <w:tr w:rsidR="002E3BCA" w:rsidRPr="002B0006" w14:paraId="1273E347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BBE1E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Scheduler Algorithm</w:t>
            </w:r>
          </w:p>
        </w:tc>
        <w:tc>
          <w:tcPr>
            <w:tcW w:w="4435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96D20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Backtracking + heuristic ordering implementation</w:t>
            </w:r>
          </w:p>
        </w:tc>
        <w:tc>
          <w:tcPr>
            <w:tcW w:w="2822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C3181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Week 4–6</w:t>
            </w:r>
          </w:p>
        </w:tc>
      </w:tr>
      <w:tr w:rsidR="002E3BCA" w:rsidRPr="002B0006" w14:paraId="1AF80D5D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2E43A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lastRenderedPageBreak/>
              <w:t>Conflict Validator</w:t>
            </w:r>
          </w:p>
        </w:tc>
        <w:tc>
          <w:tcPr>
            <w:tcW w:w="44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A38D8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Four constraint checks, unit-tested</w:t>
            </w:r>
          </w:p>
        </w:tc>
        <w:tc>
          <w:tcPr>
            <w:tcW w:w="282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3A405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Week 6–7</w:t>
            </w:r>
          </w:p>
        </w:tc>
      </w:tr>
      <w:tr w:rsidR="002E3BCA" w:rsidRPr="002B0006" w14:paraId="3EBCA319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56F72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Views &amp; Manual Override</w:t>
            </w:r>
          </w:p>
        </w:tc>
        <w:tc>
          <w:tcPr>
            <w:tcW w:w="4435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13267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Per-section/teacher/room views, override + re-validation</w:t>
            </w:r>
          </w:p>
        </w:tc>
        <w:tc>
          <w:tcPr>
            <w:tcW w:w="2822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7949A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Week 8–9</w:t>
            </w:r>
          </w:p>
        </w:tc>
      </w:tr>
      <w:tr w:rsidR="002E3BCA" w:rsidRPr="002B0006" w14:paraId="26646E79" w14:textId="77777777">
        <w:tblPrEx>
          <w:tblCellMar>
            <w:top w:w="0" w:type="dxa"/>
            <w:bottom w:w="0" w:type="dxa"/>
          </w:tblCellMar>
        </w:tblPrEx>
        <w:tc>
          <w:tcPr>
            <w:tcW w:w="282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9D70A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Testing &amp; Documentation</w:t>
            </w:r>
          </w:p>
        </w:tc>
        <w:tc>
          <w:tcPr>
            <w:tcW w:w="44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B7620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Test cases, final report, demo preparation</w:t>
            </w:r>
          </w:p>
        </w:tc>
        <w:tc>
          <w:tcPr>
            <w:tcW w:w="282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F54C8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Week 10–11</w:t>
            </w:r>
          </w:p>
        </w:tc>
      </w:tr>
    </w:tbl>
    <w:p w14:paraId="75EEEE6C" w14:textId="77777777" w:rsidR="002E3BCA" w:rsidRPr="002B0006" w:rsidRDefault="002E3BCA">
      <w:pPr>
        <w:spacing w:after="140" w:line="276" w:lineRule="auto"/>
        <w:rPr>
          <w:color w:val="000000" w:themeColor="text1"/>
        </w:rPr>
      </w:pPr>
    </w:p>
    <w:p w14:paraId="6A3D9699" w14:textId="77777777" w:rsidR="002E3BCA" w:rsidRPr="002B0006" w:rsidRDefault="00000000">
      <w:pPr>
        <w:pStyle w:val="Heading1"/>
        <w:pBdr>
          <w:bottom w:val="single" w:sz="6" w:space="4" w:color="1F3864"/>
        </w:pBdr>
        <w:spacing w:before="360" w:after="160"/>
        <w:rPr>
          <w:color w:val="000000" w:themeColor="text1"/>
        </w:rPr>
      </w:pPr>
      <w:r w:rsidRPr="002B0006">
        <w:rPr>
          <w:b/>
          <w:bCs/>
          <w:color w:val="000000" w:themeColor="text1"/>
          <w:sz w:val="28"/>
          <w:szCs w:val="28"/>
        </w:rPr>
        <w:t>11. Potential Risks and Mitigation Plan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7"/>
        <w:gridCol w:w="2419"/>
        <w:gridCol w:w="4234"/>
      </w:tblGrid>
      <w:tr w:rsidR="002E3BCA" w:rsidRPr="002B0006" w14:paraId="731E2C46" w14:textId="77777777" w:rsidTr="002B000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27" w:type="dxa"/>
            <w:shd w:val="clear" w:color="auto" w:fill="C1E4F5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7650A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b/>
                <w:bCs/>
                <w:color w:val="000000" w:themeColor="text1"/>
              </w:rPr>
              <w:t>Risk</w:t>
            </w:r>
          </w:p>
        </w:tc>
        <w:tc>
          <w:tcPr>
            <w:tcW w:w="2419" w:type="dxa"/>
            <w:shd w:val="clear" w:color="auto" w:fill="C1E4F5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C1B55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b/>
                <w:bCs/>
                <w:color w:val="000000" w:themeColor="text1"/>
              </w:rPr>
              <w:t>Impact</w:t>
            </w:r>
          </w:p>
        </w:tc>
        <w:tc>
          <w:tcPr>
            <w:tcW w:w="4234" w:type="dxa"/>
            <w:shd w:val="clear" w:color="auto" w:fill="C1E4F5" w:themeFill="accent1" w:themeFillTint="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15889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b/>
                <w:bCs/>
                <w:color w:val="000000" w:themeColor="text1"/>
              </w:rPr>
              <w:t>Mitigation</w:t>
            </w:r>
          </w:p>
        </w:tc>
      </w:tr>
      <w:tr w:rsidR="002E3BCA" w:rsidRPr="002B0006" w14:paraId="37D2AAB5" w14:textId="77777777">
        <w:tblPrEx>
          <w:tblCellMar>
            <w:top w:w="0" w:type="dxa"/>
            <w:bottom w:w="0" w:type="dxa"/>
          </w:tblCellMar>
        </w:tblPrEx>
        <w:tc>
          <w:tcPr>
            <w:tcW w:w="3427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57595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Backtracking runs too slowly on larger inputs</w:t>
            </w:r>
          </w:p>
        </w:tc>
        <w:tc>
          <w:tcPr>
            <w:tcW w:w="2419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CD494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Delayed demo / timeout</w:t>
            </w:r>
          </w:p>
        </w:tc>
        <w:tc>
          <w:tcPr>
            <w:tcW w:w="4234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430D8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Cap section size for the demo dataset; apply the most-constrained-first heuristic to reduce backtracking</w:t>
            </w:r>
          </w:p>
        </w:tc>
      </w:tr>
      <w:tr w:rsidR="002E3BCA" w:rsidRPr="002B0006" w14:paraId="62826C00" w14:textId="77777777">
        <w:tblPrEx>
          <w:tblCellMar>
            <w:top w:w="0" w:type="dxa"/>
            <w:bottom w:w="0" w:type="dxa"/>
          </w:tblCellMar>
        </w:tblPrEx>
        <w:tc>
          <w:tcPr>
            <w:tcW w:w="34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BAC3C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No valid timetable exists for a given input (over-constrained)</w:t>
            </w:r>
          </w:p>
        </w:tc>
        <w:tc>
          <w:tcPr>
            <w:tcW w:w="2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B4268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System appears to fail</w:t>
            </w:r>
          </w:p>
        </w:tc>
        <w:tc>
          <w:tcPr>
            <w:tcW w:w="42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F43A1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Explicit reporting of unplaceable courses with reasons, rather than a silent crash</w:t>
            </w:r>
          </w:p>
        </w:tc>
      </w:tr>
      <w:tr w:rsidR="002E3BCA" w:rsidRPr="002B0006" w14:paraId="679CFFA3" w14:textId="77777777">
        <w:tblPrEx>
          <w:tblCellMar>
            <w:top w:w="0" w:type="dxa"/>
            <w:bottom w:w="0" w:type="dxa"/>
          </w:tblCellMar>
        </w:tblPrEx>
        <w:tc>
          <w:tcPr>
            <w:tcW w:w="3427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62726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Scope creep toward a full web or multi-user system</w:t>
            </w:r>
          </w:p>
        </w:tc>
        <w:tc>
          <w:tcPr>
            <w:tcW w:w="2419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8ACE8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Missed deadline</w:t>
            </w:r>
          </w:p>
        </w:tc>
        <w:tc>
          <w:tcPr>
            <w:tcW w:w="4234" w:type="dxa"/>
            <w:shd w:val="clear" w:color="auto" w:fill="F2F6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DFA6E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Fixed scope to single-department, single-admin console app per this proposal</w:t>
            </w:r>
          </w:p>
        </w:tc>
      </w:tr>
      <w:tr w:rsidR="002E3BCA" w:rsidRPr="002B0006" w14:paraId="2A025A48" w14:textId="77777777">
        <w:tblPrEx>
          <w:tblCellMar>
            <w:top w:w="0" w:type="dxa"/>
            <w:bottom w:w="0" w:type="dxa"/>
          </w:tblCellMar>
        </w:tblPrEx>
        <w:tc>
          <w:tcPr>
            <w:tcW w:w="34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7FA77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File-based storage corruption or format errors</w:t>
            </w:r>
          </w:p>
        </w:tc>
        <w:tc>
          <w:tcPr>
            <w:tcW w:w="241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07070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Data loss between sessions</w:t>
            </w:r>
          </w:p>
        </w:tc>
        <w:tc>
          <w:tcPr>
            <w:tcW w:w="423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63DEC" w14:textId="77777777" w:rsidR="002E3BCA" w:rsidRPr="002B0006" w:rsidRDefault="00000000">
            <w:pPr>
              <w:rPr>
                <w:color w:val="000000" w:themeColor="text1"/>
              </w:rPr>
            </w:pPr>
            <w:r w:rsidRPr="002B0006">
              <w:rPr>
                <w:color w:val="000000" w:themeColor="text1"/>
              </w:rPr>
              <w:t>Defensive parsing with validation on load; keep a backup save on each write</w:t>
            </w:r>
          </w:p>
        </w:tc>
      </w:tr>
    </w:tbl>
    <w:p w14:paraId="374E43F0" w14:textId="77777777" w:rsidR="002E3BCA" w:rsidRPr="002B0006" w:rsidRDefault="002E3BCA">
      <w:pPr>
        <w:spacing w:after="140" w:line="276" w:lineRule="auto"/>
        <w:rPr>
          <w:color w:val="000000" w:themeColor="text1"/>
        </w:rPr>
      </w:pPr>
    </w:p>
    <w:sectPr w:rsidR="002E3BCA" w:rsidRPr="002B000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B39B1"/>
    <w:multiLevelType w:val="hybridMultilevel"/>
    <w:tmpl w:val="C73E37DE"/>
    <w:lvl w:ilvl="0" w:tplc="8BCA6046">
      <w:start w:val="1"/>
      <w:numFmt w:val="bullet"/>
      <w:lvlText w:val="●"/>
      <w:lvlJc w:val="left"/>
      <w:pPr>
        <w:ind w:left="720" w:hanging="360"/>
      </w:pPr>
    </w:lvl>
    <w:lvl w:ilvl="1" w:tplc="F6825D72">
      <w:start w:val="1"/>
      <w:numFmt w:val="bullet"/>
      <w:lvlText w:val="○"/>
      <w:lvlJc w:val="left"/>
      <w:pPr>
        <w:ind w:left="1440" w:hanging="360"/>
      </w:pPr>
    </w:lvl>
    <w:lvl w:ilvl="2" w:tplc="5EFEBFA0">
      <w:start w:val="1"/>
      <w:numFmt w:val="bullet"/>
      <w:lvlText w:val="■"/>
      <w:lvlJc w:val="left"/>
      <w:pPr>
        <w:ind w:left="2160" w:hanging="360"/>
      </w:pPr>
    </w:lvl>
    <w:lvl w:ilvl="3" w:tplc="F9000A68">
      <w:start w:val="1"/>
      <w:numFmt w:val="bullet"/>
      <w:lvlText w:val="●"/>
      <w:lvlJc w:val="left"/>
      <w:pPr>
        <w:ind w:left="2880" w:hanging="360"/>
      </w:pPr>
    </w:lvl>
    <w:lvl w:ilvl="4" w:tplc="7B88811C">
      <w:start w:val="1"/>
      <w:numFmt w:val="bullet"/>
      <w:lvlText w:val="○"/>
      <w:lvlJc w:val="left"/>
      <w:pPr>
        <w:ind w:left="3600" w:hanging="360"/>
      </w:pPr>
    </w:lvl>
    <w:lvl w:ilvl="5" w:tplc="908242E2">
      <w:start w:val="1"/>
      <w:numFmt w:val="bullet"/>
      <w:lvlText w:val="■"/>
      <w:lvlJc w:val="left"/>
      <w:pPr>
        <w:ind w:left="4320" w:hanging="360"/>
      </w:pPr>
    </w:lvl>
    <w:lvl w:ilvl="6" w:tplc="38A47E3A">
      <w:start w:val="1"/>
      <w:numFmt w:val="bullet"/>
      <w:lvlText w:val="●"/>
      <w:lvlJc w:val="left"/>
      <w:pPr>
        <w:ind w:left="5040" w:hanging="360"/>
      </w:pPr>
    </w:lvl>
    <w:lvl w:ilvl="7" w:tplc="1A72C830">
      <w:start w:val="1"/>
      <w:numFmt w:val="bullet"/>
      <w:lvlText w:val="●"/>
      <w:lvlJc w:val="left"/>
      <w:pPr>
        <w:ind w:left="5760" w:hanging="360"/>
      </w:pPr>
    </w:lvl>
    <w:lvl w:ilvl="8" w:tplc="65F01E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221E00"/>
    <w:multiLevelType w:val="hybridMultilevel"/>
    <w:tmpl w:val="14BCF5A2"/>
    <w:lvl w:ilvl="0" w:tplc="F746F206">
      <w:start w:val="1"/>
      <w:numFmt w:val="bullet"/>
      <w:lvlText w:val="•"/>
      <w:lvlJc w:val="left"/>
      <w:pPr>
        <w:ind w:left="460" w:hanging="260"/>
      </w:pPr>
    </w:lvl>
    <w:lvl w:ilvl="1" w:tplc="86B0908C">
      <w:start w:val="1"/>
      <w:numFmt w:val="bullet"/>
      <w:lvlText w:val="◦"/>
      <w:lvlJc w:val="left"/>
      <w:pPr>
        <w:ind w:left="920" w:hanging="260"/>
      </w:pPr>
    </w:lvl>
    <w:lvl w:ilvl="2" w:tplc="EEE4212C">
      <w:numFmt w:val="decimal"/>
      <w:lvlText w:val=""/>
      <w:lvlJc w:val="left"/>
    </w:lvl>
    <w:lvl w:ilvl="3" w:tplc="F828D040">
      <w:numFmt w:val="decimal"/>
      <w:lvlText w:val=""/>
      <w:lvlJc w:val="left"/>
    </w:lvl>
    <w:lvl w:ilvl="4" w:tplc="B46C2452">
      <w:numFmt w:val="decimal"/>
      <w:lvlText w:val=""/>
      <w:lvlJc w:val="left"/>
    </w:lvl>
    <w:lvl w:ilvl="5" w:tplc="D4F67DB2">
      <w:numFmt w:val="decimal"/>
      <w:lvlText w:val=""/>
      <w:lvlJc w:val="left"/>
    </w:lvl>
    <w:lvl w:ilvl="6" w:tplc="852AFC62">
      <w:numFmt w:val="decimal"/>
      <w:lvlText w:val=""/>
      <w:lvlJc w:val="left"/>
    </w:lvl>
    <w:lvl w:ilvl="7" w:tplc="FA3EA236">
      <w:numFmt w:val="decimal"/>
      <w:lvlText w:val=""/>
      <w:lvlJc w:val="left"/>
    </w:lvl>
    <w:lvl w:ilvl="8" w:tplc="8F7CFCA2">
      <w:numFmt w:val="decimal"/>
      <w:lvlText w:val=""/>
      <w:lvlJc w:val="left"/>
    </w:lvl>
  </w:abstractNum>
  <w:num w:numId="1" w16cid:durableId="679550408">
    <w:abstractNumId w:val="0"/>
    <w:lvlOverride w:ilvl="0">
      <w:startOverride w:val="1"/>
    </w:lvlOverride>
  </w:num>
  <w:num w:numId="2" w16cid:durableId="9286626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BCA"/>
    <w:rsid w:val="002467E2"/>
    <w:rsid w:val="002B0006"/>
    <w:rsid w:val="002E3BCA"/>
    <w:rsid w:val="00C6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22D1"/>
  <w15:docId w15:val="{154B5C46-CC09-4C87-9E2F-EDA22F9E2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1661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FUI-F24BSSE021</cp:lastModifiedBy>
  <cp:revision>3</cp:revision>
  <dcterms:created xsi:type="dcterms:W3CDTF">2026-09-27T14:36:00Z</dcterms:created>
  <dcterms:modified xsi:type="dcterms:W3CDTF">2026-09-27T15:46:00Z</dcterms:modified>
</cp:coreProperties>
</file>