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B365D"/>
          <w:sz w:val="40"/>
        </w:rPr>
        <w:t>WEEK 3 PROGRESS REPORT</w:t>
      </w:r>
    </w:p>
    <w:p>
      <w:pPr>
        <w:spacing w:after="400"/>
        <w:jc w:val="center"/>
      </w:pPr>
      <w:r>
        <w:rPr>
          <w:rFonts w:ascii="Arial" w:hAnsi="Arial"/>
          <w:i/>
          <w:color w:val="666666"/>
          <w:sz w:val="22"/>
        </w:rPr>
        <w:t>Project Problem 3: Campus Network Infrastructure</w:t>
      </w:r>
    </w:p>
    <w:tbl>
      <w:tblPr>
        <w:tblW w:type="auto" w:w="0"/>
        <w:jc w:val="center"/>
        <w:tblLook w:firstColumn="1" w:firstRow="1" w:lastColumn="0" w:lastRow="0" w:noHBand="0" w:noVBand="1" w:val="04A0"/>
      </w:tblPr>
      <w:tblGrid>
        <w:gridCol w:w="4514"/>
        <w:gridCol w:w="4514"/>
      </w:tblGrid>
      <w:tr>
        <w:tc>
          <w:tcPr>
            <w:tcW w:type="dxa" w:w="3168"/>
            <w:shd w:fill="F0F4F8"/>
            <w:tcMar>
              <w:top w:w="80" w:type="dxa"/>
              <w:bottom w:w="80" w:type="dxa"/>
              <w:left w:w="120" w:type="dxa"/>
              <w:right w:w="120" w:type="dxa"/>
            </w:tcMar>
          </w:tcPr>
          <w:p>
            <w:r>
              <w:rPr>
                <w:rFonts w:ascii="Arial" w:hAnsi="Arial"/>
                <w:b/>
                <w:color w:val="1B365D"/>
                <w:sz w:val="20"/>
              </w:rPr>
              <w:t>Student Name:</w:t>
            </w:r>
          </w:p>
        </w:tc>
        <w:tc>
          <w:tcPr>
            <w:tcW w:type="dxa" w:w="6192"/>
            <w:tcMar>
              <w:top w:w="80" w:type="dxa"/>
              <w:bottom w:w="80" w:type="dxa"/>
              <w:left w:w="120" w:type="dxa"/>
              <w:right w:w="120" w:type="dxa"/>
            </w:tcMar>
          </w:tcPr>
          <w:p>
            <w:r>
              <w:rPr>
                <w:rFonts w:ascii="Arial" w:hAnsi="Arial"/>
                <w:sz w:val="20"/>
              </w:rPr>
              <w:t>Mubashira</w:t>
            </w:r>
          </w:p>
        </w:tc>
      </w:tr>
      <w:tr>
        <w:tc>
          <w:tcPr>
            <w:tcW w:type="dxa" w:w="3168"/>
            <w:shd w:fill="F0F4F8"/>
            <w:tcMar>
              <w:top w:w="80" w:type="dxa"/>
              <w:bottom w:w="80" w:type="dxa"/>
              <w:left w:w="120" w:type="dxa"/>
              <w:right w:w="120" w:type="dxa"/>
            </w:tcMar>
          </w:tcPr>
          <w:p>
            <w:r>
              <w:rPr>
                <w:rFonts w:ascii="Arial" w:hAnsi="Arial"/>
                <w:b/>
                <w:color w:val="1B365D"/>
                <w:sz w:val="20"/>
              </w:rPr>
              <w:t>Student ID:</w:t>
            </w:r>
          </w:p>
        </w:tc>
        <w:tc>
          <w:tcPr>
            <w:tcW w:type="dxa" w:w="6192"/>
            <w:tcMar>
              <w:top w:w="80" w:type="dxa"/>
              <w:bottom w:w="80" w:type="dxa"/>
              <w:left w:w="120" w:type="dxa"/>
              <w:right w:w="120" w:type="dxa"/>
            </w:tcMar>
          </w:tcPr>
          <w:p>
            <w:r>
              <w:rPr>
                <w:rFonts w:ascii="Arial" w:hAnsi="Arial"/>
                <w:sz w:val="20"/>
              </w:rPr>
              <w:t>F2024266207</w:t>
            </w:r>
          </w:p>
        </w:tc>
      </w:tr>
      <w:tr>
        <w:tc>
          <w:tcPr>
            <w:tcW w:type="dxa" w:w="3168"/>
            <w:shd w:fill="F0F4F8"/>
            <w:tcMar>
              <w:top w:w="80" w:type="dxa"/>
              <w:bottom w:w="80" w:type="dxa"/>
              <w:left w:w="120" w:type="dxa"/>
              <w:right w:w="120" w:type="dxa"/>
            </w:tcMar>
          </w:tcPr>
          <w:p>
            <w:r>
              <w:rPr>
                <w:rFonts w:ascii="Arial" w:hAnsi="Arial"/>
                <w:b/>
                <w:color w:val="1B365D"/>
                <w:sz w:val="20"/>
              </w:rPr>
              <w:t>Project Role:</w:t>
            </w:r>
          </w:p>
        </w:tc>
        <w:tc>
          <w:tcPr>
            <w:tcW w:type="dxa" w:w="6192"/>
            <w:tcMar>
              <w:top w:w="80" w:type="dxa"/>
              <w:bottom w:w="80" w:type="dxa"/>
              <w:left w:w="120" w:type="dxa"/>
              <w:right w:w="120" w:type="dxa"/>
            </w:tcMar>
          </w:tcPr>
          <w:p>
            <w:r>
              <w:rPr>
                <w:rFonts w:ascii="Arial" w:hAnsi="Arial"/>
                <w:sz w:val="20"/>
              </w:rPr>
              <w:t>Automation Lead (Moderate Importance)</w:t>
            </w:r>
          </w:p>
        </w:tc>
      </w:tr>
      <w:tr>
        <w:tc>
          <w:tcPr>
            <w:tcW w:type="dxa" w:w="3168"/>
            <w:shd w:fill="F0F4F8"/>
            <w:tcMar>
              <w:top w:w="80" w:type="dxa"/>
              <w:bottom w:w="80" w:type="dxa"/>
              <w:left w:w="120" w:type="dxa"/>
              <w:right w:w="120" w:type="dxa"/>
            </w:tcMar>
          </w:tcPr>
          <w:p>
            <w:r>
              <w:rPr>
                <w:rFonts w:ascii="Arial" w:hAnsi="Arial"/>
                <w:b/>
                <w:color w:val="1B365D"/>
                <w:sz w:val="20"/>
              </w:rPr>
              <w:t>Reporting Period:</w:t>
            </w:r>
          </w:p>
        </w:tc>
        <w:tc>
          <w:tcPr>
            <w:tcW w:type="dxa" w:w="6192"/>
            <w:tcMar>
              <w:top w:w="80" w:type="dxa"/>
              <w:bottom w:w="80" w:type="dxa"/>
              <w:left w:w="120" w:type="dxa"/>
              <w:right w:w="120" w:type="dxa"/>
            </w:tcMar>
          </w:tcPr>
          <w:p>
            <w:r>
              <w:rPr>
                <w:rFonts w:ascii="Arial" w:hAnsi="Arial"/>
                <w:sz w:val="20"/>
              </w:rPr>
              <w:t>Week 3 - Web Server Deployment &amp; Captive Portal Creation</w:t>
            </w:r>
          </w:p>
        </w:tc>
      </w:tr>
    </w:tbl>
    <w:p>
      <w:pPr>
        <w:spacing w:after="240"/>
      </w:pPr>
    </w:p>
    <w:p>
      <w:pPr>
        <w:keepNext/>
        <w:spacing w:before="240" w:after="120"/>
      </w:pPr>
      <w:r>
        <w:rPr>
          <w:rFonts w:ascii="Arial" w:hAnsi="Arial"/>
          <w:b/>
          <w:color w:val="1B365D"/>
          <w:sz w:val="32"/>
        </w:rPr>
        <w:t>1. Weekly Objective</w:t>
      </w:r>
    </w:p>
    <w:p>
      <w:pPr>
        <w:spacing w:line="276" w:lineRule="auto" w:after="240"/>
      </w:pPr>
      <w:r>
        <w:rPr>
          <w:rFonts w:ascii="Arial" w:hAnsi="Arial"/>
          <w:sz w:val="21"/>
        </w:rPr>
        <w:t>The primary objective of Week 3 was to install and configure the Apache2 Web Server on the provisioned Ubuntu Server VM and write the functional frontline code for the Guest Network 'Terms of Service' Captive Portal page.</w:t>
      </w:r>
    </w:p>
    <w:p>
      <w:pPr>
        <w:keepNext/>
        <w:spacing w:before="240" w:after="120"/>
      </w:pPr>
      <w:r>
        <w:rPr>
          <w:rFonts w:ascii="Arial" w:hAnsi="Arial"/>
          <w:b/>
          <w:color w:val="1B365D"/>
          <w:sz w:val="32"/>
        </w:rPr>
        <w:t>2. Executed Tasks &amp; Deliverables</w:t>
      </w:r>
    </w:p>
    <w:p>
      <w:pPr>
        <w:pStyle w:val="ListBullet"/>
        <w:spacing w:after="80" w:line="276" w:lineRule="auto"/>
      </w:pPr>
      <w:r>
        <w:rPr>
          <w:rFonts w:ascii="Arial" w:hAnsi="Arial"/>
          <w:sz w:val="21"/>
        </w:rPr>
        <w:t>Installed and initialized the Apache2 Web Server engine on the Ubuntu host environment utilizing advanced terminal administration management commands (`sudo apt update &amp;&amp; sudo apt install apache2`).</w:t>
      </w:r>
    </w:p>
    <w:p>
      <w:pPr>
        <w:pStyle w:val="ListBullet"/>
        <w:spacing w:after="80" w:line="276" w:lineRule="auto"/>
      </w:pPr>
      <w:r>
        <w:rPr>
          <w:rFonts w:ascii="Arial" w:hAnsi="Arial"/>
          <w:sz w:val="21"/>
        </w:rPr>
        <w:t>Verified the live service binding status across virtual standard system networks using structural engine calls (`sudo systemctl status apache2`) to confirm seamless background initialization routines.</w:t>
      </w:r>
    </w:p>
    <w:p>
      <w:pPr>
        <w:pStyle w:val="ListBullet"/>
        <w:spacing w:after="80" w:line="276" w:lineRule="auto"/>
      </w:pPr>
      <w:r>
        <w:rPr>
          <w:rFonts w:ascii="Arial" w:hAnsi="Arial"/>
          <w:sz w:val="21"/>
        </w:rPr>
        <w:t>Drafted and programmed a formal, responsive HTML application script for the captive landing interface, embedding campus regulatory compliance variables and strict structural check parameters.</w:t>
      </w:r>
    </w:p>
    <w:p>
      <w:pPr>
        <w:pStyle w:val="ListBullet"/>
        <w:spacing w:after="80" w:line="276" w:lineRule="auto"/>
      </w:pPr>
      <w:r>
        <w:rPr>
          <w:rFonts w:ascii="Arial" w:hAnsi="Arial"/>
          <w:sz w:val="21"/>
        </w:rPr>
        <w:t>Provisioned the custom system code directly into the default Linux web hosting root node directory mapping path (`/var/www/html/index.html`) to launch dynamic web redirection properties.</w:t>
      </w:r>
    </w:p>
    <w:p>
      <w:pPr>
        <w:keepNext/>
        <w:spacing w:before="240" w:after="120"/>
      </w:pPr>
      <w:r>
        <w:rPr>
          <w:rFonts w:ascii="Arial" w:hAnsi="Arial"/>
          <w:b/>
          <w:color w:val="1B365D"/>
          <w:sz w:val="32"/>
        </w:rPr>
        <w:t>3. Captive Portal Code Artifact (index.html)</w:t>
      </w:r>
    </w:p>
    <w:p>
      <w:pPr>
        <w:spacing w:after="120"/>
      </w:pPr>
      <w:r>
        <w:rPr>
          <w:rFonts w:ascii="Arial" w:hAnsi="Arial"/>
          <w:sz w:val="21"/>
        </w:rPr>
        <w:t>Below is the formal source code snippet designed and deployed for the Guest Network authentication portal page:</w:t>
      </w:r>
    </w:p>
    <w:tbl>
      <w:tblPr>
        <w:tblW w:type="auto" w:w="0"/>
        <w:jc w:val="center"/>
        <w:tblLook w:firstColumn="1" w:firstRow="1" w:lastColumn="0" w:lastRow="0" w:noHBand="0" w:noVBand="1" w:val="04A0"/>
      </w:tblPr>
      <w:tblGrid>
        <w:gridCol w:w="9029"/>
      </w:tblGrid>
      <w:tr>
        <w:tc>
          <w:tcPr>
            <w:tcW w:type="dxa" w:w="9360"/>
            <w:shd w:fill="F4F5F7"/>
            <w:tcMar>
              <w:top w:w="140" w:type="dxa"/>
              <w:bottom w:w="140" w:type="dxa"/>
              <w:left w:w="180" w:type="dxa"/>
              <w:right w:w="180" w:type="dxa"/>
            </w:tcMar>
          </w:tcPr>
          <w:p>
            <w:pPr>
              <w:spacing w:before="0" w:after="0"/>
            </w:pPr>
            <w:r>
              <w:rPr>
                <w:rFonts w:ascii="Consolas" w:hAnsi="Consolas"/>
                <w:color w:val="006600"/>
                <w:sz w:val="18"/>
              </w:rPr>
              <w:t>&lt;!DOCTYPE html&gt;</w:t>
              <w:br/>
              <w:t>&lt;html&gt;</w:t>
              <w:br/>
              <w:t>&lt;head&gt;</w:t>
              <w:br/>
              <w:t xml:space="preserve">    &lt;title&gt;Campus Guest Network - Captive Portal&lt;/title&gt;</w:t>
              <w:br/>
              <w:t xml:space="preserve">    &lt;style&gt;</w:t>
              <w:br/>
              <w:t xml:space="preserve">        body { font-family: Arial, sans-serif; background-color: #f4f6f9; text-align: center; padding-top: 50px; }</w:t>
              <w:br/>
              <w:t xml:space="preserve">        .portal-card { background: white; max-width: 500px; margin: auto; padding: 30px; border-radius: 8px; box-shadow: 0px 4px 10px rgba(0,0,0,0.1); }</w:t>
              <w:br/>
              <w:t xml:space="preserve">        h1 { color: #1b365d; font-size: 24px; }</w:t>
              <w:br/>
              <w:t xml:space="preserve">        p { color: #555; font-size: 14px; line-height: 1.5; text-align: justify; }</w:t>
              <w:br/>
              <w:t xml:space="preserve">        .btn-connect { background-color: #4682b4; color: white; border: none; padding: 12px 24px; font-size: 16px; font-weight: bold; border-radius: 4px; cursor: pointer; margin-top: 20px; width: 100%; }</w:t>
              <w:br/>
              <w:t xml:space="preserve">        .btn-connect:hover { background-color: #1b365d; }</w:t>
              <w:br/>
              <w:t xml:space="preserve">    &lt;/style&gt;</w:t>
              <w:br/>
              <w:t>&lt;/head&gt;</w:t>
              <w:br/>
              <w:t>&lt;body&gt;</w:t>
              <w:br/>
              <w:t xml:space="preserve">    &lt;div class='portal-card'&gt;</w:t>
              <w:br/>
              <w:t xml:space="preserve">        &lt;h1&gt;CAMPUS WIRELESS NETWORK&lt;/h1&gt;</w:t>
              <w:br/>
              <w:t xml:space="preserve">        &lt;h3&gt;Guest Portal: Terms of Service&lt;/h3&gt;</w:t>
              <w:br/>
              <w:t xml:space="preserve">        &lt;p&gt;Welcome to the Campus Guest Network. By clicking 'Accept &amp; Connect' below, you agree to abide by the university's Acceptable Use Policy. Any illegal actions, unauthorized distribution of copyrighted material, or network abuse will result in an immediate termination of network access privileges.&lt;/p&gt;</w:t>
              <w:br/>
              <w:t xml:space="preserve">        &lt;form action='http://192.168.1.1/login' method='POST'&gt;</w:t>
              <w:br/>
              <w:t xml:space="preserve">            &lt;button type='submit' class='btn-connect'&gt;Accept &amp; Connect&lt;/button&gt;</w:t>
              <w:br/>
              <w:t xml:space="preserve">        &lt;/form&gt;</w:t>
              <w:br/>
              <w:t xml:space="preserve">    &lt;/div&gt;</w:t>
              <w:br/>
              <w:t>&lt;/body&gt;</w:t>
              <w:br/>
              <w:t>&lt;/html&gt;</w:t>
            </w:r>
          </w:p>
        </w:tc>
      </w:tr>
    </w:tbl>
    <w:p>
      <w:pPr>
        <w:spacing w:before="240"/>
      </w:pPr>
      <w:r>
        <w:rPr>
          <w:rFonts w:ascii="Arial" w:hAnsi="Arial"/>
          <w:i/>
          <w:color w:val="888888"/>
          <w:sz w:val="20"/>
        </w:rPr>
        <w:t>[Screenshot Placeholder: Ubuntu Terminal displaying Apache active status and successful configuration of index.html]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