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29ED5">
      <w:pPr>
        <w:spacing w:before="0" w:after="80"/>
        <w:jc w:val="center"/>
      </w:pPr>
    </w:p>
    <w:p w14:paraId="1828FBC1">
      <w:pPr>
        <w:spacing w:after="48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Project Problem 3: Campus Network Infrastructure</w:t>
      </w:r>
      <w:bookmarkStart w:id="0" w:name="_GoBack"/>
      <w:bookmarkEnd w:id="0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5"/>
        <w:gridCol w:w="6124"/>
      </w:tblGrid>
      <w:tr w14:paraId="50D03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0001">
            <w:r>
              <w:rPr>
                <w:rFonts w:ascii="Arial" w:hAnsi="Arial"/>
                <w:b/>
                <w:color w:val="1B365D"/>
                <w:sz w:val="21"/>
              </w:rPr>
              <w:t>Student Name: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533E">
            <w:r>
              <w:rPr>
                <w:rFonts w:ascii="Arial" w:hAnsi="Arial"/>
                <w:sz w:val="21"/>
              </w:rPr>
              <w:t>Mubashira</w:t>
            </w:r>
          </w:p>
        </w:tc>
      </w:tr>
      <w:tr w14:paraId="1FDDE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E4FA">
            <w:r>
              <w:rPr>
                <w:rFonts w:ascii="Arial" w:hAnsi="Arial"/>
                <w:b/>
                <w:color w:val="1B365D"/>
                <w:sz w:val="21"/>
              </w:rPr>
              <w:t>Student ID: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8546">
            <w:r>
              <w:rPr>
                <w:rFonts w:ascii="Arial" w:hAnsi="Arial"/>
                <w:sz w:val="21"/>
              </w:rPr>
              <w:t>F2024266207</w:t>
            </w:r>
          </w:p>
        </w:tc>
      </w:tr>
      <w:tr w14:paraId="7B139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51E4">
            <w:r>
              <w:rPr>
                <w:rFonts w:ascii="Arial" w:hAnsi="Arial"/>
                <w:b/>
                <w:color w:val="1B365D"/>
                <w:sz w:val="21"/>
              </w:rPr>
              <w:t>Project Role: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CA48">
            <w:r>
              <w:rPr>
                <w:rFonts w:ascii="Arial" w:hAnsi="Arial"/>
                <w:sz w:val="21"/>
              </w:rPr>
              <w:t>Automation Lead (Moderate Importance)</w:t>
            </w:r>
          </w:p>
        </w:tc>
      </w:tr>
      <w:tr w14:paraId="398C9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7D1A">
            <w:r>
              <w:rPr>
                <w:rFonts w:ascii="Arial" w:hAnsi="Arial"/>
                <w:b/>
                <w:color w:val="1B365D"/>
                <w:sz w:val="21"/>
              </w:rPr>
              <w:t>Assigned Core Components: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6715">
            <w:r>
              <w:rPr>
                <w:rFonts w:ascii="Arial" w:hAnsi="Arial"/>
                <w:sz w:val="21"/>
              </w:rPr>
              <w:t>Ubuntu Server Virtual Machine Setup, Apache Web Server, Captive Portal Integration</w:t>
            </w:r>
          </w:p>
        </w:tc>
      </w:tr>
    </w:tbl>
    <w:p w14:paraId="02E9F7E5">
      <w:pPr>
        <w:spacing w:after="240"/>
      </w:pPr>
    </w:p>
    <w:p w14:paraId="3836DCD0">
      <w:pPr>
        <w:keepNext/>
        <w:spacing w:before="240" w:after="120"/>
        <w:jc w:val="left"/>
        <w:rPr>
          <w:sz w:val="32"/>
          <w:szCs w:val="32"/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Role Purpose &amp; Scope</w:t>
      </w:r>
    </w:p>
    <w:p w14:paraId="7E09177B">
      <w:pPr>
        <w:spacing w:after="240" w:line="27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Arial" w:hAnsi="Arial"/>
          <w:sz w:val="22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s the Automation Lead, the primary objective is to integrate core network services and automated web-based components into the campus network infrastructure. This role focuses on utilizing virtualization tech platforms (VMware / VirtualBox) within the GNS3 network simulation platform to construct an isolated guest network access system. The core milestone involves hosting a fully operational Apache Web Server on an Ubuntu Server Virtual Machine and designing a modern 'Terms of Service' Captive Portal page to automate access authentication for all guest users seamlessly.</w:t>
      </w:r>
    </w:p>
    <w:p w14:paraId="4D502CC3">
      <w:pPr>
        <w:keepNext/>
        <w:spacing w:before="280" w:after="80"/>
        <w:jc w:val="left"/>
        <w:rPr>
          <w:rFonts w:hint="default" w:ascii="Times New Roman" w:hAnsi="Times New Roman" w:cs="Times New Roman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Week 1: Requirements Gathering, Architecture &amp; Design Planning</w:t>
      </w:r>
    </w:p>
    <w:p w14:paraId="5B94A5FE">
      <w:pPr>
        <w:spacing w:after="8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Weekly Objective: </w:t>
      </w:r>
    </w:p>
    <w:p w14:paraId="57C16397">
      <w:pPr>
        <w:spacing w:after="8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Understand network topography constraints and map virtualization requirements for the server deployment.</w:t>
      </w:r>
    </w:p>
    <w:p w14:paraId="6542B0C5">
      <w:pPr>
        <w:spacing w:before="40" w:after="40"/>
        <w:jc w:val="left"/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Executed Responsibilities &amp; Deliverables</w:t>
      </w:r>
      <w:r>
        <w:rPr>
          <w:rFonts w:ascii="Arial" w:hAnsi="Arial"/>
          <w:b/>
          <w:bCs w:val="0"/>
          <w:color w:val="4682B4"/>
          <w:sz w:val="21"/>
        </w:rPr>
        <w:t>:</w:t>
      </w:r>
    </w:p>
    <w:p w14:paraId="1C6D970F">
      <w:pPr>
        <w:pStyle w:val="23"/>
        <w:spacing w:before="0" w:after="60" w:line="27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Analyzed the foundational logical topology design shared by the Network Architect to identify the designated integration node for the guest server network.</w:t>
      </w:r>
    </w:p>
    <w:p w14:paraId="61E0DB31">
      <w:pPr>
        <w:pStyle w:val="23"/>
        <w:spacing w:before="0" w:after="60" w:line="27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Prepared a comprehensive technical checklist outlining software dependencies, including Ubuntu Server LTS image verification, Apache2 packages, and necessary resource allocations (CPU/RAM) within VMware/VirtualBox to avoid host system performance degradation.</w:t>
      </w:r>
    </w:p>
    <w:p w14:paraId="4D4702A3">
      <w:pPr>
        <w:pStyle w:val="23"/>
        <w:spacing w:before="0" w:after="60" w:line="276" w:lineRule="auto"/>
        <w:jc w:val="left"/>
      </w:pPr>
      <w:r>
        <w:rPr>
          <w:rFonts w:hint="default" w:ascii="Times New Roman" w:hAnsi="Times New Roman" w:cs="Times New Roman"/>
          <w:sz w:val="24"/>
          <w:szCs w:val="24"/>
        </w:rPr>
        <w:t>Coordinated with the Documentation Lead to set up an organized local directory structure and structured the automation workflow log file according to documentation guide</w:t>
      </w:r>
      <w:r>
        <w:rPr>
          <w:rFonts w:ascii="Arial" w:hAnsi="Arial"/>
          <w:sz w:val="21"/>
        </w:rPr>
        <w:t>lines.</w:t>
      </w:r>
    </w:p>
    <w:p w14:paraId="526C96B3">
      <w:pPr>
        <w:pStyle w:val="23"/>
        <w:numPr>
          <w:numId w:val="0"/>
        </w:numPr>
        <w:spacing w:before="0" w:after="60" w:line="276" w:lineRule="auto"/>
        <w:contextualSpacing/>
        <w:jc w:val="left"/>
        <w:rPr>
          <w:rFonts w:ascii="Arial" w:hAnsi="Arial"/>
          <w:sz w:val="21"/>
        </w:rPr>
      </w:pPr>
    </w:p>
    <w:p w14:paraId="34AAEF2C">
      <w:pPr>
        <w:pStyle w:val="23"/>
        <w:numPr>
          <w:numId w:val="0"/>
        </w:numPr>
        <w:spacing w:before="0" w:after="60" w:line="276" w:lineRule="auto"/>
        <w:contextualSpacing/>
        <w:jc w:val="left"/>
        <w:rPr>
          <w:rFonts w:ascii="Arial" w:hAnsi="Arial"/>
          <w:sz w:val="21"/>
        </w:rPr>
      </w:pPr>
    </w:p>
    <w:p w14:paraId="0F619995">
      <w:pPr>
        <w:pStyle w:val="23"/>
        <w:numPr>
          <w:numId w:val="0"/>
        </w:numPr>
        <w:spacing w:before="0" w:after="60" w:line="276" w:lineRule="auto"/>
        <w:contextualSpacing/>
        <w:rPr>
          <w:rFonts w:ascii="Arial" w:hAnsi="Arial"/>
          <w:sz w:val="21"/>
        </w:rPr>
      </w:pPr>
    </w:p>
    <w:p w14:paraId="6D75EC8E">
      <w:pPr>
        <w:pStyle w:val="23"/>
        <w:numPr>
          <w:numId w:val="0"/>
        </w:numPr>
        <w:spacing w:before="0" w:after="60" w:line="276" w:lineRule="auto"/>
        <w:contextualSpacing/>
        <w:rPr>
          <w:rFonts w:ascii="Arial" w:hAnsi="Arial"/>
          <w:sz w:val="21"/>
        </w:rPr>
      </w:pPr>
    </w:p>
    <w:p w14:paraId="47330C31">
      <w:pPr>
        <w:pStyle w:val="23"/>
        <w:numPr>
          <w:numId w:val="0"/>
        </w:numPr>
        <w:spacing w:before="0" w:after="60" w:line="276" w:lineRule="auto"/>
        <w:ind w:leftChars="0"/>
      </w:pP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CD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731</Words>
  <Characters>5010</Characters>
  <Lines>0</Lines>
  <Paragraphs>0</Paragraphs>
  <TotalTime>4</TotalTime>
  <ScaleCrop>false</ScaleCrop>
  <LinksUpToDate>false</LinksUpToDate>
  <CharactersWithSpaces>5693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MUBASHIRA MUHAMAD KHAN</cp:lastModifiedBy>
  <dcterms:modified xsi:type="dcterms:W3CDTF">2026-06-09T21:26:39Z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eyJoZGlkIjoiYTllZGE0YjNiMDhhOGU4ZGFmZDk5ZTYyMDJiZDg3MzgiLCJ1c2VySWQiOiIxOTI0MTQ4MzI4OTI1In0=</vt:lpwstr>
  </property>
  <property fmtid="{D5CDD505-2E9C-101B-9397-08002B2CF9AE}" pid="3" name="KSOProductBuildVer">
    <vt:lpwstr>1033-12.1.0.26880</vt:lpwstr>
  </property>
  <property fmtid="{D5CDD505-2E9C-101B-9397-08002B2CF9AE}" pid="4" name="ICV">
    <vt:lpwstr>70841802EFA14593AF99A757244D0216_13</vt:lpwstr>
  </property>
</Properties>
</file>