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Buying Sundarban e-commerce service is a liability for Amazon, why?</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Buying Sundarban e-commerce service could be considered a liability for Amazon if it presents challenges or risks that outweigh its benefits. Here are some potential reasons why it might be viewed as a liability:</w:t>
      </w:r>
    </w:p>
    <w:p w:rsidR="00000000" w:rsidDel="00000000" w:rsidP="00000000" w:rsidRDefault="00000000" w:rsidRPr="00000000" w14:paraId="0000000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nkw611u50ylx" w:id="0"/>
      <w:bookmarkEnd w:id="0"/>
      <w:r w:rsidDel="00000000" w:rsidR="00000000" w:rsidRPr="00000000">
        <w:rPr>
          <w:rFonts w:ascii="Times New Roman" w:cs="Times New Roman" w:eastAsia="Times New Roman" w:hAnsi="Times New Roman"/>
          <w:b w:val="1"/>
          <w:color w:val="000000"/>
          <w:sz w:val="26"/>
          <w:szCs w:val="26"/>
          <w:rtl w:val="0"/>
        </w:rPr>
        <w:t xml:space="preserve">1. Integration Challenges</w:t>
      </w:r>
    </w:p>
    <w:p w:rsidR="00000000" w:rsidDel="00000000" w:rsidP="00000000" w:rsidRDefault="00000000" w:rsidRPr="00000000" w14:paraId="00000006">
      <w:pPr>
        <w:numPr>
          <w:ilvl w:val="0"/>
          <w:numId w:val="1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Sundarban's systems, infrastructure, or operational model are incompatible with Amazon's, significant resources would be required for integration.</w:t>
      </w:r>
    </w:p>
    <w:p w:rsidR="00000000" w:rsidDel="00000000" w:rsidP="00000000" w:rsidRDefault="00000000" w:rsidRPr="00000000" w14:paraId="00000007">
      <w:pPr>
        <w:numPr>
          <w:ilvl w:val="0"/>
          <w:numId w:val="14"/>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Merging company cultures and business processes might create inefficiencies or resistance among employees.</w:t>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liqxuhsb96a" w:id="1"/>
      <w:bookmarkEnd w:id="1"/>
      <w:r w:rsidDel="00000000" w:rsidR="00000000" w:rsidRPr="00000000">
        <w:rPr>
          <w:rFonts w:ascii="Times New Roman" w:cs="Times New Roman" w:eastAsia="Times New Roman" w:hAnsi="Times New Roman"/>
          <w:b w:val="1"/>
          <w:color w:val="000000"/>
          <w:sz w:val="26"/>
          <w:szCs w:val="26"/>
          <w:rtl w:val="0"/>
        </w:rPr>
        <w:t xml:space="preserve">2. Financial Burden</w:t>
      </w:r>
    </w:p>
    <w:p w:rsidR="00000000" w:rsidDel="00000000" w:rsidP="00000000" w:rsidRDefault="00000000" w:rsidRPr="00000000" w14:paraId="00000009">
      <w:pPr>
        <w:numPr>
          <w:ilvl w:val="0"/>
          <w:numId w:val="5"/>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Sundarban has existing debts or operational inefficiencies, Amazon would need to bear these costs post-acquisition.</w:t>
      </w:r>
    </w:p>
    <w:p w:rsidR="00000000" w:rsidDel="00000000" w:rsidP="00000000" w:rsidRDefault="00000000" w:rsidRPr="00000000" w14:paraId="0000000A">
      <w:pPr>
        <w:numPr>
          <w:ilvl w:val="0"/>
          <w:numId w:val="5"/>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investment required to scale or revamp Sundarban's operations would further strain resources.</w:t>
      </w:r>
    </w:p>
    <w:p w:rsidR="00000000" w:rsidDel="00000000" w:rsidP="00000000" w:rsidRDefault="00000000" w:rsidRPr="00000000" w14:paraId="0000000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ez1oeto8i87j" w:id="2"/>
      <w:bookmarkEnd w:id="2"/>
      <w:r w:rsidDel="00000000" w:rsidR="00000000" w:rsidRPr="00000000">
        <w:rPr>
          <w:rFonts w:ascii="Times New Roman" w:cs="Times New Roman" w:eastAsia="Times New Roman" w:hAnsi="Times New Roman"/>
          <w:b w:val="1"/>
          <w:color w:val="000000"/>
          <w:sz w:val="26"/>
          <w:szCs w:val="26"/>
          <w:rtl w:val="0"/>
        </w:rPr>
        <w:t xml:space="preserve">3. Brand Reputation Risks</w:t>
      </w:r>
    </w:p>
    <w:p w:rsidR="00000000" w:rsidDel="00000000" w:rsidP="00000000" w:rsidRDefault="00000000" w:rsidRPr="00000000" w14:paraId="0000000C">
      <w:pPr>
        <w:numPr>
          <w:ilvl w:val="0"/>
          <w:numId w:val="15"/>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Sundarban has a history of poor customer service, legal issues, or unethical practices, associating with it could harm Amazon's brand reputation.</w:t>
      </w:r>
    </w:p>
    <w:p w:rsidR="00000000" w:rsidDel="00000000" w:rsidP="00000000" w:rsidRDefault="00000000" w:rsidRPr="00000000" w14:paraId="0000000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5jxq08yoszy" w:id="3"/>
      <w:bookmarkEnd w:id="3"/>
      <w:r w:rsidDel="00000000" w:rsidR="00000000" w:rsidRPr="00000000">
        <w:rPr>
          <w:rFonts w:ascii="Times New Roman" w:cs="Times New Roman" w:eastAsia="Times New Roman" w:hAnsi="Times New Roman"/>
          <w:b w:val="1"/>
          <w:color w:val="000000"/>
          <w:sz w:val="26"/>
          <w:szCs w:val="26"/>
          <w:rtl w:val="0"/>
        </w:rPr>
        <w:t xml:space="preserve">4. Market Saturation</w:t>
      </w:r>
    </w:p>
    <w:p w:rsidR="00000000" w:rsidDel="00000000" w:rsidP="00000000" w:rsidRDefault="00000000" w:rsidRPr="00000000" w14:paraId="0000000E">
      <w:pPr>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e-commerce market in Sundarban's region is already oversaturated, the growth potential might be limited, leading to underwhelming returns on investment.</w:t>
      </w:r>
    </w:p>
    <w:p w:rsidR="00000000" w:rsidDel="00000000" w:rsidP="00000000" w:rsidRDefault="00000000" w:rsidRPr="00000000" w14:paraId="0000000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r6w0wlth3jyl" w:id="4"/>
      <w:bookmarkEnd w:id="4"/>
      <w:r w:rsidDel="00000000" w:rsidR="00000000" w:rsidRPr="00000000">
        <w:rPr>
          <w:rFonts w:ascii="Times New Roman" w:cs="Times New Roman" w:eastAsia="Times New Roman" w:hAnsi="Times New Roman"/>
          <w:b w:val="1"/>
          <w:color w:val="000000"/>
          <w:sz w:val="26"/>
          <w:szCs w:val="26"/>
          <w:rtl w:val="0"/>
        </w:rPr>
        <w:t xml:space="preserve">5. Regulatory and Legal Hurdles</w:t>
      </w:r>
    </w:p>
    <w:p w:rsidR="00000000" w:rsidDel="00000000" w:rsidP="00000000" w:rsidRDefault="00000000" w:rsidRPr="00000000" w14:paraId="00000010">
      <w:pPr>
        <w:numPr>
          <w:ilvl w:val="0"/>
          <w:numId w:val="8"/>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Acquisitions often come with regulatory scrutiny. If Sundarban operates in a region with strict trade or competition laws, it could delay or complicate the deal.</w:t>
      </w:r>
    </w:p>
    <w:p w:rsidR="00000000" w:rsidDel="00000000" w:rsidP="00000000" w:rsidRDefault="00000000" w:rsidRPr="00000000" w14:paraId="00000011">
      <w:pPr>
        <w:numPr>
          <w:ilvl w:val="0"/>
          <w:numId w:val="8"/>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Sundarban might also have unresolved legal disputes that Amazon would inherit.</w:t>
      </w:r>
    </w:p>
    <w:p w:rsidR="00000000" w:rsidDel="00000000" w:rsidP="00000000" w:rsidRDefault="00000000" w:rsidRPr="00000000" w14:paraId="0000001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74g4zm87gdz3" w:id="5"/>
      <w:bookmarkEnd w:id="5"/>
      <w:r w:rsidDel="00000000" w:rsidR="00000000" w:rsidRPr="00000000">
        <w:rPr>
          <w:rFonts w:ascii="Times New Roman" w:cs="Times New Roman" w:eastAsia="Times New Roman" w:hAnsi="Times New Roman"/>
          <w:b w:val="1"/>
          <w:color w:val="000000"/>
          <w:sz w:val="26"/>
          <w:szCs w:val="26"/>
          <w:rtl w:val="0"/>
        </w:rPr>
        <w:t xml:space="preserve">6. Operational Inefficiencies</w:t>
      </w:r>
    </w:p>
    <w:p w:rsidR="00000000" w:rsidDel="00000000" w:rsidP="00000000" w:rsidRDefault="00000000" w:rsidRPr="00000000" w14:paraId="00000013">
      <w:pPr>
        <w:numPr>
          <w:ilvl w:val="0"/>
          <w:numId w:val="1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Sundarban might rely on outdated technology or practices that Amazon would need to overhaul, leading to increased costs.</w:t>
      </w:r>
    </w:p>
    <w:p w:rsidR="00000000" w:rsidDel="00000000" w:rsidP="00000000" w:rsidRDefault="00000000" w:rsidRPr="00000000" w14:paraId="00000014">
      <w:pPr>
        <w:numPr>
          <w:ilvl w:val="0"/>
          <w:numId w:val="11"/>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Existing supply chain issues could make scaling the service problematic.</w:t>
      </w:r>
    </w:p>
    <w:p w:rsidR="00000000" w:rsidDel="00000000" w:rsidP="00000000" w:rsidRDefault="00000000" w:rsidRPr="00000000" w14:paraId="0000001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pfwqw47v773p" w:id="6"/>
      <w:bookmarkEnd w:id="6"/>
      <w:r w:rsidDel="00000000" w:rsidR="00000000" w:rsidRPr="00000000">
        <w:rPr>
          <w:rFonts w:ascii="Times New Roman" w:cs="Times New Roman" w:eastAsia="Times New Roman" w:hAnsi="Times New Roman"/>
          <w:b w:val="1"/>
          <w:color w:val="000000"/>
          <w:sz w:val="26"/>
          <w:szCs w:val="26"/>
          <w:rtl w:val="0"/>
        </w:rPr>
        <w:t xml:space="preserve">7. Cultural Misalignment</w:t>
      </w:r>
    </w:p>
    <w:p w:rsidR="00000000" w:rsidDel="00000000" w:rsidP="00000000" w:rsidRDefault="00000000" w:rsidRPr="00000000" w14:paraId="00000016">
      <w:pPr>
        <w:numPr>
          <w:ilvl w:val="0"/>
          <w:numId w:val="13"/>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Sundarban operates in a market unfamiliar to Amazon, there might be challenges in adapting to local consumer behavior, regulations, or business practices.</w:t>
      </w:r>
    </w:p>
    <w:p w:rsidR="00000000" w:rsidDel="00000000" w:rsidP="00000000" w:rsidRDefault="00000000" w:rsidRPr="00000000" w14:paraId="0000001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2s87t7ubnv6" w:id="7"/>
      <w:bookmarkEnd w:id="7"/>
      <w:r w:rsidDel="00000000" w:rsidR="00000000" w:rsidRPr="00000000">
        <w:rPr>
          <w:rFonts w:ascii="Times New Roman" w:cs="Times New Roman" w:eastAsia="Times New Roman" w:hAnsi="Times New Roman"/>
          <w:b w:val="1"/>
          <w:color w:val="000000"/>
          <w:sz w:val="26"/>
          <w:szCs w:val="26"/>
          <w:rtl w:val="0"/>
        </w:rPr>
        <w:t xml:space="preserve">8. Limited Strategic Value</w:t>
      </w:r>
    </w:p>
    <w:p w:rsidR="00000000" w:rsidDel="00000000" w:rsidP="00000000" w:rsidRDefault="00000000" w:rsidRPr="00000000" w14:paraId="00000018">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Sundarban doesn’t offer unique assets (e.g., innovative technology, loyal customer base, or market dominance), the acquisition might not provide strategic benefits to Amazon.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any acquisition is a liability if the costs (financial, operational, or reputational) outweigh the benefits. Amazon would need to perform due diligence to determine whether Sundarban's value aligns with its long-term goals.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Bangladesh, acquiring Sundarban e-commerce services might be considered a liability for Amazon due to several region-specific factors: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w59pq3ccda2q" w:id="8"/>
      <w:bookmarkEnd w:id="8"/>
      <w:r w:rsidDel="00000000" w:rsidR="00000000" w:rsidRPr="00000000">
        <w:rPr>
          <w:rFonts w:ascii="Times New Roman" w:cs="Times New Roman" w:eastAsia="Times New Roman" w:hAnsi="Times New Roman"/>
          <w:b w:val="1"/>
          <w:color w:val="000000"/>
          <w:sz w:val="26"/>
          <w:szCs w:val="26"/>
          <w:rtl w:val="0"/>
        </w:rPr>
        <w:t xml:space="preserve">1. Limited Market Potential</w:t>
      </w:r>
    </w:p>
    <w:p w:rsidR="00000000" w:rsidDel="00000000" w:rsidP="00000000" w:rsidRDefault="00000000" w:rsidRPr="00000000" w14:paraId="0000001D">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Bangladesh’s E-commerce Landscape</w:t>
      </w:r>
      <w:r w:rsidDel="00000000" w:rsidR="00000000" w:rsidRPr="00000000">
        <w:rPr>
          <w:rFonts w:ascii="Times New Roman" w:cs="Times New Roman" w:eastAsia="Times New Roman" w:hAnsi="Times New Roman"/>
          <w:sz w:val="28"/>
          <w:szCs w:val="28"/>
          <w:rtl w:val="0"/>
        </w:rPr>
        <w:t xml:space="preserve">: Although Bangladesh's e-commerce sector is growing, it is still in its early stages compared to mature markets. The purchasing power of a large portion of the population remains limited, reducing the potential for high revenues.</w:t>
      </w:r>
    </w:p>
    <w:p w:rsidR="00000000" w:rsidDel="00000000" w:rsidP="00000000" w:rsidRDefault="00000000" w:rsidRPr="00000000" w14:paraId="0000001E">
      <w:pPr>
        <w:numPr>
          <w:ilvl w:val="0"/>
          <w:numId w:val="4"/>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Competition</w:t>
      </w:r>
      <w:r w:rsidDel="00000000" w:rsidR="00000000" w:rsidRPr="00000000">
        <w:rPr>
          <w:rFonts w:ascii="Times New Roman" w:cs="Times New Roman" w:eastAsia="Times New Roman" w:hAnsi="Times New Roman"/>
          <w:sz w:val="28"/>
          <w:szCs w:val="28"/>
          <w:rtl w:val="0"/>
        </w:rPr>
        <w:t xml:space="preserve">: Local players like Daraz (owned by Alibaba) already dominate the market. Competing with these entrenched players while integrating Sundarban might lead to significant challenges.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ke7bvyy1dxnl" w:id="9"/>
      <w:bookmarkEnd w:id="9"/>
      <w:r w:rsidDel="00000000" w:rsidR="00000000" w:rsidRPr="00000000">
        <w:rPr>
          <w:rFonts w:ascii="Times New Roman" w:cs="Times New Roman" w:eastAsia="Times New Roman" w:hAnsi="Times New Roman"/>
          <w:b w:val="1"/>
          <w:color w:val="000000"/>
          <w:sz w:val="26"/>
          <w:szCs w:val="26"/>
          <w:rtl w:val="0"/>
        </w:rPr>
        <w:t xml:space="preserve">2. Logistical Challenges</w:t>
      </w:r>
    </w:p>
    <w:p w:rsidR="00000000" w:rsidDel="00000000" w:rsidP="00000000" w:rsidRDefault="00000000" w:rsidRPr="00000000" w14:paraId="00000021">
      <w:pPr>
        <w:numPr>
          <w:ilvl w:val="0"/>
          <w:numId w:val="3"/>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Infrastructure Issues</w:t>
      </w:r>
      <w:r w:rsidDel="00000000" w:rsidR="00000000" w:rsidRPr="00000000">
        <w:rPr>
          <w:rFonts w:ascii="Times New Roman" w:cs="Times New Roman" w:eastAsia="Times New Roman" w:hAnsi="Times New Roman"/>
          <w:sz w:val="28"/>
          <w:szCs w:val="28"/>
          <w:rtl w:val="0"/>
        </w:rPr>
        <w:t xml:space="preserve">: Bangladesh’s logistics infrastructure (e.g., roads, warehouses, and last-mile delivery systems) is still developing. Sundarban might struggle with inefficiencies in delivery services, and Amazon would have to invest heavily to improve these systems.</w:t>
      </w:r>
    </w:p>
    <w:p w:rsidR="00000000" w:rsidDel="00000000" w:rsidP="00000000" w:rsidRDefault="00000000" w:rsidRPr="00000000" w14:paraId="00000022">
      <w:pPr>
        <w:numPr>
          <w:ilvl w:val="0"/>
          <w:numId w:val="3"/>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Delivery in Remote Areas</w:t>
      </w:r>
      <w:r w:rsidDel="00000000" w:rsidR="00000000" w:rsidRPr="00000000">
        <w:rPr>
          <w:rFonts w:ascii="Times New Roman" w:cs="Times New Roman" w:eastAsia="Times New Roman" w:hAnsi="Times New Roman"/>
          <w:sz w:val="28"/>
          <w:szCs w:val="28"/>
          <w:rtl w:val="0"/>
        </w:rPr>
        <w:t xml:space="preserve">: Sundarban’s services might not be optimized for rural or remote areas, which could be a critical challenge in a country like Bangladesh, where rural areas make up a significant portion of the market.</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8wt204uqyg0" w:id="10"/>
      <w:bookmarkEnd w:id="10"/>
      <w:r w:rsidDel="00000000" w:rsidR="00000000" w:rsidRPr="00000000">
        <w:rPr>
          <w:rFonts w:ascii="Times New Roman" w:cs="Times New Roman" w:eastAsia="Times New Roman" w:hAnsi="Times New Roman"/>
          <w:b w:val="1"/>
          <w:color w:val="000000"/>
          <w:sz w:val="26"/>
          <w:szCs w:val="26"/>
          <w:rtl w:val="0"/>
        </w:rPr>
        <w:t xml:space="preserve">3. Regulatory and Taxation Issues</w:t>
      </w:r>
    </w:p>
    <w:p w:rsidR="00000000" w:rsidDel="00000000" w:rsidP="00000000" w:rsidRDefault="00000000" w:rsidRPr="00000000" w14:paraId="00000025">
      <w:pPr>
        <w:numPr>
          <w:ilvl w:val="0"/>
          <w:numId w:val="16"/>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Policy Uncertainty</w:t>
      </w:r>
      <w:r w:rsidDel="00000000" w:rsidR="00000000" w:rsidRPr="00000000">
        <w:rPr>
          <w:rFonts w:ascii="Times New Roman" w:cs="Times New Roman" w:eastAsia="Times New Roman" w:hAnsi="Times New Roman"/>
          <w:sz w:val="28"/>
          <w:szCs w:val="28"/>
          <w:rtl w:val="0"/>
        </w:rPr>
        <w:t xml:space="preserve">: Bangladesh’s e-commerce policies and digital economy regulations are still evolving. Sudden changes in tax laws, import duties, or foreign investment policies could make operations more expensive or complicated.</w:t>
      </w:r>
    </w:p>
    <w:p w:rsidR="00000000" w:rsidDel="00000000" w:rsidP="00000000" w:rsidRDefault="00000000" w:rsidRPr="00000000" w14:paraId="00000026">
      <w:pPr>
        <w:numPr>
          <w:ilvl w:val="0"/>
          <w:numId w:val="16"/>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Localization Laws</w:t>
      </w:r>
      <w:r w:rsidDel="00000000" w:rsidR="00000000" w:rsidRPr="00000000">
        <w:rPr>
          <w:rFonts w:ascii="Times New Roman" w:cs="Times New Roman" w:eastAsia="Times New Roman" w:hAnsi="Times New Roman"/>
          <w:sz w:val="28"/>
          <w:szCs w:val="28"/>
          <w:rtl w:val="0"/>
        </w:rPr>
        <w:t xml:space="preserve">: If Sundarban doesn’t comply with local data protection laws, Amazon might need to invest in building or upgrading local data centers, adding to operational costs.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76w8n1ll6ezz" w:id="11"/>
      <w:bookmarkEnd w:id="11"/>
      <w:r w:rsidDel="00000000" w:rsidR="00000000" w:rsidRPr="00000000">
        <w:rPr>
          <w:rFonts w:ascii="Times New Roman" w:cs="Times New Roman" w:eastAsia="Times New Roman" w:hAnsi="Times New Roman"/>
          <w:b w:val="1"/>
          <w:color w:val="000000"/>
          <w:sz w:val="26"/>
          <w:szCs w:val="26"/>
          <w:rtl w:val="0"/>
        </w:rPr>
        <w:t xml:space="preserve">4. Cultural and Behavioral Barriers</w:t>
      </w:r>
    </w:p>
    <w:p w:rsidR="00000000" w:rsidDel="00000000" w:rsidP="00000000" w:rsidRDefault="00000000" w:rsidRPr="00000000" w14:paraId="00000029">
      <w:pPr>
        <w:numPr>
          <w:ilvl w:val="0"/>
          <w:numId w:val="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Cash-on-Delivery Dependency</w:t>
      </w:r>
      <w:r w:rsidDel="00000000" w:rsidR="00000000" w:rsidRPr="00000000">
        <w:rPr>
          <w:rFonts w:ascii="Times New Roman" w:cs="Times New Roman" w:eastAsia="Times New Roman" w:hAnsi="Times New Roman"/>
          <w:sz w:val="28"/>
          <w:szCs w:val="28"/>
          <w:rtl w:val="0"/>
        </w:rPr>
        <w:t xml:space="preserve">: A large proportion of e-commerce transactions in Bangladesh rely on cash-on-delivery (COD). This payment model increases risks for sellers and logistical costs for e-commerce providers, which could turn Sundarban into a financial burden for Amazon.</w:t>
      </w:r>
    </w:p>
    <w:p w:rsidR="00000000" w:rsidDel="00000000" w:rsidP="00000000" w:rsidRDefault="00000000" w:rsidRPr="00000000" w14:paraId="0000002A">
      <w:pPr>
        <w:numPr>
          <w:ilvl w:val="0"/>
          <w:numId w:val="2"/>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Consumer Trust Issues</w:t>
      </w:r>
      <w:r w:rsidDel="00000000" w:rsidR="00000000" w:rsidRPr="00000000">
        <w:rPr>
          <w:rFonts w:ascii="Times New Roman" w:cs="Times New Roman" w:eastAsia="Times New Roman" w:hAnsi="Times New Roman"/>
          <w:sz w:val="28"/>
          <w:szCs w:val="28"/>
          <w:rtl w:val="0"/>
        </w:rPr>
        <w:t xml:space="preserve">: E-commerce fraud and low-quality products have made Bangladeshi customers cautious about online shopping. If Sundarban has a poor reputation, Amazon would need to invest significantly in rebuilding trust.</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emupg3vc1stv" w:id="12"/>
      <w:bookmarkEnd w:id="12"/>
      <w:r w:rsidDel="00000000" w:rsidR="00000000" w:rsidRPr="00000000">
        <w:rPr>
          <w:rFonts w:ascii="Times New Roman" w:cs="Times New Roman" w:eastAsia="Times New Roman" w:hAnsi="Times New Roman"/>
          <w:b w:val="1"/>
          <w:color w:val="000000"/>
          <w:sz w:val="26"/>
          <w:szCs w:val="26"/>
          <w:rtl w:val="0"/>
        </w:rPr>
        <w:t xml:space="preserve">5. Financial Liabilities</w:t>
      </w:r>
    </w:p>
    <w:p w:rsidR="00000000" w:rsidDel="00000000" w:rsidP="00000000" w:rsidRDefault="00000000" w:rsidRPr="00000000" w14:paraId="0000002D">
      <w:pPr>
        <w:numPr>
          <w:ilvl w:val="0"/>
          <w:numId w:val="7"/>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Existing Debt or Poor Performance</w:t>
      </w:r>
      <w:r w:rsidDel="00000000" w:rsidR="00000000" w:rsidRPr="00000000">
        <w:rPr>
          <w:rFonts w:ascii="Times New Roman" w:cs="Times New Roman" w:eastAsia="Times New Roman" w:hAnsi="Times New Roman"/>
          <w:sz w:val="28"/>
          <w:szCs w:val="28"/>
          <w:rtl w:val="0"/>
        </w:rPr>
        <w:t xml:space="preserve">: If Sundarban’s operations are not profitable, Amazon would have to take on its financial liabilities and invest heavily to turn it around.</w:t>
      </w:r>
    </w:p>
    <w:p w:rsidR="00000000" w:rsidDel="00000000" w:rsidP="00000000" w:rsidRDefault="00000000" w:rsidRPr="00000000" w14:paraId="0000002E">
      <w:pPr>
        <w:numPr>
          <w:ilvl w:val="0"/>
          <w:numId w:val="7"/>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High Investment Requirements</w:t>
      </w:r>
      <w:r w:rsidDel="00000000" w:rsidR="00000000" w:rsidRPr="00000000">
        <w:rPr>
          <w:rFonts w:ascii="Times New Roman" w:cs="Times New Roman" w:eastAsia="Times New Roman" w:hAnsi="Times New Roman"/>
          <w:sz w:val="28"/>
          <w:szCs w:val="28"/>
          <w:rtl w:val="0"/>
        </w:rPr>
        <w:t xml:space="preserve">: Modernizing Sundarban’s infrastructure, upgrading technology, and training staff would require substantial capital, with no immediate guarantee of return on investment.</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8sxyvg28gw1" w:id="13"/>
      <w:bookmarkEnd w:id="13"/>
      <w:r w:rsidDel="00000000" w:rsidR="00000000" w:rsidRPr="00000000">
        <w:rPr>
          <w:rFonts w:ascii="Times New Roman" w:cs="Times New Roman" w:eastAsia="Times New Roman" w:hAnsi="Times New Roman"/>
          <w:b w:val="1"/>
          <w:color w:val="000000"/>
          <w:sz w:val="26"/>
          <w:szCs w:val="26"/>
          <w:rtl w:val="0"/>
        </w:rPr>
        <w:t xml:space="preserve">6. Reputational Risks</w:t>
      </w:r>
    </w:p>
    <w:p w:rsidR="00000000" w:rsidDel="00000000" w:rsidP="00000000" w:rsidRDefault="00000000" w:rsidRPr="00000000" w14:paraId="00000031">
      <w:pPr>
        <w:numPr>
          <w:ilvl w:val="0"/>
          <w:numId w:val="10"/>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Sundarban has a history of poor customer service or operational inefficiencies, associating with it could harm Amazon’s reputation in a competitive and trust-sensitive market like Bangladesh.</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3hiqifk4nzj7" w:id="14"/>
      <w:bookmarkEnd w:id="14"/>
      <w:r w:rsidDel="00000000" w:rsidR="00000000" w:rsidRPr="00000000">
        <w:rPr>
          <w:rFonts w:ascii="Times New Roman" w:cs="Times New Roman" w:eastAsia="Times New Roman" w:hAnsi="Times New Roman"/>
          <w:b w:val="1"/>
          <w:color w:val="000000"/>
          <w:sz w:val="26"/>
          <w:szCs w:val="26"/>
          <w:rtl w:val="0"/>
        </w:rPr>
        <w:t xml:space="preserve">7. Economic and Political Factors</w:t>
      </w:r>
    </w:p>
    <w:p w:rsidR="00000000" w:rsidDel="00000000" w:rsidP="00000000" w:rsidRDefault="00000000" w:rsidRPr="00000000" w14:paraId="00000034">
      <w:pPr>
        <w:numPr>
          <w:ilvl w:val="0"/>
          <w:numId w:val="1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Economic Instability</w:t>
      </w:r>
      <w:r w:rsidDel="00000000" w:rsidR="00000000" w:rsidRPr="00000000">
        <w:rPr>
          <w:rFonts w:ascii="Times New Roman" w:cs="Times New Roman" w:eastAsia="Times New Roman" w:hAnsi="Times New Roman"/>
          <w:sz w:val="28"/>
          <w:szCs w:val="28"/>
          <w:rtl w:val="0"/>
        </w:rPr>
        <w:t xml:space="preserve">: Bangladesh’s economy, while growing, faces challenges like inflation, currency devaluation, and high import dependency. These factors could increase operating costs for Amazon post-acquisition.</w:t>
      </w:r>
    </w:p>
    <w:p w:rsidR="00000000" w:rsidDel="00000000" w:rsidP="00000000" w:rsidRDefault="00000000" w:rsidRPr="00000000" w14:paraId="00000035">
      <w:pPr>
        <w:numPr>
          <w:ilvl w:val="0"/>
          <w:numId w:val="12"/>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Political Risks</w:t>
      </w:r>
      <w:r w:rsidDel="00000000" w:rsidR="00000000" w:rsidRPr="00000000">
        <w:rPr>
          <w:rFonts w:ascii="Times New Roman" w:cs="Times New Roman" w:eastAsia="Times New Roman" w:hAnsi="Times New Roman"/>
          <w:sz w:val="28"/>
          <w:szCs w:val="28"/>
          <w:rtl w:val="0"/>
        </w:rPr>
        <w:t xml:space="preserve">: Frequent policy shifts, changes in government priorities, or instability could add layers of unpredictability to Sundarban’s operations.</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t42e6del2a0a" w:id="15"/>
      <w:bookmarkEnd w:id="15"/>
      <w:r w:rsidDel="00000000" w:rsidR="00000000" w:rsidRPr="00000000">
        <w:rPr>
          <w:rFonts w:ascii="Times New Roman" w:cs="Times New Roman" w:eastAsia="Times New Roman" w:hAnsi="Times New Roman"/>
          <w:b w:val="1"/>
          <w:color w:val="000000"/>
          <w:sz w:val="26"/>
          <w:szCs w:val="26"/>
          <w:rtl w:val="0"/>
        </w:rPr>
        <w:t xml:space="preserve">8. Lack of Unique Value Proposition</w:t>
      </w:r>
    </w:p>
    <w:p w:rsidR="00000000" w:rsidDel="00000000" w:rsidP="00000000" w:rsidRDefault="00000000" w:rsidRPr="00000000" w14:paraId="00000038">
      <w:pPr>
        <w:numPr>
          <w:ilvl w:val="0"/>
          <w:numId w:val="9"/>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Sundarban might not bring unique value to Amazon, such as innovative technology, a loyal customer base, or a significant market share. Without such advantages, the acquisition might not justify the costs.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qj4npby9x9l7" w:id="16"/>
      <w:bookmarkEnd w:id="16"/>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a Bangladeshi perspective, acquiring Sundarban could turn into a liability for Amazon due to the country’s underdeveloped infrastructure, regulatory uncertainties, cultural differences in online shopping behavior, and the high cost of modernizing Sundarban’s operations. Amazon would need to carefully assess whether the potential benefits of entering Bangladesh’s e-commerce market through Sundarban outweigh the substantial challenges involved.</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