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561A" w14:textId="0B086151" w:rsidR="0032770E" w:rsidRPr="00D61392" w:rsidRDefault="0032770E" w:rsidP="00D61392">
      <w:pPr>
        <w:jc w:val="center"/>
        <w:rPr>
          <w:rFonts w:ascii="Bookman Old Style" w:hAnsi="Bookman Old Style"/>
          <w:b/>
          <w:bCs/>
          <w:i/>
          <w:iCs/>
          <w:color w:val="C00000"/>
          <w:sz w:val="40"/>
          <w:szCs w:val="40"/>
          <w:u w:val="single"/>
        </w:rPr>
      </w:pPr>
      <w:r w:rsidRPr="0032770E">
        <w:rPr>
          <w:rFonts w:ascii="Bookman Old Style" w:hAnsi="Bookman Old Style"/>
          <w:b/>
          <w:bCs/>
          <w:i/>
          <w:iCs/>
          <w:color w:val="C00000"/>
          <w:sz w:val="40"/>
          <w:szCs w:val="40"/>
          <w:u w:val="single"/>
        </w:rPr>
        <w:t xml:space="preserve">LITERATURE REVIEW </w:t>
      </w:r>
    </w:p>
    <w:p w14:paraId="52F98384" w14:textId="7DC72A7F" w:rsidR="006D0021" w:rsidRPr="00717F86" w:rsidRDefault="00192B40" w:rsidP="00717F86">
      <w:pPr>
        <w:jc w:val="center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717F86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Detection and classification of phishing websites </w:t>
      </w:r>
    </w:p>
    <w:p w14:paraId="6C0FDED0" w14:textId="47A39C97" w:rsidR="00192B40" w:rsidRPr="00717F86" w:rsidRDefault="00192B40">
      <w:pPr>
        <w:rPr>
          <w:rFonts w:ascii="Bookman Old Style" w:hAnsi="Bookman Old Style"/>
          <w:color w:val="4472C4" w:themeColor="accent1"/>
          <w:sz w:val="24"/>
          <w:szCs w:val="24"/>
        </w:rPr>
      </w:pPr>
      <w:proofErr w:type="gramStart"/>
      <w:r w:rsidRPr="00717F86">
        <w:rPr>
          <w:rFonts w:ascii="Bookman Old Style" w:hAnsi="Bookman Old Style"/>
          <w:sz w:val="24"/>
          <w:szCs w:val="24"/>
        </w:rPr>
        <w:t>Link :</w:t>
      </w:r>
      <w:proofErr w:type="gramEnd"/>
      <w:r w:rsidRPr="00717F86">
        <w:rPr>
          <w:rFonts w:ascii="Bookman Old Style" w:hAnsi="Bookman Old Style"/>
          <w:sz w:val="24"/>
          <w:szCs w:val="24"/>
        </w:rPr>
        <w:t xml:space="preserve"> </w:t>
      </w:r>
      <w:hyperlink r:id="rId5" w:history="1">
        <w:r w:rsidRPr="00717F86">
          <w:rPr>
            <w:rStyle w:val="Hyperlink"/>
            <w:rFonts w:ascii="Bookman Old Style" w:hAnsi="Bookman Old Style"/>
            <w:color w:val="4472C4" w:themeColor="accent1"/>
            <w:sz w:val="24"/>
            <w:szCs w:val="24"/>
          </w:rPr>
          <w:t>https://www.peertechzpublications.com/articles/TCSIT-6-140.php</w:t>
        </w:r>
      </w:hyperlink>
    </w:p>
    <w:p w14:paraId="351547B1" w14:textId="14299D57" w:rsidR="00192B40" w:rsidRPr="00717F86" w:rsidRDefault="00192B40">
      <w:pPr>
        <w:rPr>
          <w:rFonts w:ascii="Bookman Old Style" w:hAnsi="Bookman Old Style"/>
          <w:sz w:val="24"/>
          <w:szCs w:val="24"/>
        </w:rPr>
      </w:pPr>
      <w:r w:rsidRPr="00717F86">
        <w:rPr>
          <w:rFonts w:ascii="Bookman Old Style" w:hAnsi="Bookman Old Style"/>
          <w:sz w:val="24"/>
          <w:szCs w:val="24"/>
        </w:rPr>
        <w:t>Inferences:</w:t>
      </w:r>
    </w:p>
    <w:p w14:paraId="2B9EC561" w14:textId="7BACC263" w:rsidR="00E77328" w:rsidRPr="00717F86" w:rsidRDefault="00192B40" w:rsidP="00E7732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 xml:space="preserve">There two approaches that are typically used in detecting phishing websites </w:t>
      </w:r>
      <w:proofErr w:type="gramStart"/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blacklist based</w:t>
      </w:r>
      <w:proofErr w:type="gramEnd"/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 xml:space="preserve"> approach and heuristic-based approach</w:t>
      </w:r>
    </w:p>
    <w:p w14:paraId="2DAA4DFF" w14:textId="7C51B1EF" w:rsidR="00E77328" w:rsidRPr="00717F86" w:rsidRDefault="00E77328" w:rsidP="00E7732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 xml:space="preserve">This paper uses the classification rule which is one of the induction </w:t>
      </w:r>
      <w:proofErr w:type="gramStart"/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technique</w:t>
      </w:r>
      <w:proofErr w:type="gramEnd"/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 xml:space="preserve"> in datamining as the paper is chooses to go with heuristic based approach</w:t>
      </w:r>
    </w:p>
    <w:p w14:paraId="068979BB" w14:textId="5DBBDC89" w:rsidR="00D61392" w:rsidRPr="00D61392" w:rsidRDefault="00E77328" w:rsidP="009C627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 xml:space="preserve">This paper </w:t>
      </w:r>
      <w:proofErr w:type="gramStart"/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suggest</w:t>
      </w:r>
      <w:proofErr w:type="gramEnd"/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 xml:space="preserve"> how to use the machine learning technique to classify the Phishing website</w:t>
      </w:r>
      <w:r w:rsidR="008539CF" w:rsidRPr="00717F86">
        <w:rPr>
          <w:rFonts w:ascii="Bookman Old Style" w:hAnsi="Bookman Old Style"/>
          <w:sz w:val="24"/>
          <w:szCs w:val="24"/>
          <w:shd w:val="clear" w:color="auto" w:fill="FFFFFF"/>
        </w:rPr>
        <w:t xml:space="preserve"> as the usage of blacklist to identify the phishing website is not effective in zero hour attack</w:t>
      </w:r>
    </w:p>
    <w:p w14:paraId="5061953E" w14:textId="0CB6A2C4" w:rsidR="009C6274" w:rsidRPr="0032770E" w:rsidRDefault="009C6274" w:rsidP="00717F86">
      <w:pPr>
        <w:shd w:val="clear" w:color="auto" w:fill="FFFFFF"/>
        <w:jc w:val="center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</w:rPr>
      </w:pPr>
      <w:r w:rsidRPr="0032770E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</w:rPr>
        <w:t xml:space="preserve">A REVIEW ON PHISHING WEBSITE DETECTION </w:t>
      </w:r>
      <w:r w:rsidRPr="009C6274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</w:rPr>
        <w:t>USING MACHINE LEARNING</w:t>
      </w:r>
    </w:p>
    <w:p w14:paraId="2398BE59" w14:textId="689A76EA" w:rsidR="009C6274" w:rsidRPr="009C6274" w:rsidRDefault="009C6274" w:rsidP="009C6274">
      <w:pPr>
        <w:shd w:val="clear" w:color="auto" w:fill="FFFFFF"/>
        <w:rPr>
          <w:rFonts w:ascii="Bookman Old Style" w:eastAsia="Times New Roman" w:hAnsi="Bookman Old Style" w:cs="Times New Roman"/>
        </w:rPr>
      </w:pPr>
      <w:r w:rsidRPr="00717F86">
        <w:rPr>
          <w:rFonts w:ascii="Bookman Old Style" w:hAnsi="Bookman Old Style"/>
          <w:shd w:val="clear" w:color="auto" w:fill="FFFFFF"/>
        </w:rPr>
        <w:t xml:space="preserve">School of Information Technology &amp; </w:t>
      </w:r>
      <w:r w:rsidR="0032770E" w:rsidRPr="00717F86">
        <w:rPr>
          <w:rFonts w:ascii="Bookman Old Style" w:hAnsi="Bookman Old Style"/>
          <w:shd w:val="clear" w:color="auto" w:fill="FFFFFF"/>
        </w:rPr>
        <w:t>Engineering, Vellore</w:t>
      </w:r>
      <w:r w:rsidRPr="00717F86">
        <w:rPr>
          <w:rFonts w:ascii="Bookman Old Style" w:hAnsi="Bookman Old Style"/>
          <w:shd w:val="clear" w:color="auto" w:fill="FFFFFF"/>
        </w:rPr>
        <w:t xml:space="preserve"> Institute of Technology</w:t>
      </w:r>
      <w:r w:rsidRPr="009C6274">
        <w:rPr>
          <w:rFonts w:ascii="Bookman Old Style" w:eastAsia="Times New Roman" w:hAnsi="Bookman Old Style" w:cs="Times New Roman"/>
        </w:rPr>
        <w:t xml:space="preserve"> </w:t>
      </w:r>
    </w:p>
    <w:p w14:paraId="67070D44" w14:textId="641DC293" w:rsidR="009C6274" w:rsidRPr="00717F86" w:rsidRDefault="009C6274" w:rsidP="009C6274">
      <w:pPr>
        <w:rPr>
          <w:rFonts w:ascii="Bookman Old Style" w:hAnsi="Bookman Old Style"/>
          <w:sz w:val="24"/>
          <w:szCs w:val="24"/>
        </w:rPr>
      </w:pPr>
      <w:proofErr w:type="gramStart"/>
      <w:r w:rsidRPr="00717F86">
        <w:rPr>
          <w:rFonts w:ascii="Bookman Old Style" w:hAnsi="Bookman Old Style"/>
          <w:sz w:val="24"/>
          <w:szCs w:val="24"/>
        </w:rPr>
        <w:t>Link :</w:t>
      </w:r>
      <w:proofErr w:type="gramEnd"/>
      <w:r w:rsidRPr="00717F86">
        <w:rPr>
          <w:rFonts w:ascii="Bookman Old Style" w:hAnsi="Bookman Old Style"/>
          <w:sz w:val="24"/>
          <w:szCs w:val="24"/>
        </w:rPr>
        <w:t xml:space="preserve"> </w:t>
      </w:r>
      <w:hyperlink r:id="rId6" w:history="1">
        <w:r w:rsidRPr="00717F86">
          <w:rPr>
            <w:rStyle w:val="Hyperlink"/>
            <w:rFonts w:ascii="Bookman Old Style" w:hAnsi="Bookman Old Style"/>
            <w:color w:val="4472C4" w:themeColor="accent1"/>
            <w:sz w:val="24"/>
            <w:szCs w:val="24"/>
          </w:rPr>
          <w:t>https://www.researchgate.net/publication/352785109_A_REVIEW_ON_PHISHING_WEBSITE_DETECTION_USING_MACHINE_LEARNING</w:t>
        </w:r>
      </w:hyperlink>
    </w:p>
    <w:p w14:paraId="6DD5975B" w14:textId="2D91277A" w:rsidR="009C6274" w:rsidRPr="00717F86" w:rsidRDefault="00717F86" w:rsidP="009C6274">
      <w:pPr>
        <w:rPr>
          <w:rFonts w:ascii="Bookman Old Style" w:hAnsi="Bookman Old Style"/>
          <w:sz w:val="24"/>
          <w:szCs w:val="24"/>
        </w:rPr>
      </w:pPr>
      <w:r w:rsidRPr="00717F86">
        <w:rPr>
          <w:rFonts w:ascii="Bookman Old Style" w:hAnsi="Bookman Old Style"/>
          <w:sz w:val="24"/>
          <w:szCs w:val="24"/>
        </w:rPr>
        <w:t>Inferences:</w:t>
      </w:r>
    </w:p>
    <w:p w14:paraId="5465BDC7" w14:textId="21881685" w:rsidR="009C6274" w:rsidRPr="00717F86" w:rsidRDefault="009C6274" w:rsidP="009C627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717F86">
        <w:rPr>
          <w:rFonts w:ascii="Bookman Old Style" w:hAnsi="Bookman Old Style"/>
          <w:sz w:val="24"/>
          <w:szCs w:val="24"/>
        </w:rPr>
        <w:t xml:space="preserve">This paper </w:t>
      </w:r>
      <w:r w:rsidR="0032770E" w:rsidRPr="00717F86">
        <w:rPr>
          <w:rFonts w:ascii="Bookman Old Style" w:hAnsi="Bookman Old Style"/>
          <w:sz w:val="24"/>
          <w:szCs w:val="24"/>
        </w:rPr>
        <w:t>discusses</w:t>
      </w:r>
      <w:r w:rsidRPr="00717F86">
        <w:rPr>
          <w:rFonts w:ascii="Bookman Old Style" w:hAnsi="Bookman Old Style"/>
          <w:sz w:val="24"/>
          <w:szCs w:val="24"/>
        </w:rPr>
        <w:t xml:space="preserve"> various machine learning algorithm for classifying and detecting the Phishing site</w:t>
      </w:r>
    </w:p>
    <w:p w14:paraId="6AABEDC8" w14:textId="130EC51B" w:rsidR="00D61392" w:rsidRPr="00D61392" w:rsidRDefault="009C6274" w:rsidP="0032770E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The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research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concluded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that 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random forest approach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can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be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used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to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build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phishing website detection based on the </w:t>
      </w:r>
      <w:r w:rsidRPr="00717F86">
        <w:rPr>
          <w:rStyle w:val="landing-page-changedtext-0-2-17"/>
          <w:rFonts w:ascii="Bookman Old Style" w:hAnsi="Bookman Old Style"/>
          <w:sz w:val="24"/>
          <w:szCs w:val="24"/>
          <w:shd w:val="clear" w:color="auto" w:fill="FFFFFF"/>
        </w:rPr>
        <w:t>achieved</w:t>
      </w:r>
      <w:r w:rsidRPr="00717F86">
        <w:rPr>
          <w:rFonts w:ascii="Bookman Old Style" w:hAnsi="Bookman Old Style"/>
          <w:sz w:val="24"/>
          <w:szCs w:val="24"/>
          <w:shd w:val="clear" w:color="auto" w:fill="FFFFFF"/>
        </w:rPr>
        <w:t> prediction performance</w:t>
      </w:r>
    </w:p>
    <w:p w14:paraId="531FB535" w14:textId="28BF2268" w:rsidR="00070E2B" w:rsidRPr="0032770E" w:rsidRDefault="00070E2B" w:rsidP="0032770E">
      <w:pPr>
        <w:ind w:left="360"/>
        <w:jc w:val="center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32770E">
        <w:rPr>
          <w:rFonts w:ascii="Bookman Old Style" w:hAnsi="Bookman Old Style"/>
          <w:b/>
          <w:bCs/>
          <w:color w:val="FF0000"/>
          <w:sz w:val="28"/>
          <w:szCs w:val="28"/>
        </w:rPr>
        <w:t>FRAMEWORK FOR DETECTION AND PREVENTION OF PHISHING WEBSITE USING MACHINE LEARNING APPROACH</w:t>
      </w:r>
    </w:p>
    <w:p w14:paraId="4797C114" w14:textId="22FB8AD5" w:rsidR="00070E2B" w:rsidRDefault="00070E2B" w:rsidP="00070E2B">
      <w:pPr>
        <w:ind w:left="360"/>
        <w:rPr>
          <w:rFonts w:ascii="Bookman Old Style" w:hAnsi="Bookman Old Style"/>
          <w:color w:val="4472C4" w:themeColor="accent1"/>
          <w:sz w:val="24"/>
          <w:szCs w:val="24"/>
        </w:rPr>
      </w:pPr>
      <w:proofErr w:type="gramStart"/>
      <w:r w:rsidRPr="00717F86">
        <w:rPr>
          <w:rFonts w:ascii="Bookman Old Style" w:hAnsi="Bookman Old Style"/>
          <w:sz w:val="24"/>
          <w:szCs w:val="24"/>
        </w:rPr>
        <w:t>Link :</w:t>
      </w:r>
      <w:proofErr w:type="gramEnd"/>
      <w:r w:rsidRPr="00717F86">
        <w:rPr>
          <w:rFonts w:ascii="Bookman Old Style" w:hAnsi="Bookman Old Style"/>
          <w:sz w:val="24"/>
          <w:szCs w:val="24"/>
        </w:rPr>
        <w:t xml:space="preserve"> </w:t>
      </w:r>
      <w:hyperlink r:id="rId7" w:history="1">
        <w:r w:rsidR="002B7B07" w:rsidRPr="0032770E">
          <w:rPr>
            <w:rStyle w:val="Hyperlink"/>
            <w:rFonts w:ascii="Bookman Old Style" w:hAnsi="Bookman Old Style"/>
            <w:color w:val="4472C4" w:themeColor="accent1"/>
            <w:sz w:val="24"/>
            <w:szCs w:val="24"/>
          </w:rPr>
          <w:t>https://www.bibliomed.org/mnsfulltext/197/197-1599115293.pdf?1640007654</w:t>
        </w:r>
      </w:hyperlink>
    </w:p>
    <w:p w14:paraId="47659ACD" w14:textId="77777777" w:rsidR="0032770E" w:rsidRDefault="0032770E" w:rsidP="0032770E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Inference:</w:t>
      </w:r>
    </w:p>
    <w:p w14:paraId="64BD4E74" w14:textId="7D263A5A" w:rsidR="002B7B07" w:rsidRPr="0032770E" w:rsidRDefault="002B7B07" w:rsidP="0032770E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2770E">
        <w:rPr>
          <w:rFonts w:ascii="Bookman Old Style" w:hAnsi="Bookman Old Style"/>
          <w:sz w:val="24"/>
          <w:szCs w:val="24"/>
        </w:rPr>
        <w:t xml:space="preserve">This paper </w:t>
      </w:r>
      <w:r w:rsidR="0032770E" w:rsidRPr="0032770E">
        <w:rPr>
          <w:rFonts w:ascii="Bookman Old Style" w:hAnsi="Bookman Old Style"/>
          <w:sz w:val="24"/>
          <w:szCs w:val="24"/>
        </w:rPr>
        <w:t>discusses</w:t>
      </w:r>
      <w:r w:rsidRPr="0032770E">
        <w:rPr>
          <w:rFonts w:ascii="Bookman Old Style" w:hAnsi="Bookman Old Style"/>
          <w:sz w:val="24"/>
          <w:szCs w:val="24"/>
        </w:rPr>
        <w:t xml:space="preserve"> about the 3 methods for detecting the phishing website and also explains its </w:t>
      </w:r>
      <w:r w:rsidR="0032770E" w:rsidRPr="0032770E">
        <w:rPr>
          <w:rFonts w:ascii="Bookman Old Style" w:hAnsi="Bookman Old Style"/>
          <w:sz w:val="24"/>
          <w:szCs w:val="24"/>
        </w:rPr>
        <w:t>drawback</w:t>
      </w:r>
      <w:r w:rsidRPr="0032770E">
        <w:rPr>
          <w:rFonts w:ascii="Bookman Old Style" w:hAnsi="Bookman Old Style"/>
          <w:sz w:val="24"/>
          <w:szCs w:val="24"/>
        </w:rPr>
        <w:t xml:space="preserve"> along with suggesting a better technique among these three.</w:t>
      </w:r>
    </w:p>
    <w:p w14:paraId="630ABE23" w14:textId="43B51CDE" w:rsidR="002B7B07" w:rsidRPr="0032770E" w:rsidRDefault="002B7B07" w:rsidP="0032770E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2770E">
        <w:rPr>
          <w:rFonts w:ascii="Bookman Old Style" w:hAnsi="Bookman Old Style"/>
          <w:sz w:val="24"/>
          <w:szCs w:val="24"/>
        </w:rPr>
        <w:t>It focuses on the Phishing attack on banking system.</w:t>
      </w:r>
    </w:p>
    <w:p w14:paraId="162155CE" w14:textId="3486402B" w:rsidR="002B7B07" w:rsidRPr="0032770E" w:rsidRDefault="002B7B07" w:rsidP="0032770E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2770E">
        <w:rPr>
          <w:rFonts w:ascii="Bookman Old Style" w:hAnsi="Bookman Old Style"/>
          <w:sz w:val="24"/>
          <w:szCs w:val="24"/>
        </w:rPr>
        <w:t>The three mechanisms used are an anomaly-based detection, IP address identification and device identification.</w:t>
      </w:r>
    </w:p>
    <w:p w14:paraId="2316A470" w14:textId="04DF6CA0" w:rsidR="00D61392" w:rsidRDefault="002B7B07" w:rsidP="00D6139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2770E">
        <w:rPr>
          <w:rFonts w:ascii="Bookman Old Style" w:hAnsi="Bookman Old Style"/>
          <w:sz w:val="24"/>
          <w:szCs w:val="24"/>
        </w:rPr>
        <w:lastRenderedPageBreak/>
        <w:t>The overall system will not only detect the unauthorized login attempts but also prevent it, notified to authorized users and safeguard online banking customers from fraudsters</w:t>
      </w:r>
    </w:p>
    <w:p w14:paraId="0A56F152" w14:textId="77777777" w:rsidR="00D61392" w:rsidRPr="00D61392" w:rsidRDefault="00D61392" w:rsidP="00D6139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31"/>
        <w:tblW w:w="10266" w:type="dxa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4175"/>
      </w:tblGrid>
      <w:tr w:rsidR="00717F86" w:rsidRPr="00070E2B" w14:paraId="110ED101" w14:textId="77777777" w:rsidTr="0032770E">
        <w:trPr>
          <w:trHeight w:val="530"/>
        </w:trPr>
        <w:tc>
          <w:tcPr>
            <w:tcW w:w="3114" w:type="dxa"/>
          </w:tcPr>
          <w:p w14:paraId="12A4C43F" w14:textId="215297CC" w:rsidR="00717F86" w:rsidRPr="00717F86" w:rsidRDefault="00717F86" w:rsidP="0032770E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color w:val="ED7D31" w:themeColor="accent2"/>
                <w:sz w:val="32"/>
                <w:szCs w:val="32"/>
              </w:rPr>
            </w:pPr>
            <w:r w:rsidRPr="00717F86">
              <w:rPr>
                <w:color w:val="ED7D31" w:themeColor="accent2"/>
                <w:sz w:val="32"/>
                <w:szCs w:val="32"/>
              </w:rPr>
              <w:t>TOPIC</w:t>
            </w:r>
          </w:p>
        </w:tc>
        <w:tc>
          <w:tcPr>
            <w:tcW w:w="2977" w:type="dxa"/>
          </w:tcPr>
          <w:p w14:paraId="56096F97" w14:textId="6771AD37" w:rsidR="00717F86" w:rsidRPr="00717F86" w:rsidRDefault="00717F86" w:rsidP="0032770E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32"/>
                <w:szCs w:val="32"/>
                <w:shd w:val="clear" w:color="auto" w:fill="FFFFFF"/>
              </w:rPr>
            </w:pPr>
            <w:r w:rsidRPr="00717F86">
              <w:rPr>
                <w:rFonts w:ascii="Times New Roman" w:hAnsi="Times New Roman" w:cs="Times New Roman"/>
                <w:b/>
                <w:bCs/>
                <w:color w:val="ED7D31" w:themeColor="accent2"/>
                <w:sz w:val="32"/>
                <w:szCs w:val="32"/>
                <w:shd w:val="clear" w:color="auto" w:fill="FFFFFF"/>
              </w:rPr>
              <w:t>PUBLISHED BY</w:t>
            </w:r>
          </w:p>
        </w:tc>
        <w:tc>
          <w:tcPr>
            <w:tcW w:w="4175" w:type="dxa"/>
          </w:tcPr>
          <w:p w14:paraId="430AD15E" w14:textId="4C6FEBFE" w:rsidR="00717F86" w:rsidRPr="0032770E" w:rsidRDefault="00717F86" w:rsidP="0032770E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32"/>
                <w:szCs w:val="32"/>
              </w:rPr>
            </w:pPr>
            <w:r w:rsidRPr="0032770E">
              <w:rPr>
                <w:rFonts w:ascii="Times New Roman" w:hAnsi="Times New Roman" w:cs="Times New Roman"/>
                <w:b/>
                <w:bCs/>
                <w:color w:val="ED7D31" w:themeColor="accent2"/>
                <w:sz w:val="32"/>
                <w:szCs w:val="32"/>
              </w:rPr>
              <w:t>LINK</w:t>
            </w:r>
          </w:p>
        </w:tc>
      </w:tr>
      <w:tr w:rsidR="00BF05F6" w:rsidRPr="00070E2B" w14:paraId="1DE43A91" w14:textId="77777777" w:rsidTr="00BF05F6">
        <w:trPr>
          <w:trHeight w:val="530"/>
        </w:trPr>
        <w:tc>
          <w:tcPr>
            <w:tcW w:w="3114" w:type="dxa"/>
            <w:shd w:val="clear" w:color="auto" w:fill="auto"/>
          </w:tcPr>
          <w:p w14:paraId="2D4B4EBE" w14:textId="77777777" w:rsidR="00BF05F6" w:rsidRPr="00BF05F6" w:rsidRDefault="00BF05F6" w:rsidP="00BF05F6">
            <w:pPr>
              <w:pStyle w:val="Heading1"/>
              <w:shd w:val="clear" w:color="auto" w:fill="FFFFFF"/>
              <w:spacing w:before="0" w:beforeAutospacing="0" w:after="120" w:afterAutospacing="0"/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</w:pPr>
            <w:r w:rsidRPr="00BF05F6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Detection of Phishing Websites using Machine Learning</w:t>
            </w:r>
          </w:p>
          <w:p w14:paraId="31C5F27F" w14:textId="77777777" w:rsidR="00BF05F6" w:rsidRPr="00BF05F6" w:rsidRDefault="00BF05F6" w:rsidP="0032770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5EFD7029" w14:textId="77777777" w:rsidR="00BF05F6" w:rsidRPr="00BF05F6" w:rsidRDefault="00BF05F6" w:rsidP="0032770E">
            <w:pPr>
              <w:rPr>
                <w:rFonts w:ascii="Bookman Old Style" w:hAnsi="Bookman Old Style"/>
                <w:shd w:val="clear" w:color="auto" w:fill="FFFFFF"/>
              </w:rPr>
            </w:pPr>
            <w:r w:rsidRPr="00BF05F6">
              <w:rPr>
                <w:rFonts w:ascii="Bookman Old Style" w:hAnsi="Bookman Old Style"/>
                <w:shd w:val="clear" w:color="auto" w:fill="FFFFFF"/>
              </w:rPr>
              <w:t>INTERNATIONAL JOURNAL OF ENGINEERING AND RESEARCH TECHNOLOGY(</w:t>
            </w:r>
            <w:proofErr w:type="spellStart"/>
            <w:r w:rsidRPr="00BF05F6">
              <w:rPr>
                <w:rFonts w:ascii="Bookman Old Style" w:hAnsi="Bookman Old Style"/>
                <w:shd w:val="clear" w:color="auto" w:fill="FFFFFF"/>
              </w:rPr>
              <w:t>Ijert</w:t>
            </w:r>
            <w:proofErr w:type="spellEnd"/>
            <w:r w:rsidRPr="00BF05F6">
              <w:rPr>
                <w:rFonts w:ascii="Bookman Old Style" w:hAnsi="Bookman Old Style"/>
                <w:shd w:val="clear" w:color="auto" w:fill="FFFFFF"/>
              </w:rPr>
              <w:t>)</w:t>
            </w:r>
          </w:p>
          <w:p w14:paraId="11F4C0BD" w14:textId="71F4FF92" w:rsidR="00BF05F6" w:rsidRPr="00BF05F6" w:rsidRDefault="00BF05F6" w:rsidP="0032770E">
            <w:pPr>
              <w:rPr>
                <w:rFonts w:ascii="Bookman Old Style" w:hAnsi="Bookman Old Styl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5" w:type="dxa"/>
            <w:shd w:val="clear" w:color="auto" w:fill="auto"/>
          </w:tcPr>
          <w:p w14:paraId="7592DAE3" w14:textId="712DB057" w:rsidR="00BF05F6" w:rsidRPr="00BF05F6" w:rsidRDefault="00BF05F6" w:rsidP="0032770E">
            <w:pPr>
              <w:rPr>
                <w:rFonts w:ascii="Bookman Old Style" w:hAnsi="Bookman Old Style"/>
                <w:sz w:val="24"/>
                <w:szCs w:val="24"/>
              </w:rPr>
            </w:pPr>
            <w:r w:rsidRPr="00BF05F6">
              <w:rPr>
                <w:rFonts w:ascii="Bookman Old Style" w:hAnsi="Bookman Old Style"/>
                <w:color w:val="4472C4" w:themeColor="accent1"/>
                <w:sz w:val="24"/>
                <w:szCs w:val="24"/>
              </w:rPr>
              <w:t>https://www.ijert.org/detection-of-phishing-websites-using-machine-learning</w:t>
            </w:r>
          </w:p>
        </w:tc>
      </w:tr>
      <w:tr w:rsidR="0032770E" w:rsidRPr="00070E2B" w14:paraId="66DAB800" w14:textId="77777777" w:rsidTr="0032770E">
        <w:trPr>
          <w:trHeight w:val="530"/>
        </w:trPr>
        <w:tc>
          <w:tcPr>
            <w:tcW w:w="3114" w:type="dxa"/>
          </w:tcPr>
          <w:p w14:paraId="408FE0B3" w14:textId="77777777" w:rsidR="00070E2B" w:rsidRPr="00717F86" w:rsidRDefault="00BF05F6" w:rsidP="0032770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hyperlink r:id="rId8" w:tooltip="Phishing Websites Detection Based on Web Source Code and URL in the Webpage" w:history="1">
              <w:r w:rsidR="00070E2B" w:rsidRPr="00717F86">
                <w:rPr>
                  <w:rStyle w:val="Hyperlink"/>
                  <w:rFonts w:ascii="Bookman Old Style" w:hAnsi="Bookman Old Style"/>
                  <w:b w:val="0"/>
                  <w:bCs w:val="0"/>
                  <w:color w:val="auto"/>
                  <w:sz w:val="24"/>
                  <w:szCs w:val="24"/>
                  <w:u w:val="none"/>
                </w:rPr>
                <w:t>Phishing Websites Detection Based on Web Source Code and URL in the Webpage</w:t>
              </w:r>
            </w:hyperlink>
          </w:p>
          <w:p w14:paraId="6AAC0765" w14:textId="77777777" w:rsidR="00070E2B" w:rsidRPr="00717F86" w:rsidRDefault="00070E2B" w:rsidP="0032770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4A49BC2" w14:textId="7A80D5A7" w:rsidR="00070E2B" w:rsidRPr="00717F86" w:rsidRDefault="00070E2B" w:rsidP="0032770E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717F86">
              <w:rPr>
                <w:rFonts w:ascii="Bookman Old Style" w:hAnsi="Bookman Old Style"/>
                <w:sz w:val="24"/>
                <w:szCs w:val="24"/>
                <w:shd w:val="clear" w:color="auto" w:fill="FFFFFF"/>
              </w:rPr>
              <w:t>International Journal of Computer Science and Engineering Communications</w:t>
            </w:r>
          </w:p>
        </w:tc>
        <w:tc>
          <w:tcPr>
            <w:tcW w:w="4175" w:type="dxa"/>
          </w:tcPr>
          <w:p w14:paraId="19F85B2A" w14:textId="77777777" w:rsidR="00070E2B" w:rsidRPr="00717F86" w:rsidRDefault="00BF05F6" w:rsidP="0032770E">
            <w:pPr>
              <w:rPr>
                <w:rFonts w:ascii="Bookman Old Style" w:hAnsi="Bookman Old Style"/>
                <w:color w:val="4472C4" w:themeColor="accent1"/>
                <w:sz w:val="24"/>
                <w:szCs w:val="24"/>
              </w:rPr>
            </w:pPr>
            <w:hyperlink r:id="rId9" w:history="1">
              <w:r w:rsidR="00070E2B" w:rsidRPr="00717F86">
                <w:rPr>
                  <w:rStyle w:val="Hyperlink"/>
                  <w:rFonts w:ascii="Bookman Old Style" w:hAnsi="Bookman Old Style"/>
                  <w:color w:val="4472C4" w:themeColor="accent1"/>
                  <w:sz w:val="24"/>
                  <w:szCs w:val="24"/>
                  <w:u w:val="none"/>
                </w:rPr>
                <w:t>http://www.hindex.org/2013/article.php?page=1</w:t>
              </w:r>
            </w:hyperlink>
          </w:p>
          <w:p w14:paraId="67CE0D22" w14:textId="77777777" w:rsidR="00070E2B" w:rsidRPr="00717F86" w:rsidRDefault="00070E2B" w:rsidP="0032770E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</w:tr>
      <w:tr w:rsidR="0032770E" w14:paraId="17CAA4CE" w14:textId="77777777" w:rsidTr="0032770E">
        <w:trPr>
          <w:trHeight w:val="146"/>
        </w:trPr>
        <w:tc>
          <w:tcPr>
            <w:tcW w:w="3114" w:type="dxa"/>
          </w:tcPr>
          <w:p w14:paraId="6FF6EB1B" w14:textId="77777777" w:rsidR="002B7B07" w:rsidRPr="00717F86" w:rsidRDefault="002B7B07" w:rsidP="0032770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r w:rsidRPr="00717F86"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>Efficient Detection of Phishing Websites Using Multilayer Perceptron</w:t>
            </w:r>
          </w:p>
          <w:p w14:paraId="6FD1D25B" w14:textId="77777777" w:rsidR="00070E2B" w:rsidRPr="00717F86" w:rsidRDefault="00070E2B" w:rsidP="0032770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F7FDEA6" w14:textId="0148B147" w:rsidR="00070E2B" w:rsidRPr="00717F86" w:rsidRDefault="00717F86" w:rsidP="0032770E">
            <w:pPr>
              <w:rPr>
                <w:rFonts w:ascii="Bookman Old Style" w:hAnsi="Bookman Old Style"/>
                <w:sz w:val="24"/>
                <w:szCs w:val="24"/>
              </w:rPr>
            </w:pPr>
            <w:r w:rsidRPr="00717F86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Princess </w:t>
            </w:r>
            <w:proofErr w:type="spellStart"/>
            <w:r w:rsidRPr="00717F86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Sumaya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</w:t>
            </w:r>
            <w:r w:rsidRPr="00717F86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University for Technology Amman, Jordan</w:t>
            </w:r>
          </w:p>
        </w:tc>
        <w:tc>
          <w:tcPr>
            <w:tcW w:w="4175" w:type="dxa"/>
          </w:tcPr>
          <w:p w14:paraId="478D6E3B" w14:textId="4DEFD65D" w:rsidR="00070E2B" w:rsidRPr="00717F86" w:rsidRDefault="002B7B07" w:rsidP="0032770E">
            <w:pPr>
              <w:rPr>
                <w:rFonts w:ascii="Bookman Old Style" w:hAnsi="Bookman Old Style"/>
                <w:color w:val="4472C4" w:themeColor="accent1"/>
                <w:sz w:val="24"/>
                <w:szCs w:val="24"/>
                <w:u w:val="single"/>
              </w:rPr>
            </w:pPr>
            <w:r w:rsidRPr="00717F86">
              <w:rPr>
                <w:rFonts w:ascii="Bookman Old Style" w:hAnsi="Bookman Old Style"/>
                <w:color w:val="4472C4" w:themeColor="accent1"/>
                <w:sz w:val="24"/>
                <w:szCs w:val="24"/>
                <w:u w:val="single"/>
              </w:rPr>
              <w:t>https://online-journals.org/index.php/i-jim/article/view/13903</w:t>
            </w:r>
          </w:p>
        </w:tc>
      </w:tr>
    </w:tbl>
    <w:p w14:paraId="32882FF4" w14:textId="38AC55FB" w:rsidR="009C6274" w:rsidRDefault="009C6274" w:rsidP="009C6274">
      <w:pPr>
        <w:ind w:left="360"/>
        <w:rPr>
          <w:sz w:val="24"/>
          <w:szCs w:val="24"/>
        </w:rPr>
      </w:pPr>
    </w:p>
    <w:p w14:paraId="466B485D" w14:textId="77777777" w:rsidR="00D61392" w:rsidRPr="009C6274" w:rsidRDefault="00D61392" w:rsidP="009C6274">
      <w:pPr>
        <w:ind w:left="360"/>
        <w:rPr>
          <w:sz w:val="24"/>
          <w:szCs w:val="24"/>
        </w:rPr>
      </w:pPr>
    </w:p>
    <w:p w14:paraId="35593475" w14:textId="2DA476BD" w:rsidR="008539CF" w:rsidRPr="00070E2B" w:rsidRDefault="008539CF" w:rsidP="009C6274">
      <w:pPr>
        <w:rPr>
          <w:sz w:val="24"/>
          <w:szCs w:val="24"/>
        </w:rPr>
      </w:pPr>
    </w:p>
    <w:p w14:paraId="196BF4FF" w14:textId="5DA2A749" w:rsidR="009C6274" w:rsidRDefault="009C6274" w:rsidP="009C6274">
      <w:pPr>
        <w:rPr>
          <w:sz w:val="24"/>
          <w:szCs w:val="24"/>
        </w:rPr>
      </w:pPr>
    </w:p>
    <w:p w14:paraId="43F894C1" w14:textId="6824A27D" w:rsidR="009C6274" w:rsidRPr="009C6274" w:rsidRDefault="009C6274" w:rsidP="009C6274">
      <w:pPr>
        <w:rPr>
          <w:sz w:val="24"/>
          <w:szCs w:val="24"/>
        </w:rPr>
      </w:pPr>
    </w:p>
    <w:sectPr w:rsidR="009C6274" w:rsidRPr="009C6274" w:rsidSect="003277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FE2"/>
    <w:multiLevelType w:val="hybridMultilevel"/>
    <w:tmpl w:val="6BEA5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E38DF"/>
    <w:multiLevelType w:val="hybridMultilevel"/>
    <w:tmpl w:val="D81AD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23088"/>
    <w:multiLevelType w:val="hybridMultilevel"/>
    <w:tmpl w:val="DA50A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37901"/>
    <w:multiLevelType w:val="hybridMultilevel"/>
    <w:tmpl w:val="37C26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B1417"/>
    <w:multiLevelType w:val="multilevel"/>
    <w:tmpl w:val="F4B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A0C84"/>
    <w:multiLevelType w:val="multilevel"/>
    <w:tmpl w:val="D1D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7195C"/>
    <w:multiLevelType w:val="hybridMultilevel"/>
    <w:tmpl w:val="680ADE6A"/>
    <w:lvl w:ilvl="0" w:tplc="70EC71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40"/>
    <w:rsid w:val="00070E2B"/>
    <w:rsid w:val="00192B40"/>
    <w:rsid w:val="002B7B07"/>
    <w:rsid w:val="0032770E"/>
    <w:rsid w:val="006D0021"/>
    <w:rsid w:val="00717F86"/>
    <w:rsid w:val="008539CF"/>
    <w:rsid w:val="009C6274"/>
    <w:rsid w:val="00BF05F6"/>
    <w:rsid w:val="00D61392"/>
    <w:rsid w:val="00E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839"/>
  <w15:chartTrackingRefBased/>
  <w15:docId w15:val="{D45EA3D0-D4FA-4817-896E-F6642A86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B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B40"/>
    <w:pPr>
      <w:ind w:left="720"/>
      <w:contextualSpacing/>
    </w:pPr>
  </w:style>
  <w:style w:type="character" w:customStyle="1" w:styleId="landing-page-changedtext-0-2-17">
    <w:name w:val="landing-page-changedtext-0-2-17"/>
    <w:basedOn w:val="DefaultParagraphFont"/>
    <w:rsid w:val="009C6274"/>
  </w:style>
  <w:style w:type="table" w:styleId="TableGrid">
    <w:name w:val="Table Grid"/>
    <w:basedOn w:val="TableNormal"/>
    <w:uiPriority w:val="39"/>
    <w:rsid w:val="009C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0E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tml">
    <w:name w:val="html"/>
    <w:basedOn w:val="Normal"/>
    <w:rsid w:val="00BF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ndex.org/download.php?pag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bliomed.org/mnsfulltext/197/197-1599115293.pdf?16400076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52785109_A_REVIEW_ON_PHISHING_WEBSITE_DETECTION_USING_MACHINE_LEAR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ertechzpublications.com/articles/TCSIT-6-140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index.org/2013/article.php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Mubeena Nazar</dc:creator>
  <cp:keywords/>
  <dc:description/>
  <cp:lastModifiedBy>Mubeena Nazar</cp:lastModifiedBy>
  <cp:revision>3</cp:revision>
  <dcterms:created xsi:type="dcterms:W3CDTF">2021-12-20T13:15:00Z</dcterms:created>
  <dcterms:modified xsi:type="dcterms:W3CDTF">2021-12-20T14:10:00Z</dcterms:modified>
</cp:coreProperties>
</file>