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5FD" w:rsidRDefault="004C45FD" w:rsidP="004C45FD">
      <w:pPr>
        <w:tabs>
          <w:tab w:val="left" w:pos="6705"/>
        </w:tabs>
        <w:jc w:val="center"/>
      </w:pPr>
    </w:p>
    <w:p w:rsidR="004C45FD" w:rsidRDefault="004C45FD" w:rsidP="004C45FD">
      <w:pPr>
        <w:tabs>
          <w:tab w:val="left" w:pos="6705"/>
        </w:tabs>
      </w:pPr>
      <w:r>
        <w:t xml:space="preserve">Max Marks: 10                                              </w:t>
      </w:r>
      <w:r w:rsidR="0000385E">
        <w:t xml:space="preserve">   </w:t>
      </w:r>
      <w:r>
        <w:t xml:space="preserve"> Assignment # 1                                  Classes# BAI (3A &amp;3B</w:t>
      </w:r>
      <w:proofErr w:type="gramStart"/>
      <w:r>
        <w:t>) ,</w:t>
      </w:r>
      <w:proofErr w:type="gramEnd"/>
      <w:r>
        <w:t xml:space="preserve"> BSCS (5A)</w:t>
      </w:r>
    </w:p>
    <w:p w:rsidR="004C45FD" w:rsidRDefault="004C45FD" w:rsidP="004C45FD">
      <w:pPr>
        <w:tabs>
          <w:tab w:val="left" w:pos="6705"/>
        </w:tabs>
      </w:pPr>
      <w:r>
        <w:t xml:space="preserve">-------------------------------------------------------------------------------------------------------------------------------------------------- </w:t>
      </w:r>
    </w:p>
    <w:p w:rsidR="004C45FD" w:rsidRDefault="004C45FD" w:rsidP="004C45FD">
      <w:pPr>
        <w:rPr>
          <w:b/>
          <w:sz w:val="20"/>
          <w:szCs w:val="20"/>
        </w:rPr>
      </w:pPr>
    </w:p>
    <w:p w:rsidR="004C45FD" w:rsidRPr="004C45FD" w:rsidRDefault="00747EA6" w:rsidP="004C45FD">
      <w:pPr>
        <w:spacing w:before="29"/>
      </w:pPr>
      <w:r>
        <w:rPr>
          <w:b/>
        </w:rPr>
        <w:t>Q1</w:t>
      </w:r>
      <w:r w:rsidR="004C45FD" w:rsidRPr="004C45FD">
        <w:rPr>
          <w:b/>
        </w:rPr>
        <w:t xml:space="preserve">) </w:t>
      </w:r>
      <w:r w:rsidR="004C45FD" w:rsidRPr="004C45FD">
        <w:t>The data given below represents the ages at the time of deaths for 40 US vice presidents.</w:t>
      </w:r>
    </w:p>
    <w:p w:rsidR="004C45FD" w:rsidRPr="004C45FD" w:rsidRDefault="004C45FD" w:rsidP="004C45FD">
      <w:pPr>
        <w:spacing w:before="9" w:line="140" w:lineRule="exact"/>
        <w:rPr>
          <w:sz w:val="15"/>
          <w:szCs w:val="15"/>
        </w:rPr>
      </w:pPr>
    </w:p>
    <w:p w:rsidR="004C45FD" w:rsidRPr="004C45FD" w:rsidRDefault="004C45FD" w:rsidP="004C45FD">
      <w:pPr>
        <w:spacing w:line="200" w:lineRule="exact"/>
        <w:rPr>
          <w:sz w:val="20"/>
          <w:szCs w:val="20"/>
        </w:rPr>
      </w:pPr>
    </w:p>
    <w:p w:rsidR="004C45FD" w:rsidRPr="004C45FD" w:rsidRDefault="004C45FD" w:rsidP="004C45FD">
      <w:pPr>
        <w:ind w:left="1796"/>
      </w:pPr>
      <w:r w:rsidRPr="004C45FD">
        <w:t>90, 72, 66, 76, 83, 74, 96, 98, 80, 67, 78, 78, 77, 73, 54, 55, 88, 70, 81, 60, 78,</w:t>
      </w:r>
    </w:p>
    <w:p w:rsidR="004C45FD" w:rsidRPr="004C45FD" w:rsidRDefault="004C45FD" w:rsidP="004C45FD">
      <w:pPr>
        <w:spacing w:before="41"/>
        <w:ind w:left="1856"/>
      </w:pPr>
      <w:r w:rsidRPr="004C45FD">
        <w:t>51, 66, 66, 81, 68, 62, 57, 64, 79, 63, 71, 66, 70, 68, 60, 77, 71, 57, 85, and 70</w:t>
      </w:r>
    </w:p>
    <w:p w:rsidR="004C45FD" w:rsidRPr="004C45FD" w:rsidRDefault="004C45FD" w:rsidP="004C45FD">
      <w:pPr>
        <w:spacing w:before="9" w:line="140" w:lineRule="exact"/>
        <w:rPr>
          <w:sz w:val="15"/>
          <w:szCs w:val="15"/>
        </w:rPr>
      </w:pPr>
    </w:p>
    <w:p w:rsidR="004C45FD" w:rsidRPr="004C45FD" w:rsidRDefault="004C45FD" w:rsidP="004C45FD">
      <w:pPr>
        <w:spacing w:line="200" w:lineRule="exact"/>
        <w:rPr>
          <w:sz w:val="20"/>
          <w:szCs w:val="20"/>
        </w:rPr>
      </w:pPr>
    </w:p>
    <w:p w:rsidR="004C45FD" w:rsidRPr="004C45FD" w:rsidRDefault="004C45FD" w:rsidP="004C45FD">
      <w:pPr>
        <w:ind w:left="1076"/>
      </w:pPr>
      <w:r w:rsidRPr="004C45FD">
        <w:t>(</w:t>
      </w:r>
      <w:proofErr w:type="spellStart"/>
      <w:r w:rsidRPr="004C45FD">
        <w:t>i</w:t>
      </w:r>
      <w:proofErr w:type="spellEnd"/>
      <w:r w:rsidRPr="004C45FD">
        <w:t xml:space="preserve">) Construct a Stem and Leaf plot. </w:t>
      </w:r>
      <w:r w:rsidRPr="004C45FD">
        <w:rPr>
          <w:b/>
        </w:rPr>
        <w:t>[2]</w:t>
      </w:r>
    </w:p>
    <w:p w:rsidR="004C45FD" w:rsidRPr="004C45FD" w:rsidRDefault="004C45FD" w:rsidP="004C45FD">
      <w:pPr>
        <w:spacing w:before="41"/>
        <w:ind w:left="1076"/>
      </w:pPr>
      <w:r w:rsidRPr="004C45FD">
        <w:t xml:space="preserve">(ii) Calculate a five number summary and then construct a box plot. </w:t>
      </w:r>
      <w:r w:rsidRPr="004C45FD">
        <w:rPr>
          <w:b/>
        </w:rPr>
        <w:t>[8]</w:t>
      </w:r>
    </w:p>
    <w:p w:rsidR="004C45FD" w:rsidRPr="004C45FD" w:rsidRDefault="004C45FD" w:rsidP="004C45FD">
      <w:pPr>
        <w:spacing w:before="41"/>
        <w:ind w:left="1076"/>
      </w:pPr>
      <w:r w:rsidRPr="004C45FD">
        <w:t xml:space="preserve">(iii) Calculate standard deviation. </w:t>
      </w:r>
      <w:r w:rsidRPr="004C45FD">
        <w:rPr>
          <w:b/>
        </w:rPr>
        <w:t>[3]</w:t>
      </w:r>
    </w:p>
    <w:p w:rsidR="004C45FD" w:rsidRPr="004C45FD" w:rsidRDefault="004C45FD" w:rsidP="004C45FD">
      <w:pPr>
        <w:spacing w:before="41"/>
        <w:ind w:left="1076"/>
      </w:pPr>
      <w:r w:rsidRPr="004C45FD">
        <w:t xml:space="preserve">(iv) Comment about shape and outliers. </w:t>
      </w:r>
      <w:r w:rsidRPr="004C45FD">
        <w:rPr>
          <w:b/>
        </w:rPr>
        <w:t>[2]</w:t>
      </w:r>
    </w:p>
    <w:p w:rsidR="004C45FD" w:rsidRPr="004C45FD" w:rsidRDefault="004C45FD" w:rsidP="004C45FD">
      <w:pPr>
        <w:spacing w:before="9" w:line="140" w:lineRule="exact"/>
        <w:rPr>
          <w:sz w:val="15"/>
          <w:szCs w:val="15"/>
        </w:rPr>
      </w:pPr>
    </w:p>
    <w:p w:rsidR="004C45FD" w:rsidRPr="004C45FD" w:rsidRDefault="00747EA6" w:rsidP="004C45FD">
      <w:r>
        <w:rPr>
          <w:b/>
        </w:rPr>
        <w:t>Q</w:t>
      </w:r>
      <w:proofErr w:type="gramStart"/>
      <w:r>
        <w:rPr>
          <w:b/>
        </w:rPr>
        <w:t>2</w:t>
      </w:r>
      <w:r w:rsidR="004C45FD" w:rsidRPr="004C45FD">
        <w:rPr>
          <w:b/>
        </w:rPr>
        <w:t>)(</w:t>
      </w:r>
      <w:proofErr w:type="gramEnd"/>
      <w:r w:rsidR="004C45FD" w:rsidRPr="004C45FD">
        <w:rPr>
          <w:b/>
        </w:rPr>
        <w:t>a)</w:t>
      </w:r>
      <w:r w:rsidR="004C45FD" w:rsidRPr="004C45FD">
        <w:t>Police plan to enforce speed limits by using radar traps at four di</w:t>
      </w:r>
      <w:r w:rsidR="004C45FD" w:rsidRPr="004C45FD">
        <w:rPr>
          <w:rFonts w:ascii="Cambria Math" w:hAnsi="Cambria Math" w:cs="Cambria Math"/>
        </w:rPr>
        <w:t>ﬀ</w:t>
      </w:r>
      <w:r w:rsidR="004C45FD" w:rsidRPr="004C45FD">
        <w:t>erent locations within the city limits. The radar traps at each of the locations L1, L2, L3, and L4 will be operated 40%, 30%, 20%, and 30% of the time. If a person who is speeding on her way to work has probabilities of 0.2, 0.1, 0.5, and 0.2, respectively, of passing through these locations, what is the probability that she will receive speeding tickets.</w:t>
      </w:r>
      <w:r w:rsidR="004C45FD" w:rsidRPr="004C45FD">
        <w:rPr>
          <w:b/>
        </w:rPr>
        <w:t xml:space="preserve"> </w:t>
      </w:r>
      <w:r w:rsidR="004C45FD">
        <w:rPr>
          <w:b/>
        </w:rPr>
        <w:tab/>
      </w:r>
      <w:r w:rsidR="004C45FD">
        <w:rPr>
          <w:b/>
        </w:rPr>
        <w:tab/>
      </w:r>
      <w:r w:rsidR="004C45FD">
        <w:rPr>
          <w:b/>
        </w:rPr>
        <w:tab/>
      </w:r>
      <w:r w:rsidR="004C45FD" w:rsidRPr="004C45FD">
        <w:rPr>
          <w:b/>
        </w:rPr>
        <w:t>[5]</w:t>
      </w:r>
    </w:p>
    <w:p w:rsidR="004C45FD" w:rsidRPr="004C45FD" w:rsidRDefault="00747EA6" w:rsidP="004C45FD">
      <w:r>
        <w:rPr>
          <w:b/>
        </w:rPr>
        <w:t>Q</w:t>
      </w:r>
      <w:proofErr w:type="gramStart"/>
      <w:r>
        <w:rPr>
          <w:b/>
        </w:rPr>
        <w:t>2</w:t>
      </w:r>
      <w:r w:rsidR="004C45FD" w:rsidRPr="004C45FD">
        <w:rPr>
          <w:b/>
        </w:rPr>
        <w:t>)(</w:t>
      </w:r>
      <w:proofErr w:type="gramEnd"/>
      <w:r w:rsidR="004C45FD" w:rsidRPr="004C45FD">
        <w:rPr>
          <w:b/>
        </w:rPr>
        <w:t xml:space="preserve">b) </w:t>
      </w:r>
      <w:r w:rsidR="004C45FD" w:rsidRPr="004C45FD">
        <w:t xml:space="preserve">The probabilities are 0.4, 0.2, 0.3, and 0.1, respectively, that a delegate to a certain convention arrived by air, bus, automobile, or train. What is the probability that among 9 delegates randomly selected at this convention, 3 arrived by air, 3 arrived by bus, 1 arrived by automobile, and 2 arrived by train?                                                     </w:t>
      </w:r>
      <w:r w:rsidR="004C45FD">
        <w:tab/>
      </w:r>
      <w:r w:rsidR="004C45FD">
        <w:tab/>
      </w:r>
      <w:r w:rsidR="004C45FD" w:rsidRPr="004C45FD">
        <w:rPr>
          <w:b/>
        </w:rPr>
        <w:t>[3]</w:t>
      </w:r>
    </w:p>
    <w:p w:rsidR="004C45FD" w:rsidRPr="004C45FD" w:rsidRDefault="00747EA6" w:rsidP="004C45FD">
      <w:pPr>
        <w:rPr>
          <w:b/>
        </w:rPr>
      </w:pPr>
      <w:r>
        <w:rPr>
          <w:b/>
        </w:rPr>
        <w:t>Q2</w:t>
      </w:r>
      <w:r w:rsidR="004C45FD" w:rsidRPr="004C45FD">
        <w:rPr>
          <w:b/>
        </w:rPr>
        <w:t>(c)</w:t>
      </w:r>
      <w:r w:rsidR="004C45FD" w:rsidRPr="004C45FD">
        <w:t xml:space="preserve"> Find the probability that a person flipping a coin gets the first head on the fourth flip. </w:t>
      </w:r>
      <w:r w:rsidR="004C45FD" w:rsidRPr="004C45FD">
        <w:tab/>
      </w:r>
      <w:r w:rsidR="004C45FD" w:rsidRPr="004C45FD">
        <w:rPr>
          <w:b/>
        </w:rPr>
        <w:t>[2]</w:t>
      </w:r>
    </w:p>
    <w:p w:rsidR="009E7EBE" w:rsidRDefault="009E7EBE" w:rsidP="004C45FD">
      <w:pPr>
        <w:rPr>
          <w:b/>
        </w:rPr>
      </w:pPr>
    </w:p>
    <w:p w:rsidR="004C45FD" w:rsidRDefault="00747EA6" w:rsidP="004C45FD">
      <w:r>
        <w:rPr>
          <w:b/>
        </w:rPr>
        <w:t>Q3</w:t>
      </w:r>
      <w:proofErr w:type="gramStart"/>
      <w:r w:rsidR="004C45FD">
        <w:rPr>
          <w:b/>
        </w:rPr>
        <w:t>)  Answer</w:t>
      </w:r>
      <w:proofErr w:type="gramEnd"/>
      <w:r w:rsidR="004C45FD">
        <w:rPr>
          <w:b/>
          <w:spacing w:val="-4"/>
        </w:rPr>
        <w:t xml:space="preserve"> </w:t>
      </w:r>
      <w:r w:rsidR="004C45FD">
        <w:rPr>
          <w:b/>
        </w:rPr>
        <w:t>the following questions and show the necessary steps.</w:t>
      </w:r>
    </w:p>
    <w:p w:rsidR="004C45FD" w:rsidRDefault="004C45FD" w:rsidP="004C45FD">
      <w:pPr>
        <w:spacing w:line="276" w:lineRule="auto"/>
        <w:ind w:right="112"/>
      </w:pPr>
      <w:r>
        <w:rPr>
          <w:b/>
        </w:rPr>
        <w:t xml:space="preserve">(a) </w:t>
      </w:r>
      <w:r>
        <w:t>In the programming class, there are nineteen males and thirteen females.</w:t>
      </w:r>
      <w:r>
        <w:rPr>
          <w:spacing w:val="-4"/>
        </w:rPr>
        <w:t xml:space="preserve"> </w:t>
      </w:r>
      <w:r>
        <w:rPr>
          <w:spacing w:val="-17"/>
        </w:rPr>
        <w:t>T</w:t>
      </w:r>
      <w:r>
        <w:t xml:space="preserve">wo students in succession are selected randomly from this class for a coding competition. Find the probability that the first student selected is male and the second is female. </w:t>
      </w:r>
      <w:r>
        <w:rPr>
          <w:b/>
        </w:rPr>
        <w:t>[2]</w:t>
      </w:r>
    </w:p>
    <w:p w:rsidR="004C45FD" w:rsidRDefault="004C45FD" w:rsidP="004C45FD">
      <w:pPr>
        <w:spacing w:line="276" w:lineRule="auto"/>
        <w:ind w:right="885"/>
      </w:pPr>
      <w:r>
        <w:rPr>
          <w:b/>
        </w:rPr>
        <w:t xml:space="preserve">(b) </w:t>
      </w:r>
      <w:r>
        <w:t xml:space="preserve">How many three-digit numbers can be formed from the digits 0, 1, 2, 3, 4, 5, and 6 if repetition is allowed? How many of these are less than 330? </w:t>
      </w:r>
      <w:r>
        <w:rPr>
          <w:b/>
        </w:rPr>
        <w:t>[2]</w:t>
      </w:r>
    </w:p>
    <w:p w:rsidR="004C45FD" w:rsidRDefault="004C45FD" w:rsidP="004C45FD">
      <w:pPr>
        <w:spacing w:line="276" w:lineRule="auto"/>
        <w:ind w:right="185"/>
      </w:pPr>
      <w:r>
        <w:rPr>
          <w:b/>
        </w:rPr>
        <w:t xml:space="preserve">(d) </w:t>
      </w:r>
      <w:r>
        <w:t xml:space="preserve">Consider the table given below that represents the level of education of 200 individuals. If an individual is selected at random, find the probability that </w:t>
      </w:r>
      <w:r>
        <w:rPr>
          <w:b/>
        </w:rPr>
        <w:t>[3]</w:t>
      </w:r>
    </w:p>
    <w:p w:rsidR="004C45FD" w:rsidRDefault="004C45FD" w:rsidP="004C45FD">
      <w:r>
        <w:rPr>
          <w:b/>
        </w:rPr>
        <w:t>(</w:t>
      </w:r>
      <w:proofErr w:type="spellStart"/>
      <w:r>
        <w:rPr>
          <w:b/>
        </w:rPr>
        <w:t>i</w:t>
      </w:r>
      <w:proofErr w:type="spellEnd"/>
      <w:r>
        <w:rPr>
          <w:b/>
        </w:rPr>
        <w:t xml:space="preserve">) </w:t>
      </w:r>
      <w:r>
        <w:t>the individual is a male, given that the person has 14 years of education.</w:t>
      </w:r>
    </w:p>
    <w:p w:rsidR="004C45FD" w:rsidRDefault="004C45FD" w:rsidP="004C45FD">
      <w:pPr>
        <w:spacing w:before="41"/>
      </w:pPr>
      <w:r>
        <w:rPr>
          <w:b/>
        </w:rPr>
        <w:t xml:space="preserve">(ii) </w:t>
      </w:r>
      <w:r>
        <w:t>the person does not have 16 years of education, given that the person is a female.</w:t>
      </w:r>
    </w:p>
    <w:p w:rsidR="009E7EBE" w:rsidRPr="009E7EBE" w:rsidRDefault="00747EA6" w:rsidP="009E7EBE">
      <w:pPr>
        <w:spacing w:line="276" w:lineRule="auto"/>
        <w:jc w:val="both"/>
        <w:rPr>
          <w:bCs/>
          <w:sz w:val="22"/>
          <w:szCs w:val="22"/>
        </w:rPr>
      </w:pPr>
      <w:r>
        <w:rPr>
          <w:b/>
          <w:bCs/>
          <w:sz w:val="22"/>
          <w:szCs w:val="22"/>
        </w:rPr>
        <w:t>Q4)</w:t>
      </w:r>
      <w:r w:rsidR="009E7EBE" w:rsidRPr="009E7EBE">
        <w:rPr>
          <w:b/>
          <w:bCs/>
          <w:sz w:val="22"/>
          <w:szCs w:val="22"/>
        </w:rPr>
        <w:t xml:space="preserve"> (a)</w:t>
      </w:r>
      <w:r w:rsidR="009E7EBE" w:rsidRPr="009E7EBE">
        <w:rPr>
          <w:bCs/>
          <w:sz w:val="22"/>
          <w:szCs w:val="22"/>
        </w:rPr>
        <w:t xml:space="preserve"> Application for an assembly job are required to take a test of manual dexterity. The times, is seconds, taken to complete the task by 19 applications were follows:</w:t>
      </w:r>
    </w:p>
    <w:p w:rsidR="009E7EBE" w:rsidRPr="009E7EBE" w:rsidRDefault="009E7EBE" w:rsidP="00435651">
      <w:pPr>
        <w:spacing w:line="276" w:lineRule="auto"/>
        <w:ind w:firstLine="720"/>
        <w:jc w:val="both"/>
        <w:rPr>
          <w:bCs/>
          <w:sz w:val="22"/>
          <w:szCs w:val="22"/>
        </w:rPr>
      </w:pPr>
      <w:r w:rsidRPr="009E7EBE">
        <w:rPr>
          <w:bCs/>
          <w:sz w:val="22"/>
          <w:szCs w:val="22"/>
          <w:bdr w:val="single" w:sz="4" w:space="0" w:color="auto"/>
        </w:rPr>
        <w:t>63, 229, 165, 77, 49, 74, 67, 59, 66, 102, 81, 72, 59, 74, 61, 82, 48, 70, 86.</w:t>
      </w:r>
      <w:r w:rsidRPr="009E7EBE">
        <w:rPr>
          <w:bCs/>
          <w:sz w:val="22"/>
          <w:szCs w:val="22"/>
        </w:rPr>
        <w:t xml:space="preserve">  For these data find:</w:t>
      </w:r>
    </w:p>
    <w:p w:rsidR="009E7EBE" w:rsidRDefault="009E7EBE" w:rsidP="009E7EBE">
      <w:pPr>
        <w:numPr>
          <w:ilvl w:val="0"/>
          <w:numId w:val="2"/>
        </w:numPr>
        <w:spacing w:after="200" w:line="276" w:lineRule="auto"/>
        <w:jc w:val="both"/>
        <w:rPr>
          <w:bCs/>
          <w:sz w:val="22"/>
          <w:szCs w:val="22"/>
        </w:rPr>
      </w:pPr>
      <w:r w:rsidRPr="009E7EBE">
        <w:rPr>
          <w:bCs/>
          <w:sz w:val="22"/>
          <w:szCs w:val="22"/>
        </w:rPr>
        <w:t>Mean absolute deviation from mean MAD(</w:t>
      </w:r>
      <m:oMath>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w:r w:rsidRPr="009E7EBE">
        <w:rPr>
          <w:bCs/>
          <w:sz w:val="22"/>
          <w:szCs w:val="22"/>
        </w:rPr>
        <w:t>.                                                                                                       [3]</w:t>
      </w:r>
    </w:p>
    <w:p w:rsidR="009E7EBE" w:rsidRPr="009E7EBE" w:rsidRDefault="009E7EBE" w:rsidP="009E7EBE">
      <w:pPr>
        <w:numPr>
          <w:ilvl w:val="0"/>
          <w:numId w:val="2"/>
        </w:numPr>
        <w:spacing w:after="200" w:line="276" w:lineRule="auto"/>
        <w:jc w:val="both"/>
        <w:rPr>
          <w:bCs/>
          <w:sz w:val="22"/>
          <w:szCs w:val="22"/>
        </w:rPr>
      </w:pPr>
      <w:proofErr w:type="spellStart"/>
      <w:r w:rsidRPr="009E7EBE">
        <w:rPr>
          <w:bCs/>
          <w:sz w:val="22"/>
          <w:szCs w:val="22"/>
        </w:rPr>
        <w:t>Pearsonian’s</w:t>
      </w:r>
      <w:proofErr w:type="spellEnd"/>
      <w:r w:rsidRPr="009E7EBE">
        <w:rPr>
          <w:bCs/>
          <w:sz w:val="22"/>
          <w:szCs w:val="22"/>
        </w:rPr>
        <w:t xml:space="preserve"> Coefficient of Skewness                                                                                                                  </w:t>
      </w:r>
      <w:proofErr w:type="gramStart"/>
      <w:r w:rsidRPr="009E7EBE">
        <w:rPr>
          <w:bCs/>
          <w:sz w:val="22"/>
          <w:szCs w:val="22"/>
        </w:rPr>
        <w:t xml:space="preserve">   [</w:t>
      </w:r>
      <w:proofErr w:type="gramEnd"/>
      <w:r w:rsidRPr="009E7EBE">
        <w:rPr>
          <w:bCs/>
          <w:sz w:val="22"/>
          <w:szCs w:val="22"/>
        </w:rPr>
        <w:t xml:space="preserve">1] </w:t>
      </w:r>
    </w:p>
    <w:p w:rsidR="009E7EBE" w:rsidRPr="009E7EBE" w:rsidRDefault="009E7EBE" w:rsidP="009E7EBE">
      <w:pPr>
        <w:numPr>
          <w:ilvl w:val="0"/>
          <w:numId w:val="2"/>
        </w:numPr>
        <w:spacing w:after="200" w:line="276" w:lineRule="auto"/>
        <w:jc w:val="both"/>
        <w:rPr>
          <w:bCs/>
          <w:sz w:val="22"/>
          <w:szCs w:val="22"/>
        </w:rPr>
      </w:pPr>
      <w:r w:rsidRPr="009E7EBE">
        <w:rPr>
          <w:bCs/>
          <w:sz w:val="22"/>
          <w:szCs w:val="22"/>
        </w:rPr>
        <w:t>Quartile coefficient of Skewness (</w:t>
      </w:r>
      <w:proofErr w:type="spellStart"/>
      <w:r w:rsidRPr="009E7EBE">
        <w:rPr>
          <w:bCs/>
          <w:sz w:val="22"/>
          <w:szCs w:val="22"/>
        </w:rPr>
        <w:t>Bowley’s</w:t>
      </w:r>
      <w:proofErr w:type="spellEnd"/>
      <w:r w:rsidRPr="009E7EBE">
        <w:rPr>
          <w:bCs/>
          <w:sz w:val="22"/>
          <w:szCs w:val="22"/>
        </w:rPr>
        <w:t xml:space="preserve"> Coefficient of Skewness).</w:t>
      </w:r>
      <w:r w:rsidRPr="009E7EBE">
        <w:rPr>
          <w:bCs/>
          <w:noProof/>
          <w:sz w:val="22"/>
          <w:szCs w:val="22"/>
          <w:u w:val="single"/>
        </w:rPr>
        <mc:AlternateContent>
          <mc:Choice Requires="wps">
            <w:drawing>
              <wp:anchor distT="0" distB="0" distL="114300" distR="114300" simplePos="0" relativeHeight="251659264" behindDoc="0" locked="0" layoutInCell="1" allowOverlap="1" wp14:anchorId="620891FF" wp14:editId="7DD5CFC1">
                <wp:simplePos x="0" y="0"/>
                <wp:positionH relativeFrom="column">
                  <wp:posOffset>-10287000</wp:posOffset>
                </wp:positionH>
                <wp:positionV relativeFrom="paragraph">
                  <wp:posOffset>15240</wp:posOffset>
                </wp:positionV>
                <wp:extent cx="8915400" cy="7429500"/>
                <wp:effectExtent l="19050" t="1905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15400" cy="74295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B6856" id="Straight Connector 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0pt,1.2pt" to="-108pt,5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" strokeweight="2.25pt"/>
            </w:pict>
          </mc:Fallback>
        </mc:AlternateContent>
      </w:r>
      <w:r w:rsidRPr="009E7EBE">
        <w:rPr>
          <w:bCs/>
          <w:sz w:val="22"/>
          <w:szCs w:val="22"/>
        </w:rPr>
        <w:t xml:space="preserve">                                                                 [1]</w:t>
      </w:r>
    </w:p>
    <w:p w:rsidR="009E7EBE" w:rsidRPr="009E7EBE" w:rsidRDefault="009E7EBE" w:rsidP="009E7EBE">
      <w:pPr>
        <w:numPr>
          <w:ilvl w:val="0"/>
          <w:numId w:val="2"/>
        </w:numPr>
        <w:spacing w:after="200" w:line="276" w:lineRule="auto"/>
        <w:jc w:val="both"/>
        <w:rPr>
          <w:bCs/>
          <w:sz w:val="22"/>
          <w:szCs w:val="22"/>
        </w:rPr>
      </w:pPr>
      <w:r w:rsidRPr="009E7EBE">
        <w:rPr>
          <w:bCs/>
          <w:sz w:val="22"/>
          <w:szCs w:val="22"/>
        </w:rPr>
        <w:t>An outlier here is defined as any observation less than Q</w:t>
      </w:r>
      <w:r w:rsidRPr="009E7EBE">
        <w:rPr>
          <w:bCs/>
          <w:sz w:val="22"/>
          <w:szCs w:val="22"/>
          <w:vertAlign w:val="subscript"/>
        </w:rPr>
        <w:t>1</w:t>
      </w:r>
      <w:r w:rsidRPr="009E7EBE">
        <w:rPr>
          <w:bCs/>
          <w:sz w:val="22"/>
          <w:szCs w:val="22"/>
        </w:rPr>
        <w:t xml:space="preserve"> = 1.5 (Q</w:t>
      </w:r>
      <w:r w:rsidRPr="009E7EBE">
        <w:rPr>
          <w:bCs/>
          <w:sz w:val="22"/>
          <w:szCs w:val="22"/>
          <w:vertAlign w:val="subscript"/>
        </w:rPr>
        <w:t>3</w:t>
      </w:r>
      <w:r w:rsidRPr="009E7EBE">
        <w:rPr>
          <w:bCs/>
          <w:sz w:val="22"/>
          <w:szCs w:val="22"/>
        </w:rPr>
        <w:t xml:space="preserve"> – Q</w:t>
      </w:r>
      <w:r w:rsidRPr="009E7EBE">
        <w:rPr>
          <w:bCs/>
          <w:sz w:val="22"/>
          <w:szCs w:val="22"/>
          <w:vertAlign w:val="subscript"/>
        </w:rPr>
        <w:t>1</w:t>
      </w:r>
      <w:r w:rsidRPr="009E7EBE">
        <w:rPr>
          <w:bCs/>
          <w:sz w:val="22"/>
          <w:szCs w:val="22"/>
        </w:rPr>
        <w:t>) or greater than Q</w:t>
      </w:r>
      <w:r w:rsidRPr="009E7EBE">
        <w:rPr>
          <w:bCs/>
          <w:sz w:val="22"/>
          <w:szCs w:val="22"/>
          <w:vertAlign w:val="subscript"/>
        </w:rPr>
        <w:t>3</w:t>
      </w:r>
      <w:r w:rsidRPr="009E7EBE">
        <w:rPr>
          <w:bCs/>
          <w:sz w:val="22"/>
          <w:szCs w:val="22"/>
        </w:rPr>
        <w:t xml:space="preserve"> </w:t>
      </w:r>
      <w:proofErr w:type="gramStart"/>
      <w:r w:rsidRPr="009E7EBE">
        <w:rPr>
          <w:bCs/>
          <w:sz w:val="22"/>
          <w:szCs w:val="22"/>
        </w:rPr>
        <w:t>=  1.5</w:t>
      </w:r>
      <w:proofErr w:type="gramEnd"/>
      <w:r w:rsidRPr="009E7EBE">
        <w:rPr>
          <w:bCs/>
          <w:sz w:val="22"/>
          <w:szCs w:val="22"/>
        </w:rPr>
        <w:t xml:space="preserve"> (Q</w:t>
      </w:r>
      <w:r w:rsidRPr="009E7EBE">
        <w:rPr>
          <w:bCs/>
          <w:sz w:val="22"/>
          <w:szCs w:val="22"/>
          <w:vertAlign w:val="subscript"/>
        </w:rPr>
        <w:t>3</w:t>
      </w:r>
      <w:r w:rsidRPr="009E7EBE">
        <w:rPr>
          <w:bCs/>
          <w:sz w:val="22"/>
          <w:szCs w:val="22"/>
        </w:rPr>
        <w:t xml:space="preserve"> + Q</w:t>
      </w:r>
      <w:r w:rsidRPr="009E7EBE">
        <w:rPr>
          <w:bCs/>
          <w:sz w:val="22"/>
          <w:szCs w:val="22"/>
          <w:vertAlign w:val="subscript"/>
        </w:rPr>
        <w:t>1</w:t>
      </w:r>
      <w:r w:rsidRPr="009E7EBE">
        <w:rPr>
          <w:bCs/>
          <w:sz w:val="22"/>
          <w:szCs w:val="22"/>
        </w:rPr>
        <w:t>,where Q</w:t>
      </w:r>
      <w:r w:rsidRPr="009E7EBE">
        <w:rPr>
          <w:bCs/>
          <w:sz w:val="22"/>
          <w:szCs w:val="22"/>
          <w:vertAlign w:val="subscript"/>
        </w:rPr>
        <w:t>1</w:t>
      </w:r>
      <w:r w:rsidRPr="009E7EBE">
        <w:rPr>
          <w:bCs/>
          <w:sz w:val="22"/>
          <w:szCs w:val="22"/>
        </w:rPr>
        <w:t xml:space="preserve"> is the lower quartile and Q</w:t>
      </w:r>
      <w:r w:rsidRPr="009E7EBE">
        <w:rPr>
          <w:bCs/>
          <w:sz w:val="22"/>
          <w:szCs w:val="22"/>
          <w:vertAlign w:val="subscript"/>
        </w:rPr>
        <w:t>3</w:t>
      </w:r>
      <w:r w:rsidRPr="009E7EBE">
        <w:rPr>
          <w:bCs/>
          <w:sz w:val="22"/>
          <w:szCs w:val="22"/>
        </w:rPr>
        <w:t xml:space="preserve"> is the upper quartile.                                                                                              [1]</w:t>
      </w:r>
    </w:p>
    <w:p w:rsidR="009E7EBE" w:rsidRPr="009E7EBE" w:rsidRDefault="009E7EBE" w:rsidP="009E7EBE">
      <w:pPr>
        <w:numPr>
          <w:ilvl w:val="0"/>
          <w:numId w:val="2"/>
        </w:numPr>
        <w:spacing w:after="200" w:line="276" w:lineRule="auto"/>
        <w:jc w:val="both"/>
        <w:rPr>
          <w:bCs/>
          <w:sz w:val="22"/>
          <w:szCs w:val="22"/>
        </w:rPr>
      </w:pPr>
      <w:r w:rsidRPr="009E7EBE">
        <w:rPr>
          <w:bCs/>
          <w:sz w:val="22"/>
          <w:szCs w:val="22"/>
        </w:rPr>
        <w:t xml:space="preserve">Identify any outliers in the data.                                                                                                                   </w:t>
      </w:r>
      <w:r w:rsidR="00435651">
        <w:rPr>
          <w:bCs/>
          <w:sz w:val="22"/>
          <w:szCs w:val="22"/>
        </w:rPr>
        <w:t xml:space="preserve">   </w:t>
      </w:r>
      <w:r w:rsidRPr="009E7EBE">
        <w:rPr>
          <w:bCs/>
          <w:sz w:val="22"/>
          <w:szCs w:val="22"/>
        </w:rPr>
        <w:t xml:space="preserve">        [0.5]</w:t>
      </w:r>
    </w:p>
    <w:p w:rsidR="009E7EBE" w:rsidRPr="009E7EBE" w:rsidRDefault="009E7EBE" w:rsidP="009E7EBE">
      <w:pPr>
        <w:numPr>
          <w:ilvl w:val="0"/>
          <w:numId w:val="2"/>
        </w:numPr>
        <w:spacing w:after="200" w:line="276" w:lineRule="auto"/>
        <w:jc w:val="both"/>
        <w:rPr>
          <w:bCs/>
          <w:sz w:val="22"/>
          <w:szCs w:val="22"/>
        </w:rPr>
      </w:pPr>
      <w:r w:rsidRPr="009E7EBE">
        <w:rPr>
          <w:bCs/>
          <w:sz w:val="22"/>
          <w:szCs w:val="22"/>
        </w:rPr>
        <w:t xml:space="preserve">Illustrate the data by box and Whisker plot. If any, should each be denoted by a  </w:t>
      </w:r>
      <w:proofErr w:type="gramStart"/>
      <w:r w:rsidRPr="009E7EBE">
        <w:rPr>
          <w:bCs/>
          <w:sz w:val="22"/>
          <w:szCs w:val="22"/>
        </w:rPr>
        <w:t xml:space="preserve">   “</w:t>
      </w:r>
      <w:proofErr w:type="gramEnd"/>
      <w:r w:rsidRPr="009E7EBE">
        <w:rPr>
          <w:bCs/>
          <w:sz w:val="22"/>
          <w:szCs w:val="22"/>
        </w:rPr>
        <w:t xml:space="preserve"> * ” and should not be included in the Whisker,                                                                                                                                                   </w:t>
      </w:r>
      <w:r w:rsidR="00435651">
        <w:rPr>
          <w:bCs/>
          <w:sz w:val="22"/>
          <w:szCs w:val="22"/>
        </w:rPr>
        <w:t xml:space="preserve">         </w:t>
      </w:r>
      <w:r w:rsidRPr="009E7EBE">
        <w:rPr>
          <w:bCs/>
          <w:sz w:val="22"/>
          <w:szCs w:val="22"/>
        </w:rPr>
        <w:t xml:space="preserve">     </w:t>
      </w:r>
      <w:r w:rsidR="00435651">
        <w:rPr>
          <w:bCs/>
          <w:sz w:val="22"/>
          <w:szCs w:val="22"/>
        </w:rPr>
        <w:t xml:space="preserve"> </w:t>
      </w:r>
      <w:r w:rsidRPr="009E7EBE">
        <w:rPr>
          <w:bCs/>
          <w:sz w:val="22"/>
          <w:szCs w:val="22"/>
        </w:rPr>
        <w:t xml:space="preserve"> [1]</w:t>
      </w:r>
    </w:p>
    <w:p w:rsidR="009E7EBE" w:rsidRPr="009E7EBE" w:rsidRDefault="009E7EBE" w:rsidP="009E7EBE">
      <w:pPr>
        <w:spacing w:line="276" w:lineRule="auto"/>
        <w:jc w:val="both"/>
        <w:rPr>
          <w:bCs/>
          <w:sz w:val="22"/>
          <w:szCs w:val="22"/>
        </w:rPr>
      </w:pPr>
      <w:r>
        <w:rPr>
          <w:b/>
          <w:bCs/>
          <w:sz w:val="22"/>
          <w:szCs w:val="22"/>
        </w:rPr>
        <w:t>Q5</w:t>
      </w:r>
      <w:r w:rsidRPr="009E7EBE">
        <w:rPr>
          <w:b/>
          <w:bCs/>
          <w:sz w:val="22"/>
          <w:szCs w:val="22"/>
        </w:rPr>
        <w:t xml:space="preserve"> (b)</w:t>
      </w:r>
      <w:r w:rsidRPr="009E7EBE">
        <w:rPr>
          <w:bCs/>
          <w:sz w:val="22"/>
          <w:szCs w:val="22"/>
        </w:rPr>
        <w:t xml:space="preserve">The four moments about mean are calculated as: </w:t>
      </w:r>
    </w:p>
    <w:p w:rsidR="009E7EBE" w:rsidRPr="009E7EBE" w:rsidRDefault="009E7EBE" w:rsidP="009E7EBE">
      <w:pPr>
        <w:spacing w:line="276" w:lineRule="auto"/>
        <w:jc w:val="both"/>
        <w:rPr>
          <w:bCs/>
          <w:sz w:val="22"/>
          <w:szCs w:val="22"/>
          <w:vertAlign w:val="subscript"/>
        </w:rPr>
      </w:pPr>
      <w:r w:rsidRPr="009E7EBE">
        <w:rPr>
          <w:bCs/>
          <w:sz w:val="22"/>
          <w:szCs w:val="22"/>
        </w:rPr>
        <w:t xml:space="preserve">                 </w:t>
      </w:r>
      <m:oMath>
        <m:r>
          <w:rPr>
            <w:rFonts w:ascii="Cambria Math" w:hAnsi="Cambria Math"/>
            <w:sz w:val="22"/>
            <w:szCs w:val="22"/>
          </w:rPr>
          <m:t>μ</m:t>
        </m:r>
      </m:oMath>
      <w:r w:rsidRPr="009E7EBE">
        <w:rPr>
          <w:bCs/>
          <w:sz w:val="22"/>
          <w:szCs w:val="22"/>
          <w:vertAlign w:val="subscript"/>
        </w:rPr>
        <w:t>1</w:t>
      </w:r>
      <w:r w:rsidRPr="009E7EBE">
        <w:rPr>
          <w:bCs/>
          <w:sz w:val="22"/>
          <w:szCs w:val="22"/>
        </w:rPr>
        <w:t xml:space="preserve"> = 0,   </w:t>
      </w:r>
      <m:oMath>
        <m:r>
          <w:rPr>
            <w:rFonts w:ascii="Cambria Math" w:hAnsi="Cambria Math"/>
            <w:sz w:val="22"/>
            <w:szCs w:val="22"/>
          </w:rPr>
          <m:t>μ</m:t>
        </m:r>
      </m:oMath>
      <w:r w:rsidRPr="009E7EBE">
        <w:rPr>
          <w:bCs/>
          <w:sz w:val="22"/>
          <w:szCs w:val="22"/>
          <w:vertAlign w:val="subscript"/>
        </w:rPr>
        <w:t>2</w:t>
      </w:r>
      <w:r w:rsidRPr="009E7EBE">
        <w:rPr>
          <w:bCs/>
          <w:sz w:val="22"/>
          <w:szCs w:val="22"/>
        </w:rPr>
        <w:t xml:space="preserve"> = 0.84, </w:t>
      </w:r>
      <m:oMath>
        <m:r>
          <w:rPr>
            <w:rFonts w:ascii="Cambria Math" w:hAnsi="Cambria Math"/>
            <w:sz w:val="22"/>
            <w:szCs w:val="22"/>
          </w:rPr>
          <m:t>μ</m:t>
        </m:r>
      </m:oMath>
      <w:r w:rsidRPr="009E7EBE">
        <w:rPr>
          <w:bCs/>
          <w:sz w:val="22"/>
          <w:szCs w:val="22"/>
          <w:vertAlign w:val="subscript"/>
        </w:rPr>
        <w:t>3</w:t>
      </w:r>
      <w:r w:rsidRPr="009E7EBE">
        <w:rPr>
          <w:bCs/>
          <w:sz w:val="22"/>
          <w:szCs w:val="22"/>
        </w:rPr>
        <w:t xml:space="preserve"> = 0.36 &amp; </w:t>
      </w:r>
      <m:oMath>
        <m:r>
          <w:rPr>
            <w:rFonts w:ascii="Cambria Math" w:hAnsi="Cambria Math"/>
            <w:sz w:val="22"/>
            <w:szCs w:val="22"/>
          </w:rPr>
          <m:t>μ</m:t>
        </m:r>
      </m:oMath>
      <w:r w:rsidRPr="009E7EBE">
        <w:rPr>
          <w:bCs/>
          <w:sz w:val="22"/>
          <w:szCs w:val="22"/>
          <w:vertAlign w:val="subscript"/>
        </w:rPr>
        <w:t>4</w:t>
      </w:r>
      <w:r w:rsidRPr="009E7EBE">
        <w:rPr>
          <w:bCs/>
          <w:sz w:val="22"/>
          <w:szCs w:val="22"/>
        </w:rPr>
        <w:t xml:space="preserve"> = 1.24. Find the coefficient of Kurtosis β</w:t>
      </w:r>
      <w:r w:rsidRPr="009E7EBE">
        <w:rPr>
          <w:bCs/>
          <w:sz w:val="22"/>
          <w:szCs w:val="22"/>
          <w:vertAlign w:val="subscript"/>
        </w:rPr>
        <w:t>2</w:t>
      </w:r>
      <w:r w:rsidRPr="009E7EBE">
        <w:rPr>
          <w:bCs/>
          <w:sz w:val="22"/>
          <w:szCs w:val="22"/>
        </w:rPr>
        <w:t xml:space="preserve"> and Coefficient of Skewness β</w:t>
      </w:r>
      <w:r w:rsidRPr="009E7EBE">
        <w:rPr>
          <w:bCs/>
          <w:sz w:val="22"/>
          <w:szCs w:val="22"/>
          <w:vertAlign w:val="subscript"/>
        </w:rPr>
        <w:t xml:space="preserve">1.   </w:t>
      </w:r>
    </w:p>
    <w:p w:rsidR="009E7EBE" w:rsidRPr="009E7EBE" w:rsidRDefault="009E7EBE" w:rsidP="009E7EBE">
      <w:pPr>
        <w:spacing w:line="276" w:lineRule="auto"/>
        <w:jc w:val="both"/>
        <w:rPr>
          <w:bCs/>
          <w:sz w:val="22"/>
          <w:szCs w:val="22"/>
        </w:rPr>
      </w:pPr>
      <w:r w:rsidRPr="009E7EBE">
        <w:rPr>
          <w:bCs/>
          <w:sz w:val="22"/>
          <w:szCs w:val="22"/>
          <w:vertAlign w:val="subscript"/>
        </w:rPr>
        <w:t xml:space="preserve">                             </w:t>
      </w:r>
      <w:r w:rsidRPr="009E7EBE">
        <w:rPr>
          <w:bCs/>
          <w:sz w:val="22"/>
          <w:szCs w:val="22"/>
        </w:rPr>
        <w:t>Comment of the distribution.                                                                                                                                 [3]</w:t>
      </w:r>
    </w:p>
    <w:p w:rsidR="007C48BF" w:rsidRDefault="007C48BF" w:rsidP="007C48BF">
      <w:r>
        <w:rPr>
          <w:b/>
        </w:rPr>
        <w:lastRenderedPageBreak/>
        <w:t>Q6</w:t>
      </w:r>
      <w:r>
        <w:rPr>
          <w:b/>
        </w:rPr>
        <w:t xml:space="preserve">)    </w:t>
      </w:r>
      <w:r>
        <w:rPr>
          <w:b/>
          <w:spacing w:val="33"/>
        </w:rPr>
        <w:t xml:space="preserve"> </w:t>
      </w:r>
      <w:r>
        <w:rPr>
          <w:b/>
        </w:rPr>
        <w:t>Answer</w:t>
      </w:r>
      <w:r>
        <w:rPr>
          <w:b/>
          <w:spacing w:val="-4"/>
        </w:rPr>
        <w:t xml:space="preserve"> </w:t>
      </w:r>
      <w:r>
        <w:rPr>
          <w:b/>
        </w:rPr>
        <w:t>the following questions and show the necessary steps.</w:t>
      </w:r>
    </w:p>
    <w:p w:rsidR="007C48BF" w:rsidRDefault="007C48BF" w:rsidP="007C48BF">
      <w:pPr>
        <w:spacing w:before="9" w:line="140" w:lineRule="exact"/>
        <w:rPr>
          <w:sz w:val="15"/>
          <w:szCs w:val="15"/>
        </w:rPr>
      </w:pPr>
    </w:p>
    <w:p w:rsidR="007C48BF" w:rsidRDefault="007C48BF" w:rsidP="007C48BF">
      <w:pPr>
        <w:spacing w:line="200" w:lineRule="exact"/>
      </w:pPr>
    </w:p>
    <w:p w:rsidR="007C48BF" w:rsidRDefault="007C48BF" w:rsidP="007C48BF">
      <w:pPr>
        <w:spacing w:line="276" w:lineRule="auto"/>
        <w:ind w:left="1076" w:right="112" w:firstLine="60"/>
      </w:pPr>
      <w:r>
        <w:rPr>
          <w:b/>
        </w:rPr>
        <w:t>(a</w:t>
      </w:r>
      <w:r>
        <w:rPr>
          <w:b/>
        </w:rPr>
        <w:t xml:space="preserve">) </w:t>
      </w:r>
      <w:r>
        <w:t>In the programming class, there are nineteen males and thirteen females.</w:t>
      </w:r>
      <w:r>
        <w:rPr>
          <w:spacing w:val="-4"/>
        </w:rPr>
        <w:t xml:space="preserve"> </w:t>
      </w:r>
      <w:r>
        <w:rPr>
          <w:spacing w:val="-17"/>
        </w:rPr>
        <w:t>T</w:t>
      </w:r>
      <w:r>
        <w:t xml:space="preserve">wo students in succession are selected randomly from this class for a coding competition. Find the probability that the first student selected is male and the second is female. </w:t>
      </w:r>
      <w:r>
        <w:rPr>
          <w:b/>
        </w:rPr>
        <w:t>[2]</w:t>
      </w:r>
    </w:p>
    <w:p w:rsidR="007C48BF" w:rsidRDefault="007C48BF" w:rsidP="007C48BF">
      <w:pPr>
        <w:spacing w:before="9" w:line="100" w:lineRule="exact"/>
        <w:rPr>
          <w:sz w:val="11"/>
          <w:szCs w:val="11"/>
        </w:rPr>
      </w:pPr>
    </w:p>
    <w:p w:rsidR="007C48BF" w:rsidRDefault="007C48BF" w:rsidP="007C48BF">
      <w:pPr>
        <w:spacing w:line="200" w:lineRule="exact"/>
      </w:pPr>
    </w:p>
    <w:p w:rsidR="007C48BF" w:rsidRDefault="007C48BF" w:rsidP="007C48BF">
      <w:pPr>
        <w:spacing w:line="276" w:lineRule="auto"/>
        <w:ind w:left="1076" w:right="885"/>
      </w:pPr>
      <w:r>
        <w:rPr>
          <w:b/>
        </w:rPr>
        <w:t>(b</w:t>
      </w:r>
      <w:r>
        <w:rPr>
          <w:b/>
        </w:rPr>
        <w:t xml:space="preserve">) </w:t>
      </w:r>
      <w:r>
        <w:t xml:space="preserve">How many three-digit numbers can be formed from the digits 0, 1, 2, 3, 4, 5, and 6 if repetition is allowed? How many of these are less than 330? </w:t>
      </w:r>
      <w:r>
        <w:rPr>
          <w:b/>
        </w:rPr>
        <w:t>[2]</w:t>
      </w:r>
    </w:p>
    <w:p w:rsidR="007C48BF" w:rsidRDefault="007C48BF" w:rsidP="007C48BF">
      <w:pPr>
        <w:spacing w:before="9" w:line="100" w:lineRule="exact"/>
        <w:rPr>
          <w:sz w:val="11"/>
          <w:szCs w:val="11"/>
        </w:rPr>
      </w:pPr>
    </w:p>
    <w:p w:rsidR="007C48BF" w:rsidRDefault="007C48BF" w:rsidP="007C48BF">
      <w:pPr>
        <w:spacing w:line="200" w:lineRule="exact"/>
      </w:pPr>
    </w:p>
    <w:p w:rsidR="007C48BF" w:rsidRDefault="007C48BF" w:rsidP="007C48BF">
      <w:pPr>
        <w:spacing w:line="276" w:lineRule="auto"/>
        <w:ind w:left="1076" w:right="185"/>
      </w:pPr>
      <w:r>
        <w:rPr>
          <w:b/>
        </w:rPr>
        <w:t>(c</w:t>
      </w:r>
      <w:r>
        <w:rPr>
          <w:b/>
        </w:rPr>
        <w:t xml:space="preserve">) </w:t>
      </w:r>
      <w:r>
        <w:t xml:space="preserve">Consider the table given below that represents the level of education of 200 individuals. If an individual is selected at random, find the probability that </w:t>
      </w:r>
      <w:r>
        <w:rPr>
          <w:b/>
        </w:rPr>
        <w:t>[3]</w:t>
      </w:r>
    </w:p>
    <w:p w:rsidR="007C48BF" w:rsidRDefault="007C48BF" w:rsidP="007C48BF">
      <w:pPr>
        <w:spacing w:before="9" w:line="100" w:lineRule="exact"/>
        <w:rPr>
          <w:sz w:val="11"/>
          <w:szCs w:val="11"/>
        </w:rPr>
      </w:pPr>
    </w:p>
    <w:p w:rsidR="007C48BF" w:rsidRDefault="007C48BF" w:rsidP="007C48BF">
      <w:pPr>
        <w:spacing w:line="200" w:lineRule="exact"/>
      </w:pPr>
    </w:p>
    <w:p w:rsidR="007C48BF" w:rsidRDefault="00747EA6" w:rsidP="007C48BF">
      <w:pPr>
        <w:ind w:left="1796"/>
      </w:pPr>
      <w:r>
        <w:rPr>
          <w:b/>
        </w:rPr>
        <w:t>(</w:t>
      </w:r>
      <w:proofErr w:type="spellStart"/>
      <w:r>
        <w:rPr>
          <w:b/>
        </w:rPr>
        <w:t>i</w:t>
      </w:r>
      <w:proofErr w:type="spellEnd"/>
      <w:r w:rsidR="007C48BF">
        <w:rPr>
          <w:b/>
        </w:rPr>
        <w:t xml:space="preserve">) </w:t>
      </w:r>
      <w:r w:rsidR="007C48BF">
        <w:t>the individual is a male, given that the person has 14 years of education.</w:t>
      </w:r>
    </w:p>
    <w:tbl>
      <w:tblPr>
        <w:tblpPr w:leftFromText="180" w:rightFromText="180" w:vertAnchor="text" w:horzAnchor="page" w:tblpX="3901" w:tblpY="647"/>
        <w:tblW w:w="0" w:type="auto"/>
        <w:tblLayout w:type="fixed"/>
        <w:tblCellMar>
          <w:left w:w="0" w:type="dxa"/>
          <w:right w:w="0" w:type="dxa"/>
        </w:tblCellMar>
        <w:tblLook w:val="01E0" w:firstRow="1" w:lastRow="1" w:firstColumn="1" w:lastColumn="1" w:noHBand="0" w:noVBand="0"/>
      </w:tblPr>
      <w:tblGrid>
        <w:gridCol w:w="840"/>
        <w:gridCol w:w="980"/>
        <w:gridCol w:w="1400"/>
      </w:tblGrid>
      <w:tr w:rsidR="00747EA6" w:rsidTr="00747EA6">
        <w:trPr>
          <w:trHeight w:hRule="exact" w:val="780"/>
        </w:trPr>
        <w:tc>
          <w:tcPr>
            <w:tcW w:w="84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9" w:line="240" w:lineRule="exact"/>
            </w:pPr>
          </w:p>
          <w:p w:rsidR="00747EA6" w:rsidRDefault="00747EA6" w:rsidP="00747EA6">
            <w:pPr>
              <w:ind w:left="91"/>
            </w:pPr>
            <w:r>
              <w:rPr>
                <w:b/>
              </w:rPr>
              <w:t>Male</w:t>
            </w:r>
          </w:p>
        </w:tc>
        <w:tc>
          <w:tcPr>
            <w:tcW w:w="98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9" w:line="240" w:lineRule="exact"/>
            </w:pPr>
          </w:p>
          <w:p w:rsidR="00747EA6" w:rsidRDefault="00747EA6" w:rsidP="00747EA6">
            <w:pPr>
              <w:ind w:left="91"/>
            </w:pPr>
            <w:r>
              <w:rPr>
                <w:b/>
              </w:rPr>
              <w:t>Female</w:t>
            </w:r>
          </w:p>
        </w:tc>
        <w:tc>
          <w:tcPr>
            <w:tcW w:w="140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1" w:line="100" w:lineRule="exact"/>
              <w:rPr>
                <w:sz w:val="11"/>
                <w:szCs w:val="11"/>
              </w:rPr>
            </w:pPr>
          </w:p>
          <w:p w:rsidR="00747EA6" w:rsidRDefault="00747EA6" w:rsidP="00747EA6">
            <w:pPr>
              <w:ind w:left="101"/>
            </w:pPr>
            <w:r>
              <w:rPr>
                <w:b/>
              </w:rPr>
              <w:t>Education</w:t>
            </w:r>
          </w:p>
          <w:p w:rsidR="00747EA6" w:rsidRDefault="00747EA6" w:rsidP="00747EA6">
            <w:pPr>
              <w:ind w:left="161"/>
            </w:pPr>
            <w:r>
              <w:rPr>
                <w:b/>
              </w:rPr>
              <w:t>(yrs.)</w:t>
            </w:r>
          </w:p>
        </w:tc>
      </w:tr>
      <w:tr w:rsidR="00747EA6" w:rsidTr="00747EA6">
        <w:trPr>
          <w:trHeight w:hRule="exact" w:val="500"/>
        </w:trPr>
        <w:tc>
          <w:tcPr>
            <w:tcW w:w="84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8" w:line="100" w:lineRule="exact"/>
              <w:rPr>
                <w:sz w:val="10"/>
                <w:szCs w:val="10"/>
              </w:rPr>
            </w:pPr>
          </w:p>
          <w:p w:rsidR="00747EA6" w:rsidRDefault="00747EA6" w:rsidP="00747EA6">
            <w:pPr>
              <w:ind w:left="1"/>
            </w:pPr>
            <w:r>
              <w:t>38</w:t>
            </w:r>
          </w:p>
        </w:tc>
        <w:tc>
          <w:tcPr>
            <w:tcW w:w="98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8" w:line="100" w:lineRule="exact"/>
              <w:rPr>
                <w:sz w:val="10"/>
                <w:szCs w:val="10"/>
              </w:rPr>
            </w:pPr>
          </w:p>
          <w:p w:rsidR="00747EA6" w:rsidRDefault="00747EA6" w:rsidP="00747EA6">
            <w:pPr>
              <w:ind w:left="91"/>
            </w:pPr>
            <w:r>
              <w:t>45</w:t>
            </w:r>
          </w:p>
        </w:tc>
        <w:tc>
          <w:tcPr>
            <w:tcW w:w="140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8" w:line="100" w:lineRule="exact"/>
              <w:rPr>
                <w:sz w:val="10"/>
                <w:szCs w:val="10"/>
              </w:rPr>
            </w:pPr>
          </w:p>
          <w:p w:rsidR="00747EA6" w:rsidRDefault="00747EA6" w:rsidP="00747EA6">
            <w:pPr>
              <w:ind w:left="101"/>
            </w:pPr>
            <w:r>
              <w:t>12</w:t>
            </w:r>
          </w:p>
        </w:tc>
      </w:tr>
      <w:tr w:rsidR="00747EA6" w:rsidTr="00747EA6">
        <w:trPr>
          <w:trHeight w:hRule="exact" w:val="500"/>
        </w:trPr>
        <w:tc>
          <w:tcPr>
            <w:tcW w:w="84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9" w:line="100" w:lineRule="exact"/>
              <w:rPr>
                <w:sz w:val="10"/>
                <w:szCs w:val="10"/>
              </w:rPr>
            </w:pPr>
          </w:p>
          <w:p w:rsidR="00747EA6" w:rsidRDefault="00747EA6" w:rsidP="00747EA6">
            <w:pPr>
              <w:ind w:left="91"/>
            </w:pPr>
            <w:r>
              <w:t>28</w:t>
            </w:r>
          </w:p>
        </w:tc>
        <w:tc>
          <w:tcPr>
            <w:tcW w:w="98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9" w:line="100" w:lineRule="exact"/>
              <w:rPr>
                <w:sz w:val="10"/>
                <w:szCs w:val="10"/>
              </w:rPr>
            </w:pPr>
          </w:p>
          <w:p w:rsidR="00747EA6" w:rsidRDefault="00747EA6" w:rsidP="00747EA6">
            <w:pPr>
              <w:ind w:left="91"/>
            </w:pPr>
            <w:r>
              <w:t>50</w:t>
            </w:r>
          </w:p>
        </w:tc>
        <w:tc>
          <w:tcPr>
            <w:tcW w:w="140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9" w:line="100" w:lineRule="exact"/>
              <w:rPr>
                <w:sz w:val="10"/>
                <w:szCs w:val="10"/>
              </w:rPr>
            </w:pPr>
          </w:p>
          <w:p w:rsidR="00747EA6" w:rsidRDefault="00747EA6" w:rsidP="00747EA6">
            <w:pPr>
              <w:ind w:left="101"/>
            </w:pPr>
            <w:r>
              <w:t>14</w:t>
            </w:r>
          </w:p>
        </w:tc>
      </w:tr>
      <w:tr w:rsidR="00747EA6" w:rsidTr="00747EA6">
        <w:trPr>
          <w:trHeight w:hRule="exact" w:val="500"/>
        </w:trPr>
        <w:tc>
          <w:tcPr>
            <w:tcW w:w="84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10" w:line="100" w:lineRule="exact"/>
              <w:rPr>
                <w:sz w:val="10"/>
                <w:szCs w:val="10"/>
              </w:rPr>
            </w:pPr>
          </w:p>
          <w:p w:rsidR="00747EA6" w:rsidRDefault="00747EA6" w:rsidP="00747EA6">
            <w:pPr>
              <w:ind w:left="91"/>
            </w:pPr>
            <w:r>
              <w:t>22</w:t>
            </w:r>
          </w:p>
        </w:tc>
        <w:tc>
          <w:tcPr>
            <w:tcW w:w="98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10" w:line="100" w:lineRule="exact"/>
              <w:rPr>
                <w:sz w:val="10"/>
                <w:szCs w:val="10"/>
              </w:rPr>
            </w:pPr>
          </w:p>
          <w:p w:rsidR="00747EA6" w:rsidRDefault="00747EA6" w:rsidP="00747EA6">
            <w:pPr>
              <w:ind w:left="91"/>
            </w:pPr>
            <w:r>
              <w:t>17</w:t>
            </w:r>
          </w:p>
        </w:tc>
        <w:tc>
          <w:tcPr>
            <w:tcW w:w="1400" w:type="dxa"/>
            <w:tcBorders>
              <w:top w:val="single" w:sz="8" w:space="0" w:color="000000"/>
              <w:left w:val="single" w:sz="8" w:space="0" w:color="000000"/>
              <w:bottom w:val="single" w:sz="8" w:space="0" w:color="000000"/>
              <w:right w:val="single" w:sz="8" w:space="0" w:color="000000"/>
            </w:tcBorders>
          </w:tcPr>
          <w:p w:rsidR="00747EA6" w:rsidRDefault="00747EA6" w:rsidP="00747EA6">
            <w:pPr>
              <w:spacing w:before="10" w:line="100" w:lineRule="exact"/>
              <w:rPr>
                <w:sz w:val="10"/>
                <w:szCs w:val="10"/>
              </w:rPr>
            </w:pPr>
          </w:p>
          <w:p w:rsidR="00747EA6" w:rsidRDefault="00747EA6" w:rsidP="00747EA6">
            <w:pPr>
              <w:ind w:left="101"/>
            </w:pPr>
            <w:r>
              <w:t>16</w:t>
            </w:r>
          </w:p>
        </w:tc>
      </w:tr>
    </w:tbl>
    <w:p w:rsidR="007C48BF" w:rsidRDefault="00747EA6" w:rsidP="007C48BF">
      <w:pPr>
        <w:spacing w:before="41"/>
        <w:ind w:left="1796"/>
        <w:sectPr w:rsidR="007C48BF">
          <w:pgSz w:w="12240" w:h="15840"/>
          <w:pgMar w:top="480" w:right="320" w:bottom="280" w:left="220" w:header="720" w:footer="720" w:gutter="0"/>
          <w:cols w:space="720"/>
        </w:sectPr>
      </w:pPr>
      <w:r>
        <w:rPr>
          <w:b/>
        </w:rPr>
        <w:t xml:space="preserve"> (ii</w:t>
      </w:r>
      <w:r w:rsidR="007C48BF">
        <w:rPr>
          <w:b/>
        </w:rPr>
        <w:t xml:space="preserve">) </w:t>
      </w:r>
      <w:r w:rsidR="007C48BF">
        <w:t>the person does not have 16 years of education, given that the person is a female.</w:t>
      </w:r>
    </w:p>
    <w:p w:rsidR="00747EA6" w:rsidRDefault="00747EA6" w:rsidP="004C45FD">
      <w:pPr>
        <w:spacing w:before="41"/>
      </w:pPr>
    </w:p>
    <w:p w:rsidR="00747EA6" w:rsidRPr="00747EA6" w:rsidRDefault="00747EA6" w:rsidP="00747EA6"/>
    <w:p w:rsidR="00747EA6" w:rsidRPr="00747EA6" w:rsidRDefault="00747EA6" w:rsidP="00747EA6"/>
    <w:p w:rsidR="00747EA6" w:rsidRPr="00747EA6" w:rsidRDefault="00747EA6" w:rsidP="00747EA6"/>
    <w:p w:rsidR="00747EA6" w:rsidRPr="00747EA6" w:rsidRDefault="00747EA6" w:rsidP="00747EA6"/>
    <w:p w:rsidR="00747EA6" w:rsidRPr="00747EA6" w:rsidRDefault="00747EA6" w:rsidP="00747EA6"/>
    <w:p w:rsidR="00747EA6" w:rsidRPr="00747EA6" w:rsidRDefault="00747EA6" w:rsidP="00747EA6"/>
    <w:p w:rsidR="00747EA6" w:rsidRPr="00747EA6" w:rsidRDefault="00747EA6" w:rsidP="00747EA6"/>
    <w:p w:rsidR="00747EA6" w:rsidRPr="00747EA6" w:rsidRDefault="00747EA6" w:rsidP="00747EA6"/>
    <w:p w:rsidR="00747EA6" w:rsidRDefault="00747EA6" w:rsidP="00747EA6"/>
    <w:p w:rsidR="00747EA6" w:rsidRDefault="00747EA6" w:rsidP="00747EA6">
      <w:pPr>
        <w:tabs>
          <w:tab w:val="left" w:pos="1635"/>
        </w:tabs>
      </w:pPr>
      <w:r>
        <w:tab/>
      </w:r>
      <w:bookmarkStart w:id="0" w:name="_GoBack"/>
      <w:bookmarkEnd w:id="0"/>
    </w:p>
    <w:p w:rsidR="009E7EBE" w:rsidRPr="00747EA6" w:rsidRDefault="00747EA6" w:rsidP="00747EA6">
      <w:pPr>
        <w:tabs>
          <w:tab w:val="left" w:pos="1635"/>
        </w:tabs>
        <w:sectPr w:rsidR="009E7EBE" w:rsidRPr="00747EA6">
          <w:pgSz w:w="12240" w:h="15840"/>
          <w:pgMar w:top="480" w:right="320" w:bottom="280" w:left="220" w:header="720" w:footer="720" w:gutter="0"/>
          <w:cols w:space="720"/>
        </w:sectPr>
      </w:pPr>
      <w:r>
        <w:tab/>
      </w:r>
    </w:p>
    <w:p w:rsidR="004C45FD" w:rsidRPr="00747EA6" w:rsidRDefault="004C45FD" w:rsidP="004C45FD">
      <w:pPr>
        <w:spacing w:line="80" w:lineRule="exact"/>
        <w:rPr>
          <w:sz w:val="20"/>
          <w:szCs w:val="9"/>
        </w:rPr>
      </w:pPr>
    </w:p>
    <w:p w:rsidR="004C45FD" w:rsidRDefault="004C45FD" w:rsidP="004C45FD">
      <w:pPr>
        <w:spacing w:before="29"/>
      </w:pPr>
      <w:r>
        <w:rPr>
          <w:b/>
        </w:rPr>
        <w:t xml:space="preserve">(d) </w:t>
      </w:r>
      <w:r>
        <w:t>A</w:t>
      </w:r>
      <w:r>
        <w:rPr>
          <w:spacing w:val="-13"/>
        </w:rPr>
        <w:t xml:space="preserve"> </w:t>
      </w:r>
      <w:r>
        <w:t>family has three children. Find the probability</w:t>
      </w:r>
      <w:r>
        <w:rPr>
          <w:spacing w:val="13"/>
        </w:rPr>
        <w:t xml:space="preserve"> </w:t>
      </w:r>
      <w:r>
        <w:t xml:space="preserve">that:                                                    </w:t>
      </w:r>
      <w:proofErr w:type="gramStart"/>
      <w:r>
        <w:t xml:space="preserve">   </w:t>
      </w:r>
      <w:r>
        <w:rPr>
          <w:b/>
        </w:rPr>
        <w:t>[</w:t>
      </w:r>
      <w:proofErr w:type="gramEnd"/>
      <w:r>
        <w:rPr>
          <w:b/>
        </w:rPr>
        <w:t>4]</w:t>
      </w:r>
    </w:p>
    <w:p w:rsidR="004C45FD" w:rsidRDefault="004C45FD" w:rsidP="004C45FD">
      <w:pPr>
        <w:spacing w:before="41"/>
        <w:ind w:left="896"/>
      </w:pPr>
      <w:r>
        <w:rPr>
          <w:b/>
        </w:rPr>
        <w:t>(</w:t>
      </w:r>
      <w:proofErr w:type="spellStart"/>
      <w:r>
        <w:rPr>
          <w:b/>
        </w:rPr>
        <w:t>i</w:t>
      </w:r>
      <w:proofErr w:type="spellEnd"/>
      <w:r>
        <w:rPr>
          <w:b/>
        </w:rPr>
        <w:t xml:space="preserve">) </w:t>
      </w:r>
      <w:r>
        <w:t xml:space="preserve">all are boys       </w:t>
      </w:r>
      <w:proofErr w:type="gramStart"/>
      <w:r>
        <w:t xml:space="preserve">  </w:t>
      </w:r>
      <w:r>
        <w:rPr>
          <w:spacing w:val="54"/>
        </w:rPr>
        <w:t xml:space="preserve"> (</w:t>
      </w:r>
      <w:proofErr w:type="gramEnd"/>
      <w:r>
        <w:rPr>
          <w:b/>
        </w:rPr>
        <w:t xml:space="preserve">ii) </w:t>
      </w:r>
      <w:r>
        <w:t xml:space="preserve">all are girls or all boys     </w:t>
      </w:r>
      <w:r>
        <w:rPr>
          <w:spacing w:val="14"/>
        </w:rPr>
        <w:t xml:space="preserve"> </w:t>
      </w:r>
      <w:r>
        <w:rPr>
          <w:b/>
        </w:rPr>
        <w:t xml:space="preserve">(iii) </w:t>
      </w:r>
      <w:r>
        <w:t>Exactly two boys or two girls</w:t>
      </w:r>
    </w:p>
    <w:p w:rsidR="004C45FD" w:rsidRDefault="004C45FD" w:rsidP="004C45FD">
      <w:pPr>
        <w:spacing w:before="41"/>
        <w:ind w:left="836"/>
      </w:pPr>
      <w:r>
        <w:rPr>
          <w:b/>
        </w:rPr>
        <w:t xml:space="preserve">(iv) </w:t>
      </w:r>
      <w:r>
        <w:t>at least one child of each gende</w:t>
      </w:r>
      <w:r>
        <w:rPr>
          <w:spacing w:val="-13"/>
        </w:rPr>
        <w:t>r</w:t>
      </w:r>
      <w:r>
        <w:t>.</w:t>
      </w:r>
    </w:p>
    <w:p w:rsidR="004C45FD" w:rsidRDefault="004C45FD" w:rsidP="004C45FD">
      <w:pPr>
        <w:spacing w:before="9" w:line="140" w:lineRule="exact"/>
        <w:rPr>
          <w:sz w:val="15"/>
          <w:szCs w:val="15"/>
        </w:rPr>
      </w:pPr>
    </w:p>
    <w:p w:rsidR="004C45FD" w:rsidRDefault="004C45FD" w:rsidP="004C45FD">
      <w:pPr>
        <w:spacing w:line="276" w:lineRule="auto"/>
        <w:ind w:right="417"/>
      </w:pPr>
      <w:r>
        <w:rPr>
          <w:b/>
        </w:rPr>
        <w:t xml:space="preserve">(e) </w:t>
      </w:r>
      <w:r>
        <w:t>There are 8 nurses and 5 physicians in a hospital unit; 7 nurses and 3 physicians are female. If a sta</w:t>
      </w:r>
      <w:r>
        <w:rPr>
          <w:spacing w:val="-4"/>
        </w:rPr>
        <w:t>f</w:t>
      </w:r>
      <w:r>
        <w:t xml:space="preserve">f person is selected, determine the chance that the person is a nurse or </w:t>
      </w:r>
      <w:proofErr w:type="gramStart"/>
      <w:r>
        <w:t>male.</w:t>
      </w:r>
      <w:r>
        <w:rPr>
          <w:b/>
        </w:rPr>
        <w:t>[</w:t>
      </w:r>
      <w:proofErr w:type="gramEnd"/>
      <w:r>
        <w:rPr>
          <w:b/>
        </w:rPr>
        <w:t>2]</w:t>
      </w:r>
    </w:p>
    <w:p w:rsidR="004C45FD" w:rsidRDefault="004C45FD" w:rsidP="004C45FD">
      <w:pPr>
        <w:spacing w:before="9" w:line="100" w:lineRule="exact"/>
        <w:rPr>
          <w:sz w:val="11"/>
          <w:szCs w:val="11"/>
        </w:rPr>
      </w:pPr>
    </w:p>
    <w:p w:rsidR="004C45FD" w:rsidRDefault="004C45FD" w:rsidP="004C45FD">
      <w:pPr>
        <w:spacing w:line="276" w:lineRule="auto"/>
        <w:ind w:right="72"/>
      </w:pPr>
      <w:r>
        <w:rPr>
          <w:b/>
        </w:rPr>
        <w:t xml:space="preserve">(f) </w:t>
      </w:r>
      <w:r>
        <w:t>A</w:t>
      </w:r>
      <w:r>
        <w:rPr>
          <w:spacing w:val="-13"/>
        </w:rPr>
        <w:t xml:space="preserve"> </w:t>
      </w:r>
      <w:r>
        <w:t>newsagent sells three papers, the Jang, the</w:t>
      </w:r>
      <w:r>
        <w:rPr>
          <w:spacing w:val="13"/>
        </w:rPr>
        <w:t xml:space="preserve"> </w:t>
      </w:r>
      <w:r>
        <w:t xml:space="preserve">Dawn, and the Business Recorder (BR). 70 customers buy the </w:t>
      </w:r>
      <w:proofErr w:type="gramStart"/>
      <w:r>
        <w:t>Jang,  60</w:t>
      </w:r>
      <w:proofErr w:type="gramEnd"/>
      <w:r>
        <w:t xml:space="preserve"> the Dawn, and 50 the BR, 17 buy both the Jang &amp; Dawn, 15 the Dawn &amp; the BR, and 16 the BR &amp; the Jang, while 3 customers buy all three papers. How many customers does he have? </w:t>
      </w:r>
      <w:r>
        <w:rPr>
          <w:b/>
        </w:rPr>
        <w:t>[2]</w:t>
      </w:r>
    </w:p>
    <w:p w:rsidR="00CD6D15" w:rsidRDefault="00CD6D15"/>
    <w:sectPr w:rsidR="00CD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764A1"/>
    <w:multiLevelType w:val="hybridMultilevel"/>
    <w:tmpl w:val="965009F6"/>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D20F9E"/>
    <w:multiLevelType w:val="hybridMultilevel"/>
    <w:tmpl w:val="0DA03586"/>
    <w:lvl w:ilvl="0" w:tplc="1EB66D4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FD"/>
    <w:rsid w:val="0000385E"/>
    <w:rsid w:val="00435651"/>
    <w:rsid w:val="004C45FD"/>
    <w:rsid w:val="00747EA6"/>
    <w:rsid w:val="007C48BF"/>
    <w:rsid w:val="009E7EBE"/>
    <w:rsid w:val="00CD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08EE"/>
  <w15:chartTrackingRefBased/>
  <w15:docId w15:val="{8BF32C36-6B05-4FB1-BB1E-711F36F7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5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5FD"/>
    <w:pPr>
      <w:spacing w:after="200" w:line="276"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7C48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B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dc:creator>
  <cp:keywords/>
  <dc:description/>
  <cp:lastModifiedBy>amjad</cp:lastModifiedBy>
  <cp:revision>2</cp:revision>
  <cp:lastPrinted>2022-12-05T03:53:00Z</cp:lastPrinted>
  <dcterms:created xsi:type="dcterms:W3CDTF">2022-12-05T09:11:00Z</dcterms:created>
  <dcterms:modified xsi:type="dcterms:W3CDTF">2022-12-05T09:11:00Z</dcterms:modified>
</cp:coreProperties>
</file>