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0" w:rsidRDefault="00537E30" w:rsidP="00537E30">
      <w:pPr>
        <w:spacing w:before="120" w:after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COURSE DESCRIPTION FORM</w:t>
      </w:r>
    </w:p>
    <w:p w:rsidR="00537E30" w:rsidRDefault="00537E30" w:rsidP="00537E30">
      <w:pPr>
        <w:spacing w:before="120" w:after="120"/>
        <w:jc w:val="center"/>
        <w:rPr>
          <w:rFonts w:ascii="Arial" w:hAnsi="Arial"/>
          <w:b/>
          <w:sz w:val="24"/>
        </w:rPr>
      </w:pPr>
    </w:p>
    <w:p w:rsidR="00537E30" w:rsidRDefault="00537E30" w:rsidP="00537E30">
      <w:pPr>
        <w:spacing w:before="120" w:after="120"/>
        <w:jc w:val="center"/>
        <w:rPr>
          <w:rFonts w:ascii="Arial" w:hAnsi="Arial"/>
          <w:b/>
          <w:sz w:val="24"/>
        </w:rPr>
      </w:pPr>
    </w:p>
    <w:p w:rsidR="00A675BF" w:rsidRDefault="00A675BF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INSTITUTION </w:t>
      </w:r>
      <w:r w:rsidR="0016370F">
        <w:rPr>
          <w:rFonts w:ascii="Arial" w:hAnsi="Arial"/>
          <w:sz w:val="24"/>
        </w:rPr>
        <w:t>National University of Computer and Emerging Sciences (NUCES-FAST)</w:t>
      </w:r>
    </w:p>
    <w:p w:rsidR="00A675BF" w:rsidRDefault="0016370F">
      <w:pPr>
        <w:framePr w:w="6847" w:h="635" w:hRule="exact" w:hSpace="180" w:wrap="around" w:vAnchor="text" w:hAnchor="page" w:x="3944" w:y="383"/>
        <w:pBdr>
          <w:bottom w:val="single" w:sz="6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BS(CS)</w:t>
      </w:r>
    </w:p>
    <w:p w:rsidR="00A675BF" w:rsidRDefault="00A675BF">
      <w:pPr>
        <w:spacing w:before="120" w:after="120"/>
        <w:rPr>
          <w:rFonts w:ascii="Arial" w:hAnsi="Arial"/>
          <w:b/>
          <w:sz w:val="24"/>
        </w:rPr>
      </w:pPr>
    </w:p>
    <w:p w:rsidR="00A675BF" w:rsidRDefault="00A675B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PROGRAM (S) TO BE </w:t>
      </w:r>
    </w:p>
    <w:p w:rsidR="00A675BF" w:rsidRDefault="00A675BF">
      <w:pPr>
        <w:spacing w:before="120" w:after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EVALUATED  </w:t>
      </w:r>
    </w:p>
    <w:p w:rsidR="00A675BF" w:rsidRDefault="00A675BF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:rsidR="00537E30" w:rsidRDefault="00537E30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:rsidR="00A675BF" w:rsidRDefault="00A675BF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Course Description </w:t>
      </w:r>
      <w:r>
        <w:rPr>
          <w:rFonts w:ascii="Arial" w:hAnsi="Arial" w:cs="Arial"/>
          <w:b/>
          <w:bCs/>
          <w:vanish/>
          <w:sz w:val="24"/>
          <w:szCs w:val="24"/>
        </w:rPr>
        <w:br w:type="page"/>
      </w:r>
    </w:p>
    <w:p w:rsidR="00A675BF" w:rsidRDefault="00A675BF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(Fill out the following table for each course in your computer science curriculum. A filled out form should not be more than 2-3 pages.)</w:t>
      </w:r>
    </w:p>
    <w:p w:rsidR="00A675BF" w:rsidRDefault="00A675BF">
      <w:pPr>
        <w:rPr>
          <w:rFonts w:ascii="Arial" w:hAnsi="Arial" w:cs="Arial"/>
          <w:iCs/>
          <w:sz w:val="24"/>
          <w:szCs w:val="24"/>
        </w:rPr>
      </w:pPr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2"/>
        <w:gridCol w:w="1565"/>
        <w:gridCol w:w="2077"/>
        <w:gridCol w:w="2097"/>
        <w:gridCol w:w="2706"/>
      </w:tblGrid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6441" w:type="dxa"/>
            <w:gridSpan w:val="4"/>
          </w:tcPr>
          <w:p w:rsidR="00A675BF" w:rsidRDefault="00EC458E" w:rsidP="0057764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MT-2</w:t>
            </w:r>
            <w:r w:rsidR="00577640">
              <w:rPr>
                <w:rFonts w:ascii="Arial" w:hAnsi="Arial" w:cs="Arial"/>
              </w:rPr>
              <w:t>05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6441" w:type="dxa"/>
            <w:gridSpan w:val="4"/>
          </w:tcPr>
          <w:p w:rsidR="00A675BF" w:rsidRDefault="0057764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Probability &amp; Statistics 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6441" w:type="dxa"/>
            <w:gridSpan w:val="4"/>
          </w:tcPr>
          <w:p w:rsidR="00A675BF" w:rsidRDefault="00EC45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6441" w:type="dxa"/>
            <w:gridSpan w:val="4"/>
          </w:tcPr>
          <w:p w:rsidR="00A675BF" w:rsidRDefault="00577640" w:rsidP="00EC45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Calculus-I 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Assessment Instruments with Weights</w:t>
            </w:r>
            <w:r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6441" w:type="dxa"/>
            <w:gridSpan w:val="4"/>
          </w:tcPr>
          <w:p w:rsidR="0016370F" w:rsidRDefault="0016370F" w:rsidP="001637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Mid-I: 15</w:t>
            </w:r>
          </w:p>
          <w:p w:rsidR="0016370F" w:rsidRDefault="0016370F" w:rsidP="001637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Mid-II: 15</w:t>
            </w:r>
          </w:p>
          <w:p w:rsidR="0016370F" w:rsidRDefault="0016370F" w:rsidP="001637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Assignments/Quizzes: </w:t>
            </w:r>
            <w:r w:rsidR="00577640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  <w:p w:rsidR="00A675BF" w:rsidRDefault="0016370F" w:rsidP="001637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Final: 50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 Coordinator</w:t>
            </w:r>
          </w:p>
        </w:tc>
        <w:tc>
          <w:tcPr>
            <w:tcW w:w="6441" w:type="dxa"/>
            <w:gridSpan w:val="4"/>
          </w:tcPr>
          <w:p w:rsidR="00A675BF" w:rsidRDefault="00577640" w:rsidP="00EC458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Osama Bin </w:t>
            </w:r>
            <w:proofErr w:type="spellStart"/>
            <w:r>
              <w:rPr>
                <w:rFonts w:ascii="Arial" w:hAnsi="Arial" w:cs="Arial"/>
              </w:rPr>
              <w:t>Ajaz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URL (if any)</w:t>
            </w:r>
          </w:p>
        </w:tc>
        <w:tc>
          <w:tcPr>
            <w:tcW w:w="6441" w:type="dxa"/>
            <w:gridSpan w:val="4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 Catalog Description</w:t>
            </w:r>
          </w:p>
        </w:tc>
        <w:tc>
          <w:tcPr>
            <w:tcW w:w="6441" w:type="dxa"/>
            <w:gridSpan w:val="4"/>
          </w:tcPr>
          <w:p w:rsidR="00A675BF" w:rsidRDefault="00577640" w:rsidP="000A3D55">
            <w:pPr>
              <w:pStyle w:val="Default"/>
              <w:rPr>
                <w:rFonts w:ascii="Arial" w:hAnsi="Arial" w:cs="Arial"/>
              </w:rPr>
            </w:pPr>
            <w:r w:rsidRPr="00DB39BF">
              <w:rPr>
                <w:sz w:val="22"/>
                <w:szCs w:val="22"/>
              </w:rPr>
              <w:t xml:space="preserve">This course gives an introduction to </w:t>
            </w:r>
            <w:r>
              <w:rPr>
                <w:sz w:val="22"/>
                <w:szCs w:val="22"/>
              </w:rPr>
              <w:t>P</w:t>
            </w:r>
            <w:r w:rsidRPr="00DB39BF">
              <w:rPr>
                <w:sz w:val="22"/>
                <w:szCs w:val="22"/>
              </w:rPr>
              <w:t xml:space="preserve">robability and </w:t>
            </w:r>
            <w:r>
              <w:rPr>
                <w:sz w:val="22"/>
                <w:szCs w:val="22"/>
              </w:rPr>
              <w:t>Statistics</w:t>
            </w:r>
            <w:r w:rsidRPr="00DB39BF">
              <w:rPr>
                <w:sz w:val="22"/>
                <w:szCs w:val="22"/>
              </w:rPr>
              <w:t xml:space="preserve"> from a computer science perspective, including many of the fundamental concepts and techniques that are most relevant to current research areas. Research in CS is fast-paced, and researchers often need to be proficient at manipulating data to draw insights and probe research questions. It will include the rudiments of probability and random variables, es</w:t>
            </w:r>
            <w:r w:rsidR="000A3D55">
              <w:rPr>
                <w:sz w:val="22"/>
                <w:szCs w:val="22"/>
              </w:rPr>
              <w:t xml:space="preserve">timation, special distributions, </w:t>
            </w:r>
            <w:r w:rsidRPr="00DB39BF">
              <w:rPr>
                <w:sz w:val="22"/>
                <w:szCs w:val="22"/>
              </w:rPr>
              <w:t>sampling, hypothesis testing and regression analysis.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Textbook</w:t>
            </w:r>
            <w:r>
              <w:rPr>
                <w:rFonts w:ascii="Arial" w:hAnsi="Arial" w:cs="Arial"/>
              </w:rPr>
              <w:t xml:space="preserve"> (or </w:t>
            </w:r>
            <w:r>
              <w:rPr>
                <w:rFonts w:ascii="Arial" w:hAnsi="Arial" w:cs="Arial"/>
                <w:b/>
                <w:bCs/>
              </w:rPr>
              <w:t>Laboratory Manual</w:t>
            </w:r>
            <w:r>
              <w:rPr>
                <w:rFonts w:ascii="Arial" w:hAnsi="Arial" w:cs="Arial"/>
              </w:rPr>
              <w:t xml:space="preserve"> for Laboratory Courses)</w:t>
            </w:r>
          </w:p>
        </w:tc>
        <w:tc>
          <w:tcPr>
            <w:tcW w:w="6441" w:type="dxa"/>
            <w:gridSpan w:val="4"/>
          </w:tcPr>
          <w:p w:rsidR="00A675BF" w:rsidRDefault="00577640" w:rsidP="000A3D5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 </w:t>
            </w:r>
            <w:r w:rsidR="002754B6">
              <w:t>“</w:t>
            </w:r>
            <w:r w:rsidRPr="00DB39BF">
              <w:t>Probability &amp; Statistics for Engineers &amp; Scientists</w:t>
            </w:r>
            <w:r w:rsidR="002754B6">
              <w:t>”</w:t>
            </w:r>
            <w:r w:rsidRPr="00DB39BF">
              <w:t xml:space="preserve">, </w:t>
            </w:r>
            <w:r w:rsidR="002754B6" w:rsidRPr="00DB39BF">
              <w:t xml:space="preserve">Walpole, Myers, Myers </w:t>
            </w:r>
            <w:r w:rsidR="000A3D55" w:rsidRPr="00DB39BF">
              <w:t>YE,</w:t>
            </w:r>
            <w:r w:rsidR="002754B6">
              <w:t xml:space="preserve"> </w:t>
            </w:r>
            <w:r>
              <w:t>9</w:t>
            </w:r>
            <w:r w:rsidRPr="00DB39BF">
              <w:rPr>
                <w:vertAlign w:val="superscript"/>
              </w:rPr>
              <w:t>th</w:t>
            </w:r>
            <w:r w:rsidRPr="00DB39BF">
              <w:t xml:space="preserve"> Edition</w:t>
            </w:r>
            <w:r w:rsidR="002754B6">
              <w:t>, Prentice Hall</w:t>
            </w:r>
            <w:r w:rsidR="000A3D55">
              <w:t>.</w:t>
            </w:r>
          </w:p>
          <w:p w:rsidR="000A3D55" w:rsidRPr="000A3D55" w:rsidRDefault="000A3D55" w:rsidP="000A3D55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6441" w:type="dxa"/>
            <w:gridSpan w:val="4"/>
          </w:tcPr>
          <w:p w:rsidR="002754B6" w:rsidRPr="002754B6" w:rsidRDefault="002754B6" w:rsidP="009A7AB1">
            <w:pPr>
              <w:numPr>
                <w:ilvl w:val="0"/>
                <w:numId w:val="3"/>
              </w:numPr>
              <w:tabs>
                <w:tab w:val="left" w:pos="-288"/>
                <w:tab w:val="left" w:pos="364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364" w:hanging="284"/>
              <w:rPr>
                <w:rFonts w:ascii="Arial" w:hAnsi="Arial" w:cs="Arial"/>
                <w:i/>
              </w:rPr>
            </w:pPr>
            <w:r w:rsidRPr="00DB39BF">
              <w:rPr>
                <w:rStyle w:val="Strong"/>
                <w:b w:val="0"/>
              </w:rPr>
              <w:t xml:space="preserve">Probability </w:t>
            </w:r>
            <w:r>
              <w:rPr>
                <w:rStyle w:val="Strong"/>
                <w:b w:val="0"/>
              </w:rPr>
              <w:t>&amp;</w:t>
            </w:r>
            <w:r w:rsidRPr="00DB39BF">
              <w:rPr>
                <w:rStyle w:val="Strong"/>
                <w:b w:val="0"/>
              </w:rPr>
              <w:t xml:space="preserve"> Statistics for Engineering and The Sciences</w:t>
            </w:r>
            <w:r w:rsidRPr="00DB39BF">
              <w:t>, Jay L Devore 8</w:t>
            </w:r>
            <w:r w:rsidRPr="00DB39BF">
              <w:rPr>
                <w:vertAlign w:val="superscript"/>
              </w:rPr>
              <w:t>th</w:t>
            </w:r>
            <w:r w:rsidRPr="00DB39BF">
              <w:t xml:space="preserve"> Edition</w:t>
            </w:r>
            <w:r>
              <w:rPr>
                <w:rFonts w:ascii="Arial" w:hAnsi="Arial" w:cs="Arial"/>
              </w:rPr>
              <w:t xml:space="preserve"> </w:t>
            </w:r>
          </w:p>
          <w:p w:rsidR="009A7AB1" w:rsidRPr="000663DB" w:rsidRDefault="002754B6" w:rsidP="009A7AB1">
            <w:pPr>
              <w:numPr>
                <w:ilvl w:val="0"/>
                <w:numId w:val="3"/>
              </w:numPr>
              <w:tabs>
                <w:tab w:val="left" w:pos="-288"/>
                <w:tab w:val="left" w:pos="364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ind w:left="364" w:hanging="284"/>
              <w:rPr>
                <w:rFonts w:ascii="Arial" w:hAnsi="Arial" w:cs="Arial"/>
                <w:i/>
              </w:rPr>
            </w:pPr>
            <w:r w:rsidRPr="00DB39BF">
              <w:t>Introductory statistics , Neil A.Weiss , 9</w:t>
            </w:r>
            <w:r w:rsidRPr="00DB39BF">
              <w:rPr>
                <w:vertAlign w:val="superscript"/>
              </w:rPr>
              <w:t>rd</w:t>
            </w:r>
            <w:r w:rsidRPr="00DB39BF">
              <w:t xml:space="preserve"> Edition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Course Goals</w:t>
            </w:r>
          </w:p>
        </w:tc>
        <w:tc>
          <w:tcPr>
            <w:tcW w:w="6441" w:type="dxa"/>
            <w:gridSpan w:val="4"/>
          </w:tcPr>
          <w:tbl>
            <w:tblPr>
              <w:tblW w:w="0" w:type="auto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8213"/>
            </w:tblGrid>
            <w:tr w:rsidR="009B4597" w:rsidRPr="0047286D" w:rsidTr="002C050A">
              <w:tc>
                <w:tcPr>
                  <w:tcW w:w="7687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:rsidR="009B4597" w:rsidRPr="001D764C" w:rsidRDefault="009B4597" w:rsidP="009B4597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Cs/>
                    </w:rPr>
                  </w:pPr>
                  <w:r w:rsidRPr="001D764C">
                    <w:rPr>
                      <w:rFonts w:ascii="Arial" w:eastAsia="Calibri" w:hAnsi="Arial" w:cs="Arial"/>
                      <w:b/>
                      <w:bCs/>
                      <w:iCs/>
                    </w:rPr>
                    <w:t>A. Course Learning Outcomes (CLOs)</w:t>
                  </w:r>
                </w:p>
              </w:tc>
            </w:tr>
            <w:tr w:rsidR="009B4597" w:rsidRPr="0047286D" w:rsidTr="002C050A">
              <w:tc>
                <w:tcPr>
                  <w:tcW w:w="7687" w:type="dxa"/>
                  <w:shd w:val="clear" w:color="auto" w:fill="auto"/>
                </w:tcPr>
                <w:p w:rsidR="00B9512E" w:rsidRDefault="00B9512E" w:rsidP="00EC458E">
                  <w:pPr>
                    <w:pStyle w:val="Default"/>
                    <w:jc w:val="lowKashida"/>
                    <w:rPr>
                      <w:color w:val="auto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8"/>
                    <w:gridCol w:w="1592"/>
                    <w:gridCol w:w="1190"/>
                    <w:gridCol w:w="1580"/>
                    <w:gridCol w:w="1226"/>
                    <w:gridCol w:w="1671"/>
                  </w:tblGrid>
                  <w:tr w:rsidR="00E9636C" w:rsidTr="00E9636C">
                    <w:tc>
                      <w:tcPr>
                        <w:tcW w:w="728" w:type="dxa"/>
                      </w:tcPr>
                      <w:p w:rsidR="00E9636C" w:rsidRPr="00E9636C" w:rsidRDefault="00E9636C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CLO</w:t>
                        </w:r>
                      </w:p>
                    </w:tc>
                    <w:tc>
                      <w:tcPr>
                        <w:tcW w:w="1592" w:type="dxa"/>
                      </w:tcPr>
                      <w:p w:rsidR="00E9636C" w:rsidRPr="00E9636C" w:rsidRDefault="00E9636C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Course Learning Outcome (CLO) Statements</w:t>
                        </w:r>
                      </w:p>
                    </w:tc>
                    <w:tc>
                      <w:tcPr>
                        <w:tcW w:w="1190" w:type="dxa"/>
                      </w:tcPr>
                      <w:p w:rsidR="00E9636C" w:rsidRPr="00E9636C" w:rsidRDefault="00E9636C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Domain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E9636C" w:rsidRPr="00E9636C" w:rsidRDefault="002754B6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Taxonomy</w:t>
                        </w:r>
                        <w:r w:rsidR="00E9636C" w:rsidRPr="00E9636C">
                          <w:rPr>
                            <w:b/>
                            <w:sz w:val="22"/>
                            <w:szCs w:val="22"/>
                          </w:rPr>
                          <w:t xml:space="preserve"> Level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E9636C" w:rsidRPr="00E9636C" w:rsidRDefault="00E9636C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PLO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E9636C" w:rsidRPr="00E9636C" w:rsidRDefault="00E9636C" w:rsidP="00E9636C">
                        <w:pPr>
                          <w:pStyle w:val="Default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b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</w:tr>
                  <w:tr w:rsidR="00E9636C" w:rsidTr="00E9636C">
                    <w:tc>
                      <w:tcPr>
                        <w:tcW w:w="728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01</w:t>
                        </w:r>
                      </w:p>
                    </w:tc>
                    <w:tc>
                      <w:tcPr>
                        <w:tcW w:w="1592" w:type="dxa"/>
                      </w:tcPr>
                      <w:p w:rsidR="002754B6" w:rsidRDefault="002754B6" w:rsidP="002754B6">
                        <w:r>
                          <w:rPr>
                            <w:b/>
                          </w:rPr>
                          <w:t xml:space="preserve">Describe </w:t>
                        </w:r>
                        <w:r>
                          <w:t>the fundamental concepts in Probability &amp; Statistics</w:t>
                        </w:r>
                      </w:p>
                      <w:p w:rsidR="00E9636C" w:rsidRPr="00E9636C" w:rsidRDefault="00E9636C" w:rsidP="002754B6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Cognitive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E9636C" w:rsidRPr="00E9636C" w:rsidRDefault="005F0A37" w:rsidP="002754B6">
                        <w:pPr>
                          <w:pStyle w:val="Defaul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 w:rsidR="002754B6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E9636C" w:rsidRPr="00E9636C" w:rsidRDefault="003338AB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A1, M1, F </w:t>
                        </w:r>
                      </w:p>
                    </w:tc>
                  </w:tr>
                  <w:tr w:rsidR="00E9636C" w:rsidTr="00E9636C">
                    <w:tc>
                      <w:tcPr>
                        <w:tcW w:w="728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1592" w:type="dxa"/>
                      </w:tcPr>
                      <w:p w:rsidR="002754B6" w:rsidRDefault="002754B6" w:rsidP="002754B6">
                        <w:r w:rsidRPr="002754B6">
                          <w:rPr>
                            <w:b/>
                          </w:rPr>
                          <w:t>Analyze</w:t>
                        </w:r>
                        <w:r>
                          <w:t xml:space="preserve"> the data and produce probabilistic models for different problems</w:t>
                        </w:r>
                      </w:p>
                      <w:p w:rsidR="00E9636C" w:rsidRPr="00E9636C" w:rsidRDefault="00E9636C" w:rsidP="002754B6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Cognitive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E9636C" w:rsidRPr="00E9636C" w:rsidRDefault="005F0A37" w:rsidP="002754B6">
                        <w:pPr>
                          <w:pStyle w:val="Defaul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 w:rsidR="002754B6"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E9636C" w:rsidRPr="00E9636C" w:rsidRDefault="003338AB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A1, M1, F, M2, A2</w:t>
                        </w:r>
                      </w:p>
                    </w:tc>
                  </w:tr>
                  <w:tr w:rsidR="00E9636C" w:rsidTr="00E9636C">
                    <w:tc>
                      <w:tcPr>
                        <w:tcW w:w="728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1592" w:type="dxa"/>
                      </w:tcPr>
                      <w:p w:rsidR="002754B6" w:rsidRPr="00CD1AB4" w:rsidRDefault="002754B6" w:rsidP="002754B6">
                        <w:r w:rsidRPr="002754B6">
                          <w:rPr>
                            <w:b/>
                          </w:rPr>
                          <w:t>Apply</w:t>
                        </w:r>
                        <w:r>
                          <w:t xml:space="preserve"> the rules and algorithms of Probability &amp; Statistics to their relevant problems </w:t>
                        </w:r>
                      </w:p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190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Cognitive</w:t>
                        </w:r>
                      </w:p>
                    </w:tc>
                    <w:tc>
                      <w:tcPr>
                        <w:tcW w:w="1580" w:type="dxa"/>
                      </w:tcPr>
                      <w:p w:rsidR="00E9636C" w:rsidRPr="00E9636C" w:rsidRDefault="005F0A37" w:rsidP="005F0A37">
                        <w:pPr>
                          <w:pStyle w:val="Default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</w:t>
                        </w:r>
                        <w:r w:rsidR="002754B6"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1226" w:type="dxa"/>
                      </w:tcPr>
                      <w:p w:rsidR="00E9636C" w:rsidRPr="00E9636C" w:rsidRDefault="00E9636C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 w:rsidRPr="00E9636C">
                          <w:rPr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1671" w:type="dxa"/>
                      </w:tcPr>
                      <w:p w:rsidR="00E9636C" w:rsidRPr="00E9636C" w:rsidRDefault="003338AB" w:rsidP="00EC458E">
                        <w:pPr>
                          <w:pStyle w:val="Default"/>
                          <w:jc w:val="lowKashida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A3, F </w:t>
                        </w:r>
                      </w:p>
                    </w:tc>
                  </w:tr>
                  <w:tr w:rsidR="00E9636C" w:rsidTr="00665E74">
                    <w:tc>
                      <w:tcPr>
                        <w:tcW w:w="7987" w:type="dxa"/>
                        <w:gridSpan w:val="6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4671"/>
                        </w:tblGrid>
                        <w:tr w:rsidR="00E9636C" w:rsidRPr="00E9636C">
                          <w:trPr>
                            <w:trHeight w:val="109"/>
                          </w:trPr>
                          <w:tc>
                            <w:tcPr>
                              <w:tcW w:w="0" w:type="auto"/>
                            </w:tcPr>
                            <w:p w:rsidR="00E9636C" w:rsidRPr="00E9636C" w:rsidRDefault="00E9636C" w:rsidP="00E9636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E9636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754B6">
                                <w:rPr>
                                  <w:i/>
                                  <w:iCs/>
                                  <w:color w:val="000000"/>
                                  <w:sz w:val="23"/>
                                  <w:szCs w:val="23"/>
                                </w:rPr>
                                <w:t>Tools: A = Assignment,</w:t>
                              </w:r>
                              <w:r w:rsidRPr="00E9636C">
                                <w:rPr>
                                  <w:i/>
                                  <w:iCs/>
                                  <w:color w:val="000000"/>
                                  <w:sz w:val="23"/>
                                  <w:szCs w:val="23"/>
                                </w:rPr>
                                <w:t xml:space="preserve"> M = Midterm,</w:t>
                              </w:r>
                              <w:r w:rsidR="002754B6">
                                <w:rPr>
                                  <w:i/>
                                  <w:iCs/>
                                  <w:color w:val="000000"/>
                                  <w:sz w:val="23"/>
                                  <w:szCs w:val="23"/>
                                </w:rPr>
                                <w:t xml:space="preserve"> F=Final</w:t>
                              </w:r>
                            </w:p>
                          </w:tc>
                        </w:tr>
                      </w:tbl>
                      <w:p w:rsidR="00E9636C" w:rsidRDefault="00E9636C" w:rsidP="00EC458E">
                        <w:pPr>
                          <w:pStyle w:val="Default"/>
                          <w:jc w:val="lowKashida"/>
                          <w:rPr>
                            <w:sz w:val="26"/>
                            <w:szCs w:val="26"/>
                          </w:rPr>
                        </w:pPr>
                      </w:p>
                    </w:tc>
                  </w:tr>
                </w:tbl>
                <w:p w:rsidR="00050882" w:rsidRDefault="00050882" w:rsidP="00050882">
                  <w:pPr>
                    <w:shd w:val="clear" w:color="auto" w:fill="FFFFFF"/>
                    <w:spacing w:before="100" w:beforeAutospacing="1" w:after="100" w:afterAutospacing="1"/>
                    <w:rPr>
                      <w:rFonts w:ascii="Arial" w:hAnsi="Arial" w:cs="Arial"/>
                      <w:color w:val="222222"/>
                      <w:sz w:val="24"/>
                      <w:szCs w:val="24"/>
                    </w:rPr>
                  </w:pPr>
                </w:p>
                <w:p w:rsidR="00050882" w:rsidRPr="004A3E94" w:rsidRDefault="00050882" w:rsidP="00050882">
                  <w:pPr>
                    <w:shd w:val="clear" w:color="auto" w:fill="E6E6E6"/>
                    <w:ind w:left="360" w:hanging="360"/>
                    <w:rPr>
                      <w:rFonts w:ascii="Arial" w:eastAsia="Calibri" w:hAnsi="Arial" w:cs="Arial"/>
                      <w:b/>
                    </w:rPr>
                  </w:pPr>
                  <w:r w:rsidRPr="004A3E94">
                    <w:rPr>
                      <w:rFonts w:ascii="Arial" w:eastAsia="Calibri" w:hAnsi="Arial" w:cs="Arial"/>
                      <w:b/>
                    </w:rPr>
                    <w:t xml:space="preserve">B. </w:t>
                  </w:r>
                  <w:r w:rsidRPr="004A3E94">
                    <w:rPr>
                      <w:rFonts w:ascii="Arial" w:eastAsia="Calibri" w:hAnsi="Arial" w:cs="Arial"/>
                      <w:b/>
                    </w:rPr>
                    <w:tab/>
                    <w:t>Program Learning Outcomes</w:t>
                  </w:r>
                </w:p>
                <w:tbl>
                  <w:tblPr>
                    <w:tblW w:w="7977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8"/>
                    <w:gridCol w:w="1852"/>
                    <w:gridCol w:w="3107"/>
                    <w:gridCol w:w="2020"/>
                  </w:tblGrid>
                  <w:tr w:rsidR="00050882" w:rsidRPr="00050882" w:rsidTr="00050882">
                    <w:tc>
                      <w:tcPr>
                        <w:tcW w:w="99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  <w:r w:rsidRPr="00050882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PLO 2</w:t>
                        </w:r>
                      </w:p>
                    </w:tc>
                    <w:tc>
                      <w:tcPr>
                        <w:tcW w:w="185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  <w:r w:rsidRPr="00050882">
                          <w:rPr>
                            <w:color w:val="000000"/>
                            <w:sz w:val="24"/>
                            <w:szCs w:val="24"/>
                          </w:rPr>
                          <w:t>Problem Analysis</w:t>
                        </w:r>
                      </w:p>
                    </w:tc>
                    <w:tc>
                      <w:tcPr>
                        <w:tcW w:w="310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  <w:r w:rsidRPr="00050882">
                          <w:rPr>
                            <w:color w:val="000000"/>
                            <w:sz w:val="24"/>
                            <w:szCs w:val="24"/>
                          </w:rPr>
                          <w:t xml:space="preserve">Identify, formulate, research literature, and </w:t>
                        </w:r>
                        <w:r w:rsidR="002754B6" w:rsidRPr="00050882">
                          <w:rPr>
                            <w:color w:val="000000"/>
                            <w:sz w:val="24"/>
                            <w:szCs w:val="24"/>
                          </w:rPr>
                          <w:t>analyze</w:t>
                        </w:r>
                        <w:r w:rsidRPr="00050882">
                          <w:rPr>
                            <w:color w:val="000000"/>
                            <w:sz w:val="24"/>
                            <w:szCs w:val="24"/>
                          </w:rPr>
                          <w:t xml:space="preserve"> complex computing problems, reaching substantiated conclusions using first principles of mathematics, natural sciences, and computing sciences.</w:t>
                        </w:r>
                      </w:p>
                    </w:tc>
                    <w:tc>
                      <w:tcPr>
                        <w:tcW w:w="20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</w:tcPr>
                      <w:p w:rsidR="00050882" w:rsidRPr="00050882" w:rsidRDefault="00050882" w:rsidP="00050882">
                        <w:pPr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</w:tr>
                  <w:tr w:rsidR="00050882" w:rsidRPr="00050882" w:rsidTr="002754B6">
                    <w:tc>
                      <w:tcPr>
                        <w:tcW w:w="99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5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0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050882" w:rsidRPr="00050882" w:rsidRDefault="00050882" w:rsidP="00050882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50882" w:rsidRPr="00050882" w:rsidTr="002754B6">
                    <w:tc>
                      <w:tcPr>
                        <w:tcW w:w="99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5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0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050882" w:rsidRPr="00050882" w:rsidRDefault="00050882" w:rsidP="00050882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50882" w:rsidRPr="00050882" w:rsidTr="002754B6">
                    <w:tc>
                      <w:tcPr>
                        <w:tcW w:w="998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85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07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050882" w:rsidRPr="00050882" w:rsidRDefault="00050882" w:rsidP="00050882">
                        <w:pPr>
                          <w:rPr>
                            <w:color w:val="222222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:rsidR="00050882" w:rsidRPr="00050882" w:rsidRDefault="00050882" w:rsidP="00050882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B4597" w:rsidRPr="00AD58C5" w:rsidRDefault="009B4597" w:rsidP="009B4597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9B4597" w:rsidRPr="0047286D" w:rsidTr="002C050A">
              <w:tc>
                <w:tcPr>
                  <w:tcW w:w="7687" w:type="dxa"/>
                  <w:shd w:val="clear" w:color="auto" w:fill="auto"/>
                </w:tcPr>
                <w:p w:rsidR="009B4597" w:rsidRPr="0047286D" w:rsidRDefault="009B4597" w:rsidP="009B4597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9B4597" w:rsidRPr="0047286D" w:rsidRDefault="009B4597" w:rsidP="009B4597">
                  <w:pPr>
                    <w:ind w:right="732"/>
                    <w:rPr>
                      <w:rFonts w:ascii="Arial" w:hAnsi="Arial" w:cs="Arial"/>
                      <w:b/>
                      <w:bCs/>
                    </w:rPr>
                  </w:pPr>
                </w:p>
                <w:tbl>
                  <w:tblPr>
                    <w:tblW w:w="773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2"/>
                    <w:gridCol w:w="328"/>
                    <w:gridCol w:w="630"/>
                    <w:gridCol w:w="630"/>
                    <w:gridCol w:w="630"/>
                    <w:gridCol w:w="559"/>
                    <w:gridCol w:w="691"/>
                    <w:gridCol w:w="630"/>
                    <w:gridCol w:w="720"/>
                    <w:gridCol w:w="630"/>
                    <w:gridCol w:w="720"/>
                    <w:gridCol w:w="489"/>
                    <w:gridCol w:w="439"/>
                    <w:gridCol w:w="439"/>
                  </w:tblGrid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7207" w:type="dxa"/>
                        <w:gridSpan w:val="1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:rsidR="00050882" w:rsidRPr="004A3E94" w:rsidRDefault="00050882" w:rsidP="009B4597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</w:rPr>
                          <w:lastRenderedPageBreak/>
                          <w:t xml:space="preserve">C. </w:t>
                        </w:r>
                        <w:r w:rsidRPr="004A3E94">
                          <w:rPr>
                            <w:rFonts w:ascii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:rsidR="00050882" w:rsidRPr="004A3E94" w:rsidRDefault="00050882" w:rsidP="009B4597">
                        <w:pPr>
                          <w:pStyle w:val="ListParagraph"/>
                          <w:ind w:left="34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A3E94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:rsidR="00050882" w:rsidRPr="004A3E94" w:rsidRDefault="00050882" w:rsidP="009B4597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264" w:type="dxa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  <w:shd w:val="clear" w:color="auto" w:fill="E6E6E6"/>
                      </w:tcPr>
                      <w:p w:rsidR="00050882" w:rsidRPr="004A3E94" w:rsidRDefault="00050882" w:rsidP="009B4597">
                        <w:pPr>
                          <w:ind w:left="360" w:right="-1060" w:hanging="360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878" w:type="dxa"/>
                        <w:gridSpan w:val="2"/>
                        <w:vMerge w:val="restart"/>
                        <w:tcBorders>
                          <w:top w:val="single" w:sz="12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050882" w:rsidRPr="004A3E94" w:rsidRDefault="00050882" w:rsidP="009B4597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329" w:type="dxa"/>
                        <w:gridSpan w:val="10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  <w:tcBorders>
                          <w:top w:val="single" w:sz="12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878" w:type="dxa"/>
                        <w:gridSpan w:val="2"/>
                        <w:vMerge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050882" w:rsidRPr="004A3E94" w:rsidRDefault="00050882" w:rsidP="009B4597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48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noWrap/>
                        <w:vAlign w:val="center"/>
                        <w:hideMark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9B459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050882" w:rsidRPr="004A3E94" w:rsidRDefault="00050882" w:rsidP="00140EE1">
                        <w:pPr>
                          <w:ind w:left="113" w:right="113"/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cantSplit/>
                      <w:trHeight w:val="432"/>
                    </w:trPr>
                    <w:tc>
                      <w:tcPr>
                        <w:tcW w:w="534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  <w:sym w:font="Webdings" w:char="F061"/>
                        </w: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4A3E94">
                          <w:rPr>
                            <w:rFonts w:ascii="Arial" w:hAnsi="Arial" w:cs="Arial"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050882" w:rsidRPr="004A3E94" w:rsidTr="00050882">
                    <w:trPr>
                      <w:trHeight w:val="432"/>
                    </w:trPr>
                    <w:tc>
                      <w:tcPr>
                        <w:tcW w:w="53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E6E6E6"/>
                        <w:vAlign w:val="center"/>
                      </w:tcPr>
                      <w:p w:rsidR="00050882" w:rsidRDefault="00050882" w:rsidP="00140EE1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auto"/>
                        </w:tcBorders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59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91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eastAsia="Calibri" w:hAnsi="Arial" w:cs="Arial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20" w:type="dxa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89" w:type="dxa"/>
                        <w:shd w:val="clear" w:color="auto" w:fill="auto"/>
                        <w:noWrap/>
                        <w:vAlign w:val="center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 w:rsidR="00050882" w:rsidRPr="004A3E94" w:rsidRDefault="00050882" w:rsidP="00140EE1">
                        <w:pPr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:rsidR="009B4597" w:rsidRPr="0047286D" w:rsidRDefault="009B4597" w:rsidP="009B4597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:rsidR="00A675BF" w:rsidRDefault="00A675BF" w:rsidP="00F1225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hAnsi="Arial" w:cs="Arial"/>
              </w:rPr>
              <w:t>(assume 15-week instruction and one-hour lectures)</w:t>
            </w:r>
          </w:p>
        </w:tc>
        <w:tc>
          <w:tcPr>
            <w:tcW w:w="6441" w:type="dxa"/>
            <w:gridSpan w:val="4"/>
          </w:tcPr>
          <w:tbl>
            <w:tblPr>
              <w:tblW w:w="7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7"/>
              <w:gridCol w:w="1080"/>
              <w:gridCol w:w="1260"/>
              <w:gridCol w:w="1260"/>
            </w:tblGrid>
            <w:tr w:rsidR="00EE3514" w:rsidRPr="004A3E94" w:rsidTr="002C050A">
              <w:trPr>
                <w:trHeight w:val="432"/>
              </w:trPr>
              <w:tc>
                <w:tcPr>
                  <w:tcW w:w="7177" w:type="dxa"/>
                  <w:gridSpan w:val="4"/>
                  <w:tcBorders>
                    <w:top w:val="single" w:sz="12" w:space="0" w:color="000000"/>
                  </w:tcBorders>
                  <w:shd w:val="clear" w:color="auto" w:fill="E6E6E6"/>
                </w:tcPr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1.  Topics to be covered:</w:t>
                  </w:r>
                </w:p>
              </w:tc>
            </w:tr>
            <w:tr w:rsidR="00EE3514" w:rsidRPr="004A3E94" w:rsidTr="002C050A">
              <w:trPr>
                <w:trHeight w:val="432"/>
              </w:trPr>
              <w:tc>
                <w:tcPr>
                  <w:tcW w:w="3577" w:type="dxa"/>
                  <w:shd w:val="clear" w:color="auto" w:fill="E6E6E6"/>
                  <w:vAlign w:val="center"/>
                </w:tcPr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List of Topics</w:t>
                  </w:r>
                </w:p>
              </w:tc>
              <w:tc>
                <w:tcPr>
                  <w:tcW w:w="1080" w:type="dxa"/>
                  <w:shd w:val="clear" w:color="auto" w:fill="E6E6E6"/>
                  <w:vAlign w:val="center"/>
                </w:tcPr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No. of Weeks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Contact Hours</w:t>
                  </w:r>
                </w:p>
              </w:tc>
              <w:tc>
                <w:tcPr>
                  <w:tcW w:w="1260" w:type="dxa"/>
                  <w:shd w:val="clear" w:color="auto" w:fill="E6E6E6"/>
                  <w:vAlign w:val="center"/>
                </w:tcPr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Cs/>
                    </w:rPr>
                  </w:pPr>
                </w:p>
                <w:p w:rsidR="00EE3514" w:rsidRPr="004A3E94" w:rsidRDefault="00EE3514" w:rsidP="00EE3514">
                  <w:pPr>
                    <w:widowControl w:val="0"/>
                    <w:autoSpaceDE w:val="0"/>
                    <w:autoSpaceDN w:val="0"/>
                    <w:adjustRightInd w:val="0"/>
                    <w:ind w:right="234"/>
                    <w:jc w:val="center"/>
                    <w:rPr>
                      <w:rFonts w:ascii="Arial" w:hAnsi="Arial" w:cs="Arial"/>
                      <w:bCs/>
                    </w:rPr>
                  </w:pPr>
                  <w:r w:rsidRPr="004A3E94">
                    <w:rPr>
                      <w:rFonts w:ascii="Arial" w:hAnsi="Arial" w:cs="Arial"/>
                      <w:bCs/>
                    </w:rPr>
                    <w:t>CLO</w:t>
                  </w: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9C0EBD" w:rsidRPr="00F71B0E" w:rsidRDefault="009C0EBD" w:rsidP="009C0EBD">
                  <w:r w:rsidRPr="00F71B0E">
                    <w:rPr>
                      <w:b/>
                      <w:bCs/>
                      <w:sz w:val="22"/>
                      <w:szCs w:val="22"/>
                    </w:rPr>
                    <w:t>Descriptive statistics:</w:t>
                  </w:r>
                </w:p>
                <w:p w:rsidR="001B4974" w:rsidRDefault="009C0EBD" w:rsidP="009C0EBD">
                  <w:pPr>
                    <w:rPr>
                      <w:sz w:val="22"/>
                      <w:szCs w:val="22"/>
                    </w:rPr>
                  </w:pPr>
                  <w:r w:rsidRPr="00F71B0E">
                    <w:rPr>
                      <w:sz w:val="22"/>
                      <w:szCs w:val="22"/>
                    </w:rPr>
                    <w:t>Basic definition, Types of variables, Mean, Median, Mode, Variance,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F71B0E">
                    <w:rPr>
                      <w:sz w:val="22"/>
                      <w:szCs w:val="22"/>
                    </w:rPr>
                    <w:t>Standard Deviation, Quartiles, Deciles, Percentiles, IQ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F71B0E">
                    <w:rPr>
                      <w:sz w:val="22"/>
                      <w:szCs w:val="22"/>
                    </w:rPr>
                    <w:t>Range</w:t>
                  </w:r>
                </w:p>
                <w:p w:rsidR="009C0EBD" w:rsidRPr="00F71B0E" w:rsidRDefault="009C0EBD" w:rsidP="009C0EBD">
                  <w:r w:rsidRPr="00F71B0E">
                    <w:rPr>
                      <w:b/>
                      <w:sz w:val="22"/>
                      <w:szCs w:val="22"/>
                    </w:rPr>
                    <w:t>Graphical representation of data:</w:t>
                  </w:r>
                </w:p>
                <w:p w:rsidR="009C0EBD" w:rsidRDefault="009C0EBD" w:rsidP="009C0EBD">
                  <w:pPr>
                    <w:rPr>
                      <w:sz w:val="22"/>
                      <w:szCs w:val="22"/>
                    </w:rPr>
                  </w:pPr>
                  <w:r w:rsidRPr="00F71B0E">
                    <w:rPr>
                      <w:sz w:val="22"/>
                      <w:szCs w:val="22"/>
                    </w:rPr>
                    <w:t>Construction of bar chart, histograms, Stem-leaf plots</w:t>
                  </w:r>
                  <w:r>
                    <w:rPr>
                      <w:sz w:val="22"/>
                      <w:szCs w:val="22"/>
                    </w:rPr>
                    <w:t>, box</w:t>
                  </w:r>
                  <w:r w:rsidRPr="00F71B0E">
                    <w:rPr>
                      <w:sz w:val="22"/>
                      <w:szCs w:val="22"/>
                    </w:rPr>
                    <w:t xml:space="preserve"> plot,</w:t>
                  </w:r>
                  <w:r>
                    <w:rPr>
                      <w:sz w:val="22"/>
                      <w:szCs w:val="22"/>
                    </w:rPr>
                    <w:t xml:space="preserve"> ogive, frequency curve, Skewness </w:t>
                  </w:r>
                  <w:r w:rsidRPr="00F71B0E">
                    <w:rPr>
                      <w:sz w:val="22"/>
                      <w:szCs w:val="22"/>
                    </w:rPr>
                    <w:t>and Kurtosis.</w:t>
                  </w:r>
                </w:p>
                <w:p w:rsidR="009C0EBD" w:rsidRPr="00F71B0E" w:rsidRDefault="009C0EBD" w:rsidP="009C0EBD">
                  <w:pPr>
                    <w:rPr>
                      <w:b/>
                    </w:rPr>
                  </w:pPr>
                  <w:r w:rsidRPr="00F71B0E">
                    <w:rPr>
                      <w:b/>
                      <w:sz w:val="22"/>
                      <w:szCs w:val="22"/>
                    </w:rPr>
                    <w:t>Sample Space and Event:</w:t>
                  </w:r>
                </w:p>
                <w:p w:rsidR="009C0EBD" w:rsidRDefault="009C0EBD" w:rsidP="009C0EBD">
                  <w:pPr>
                    <w:rPr>
                      <w:sz w:val="22"/>
                      <w:szCs w:val="22"/>
                    </w:rPr>
                  </w:pPr>
                  <w:r w:rsidRPr="00F71B0E">
                    <w:rPr>
                      <w:sz w:val="22"/>
                      <w:szCs w:val="22"/>
                    </w:rPr>
                    <w:t>Sample point,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F71B0E">
                    <w:rPr>
                      <w:sz w:val="22"/>
                      <w:szCs w:val="22"/>
                    </w:rPr>
                    <w:t>tree diagram,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F71B0E">
                    <w:rPr>
                      <w:sz w:val="22"/>
                      <w:szCs w:val="22"/>
                    </w:rPr>
                    <w:t>set theory, Venn</w:t>
                  </w:r>
                  <w:r>
                    <w:rPr>
                      <w:sz w:val="22"/>
                      <w:szCs w:val="22"/>
                    </w:rPr>
                    <w:t xml:space="preserve"> diagram.</w:t>
                  </w:r>
                </w:p>
                <w:p w:rsidR="009C0EBD" w:rsidRDefault="009C0EBD" w:rsidP="009C0EBD">
                  <w:pPr>
                    <w:rPr>
                      <w:sz w:val="22"/>
                      <w:szCs w:val="22"/>
                    </w:rPr>
                  </w:pPr>
                  <w:r w:rsidRPr="00F71B0E">
                    <w:rPr>
                      <w:sz w:val="22"/>
                      <w:szCs w:val="22"/>
                    </w:rPr>
                    <w:t>Counting techniques, Probability of an event, Additive rules</w:t>
                  </w:r>
                </w:p>
                <w:p w:rsidR="009C0EBD" w:rsidRPr="006A26CC" w:rsidRDefault="009C0EBD" w:rsidP="009C0EBD">
                  <w:pPr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1B4974" w:rsidRPr="004A3E94" w:rsidTr="005E3576">
              <w:trPr>
                <w:trHeight w:val="432"/>
              </w:trPr>
              <w:tc>
                <w:tcPr>
                  <w:tcW w:w="3577" w:type="dxa"/>
                </w:tcPr>
                <w:p w:rsidR="001B4974" w:rsidRPr="006A26CC" w:rsidRDefault="009C0EBD" w:rsidP="001B497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F71B0E">
                    <w:rPr>
                      <w:bCs/>
                      <w:sz w:val="22"/>
                      <w:szCs w:val="22"/>
                    </w:rPr>
                    <w:t>Conditional Probability, Independence and Multiplicative rules.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F71B0E">
                    <w:rPr>
                      <w:bCs/>
                      <w:sz w:val="22"/>
                      <w:szCs w:val="22"/>
                    </w:rPr>
                    <w:t>Bayes’ Rules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1B4974" w:rsidRPr="004A3E94" w:rsidTr="005E3576">
              <w:trPr>
                <w:trHeight w:val="432"/>
              </w:trPr>
              <w:tc>
                <w:tcPr>
                  <w:tcW w:w="3577" w:type="dxa"/>
                </w:tcPr>
                <w:p w:rsidR="001B4974" w:rsidRPr="006A26CC" w:rsidRDefault="001B4974" w:rsidP="001B497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8A3E1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B4974" w:rsidRPr="004A3E94" w:rsidTr="00101B95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:rsidR="001B4974" w:rsidRPr="000B5749" w:rsidRDefault="001B4974" w:rsidP="001B4974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476E83">
                    <w:rPr>
                      <w:rFonts w:ascii="Arial" w:hAnsi="Arial" w:cs="Arial"/>
                      <w:i/>
                    </w:rPr>
                    <w:t>========== MID 1 ==========</w:t>
                  </w:r>
                </w:p>
              </w:tc>
            </w:tr>
            <w:tr w:rsidR="001B4974" w:rsidRPr="004A3E94" w:rsidTr="00B62A5E">
              <w:trPr>
                <w:trHeight w:val="432"/>
              </w:trPr>
              <w:tc>
                <w:tcPr>
                  <w:tcW w:w="3577" w:type="dxa"/>
                </w:tcPr>
                <w:p w:rsidR="001B4974" w:rsidRPr="006A26CC" w:rsidRDefault="009C0EBD" w:rsidP="009C0EBD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F71B0E">
                    <w:rPr>
                      <w:bCs/>
                      <w:sz w:val="22"/>
                      <w:szCs w:val="22"/>
                    </w:rPr>
                    <w:t>Concept of random variable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0.5 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1B4974" w:rsidRPr="004A3E94" w:rsidTr="00B62A5E">
              <w:trPr>
                <w:trHeight w:val="432"/>
              </w:trPr>
              <w:tc>
                <w:tcPr>
                  <w:tcW w:w="3577" w:type="dxa"/>
                </w:tcPr>
                <w:p w:rsidR="001B4974" w:rsidRPr="009C0EBD" w:rsidRDefault="009C0EBD" w:rsidP="001B497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lastRenderedPageBreak/>
                    <w:t>Discrete distribution, Continuous distribution, Joint distributions, marginal distributions, Mathematical Expectation, Correlation, binomial, Poisson, Normal and standard normal distributions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3.5 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9C0EB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10 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1B4974" w:rsidRPr="004A3E94" w:rsidRDefault="009C0EBD" w:rsidP="001B497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Estimation, point estimate, interval estimate, confidence intervals, z and t distributions 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1B4974" w:rsidRPr="004A3E94" w:rsidTr="00101B95">
              <w:trPr>
                <w:trHeight w:val="432"/>
              </w:trPr>
              <w:tc>
                <w:tcPr>
                  <w:tcW w:w="7177" w:type="dxa"/>
                  <w:gridSpan w:val="4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76E83">
                    <w:rPr>
                      <w:rFonts w:ascii="Arial" w:hAnsi="Arial" w:cs="Arial"/>
                      <w:i/>
                    </w:rPr>
                    <w:t xml:space="preserve">========== </w:t>
                  </w:r>
                  <w:r>
                    <w:rPr>
                      <w:rFonts w:ascii="Arial" w:hAnsi="Arial" w:cs="Arial"/>
                      <w:i/>
                    </w:rPr>
                    <w:t>MID 2</w:t>
                  </w:r>
                  <w:r w:rsidRPr="00476E83">
                    <w:rPr>
                      <w:rFonts w:ascii="Arial" w:hAnsi="Arial" w:cs="Arial"/>
                      <w:i/>
                    </w:rPr>
                    <w:t xml:space="preserve"> ==========</w:t>
                  </w: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1B4974" w:rsidRPr="004A3E94" w:rsidRDefault="009C0EBD" w:rsidP="009C0EBD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Hypothesis testing, one sample z-test, two sample z-test, one sample t-test, two sample t-tests, p-value method  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1B4974" w:rsidRPr="004A3E94" w:rsidRDefault="009C0EBD" w:rsidP="001B4974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Scattered diagram, correlation, coefficient of determination 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0.5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9C0EBD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9C0EBD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9C0EBD" w:rsidRDefault="00045200" w:rsidP="001B4974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Simple and multiple regression analysis </w:t>
                  </w:r>
                </w:p>
              </w:tc>
              <w:tc>
                <w:tcPr>
                  <w:tcW w:w="1080" w:type="dxa"/>
                  <w:vAlign w:val="center"/>
                </w:tcPr>
                <w:p w:rsidR="009C0EBD" w:rsidRDefault="00045200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2.5</w:t>
                  </w:r>
                </w:p>
              </w:tc>
              <w:tc>
                <w:tcPr>
                  <w:tcW w:w="1260" w:type="dxa"/>
                  <w:vAlign w:val="center"/>
                </w:tcPr>
                <w:p w:rsidR="009C0EBD" w:rsidRDefault="00045200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260" w:type="dxa"/>
                  <w:vAlign w:val="center"/>
                </w:tcPr>
                <w:p w:rsidR="009C0EBD" w:rsidRDefault="00045200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045200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045200" w:rsidRDefault="00045200" w:rsidP="001B4974">
                  <w:pPr>
                    <w:tabs>
                      <w:tab w:val="left" w:pos="180"/>
                    </w:tabs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ANOVA</w:t>
                  </w:r>
                </w:p>
              </w:tc>
              <w:tc>
                <w:tcPr>
                  <w:tcW w:w="1080" w:type="dxa"/>
                  <w:vAlign w:val="center"/>
                </w:tcPr>
                <w:p w:rsidR="00045200" w:rsidRDefault="00045200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045200" w:rsidRDefault="00045200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60" w:type="dxa"/>
                  <w:vAlign w:val="center"/>
                </w:tcPr>
                <w:p w:rsidR="00045200" w:rsidRDefault="00045200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1B4974" w:rsidRPr="004A3E94" w:rsidRDefault="001B4974" w:rsidP="001B497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7B588A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B4974" w:rsidRPr="004A3E94" w:rsidTr="002C050A">
              <w:trPr>
                <w:trHeight w:val="432"/>
              </w:trPr>
              <w:tc>
                <w:tcPr>
                  <w:tcW w:w="3577" w:type="dxa"/>
                  <w:vAlign w:val="center"/>
                </w:tcPr>
                <w:p w:rsidR="001B4974" w:rsidRPr="004A3E94" w:rsidRDefault="001B4974" w:rsidP="001B497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</w:rPr>
                  </w:pPr>
                  <w:r w:rsidRPr="004A3E94">
                    <w:rPr>
                      <w:rFonts w:ascii="Arial" w:hAnsi="Arial" w:cs="Arial"/>
                    </w:rPr>
                    <w:t>Total</w:t>
                  </w:r>
                </w:p>
              </w:tc>
              <w:tc>
                <w:tcPr>
                  <w:tcW w:w="108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4A3E94">
                    <w:rPr>
                      <w:rFonts w:ascii="Arial" w:hAnsi="Arial" w:cs="Arial"/>
                      <w:b/>
                      <w:bCs/>
                    </w:rPr>
                    <w:t>45</w:t>
                  </w:r>
                </w:p>
              </w:tc>
              <w:tc>
                <w:tcPr>
                  <w:tcW w:w="1260" w:type="dxa"/>
                  <w:vAlign w:val="center"/>
                </w:tcPr>
                <w:p w:rsidR="001B4974" w:rsidRPr="004A3E94" w:rsidRDefault="001B4974" w:rsidP="001B4974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675BF" w:rsidRDefault="00B62E8A" w:rsidP="004A73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Laboratory Projects/Experiments Done in the Course</w:t>
            </w:r>
          </w:p>
        </w:tc>
        <w:tc>
          <w:tcPr>
            <w:tcW w:w="6441" w:type="dxa"/>
            <w:gridSpan w:val="4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>
        <w:trPr>
          <w:trHeight w:val="120"/>
        </w:trPr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Programming Assignments Done in the Course</w:t>
            </w:r>
          </w:p>
        </w:tc>
        <w:tc>
          <w:tcPr>
            <w:tcW w:w="6441" w:type="dxa"/>
            <w:gridSpan w:val="4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A675BF">
        <w:trPr>
          <w:cantSplit/>
          <w:trHeight w:val="120"/>
        </w:trPr>
        <w:tc>
          <w:tcPr>
            <w:tcW w:w="3460" w:type="dxa"/>
            <w:vMerge w:val="restart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Class Time Spent on</w:t>
            </w:r>
            <w:r>
              <w:rPr>
                <w:rFonts w:ascii="Arial" w:hAnsi="Arial" w:cs="Arial"/>
              </w:rPr>
              <w:t xml:space="preserve"> (in credit hours)</w:t>
            </w:r>
          </w:p>
        </w:tc>
        <w:tc>
          <w:tcPr>
            <w:tcW w:w="1016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Theory</w:t>
            </w:r>
          </w:p>
        </w:tc>
        <w:tc>
          <w:tcPr>
            <w:tcW w:w="1482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Problem Analysis</w:t>
            </w:r>
          </w:p>
        </w:tc>
        <w:tc>
          <w:tcPr>
            <w:tcW w:w="1530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Solution Design</w:t>
            </w:r>
          </w:p>
        </w:tc>
        <w:tc>
          <w:tcPr>
            <w:tcW w:w="2413" w:type="dxa"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and Ethical Issues</w:t>
            </w:r>
          </w:p>
        </w:tc>
      </w:tr>
      <w:tr w:rsidR="00A675BF">
        <w:trPr>
          <w:cantSplit/>
          <w:trHeight w:val="120"/>
        </w:trPr>
        <w:tc>
          <w:tcPr>
            <w:tcW w:w="3460" w:type="dxa"/>
            <w:vMerge/>
          </w:tcPr>
          <w:p w:rsidR="00A675BF" w:rsidRDefault="00A675B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016" w:type="dxa"/>
          </w:tcPr>
          <w:p w:rsidR="00A675BF" w:rsidRDefault="0024471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482" w:type="dxa"/>
          </w:tcPr>
          <w:p w:rsidR="00A675BF" w:rsidRDefault="0024471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:rsidR="00A675BF" w:rsidRDefault="0024471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3" w:type="dxa"/>
          </w:tcPr>
          <w:p w:rsidR="00A675BF" w:rsidRDefault="0024471E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675BF">
        <w:tc>
          <w:tcPr>
            <w:tcW w:w="3460" w:type="dxa"/>
          </w:tcPr>
          <w:p w:rsidR="00A675BF" w:rsidRDefault="00A675B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6441" w:type="dxa"/>
            <w:gridSpan w:val="4"/>
          </w:tcPr>
          <w:p w:rsidR="00A675BF" w:rsidRDefault="00A675BF" w:rsidP="000452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student is required to submit at least __</w:t>
            </w:r>
            <w:r w:rsidR="00045200">
              <w:rPr>
                <w:rFonts w:ascii="Arial" w:hAnsi="Arial" w:cs="Arial"/>
              </w:rPr>
              <w:t>0</w:t>
            </w:r>
            <w:r w:rsidR="00B16C06">
              <w:rPr>
                <w:rFonts w:ascii="Arial" w:hAnsi="Arial" w:cs="Arial"/>
              </w:rPr>
              <w:t>__ written report</w:t>
            </w:r>
            <w:r>
              <w:rPr>
                <w:rFonts w:ascii="Arial" w:hAnsi="Arial" w:cs="Arial"/>
              </w:rPr>
              <w:t xml:space="preserve"> of typically _</w:t>
            </w:r>
            <w:r w:rsidR="000452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__ pages and to make _</w:t>
            </w:r>
            <w:r w:rsidR="000452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__ oral presentations of typically __</w:t>
            </w:r>
            <w:r w:rsidR="000452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__ minute’s duration.  Include only material that is graded for grammar, spelling, style, and so forth, as well as for technical content, completeness, and accuracy.</w:t>
            </w:r>
          </w:p>
        </w:tc>
      </w:tr>
    </w:tbl>
    <w:p w:rsidR="00C93FEC" w:rsidRDefault="00045200" w:rsidP="00C93FEC">
      <w:pPr>
        <w:spacing w:before="120" w:after="120"/>
        <w:rPr>
          <w:b/>
          <w:sz w:val="24"/>
        </w:rPr>
      </w:pPr>
      <w:r>
        <w:rPr>
          <w:b/>
          <w:sz w:val="24"/>
        </w:rPr>
        <w:t xml:space="preserve">Instructor Name _ Osama Bin </w:t>
      </w:r>
      <w:proofErr w:type="spellStart"/>
      <w:r>
        <w:rPr>
          <w:b/>
          <w:sz w:val="24"/>
        </w:rPr>
        <w:t>Ajaz</w:t>
      </w:r>
      <w:proofErr w:type="spellEnd"/>
      <w:r>
        <w:rPr>
          <w:b/>
          <w:sz w:val="24"/>
        </w:rPr>
        <w:t xml:space="preserve"> </w:t>
      </w:r>
    </w:p>
    <w:p w:rsidR="001C10B1" w:rsidRDefault="001C10B1" w:rsidP="001C10B1">
      <w:pPr>
        <w:spacing w:before="120" w:after="120"/>
        <w:rPr>
          <w:b/>
          <w:sz w:val="24"/>
        </w:rPr>
      </w:pPr>
      <w:r>
        <w:rPr>
          <w:b/>
          <w:sz w:val="24"/>
        </w:rPr>
        <w:t>Instructor Signature ____________________________</w:t>
      </w:r>
      <w:bookmarkStart w:id="0" w:name="_GoBack"/>
      <w:bookmarkEnd w:id="0"/>
    </w:p>
    <w:sectPr w:rsidR="001C10B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51E" w:rsidRDefault="00EF451E">
      <w:r>
        <w:separator/>
      </w:r>
    </w:p>
  </w:endnote>
  <w:endnote w:type="continuationSeparator" w:id="0">
    <w:p w:rsidR="00EF451E" w:rsidRDefault="00EF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BF" w:rsidRDefault="00A675B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75BF" w:rsidRDefault="00A675B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BF" w:rsidRDefault="00A675B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713">
      <w:rPr>
        <w:rStyle w:val="PageNumber"/>
        <w:noProof/>
      </w:rPr>
      <w:t>3</w:t>
    </w:r>
    <w:r>
      <w:rPr>
        <w:rStyle w:val="PageNumber"/>
      </w:rPr>
      <w:fldChar w:fldCharType="end"/>
    </w:r>
  </w:p>
  <w:p w:rsidR="00A675BF" w:rsidRDefault="008E07C1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>NCEAC.FORM. 001.D</w:t>
    </w:r>
    <w:r w:rsidR="00A675BF">
      <w:rPr>
        <w:rFonts w:ascii="Arial" w:hAnsi="Arial"/>
        <w:sz w:val="16"/>
      </w:rPr>
      <w:t xml:space="preserve"> </w:t>
    </w:r>
  </w:p>
  <w:p w:rsidR="00A675BF" w:rsidRDefault="00A675B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BF" w:rsidRDefault="00A675BF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51E" w:rsidRDefault="00EF451E">
      <w:r>
        <w:separator/>
      </w:r>
    </w:p>
  </w:footnote>
  <w:footnote w:type="continuationSeparator" w:id="0">
    <w:p w:rsidR="00EF451E" w:rsidRDefault="00EF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BF" w:rsidRDefault="003A36F0">
    <w:pPr>
      <w:pStyle w:val="Header"/>
      <w:tabs>
        <w:tab w:val="clear" w:pos="4320"/>
        <w:tab w:val="clear" w:pos="8640"/>
        <w:tab w:val="left" w:pos="838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685800</wp:posOffset>
              </wp:positionV>
              <wp:extent cx="6092825" cy="3175"/>
              <wp:effectExtent l="12700" t="9525" r="9525" b="635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3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E2B0D" id="Line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688975</wp:posOffset>
              </wp:positionV>
              <wp:extent cx="1423035" cy="228600"/>
              <wp:effectExtent l="0" t="3175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5BF" w:rsidRDefault="00D3079B">
                          <w:pPr>
                            <w:jc w:val="right"/>
                            <w:rPr>
                              <w:rFonts w:ascii="Lucida Console" w:hAnsi="Lucida Console"/>
                            </w:rPr>
                          </w:pPr>
                          <w:r>
                            <w:rPr>
                              <w:rFonts w:ascii="Lucida Console" w:hAnsi="Lucida Console"/>
                            </w:rPr>
                            <w:t>NCEAC.FORM.001-D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in;margin-top:54.25pt;width:112.0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" stroked="f">
              <v:textbox>
                <w:txbxContent>
                  <w:p w:rsidR="00A675BF" w:rsidRDefault="00D3079B">
                    <w:pPr>
                      <w:jc w:val="right"/>
                      <w:rPr>
                        <w:rFonts w:ascii="Lucida Console" w:hAnsi="Lucida Console"/>
                      </w:rPr>
                    </w:pPr>
                    <w:r>
                      <w:rPr>
                        <w:rFonts w:ascii="Lucida Console" w:hAnsi="Lucida Console"/>
                      </w:rPr>
                      <w:t>NCEAC.FORM.001-D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995680</wp:posOffset>
              </wp:positionH>
              <wp:positionV relativeFrom="paragraph">
                <wp:posOffset>2540</wp:posOffset>
              </wp:positionV>
              <wp:extent cx="4274820" cy="564515"/>
              <wp:effectExtent l="0" t="2540" r="0" b="444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5BF" w:rsidRDefault="00A675BF">
                          <w:pP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b/>
                              <w:sz w:val="24"/>
                              <w:szCs w:val="24"/>
                            </w:rPr>
                            <w:t>National Computing Education Accreditation Council</w:t>
                          </w:r>
                        </w:p>
                        <w:p w:rsidR="00A675BF" w:rsidRDefault="00A675BF">
                          <w:pPr>
                            <w:jc w:val="center"/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lbertus Medium" w:hAnsi="Albertus Medium"/>
                              <w:sz w:val="24"/>
                              <w:szCs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8.4pt;margin-top:.2pt;width:336.6pt;height:4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Bztw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" filled="f" stroked="f">
              <v:textbox>
                <w:txbxContent>
                  <w:p w:rsidR="00A675BF" w:rsidRDefault="00A675BF">
                    <w:pP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b/>
                        <w:sz w:val="24"/>
                        <w:szCs w:val="24"/>
                      </w:rPr>
                      <w:t>National Computing Education Accreditation Council</w:t>
                    </w:r>
                  </w:p>
                  <w:p w:rsidR="00A675BF" w:rsidRDefault="00A675BF">
                    <w:pPr>
                      <w:jc w:val="center"/>
                      <w:rPr>
                        <w:rFonts w:ascii="Albertus Medium" w:hAnsi="Albertus Medium"/>
                        <w:sz w:val="24"/>
                        <w:szCs w:val="24"/>
                      </w:rPr>
                    </w:pPr>
                    <w:r>
                      <w:rPr>
                        <w:rFonts w:ascii="Albertus Medium" w:hAnsi="Albertus Medium"/>
                        <w:sz w:val="24"/>
                        <w:szCs w:val="24"/>
                      </w:rPr>
                      <w:t>NCEAC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114425" cy="571500"/>
          <wp:effectExtent l="0" t="0" r="9525" b="0"/>
          <wp:docPr id="1" name="Picture 1" descr="logot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-64135</wp:posOffset>
              </wp:positionV>
              <wp:extent cx="6057900" cy="0"/>
              <wp:effectExtent l="13335" t="12065" r="5715" b="6985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7E7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Tl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CWTp8W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"/>
          </w:pict>
        </mc:Fallback>
      </mc:AlternateContent>
    </w:r>
    <w:r w:rsidR="00A675BF">
      <w:t xml:space="preserve">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704850" cy="685800"/>
          <wp:effectExtent l="0" t="0" r="0" b="0"/>
          <wp:docPr id="2" name="Picture 2" descr="he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c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5BF">
      <w:t xml:space="preserve">   </w:t>
    </w:r>
    <w:r w:rsidR="00A675BF">
      <w:tab/>
    </w:r>
  </w:p>
  <w:p w:rsidR="00A675BF" w:rsidRDefault="00A675BF">
    <w:pPr>
      <w:pStyle w:val="Header"/>
    </w:pPr>
  </w:p>
  <w:p w:rsidR="00A675BF" w:rsidRDefault="003A36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822960</wp:posOffset>
              </wp:positionH>
              <wp:positionV relativeFrom="paragraph">
                <wp:posOffset>602615</wp:posOffset>
              </wp:positionV>
              <wp:extent cx="1819275" cy="228600"/>
              <wp:effectExtent l="3810" t="254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5BF" w:rsidRDefault="00A675BF">
                          <w:pPr>
                            <w:rPr>
                              <w:rFonts w:ascii="Lucida Console" w:hAnsi="Lucida Conso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64.8pt;margin-top:47.45pt;width:143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NzhAIAABYFAAAOAAAAZHJzL2Uyb0RvYy54bWysVNmO0zAUfUfiHyy/d7KQLomajmahCGlY&#10;pBk+wLWdxsKxje02GUb8O9dOW8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" stroked="f">
              <v:textbox>
                <w:txbxContent>
                  <w:p w:rsidR="00A675BF" w:rsidRDefault="00A675BF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2DE8"/>
    <w:multiLevelType w:val="hybridMultilevel"/>
    <w:tmpl w:val="D584B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F3125"/>
    <w:multiLevelType w:val="hybridMultilevel"/>
    <w:tmpl w:val="A9243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F5B2E"/>
    <w:multiLevelType w:val="hybridMultilevel"/>
    <w:tmpl w:val="02F6FA4C"/>
    <w:lvl w:ilvl="0" w:tplc="8DA8D01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506C7"/>
    <w:multiLevelType w:val="hybridMultilevel"/>
    <w:tmpl w:val="5E509CC6"/>
    <w:lvl w:ilvl="0" w:tplc="061491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NbQwsTACsk3NzJV0lIJTi4sz8/NACsxrAd4EyGgsAAAA"/>
  </w:docVars>
  <w:rsids>
    <w:rsidRoot w:val="00537E30"/>
    <w:rsid w:val="000278DD"/>
    <w:rsid w:val="00045200"/>
    <w:rsid w:val="00050882"/>
    <w:rsid w:val="0005101B"/>
    <w:rsid w:val="00054F02"/>
    <w:rsid w:val="000663DB"/>
    <w:rsid w:val="000A3D55"/>
    <w:rsid w:val="000B5749"/>
    <w:rsid w:val="00101B95"/>
    <w:rsid w:val="00131B14"/>
    <w:rsid w:val="00140EE1"/>
    <w:rsid w:val="00144AD5"/>
    <w:rsid w:val="0016370F"/>
    <w:rsid w:val="0019489B"/>
    <w:rsid w:val="00196C9E"/>
    <w:rsid w:val="001B4974"/>
    <w:rsid w:val="001B4CE4"/>
    <w:rsid w:val="001C10B1"/>
    <w:rsid w:val="0024471E"/>
    <w:rsid w:val="002754B6"/>
    <w:rsid w:val="00280561"/>
    <w:rsid w:val="002936C2"/>
    <w:rsid w:val="00296D4F"/>
    <w:rsid w:val="002C050A"/>
    <w:rsid w:val="002C1618"/>
    <w:rsid w:val="002D29B3"/>
    <w:rsid w:val="00306108"/>
    <w:rsid w:val="00333296"/>
    <w:rsid w:val="003338AB"/>
    <w:rsid w:val="003603B2"/>
    <w:rsid w:val="003A24BF"/>
    <w:rsid w:val="003A36F0"/>
    <w:rsid w:val="003D5DDB"/>
    <w:rsid w:val="004018FD"/>
    <w:rsid w:val="00417237"/>
    <w:rsid w:val="00445E66"/>
    <w:rsid w:val="00447E09"/>
    <w:rsid w:val="00457545"/>
    <w:rsid w:val="00476E83"/>
    <w:rsid w:val="004A402A"/>
    <w:rsid w:val="004A73BC"/>
    <w:rsid w:val="004C1042"/>
    <w:rsid w:val="004E596D"/>
    <w:rsid w:val="005065F8"/>
    <w:rsid w:val="00537E30"/>
    <w:rsid w:val="005409D5"/>
    <w:rsid w:val="005531D5"/>
    <w:rsid w:val="005729B9"/>
    <w:rsid w:val="00577640"/>
    <w:rsid w:val="005847B1"/>
    <w:rsid w:val="005A3DD9"/>
    <w:rsid w:val="005F0A37"/>
    <w:rsid w:val="0060088F"/>
    <w:rsid w:val="00671E2C"/>
    <w:rsid w:val="00675BDB"/>
    <w:rsid w:val="006A3F55"/>
    <w:rsid w:val="006B6861"/>
    <w:rsid w:val="006C6416"/>
    <w:rsid w:val="006F1318"/>
    <w:rsid w:val="006F5366"/>
    <w:rsid w:val="00706EE7"/>
    <w:rsid w:val="00720E39"/>
    <w:rsid w:val="0072487C"/>
    <w:rsid w:val="00731D09"/>
    <w:rsid w:val="007A6335"/>
    <w:rsid w:val="007A78FC"/>
    <w:rsid w:val="007B482E"/>
    <w:rsid w:val="007B588A"/>
    <w:rsid w:val="007D3C0F"/>
    <w:rsid w:val="008360F2"/>
    <w:rsid w:val="00866EC2"/>
    <w:rsid w:val="00886D0A"/>
    <w:rsid w:val="008A3E15"/>
    <w:rsid w:val="008B63BF"/>
    <w:rsid w:val="008E07C1"/>
    <w:rsid w:val="008E6C0B"/>
    <w:rsid w:val="00900FE6"/>
    <w:rsid w:val="009706CB"/>
    <w:rsid w:val="0098696A"/>
    <w:rsid w:val="009A7AB1"/>
    <w:rsid w:val="009B4597"/>
    <w:rsid w:val="009C0EBD"/>
    <w:rsid w:val="009E733C"/>
    <w:rsid w:val="00A11084"/>
    <w:rsid w:val="00A154C8"/>
    <w:rsid w:val="00A46A20"/>
    <w:rsid w:val="00A675BF"/>
    <w:rsid w:val="00AB3A2B"/>
    <w:rsid w:val="00AC4713"/>
    <w:rsid w:val="00AD58C5"/>
    <w:rsid w:val="00AE00BF"/>
    <w:rsid w:val="00AE2DE4"/>
    <w:rsid w:val="00B02D70"/>
    <w:rsid w:val="00B16C06"/>
    <w:rsid w:val="00B62E8A"/>
    <w:rsid w:val="00B77FF0"/>
    <w:rsid w:val="00B9512E"/>
    <w:rsid w:val="00BC7ECF"/>
    <w:rsid w:val="00BF47AD"/>
    <w:rsid w:val="00C02354"/>
    <w:rsid w:val="00C05D42"/>
    <w:rsid w:val="00C06B36"/>
    <w:rsid w:val="00C65E70"/>
    <w:rsid w:val="00C93FEC"/>
    <w:rsid w:val="00CC3657"/>
    <w:rsid w:val="00CE6606"/>
    <w:rsid w:val="00D01040"/>
    <w:rsid w:val="00D15311"/>
    <w:rsid w:val="00D3079B"/>
    <w:rsid w:val="00D4173C"/>
    <w:rsid w:val="00D838B3"/>
    <w:rsid w:val="00D9070F"/>
    <w:rsid w:val="00DA5AC6"/>
    <w:rsid w:val="00DA6355"/>
    <w:rsid w:val="00DE4BE2"/>
    <w:rsid w:val="00DF4219"/>
    <w:rsid w:val="00E146AB"/>
    <w:rsid w:val="00E36B31"/>
    <w:rsid w:val="00E44303"/>
    <w:rsid w:val="00E55426"/>
    <w:rsid w:val="00E677DB"/>
    <w:rsid w:val="00E81D28"/>
    <w:rsid w:val="00E9636C"/>
    <w:rsid w:val="00EA7812"/>
    <w:rsid w:val="00EC458E"/>
    <w:rsid w:val="00EE3514"/>
    <w:rsid w:val="00EF451E"/>
    <w:rsid w:val="00F00400"/>
    <w:rsid w:val="00F1225E"/>
    <w:rsid w:val="00F17E2B"/>
    <w:rsid w:val="00F40608"/>
    <w:rsid w:val="00F40777"/>
    <w:rsid w:val="00F519B4"/>
    <w:rsid w:val="00F854F7"/>
    <w:rsid w:val="00FA7D2E"/>
    <w:rsid w:val="00FB1A1E"/>
    <w:rsid w:val="00FB55E9"/>
    <w:rsid w:val="00FF0A4B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C29D8-E7D6-4730-9083-B5C82468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9B4597"/>
    <w:p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866EC2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73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link w:val="Heading7"/>
    <w:rsid w:val="009B4597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9B4597"/>
    <w:pPr>
      <w:ind w:left="720"/>
      <w:contextualSpacing/>
    </w:pPr>
    <w:rPr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050882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75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FUIMCS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Aftab</dc:creator>
  <cp:keywords/>
  <dc:description/>
  <cp:lastModifiedBy>Administrator</cp:lastModifiedBy>
  <cp:revision>36</cp:revision>
  <cp:lastPrinted>2020-09-09T18:10:00Z</cp:lastPrinted>
  <dcterms:created xsi:type="dcterms:W3CDTF">2021-02-09T09:43:00Z</dcterms:created>
  <dcterms:modified xsi:type="dcterms:W3CDTF">2021-05-19T06:54:00Z</dcterms:modified>
</cp:coreProperties>
</file>