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jc w:val="center"/>
      </w:pPr>
      <w:r>
        <w:rPr>
          <w:rFonts w:ascii="Arial" w:cs="Arial" w:eastAsia="Arial" w:hAnsi="Arial"/>
          <w:b/>
          <w:bCs/>
          <w:color w:val="C9A84C"/>
          <w:sz w:val="20"/>
          <w:szCs w:val="20"/>
        </w:rPr>
        <w:t xml:space="preserve">MASSACHUSETTS INSTITUTE OF TECHNOLOGY</w:t>
      </w:r>
    </w:p>
    <w:p>
      <w:pPr>
        <w:spacing w:after="80" w:before="0"/>
        <w:jc w:val="center"/>
      </w:pPr>
      <w:r>
        <w:rPr>
          <w:rFonts w:ascii="Arial" w:cs="Arial" w:eastAsia="Arial" w:hAnsi="Arial"/>
          <w:color w:val="C9A84C"/>
          <w:sz w:val="18"/>
          <w:szCs w:val="18"/>
        </w:rPr>
        <w:t xml:space="preserve">Department of Electrical Engineering &amp; Computer Science</w:t>
      </w:r>
    </w:p>
    <w:p>
      <w:pPr>
        <w:shd w:fill="C9A84C" w:val="clear"/>
        <w:spacing w:after="80" w:before="0"/>
      </w:pPr>
      <w:r>
        <w:rPr>
          <w:rFonts w:ascii="Arial" w:cs="Arial" w:eastAsia="Arial" w:hAnsi="Arial"/>
          <w:sz w:val="8"/>
          <w:szCs w:val="8"/>
        </w:rPr>
        <w:t xml:space="preserve"> </w:t>
      </w:r>
    </w:p>
    <w:p>
      <w:pPr>
        <w:shd w:fill="1B2A4A" w:val="clear"/>
        <w:spacing w:after="0" w:before="80"/>
        <w:jc w:val="center"/>
      </w:pPr>
      <w:r>
        <w:rPr>
          <w:rFonts w:ascii="Arial" w:cs="Arial" w:eastAsia="Arial" w:hAnsi="Arial"/>
          <w:b/>
          <w:bCs/>
          <w:color w:val="FFFFFF"/>
          <w:sz w:val="24"/>
          <w:szCs w:val="24"/>
        </w:rPr>
        <w:t xml:space="preserve">MASTERCLASS LECTURE NOTES</w:t>
      </w:r>
    </w:p>
    <w:p>
      <w:pPr>
        <w:shd w:fill="1B2A4A" w:val="clear"/>
        <w:spacing w:after="0" w:before="0"/>
      </w:pPr>
      <w:r>
        <w:rPr>
          <w:rFonts w:ascii="Arial" w:cs="Arial" w:eastAsia="Arial" w:hAnsi="Arial"/>
          <w:sz w:val="8"/>
          <w:szCs w:val="8"/>
        </w:rPr>
        <w:t xml:space="preserve"> </w:t>
      </w:r>
    </w:p>
    <w:p>
      <w:pPr>
        <w:spacing w:after="300" w:before="0"/>
      </w:pPr>
      <w:r>
        <w:t xml:space="preserve"/>
      </w:r>
    </w:p>
    <w:p>
      <w:pPr>
        <w:spacing w:after="120" w:before="0"/>
        <w:jc w:val="center"/>
      </w:pPr>
      <w:r>
        <w:rPr>
          <w:rFonts w:ascii="Arial" w:cs="Arial" w:eastAsia="Arial" w:hAnsi="Arial"/>
          <w:b/>
          <w:bCs/>
          <w:color w:val="C9A84C"/>
          <w:sz w:val="24"/>
          <w:szCs w:val="24"/>
        </w:rPr>
        <w:t xml:space="preserve">LECTURE THREE</w:t>
      </w:r>
    </w:p>
    <w:p>
      <w:pPr>
        <w:spacing w:after="40" w:before="0"/>
        <w:jc w:val="center"/>
      </w:pPr>
      <w:r>
        <w:rPr>
          <w:rFonts w:ascii="Arial" w:cs="Arial" w:eastAsia="Arial" w:hAnsi="Arial"/>
          <w:b/>
          <w:bCs/>
          <w:color w:val="1B2A4A"/>
          <w:sz w:val="40"/>
          <w:szCs w:val="40"/>
        </w:rPr>
        <w:t xml:space="preserve">How Language Models Are Trained:</w:t>
      </w:r>
    </w:p>
    <w:p>
      <w:pPr>
        <w:spacing w:after="40" w:before="0"/>
        <w:jc w:val="center"/>
      </w:pPr>
      <w:r>
        <w:rPr>
          <w:rFonts w:ascii="Arial" w:cs="Arial" w:eastAsia="Arial" w:hAnsi="Arial"/>
          <w:b/>
          <w:bCs/>
          <w:color w:val="3D5A80"/>
          <w:sz w:val="36"/>
          <w:szCs w:val="36"/>
        </w:rPr>
        <w:t xml:space="preserve">Tokenisation, Backpropagation, Optimisers,</w:t>
      </w:r>
    </w:p>
    <w:p>
      <w:pPr>
        <w:spacing w:after="200" w:before="0"/>
        <w:jc w:val="center"/>
      </w:pPr>
      <w:r>
        <w:rPr>
          <w:rFonts w:ascii="Arial" w:cs="Arial" w:eastAsia="Arial" w:hAnsi="Arial"/>
          <w:b/>
          <w:bCs/>
          <w:color w:val="3D5A80"/>
          <w:sz w:val="36"/>
          <w:szCs w:val="36"/>
        </w:rPr>
        <w:t xml:space="preserve">and the Scaling Laws That Changed Everything</w:t>
      </w:r>
    </w:p>
    <w:p>
      <w:pPr>
        <w:pBdr>
          <w:bottom w:val="single" w:color="C9A84C" w:sz="6" w:space="1"/>
        </w:pBdr>
        <w:spacing w:after="160" w:before="160"/>
      </w:pPr>
      <w:r>
        <w:t xml:space="preserve"/>
      </w:r>
    </w:p>
    <w:p>
      <w:pPr>
        <w:spacing w:after="100" w:before="0"/>
      </w:pPr>
      <w:r>
        <w:t xml:space="preserve"/>
      </w:r>
    </w:p>
    <w:p>
      <w:pPr>
        <w:spacing w:after="40" w:before="0"/>
        <w:jc w:val="center"/>
      </w:pPr>
      <w:r>
        <w:rPr>
          <w:rFonts w:ascii="Arial" w:cs="Arial" w:eastAsia="Arial" w:hAnsi="Arial"/>
          <w:color w:val="555555"/>
          <w:sz w:val="20"/>
          <w:szCs w:val="20"/>
        </w:rPr>
        <w:t xml:space="preserve">Delivered by:</w:t>
      </w:r>
    </w:p>
    <w:p>
      <w:pPr>
        <w:spacing w:after="40" w:before="0"/>
        <w:jc w:val="center"/>
      </w:pPr>
      <w:r>
        <w:rPr>
          <w:rFonts w:ascii="Arial" w:cs="Arial" w:eastAsia="Arial" w:hAnsi="Arial"/>
          <w:b/>
          <w:bCs/>
          <w:color w:val="1B2A4A"/>
          <w:sz w:val="26"/>
          <w:szCs w:val="26"/>
        </w:rPr>
        <w:t xml:space="preserve">Professor Edmund R. Whitmore, Ph.D.</w:t>
      </w:r>
    </w:p>
    <w:p>
      <w:pPr>
        <w:spacing w:after="40" w:before="0"/>
        <w:jc w:val="center"/>
      </w:pPr>
      <w:r>
        <w:rPr>
          <w:rFonts w:ascii="Arial" w:cs="Arial" w:eastAsia="Arial" w:hAnsi="Arial"/>
          <w:color w:val="555555"/>
          <w:sz w:val="20"/>
          <w:szCs w:val="20"/>
        </w:rPr>
        <w:t xml:space="preserve">Vannevar Bush Professor of AI Systems  |  MIT CSAIL</w:t>
      </w:r>
    </w:p>
    <w:p>
      <w:pPr>
        <w:spacing w:after="400" w:before="0"/>
        <w:jc w:val="center"/>
      </w:pPr>
      <w:r>
        <w:rPr>
          <w:rFonts w:ascii="Arial" w:cs="Arial" w:eastAsia="Arial" w:hAnsi="Arial"/>
          <w:color w:val="555555"/>
          <w:sz w:val="20"/>
          <w:szCs w:val="20"/>
        </w:rPr>
        <w:t xml:space="preserve">Academic Year 2025–2026  |  Final Teaching Year Before Retirement</w:t>
      </w:r>
    </w:p>
    <w:p>
      <w:pPr>
        <w:spacing w:after="400" w:before="0"/>
      </w:pPr>
      <w:r>
        <w:t xml:space="preserve"/>
      </w:r>
    </w:p>
    <w:p>
      <w:r>
        <w:br w:type="page"/>
      </w:r>
    </w:p>
    <w:p>
      <w:pPr>
        <w:pBdr>
          <w:bottom w:val="single" w:color="C9A84C" w:sz="4" w:space="4"/>
        </w:pBdr>
        <w:spacing w:after="120" w:before="200"/>
      </w:pPr>
      <w:r>
        <w:rPr>
          <w:rFonts w:ascii="Arial" w:cs="Arial" w:eastAsia="Arial" w:hAnsi="Arial"/>
          <w:b/>
          <w:bCs/>
          <w:color w:val="1B2A4A"/>
          <w:sz w:val="26"/>
          <w:szCs w:val="26"/>
        </w:rPr>
        <w:t xml:space="preserve">A Note From Professor Whitmore Before We Begin</w:t>
      </w:r>
    </w:p>
    <w:p>
      <w:pPr>
        <w:spacing w:after="100" w:before="100" w:line="276"/>
        <w:jc w:val="left"/>
      </w:pPr>
      <w:r>
        <w:rPr>
          <w:rFonts w:ascii="Arial" w:cs="Arial" w:eastAsia="Arial" w:hAnsi="Arial"/>
          <w:color w:val="333333"/>
          <w:sz w:val="22"/>
          <w:szCs w:val="22"/>
        </w:rPr>
        <w:t xml:space="preserve">You have now watched a word become a vector. You have seen that vector change shape based on its neighbours. You have watched eight specialist analysts read the same sentence simultaneously, each pulling a different thread of meaning. And you have seen how positions get baked into otherwise orderless embeddings using the mathematics of waves.</w:t>
      </w:r>
    </w:p>
    <w:p>
      <w:pPr>
        <w:spacing w:after="100" w:before="0"/>
      </w:pPr>
      <w:r>
        <w:t xml:space="preserve"/>
      </w:r>
    </w:p>
    <w:p>
      <w:pPr>
        <w:spacing w:after="100" w:before="100" w:line="276"/>
        <w:jc w:val="left"/>
      </w:pPr>
      <w:r>
        <w:rPr>
          <w:rFonts w:ascii="Arial" w:cs="Arial" w:eastAsia="Arial" w:hAnsi="Arial"/>
          <w:color w:val="333333"/>
          <w:sz w:val="22"/>
          <w:szCs w:val="22"/>
        </w:rPr>
        <w:t xml:space="preserve">That is two lectures. This is lecture three. And I want to warn you: this one is harder.</w:t>
      </w:r>
    </w:p>
    <w:p>
      <w:pPr>
        <w:spacing w:after="100" w:before="0"/>
      </w:pPr>
      <w:r>
        <w:t xml:space="preserve"/>
      </w:r>
    </w:p>
    <w:p>
      <w:pPr>
        <w:spacing w:after="100" w:before="100" w:line="276"/>
        <w:jc w:val="left"/>
      </w:pPr>
      <w:r>
        <w:rPr>
          <w:rFonts w:ascii="Arial" w:cs="Arial" w:eastAsia="Arial" w:hAnsi="Arial"/>
          <w:color w:val="333333"/>
          <w:sz w:val="22"/>
          <w:szCs w:val="22"/>
        </w:rPr>
        <w:t xml:space="preserve">Not harder in the way that mathematics is hard — the equations are actually simpler here. Harder in the way that understanding is hard. Because today we are going to talk about how the model learns. And learning — in any system, biological or digital — is deeply counterintuitive.</w:t>
      </w:r>
    </w:p>
    <w:p>
      <w:pPr>
        <w:spacing w:after="100" w:before="0"/>
      </w:pPr>
      <w:r>
        <w:t xml:space="preserve"/>
      </w:r>
    </w:p>
    <w:p>
      <w:pPr>
        <w:spacing w:after="100" w:before="100" w:line="276"/>
        <w:jc w:val="left"/>
      </w:pPr>
      <w:r>
        <w:rPr>
          <w:rFonts w:ascii="Arial" w:cs="Arial" w:eastAsia="Arial" w:hAnsi="Arial"/>
          <w:color w:val="333333"/>
          <w:sz w:val="22"/>
          <w:szCs w:val="22"/>
        </w:rPr>
        <w:t xml:space="preserve">When a child touches a hot stove, their brain adjusts millions of synaptic weights simultaneously, instantly, to associate that action with pain. Backpropagation is the mathematical version of that process — but applied to a system with 7 billion parameters instead of 86 billion neurons, on a single forward pass through a loss function instead of a lifetime of experience.</w:t>
      </w:r>
    </w:p>
    <w:p>
      <w:pPr>
        <w:spacing w:after="100" w:before="0"/>
      </w:pPr>
      <w:r>
        <w:t xml:space="preserve"/>
      </w:r>
    </w:p>
    <w:p>
      <w:pPr>
        <w:spacing w:after="100" w:before="100" w:line="276"/>
        <w:jc w:val="left"/>
      </w:pPr>
      <w:r>
        <w:rPr>
          <w:rFonts w:ascii="Arial" w:cs="Arial" w:eastAsia="Arial" w:hAnsi="Arial"/>
          <w:color w:val="333333"/>
          <w:sz w:val="22"/>
          <w:szCs w:val="22"/>
        </w:rPr>
        <w:t xml:space="preserve">We will start at the very beginning: how text gets broken into pieces that the model can actually process. Then we will walk through what happens during training — forward pass, loss, backward pass, weight update. Then we will meet Adam, the optimiser that made modern AI possible. And finally, we will look at the Chinchilla scaling laws — research that overturned a decade of assumptions about how to build big models.</w:t>
      </w:r>
    </w:p>
    <w:p>
      <w:pPr>
        <w:spacing w:after="100" w:before="0"/>
      </w:pPr>
      <w:r>
        <w:t xml:space="preserve"/>
      </w:r>
    </w:p>
    <w:p>
      <w:pPr>
        <w:pBdr>
          <w:left w:val="single" w:color="C9A84C" w:sz="18" w:space="12"/>
        </w:pBdr>
        <w:shd w:fill="FDF6E3" w:val="clear"/>
        <w:spacing w:after="0" w:before="40" w:line="300"/>
        <w:ind w:left="440" w:right="440"/>
      </w:pPr>
      <w:r>
        <w:rPr>
          <w:rFonts w:ascii="Arial" w:cs="Arial" w:eastAsia="Arial" w:hAnsi="Arial"/>
          <w:color w:val="1B2A4A"/>
          <w:sz w:val="22"/>
          <w:szCs w:val="22"/>
        </w:rPr>
        <w:t xml:space="preserve">"The most important paper of the last decade was not about attention.</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It was about data. Specifically, about how much data you need per parameter.</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Every lab that ignored the Chinchilla results paid for it — in wasted compute</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and models that underperformed their size."</w:t>
      </w:r>
    </w:p>
    <w:p>
      <w:pPr>
        <w:pBdr>
          <w:left w:val="single" w:color="C9A84C" w:sz="18" w:space="12"/>
        </w:pBdr>
        <w:shd w:fill="FDF6E3" w:val="clear"/>
        <w:spacing w:after="40" w:before="0" w:line="300"/>
        <w:ind w:left="440" w:right="440"/>
      </w:pPr>
      <w:r>
        <w:rPr>
          <w:rFonts w:ascii="Arial" w:cs="Arial" w:eastAsia="Arial" w:hAnsi="Arial"/>
          <w:color w:val="1B2A4A"/>
          <w:sz w:val="22"/>
          <w:szCs w:val="22"/>
        </w:rPr>
        <w:t xml:space="preserve">— Prof. Edmund Whitmore, MIT CSAIL</w:t>
      </w:r>
    </w:p>
    <w:p>
      <w:pPr>
        <w:spacing w:after="100" w:before="0"/>
      </w:pPr>
      <w:r>
        <w:t xml:space="preserve"/>
      </w:r>
    </w:p>
    <w:p>
      <w:pPr>
        <w:spacing w:after="100" w:before="100" w:line="276"/>
        <w:jc w:val="left"/>
      </w:pPr>
      <w:r>
        <w:rPr>
          <w:rFonts w:ascii="Arial" w:cs="Arial" w:eastAsia="Arial" w:hAnsi="Arial"/>
          <w:color w:val="333333"/>
          <w:sz w:val="22"/>
          <w:szCs w:val="22"/>
        </w:rPr>
        <w:t xml:space="preserve">By the end of this lecture, you will be able to explain — without notes — how a Transformer goes from random weights to a system that can complete sentences, write code, and reason about the world. That is not a small thing. Most engineers who deploy these models have never thought it through carefully.</w:t>
      </w:r>
    </w:p>
    <w:p>
      <w:pPr>
        <w:spacing w:after="100" w:before="0"/>
      </w:pPr>
      <w:r>
        <w:t xml:space="preserve"/>
      </w:r>
    </w:p>
    <w:p>
      <w:pPr>
        <w:spacing w:after="100" w:before="100" w:line="276"/>
        <w:jc w:val="left"/>
      </w:pPr>
      <w:r>
        <w:rPr>
          <w:rFonts w:ascii="Arial" w:cs="Arial" w:eastAsia="Arial" w:hAnsi="Arial"/>
          <w:color w:val="333333"/>
          <w:sz w:val="22"/>
          <w:szCs w:val="22"/>
        </w:rPr>
        <w:t xml:space="preserve">Let us begin.</w:t>
      </w:r>
    </w:p>
    <w:p>
      <w:r>
        <w:br w:type="page"/>
      </w:r>
    </w:p>
    <w:p>
      <w:pPr>
        <w:pBdr>
          <w:bottom w:val="single" w:color="C9A84C" w:sz="4" w:space="4"/>
        </w:pBdr>
        <w:spacing w:after="160" w:before="200"/>
      </w:pPr>
      <w:r>
        <w:rPr>
          <w:rFonts w:ascii="Arial" w:cs="Arial" w:eastAsia="Arial" w:hAnsi="Arial"/>
          <w:b/>
          <w:bCs/>
          <w:color w:val="1B2A4A"/>
          <w:sz w:val="28"/>
          <w:szCs w:val="28"/>
        </w:rPr>
        <w:t xml:space="preserve">Table of Contents</w:t>
      </w:r>
    </w:p>
    <w:p>
      <w:pPr>
        <w:spacing w:after="60" w:before="60"/>
        <w:ind w:left="200"/>
      </w:pPr>
      <w:r>
        <w:rPr>
          <w:rFonts w:ascii="Arial" w:cs="Arial" w:eastAsia="Arial" w:hAnsi="Arial"/>
          <w:b/>
          <w:bCs/>
          <w:color w:val="C9A84C"/>
          <w:sz w:val="20"/>
          <w:szCs w:val="20"/>
        </w:rPr>
        <w:t xml:space="preserve">▶  Section 1:  </w:t>
      </w:r>
      <w:r>
        <w:rPr>
          <w:rFonts w:ascii="Arial" w:cs="Arial" w:eastAsia="Arial" w:hAnsi="Arial"/>
          <w:color w:val="1B2A4A"/>
          <w:sz w:val="20"/>
          <w:szCs w:val="20"/>
        </w:rPr>
        <w:t xml:space="preserve">Words Into Pieces — The Tokenisation Problem</w:t>
      </w:r>
    </w:p>
    <w:p>
      <w:pPr>
        <w:spacing w:after="60" w:before="60"/>
        <w:ind w:left="200"/>
      </w:pPr>
      <w:r>
        <w:rPr>
          <w:rFonts w:ascii="Arial" w:cs="Arial" w:eastAsia="Arial" w:hAnsi="Arial"/>
          <w:b/>
          <w:bCs/>
          <w:color w:val="C9A84C"/>
          <w:sz w:val="20"/>
          <w:szCs w:val="20"/>
        </w:rPr>
        <w:t xml:space="preserve">▶  Section 2:  </w:t>
      </w:r>
      <w:r>
        <w:rPr>
          <w:rFonts w:ascii="Arial" w:cs="Arial" w:eastAsia="Arial" w:hAnsi="Arial"/>
          <w:color w:val="1B2A4A"/>
          <w:sz w:val="20"/>
          <w:szCs w:val="20"/>
        </w:rPr>
        <w:t xml:space="preserve">Byte Pair Encoding — How BPE Works From Scratch</w:t>
      </w:r>
    </w:p>
    <w:p>
      <w:pPr>
        <w:spacing w:after="60" w:before="60"/>
        <w:ind w:left="200"/>
      </w:pPr>
      <w:r>
        <w:rPr>
          <w:rFonts w:ascii="Arial" w:cs="Arial" w:eastAsia="Arial" w:hAnsi="Arial"/>
          <w:b/>
          <w:bCs/>
          <w:color w:val="C9A84C"/>
          <w:sz w:val="20"/>
          <w:szCs w:val="20"/>
        </w:rPr>
        <w:t xml:space="preserve">▶  Section 3:  </w:t>
      </w:r>
      <w:r>
        <w:rPr>
          <w:rFonts w:ascii="Arial" w:cs="Arial" w:eastAsia="Arial" w:hAnsi="Arial"/>
          <w:color w:val="1B2A4A"/>
          <w:sz w:val="20"/>
          <w:szCs w:val="20"/>
        </w:rPr>
        <w:t xml:space="preserve">The Training Objective — Why Next Token Prediction Is Genius</w:t>
      </w:r>
    </w:p>
    <w:p>
      <w:pPr>
        <w:spacing w:after="60" w:before="60"/>
        <w:ind w:left="200"/>
      </w:pPr>
      <w:r>
        <w:rPr>
          <w:rFonts w:ascii="Arial" w:cs="Arial" w:eastAsia="Arial" w:hAnsi="Arial"/>
          <w:b/>
          <w:bCs/>
          <w:color w:val="C9A84C"/>
          <w:sz w:val="20"/>
          <w:szCs w:val="20"/>
        </w:rPr>
        <w:t xml:space="preserve">▶  Section 4:  </w:t>
      </w:r>
      <w:r>
        <w:rPr>
          <w:rFonts w:ascii="Arial" w:cs="Arial" w:eastAsia="Arial" w:hAnsi="Arial"/>
          <w:color w:val="1B2A4A"/>
          <w:sz w:val="20"/>
          <w:szCs w:val="20"/>
        </w:rPr>
        <w:t xml:space="preserve">The Forward Pass — From Input to Loss</w:t>
      </w:r>
    </w:p>
    <w:p>
      <w:pPr>
        <w:spacing w:after="60" w:before="60"/>
        <w:ind w:left="200"/>
      </w:pPr>
      <w:r>
        <w:rPr>
          <w:rFonts w:ascii="Arial" w:cs="Arial" w:eastAsia="Arial" w:hAnsi="Arial"/>
          <w:b/>
          <w:bCs/>
          <w:color w:val="C9A84C"/>
          <w:sz w:val="20"/>
          <w:szCs w:val="20"/>
        </w:rPr>
        <w:t xml:space="preserve">▶  Section 5:  </w:t>
      </w:r>
      <w:r>
        <w:rPr>
          <w:rFonts w:ascii="Arial" w:cs="Arial" w:eastAsia="Arial" w:hAnsi="Arial"/>
          <w:color w:val="1B2A4A"/>
          <w:sz w:val="20"/>
          <w:szCs w:val="20"/>
        </w:rPr>
        <w:t xml:space="preserve">Backpropagation Through a Transformer — Where the Gradients Go</w:t>
      </w:r>
    </w:p>
    <w:p>
      <w:pPr>
        <w:spacing w:after="60" w:before="60"/>
        <w:ind w:left="200"/>
      </w:pPr>
      <w:r>
        <w:rPr>
          <w:rFonts w:ascii="Arial" w:cs="Arial" w:eastAsia="Arial" w:hAnsi="Arial"/>
          <w:b/>
          <w:bCs/>
          <w:color w:val="C9A84C"/>
          <w:sz w:val="20"/>
          <w:szCs w:val="20"/>
        </w:rPr>
        <w:t xml:space="preserve">▶  Section 6:  </w:t>
      </w:r>
      <w:r>
        <w:rPr>
          <w:rFonts w:ascii="Arial" w:cs="Arial" w:eastAsia="Arial" w:hAnsi="Arial"/>
          <w:color w:val="1B2A4A"/>
          <w:sz w:val="20"/>
          <w:szCs w:val="20"/>
        </w:rPr>
        <w:t xml:space="preserve">The Adam Optimiser — What It Actually Does</w:t>
      </w:r>
    </w:p>
    <w:p>
      <w:pPr>
        <w:spacing w:after="60" w:before="60"/>
        <w:ind w:left="200"/>
      </w:pPr>
      <w:r>
        <w:rPr>
          <w:rFonts w:ascii="Arial" w:cs="Arial" w:eastAsia="Arial" w:hAnsi="Arial"/>
          <w:b/>
          <w:bCs/>
          <w:color w:val="C9A84C"/>
          <w:sz w:val="20"/>
          <w:szCs w:val="20"/>
        </w:rPr>
        <w:t xml:space="preserve">▶  Section 7:  </w:t>
      </w:r>
      <w:r>
        <w:rPr>
          <w:rFonts w:ascii="Arial" w:cs="Arial" w:eastAsia="Arial" w:hAnsi="Arial"/>
          <w:color w:val="1B2A4A"/>
          <w:sz w:val="20"/>
          <w:szCs w:val="20"/>
        </w:rPr>
        <w:t xml:space="preserve">The Chinchilla Scaling Laws — The Research That Broke Everything</w:t>
      </w:r>
    </w:p>
    <w:p>
      <w:pPr>
        <w:spacing w:after="60" w:before="60"/>
        <w:ind w:left="200"/>
      </w:pPr>
      <w:r>
        <w:rPr>
          <w:rFonts w:ascii="Arial" w:cs="Arial" w:eastAsia="Arial" w:hAnsi="Arial"/>
          <w:b/>
          <w:bCs/>
          <w:color w:val="C9A84C"/>
          <w:sz w:val="20"/>
          <w:szCs w:val="20"/>
        </w:rPr>
        <w:t xml:space="preserve">▶  Section 8:  </w:t>
      </w:r>
      <w:r>
        <w:rPr>
          <w:rFonts w:ascii="Arial" w:cs="Arial" w:eastAsia="Arial" w:hAnsi="Arial"/>
          <w:color w:val="1B2A4A"/>
          <w:sz w:val="20"/>
          <w:szCs w:val="20"/>
        </w:rPr>
        <w:t xml:space="preserve">Emergent Abilities — The Phenomenon Nobody Predicted</w:t>
      </w:r>
    </w:p>
    <w:p>
      <w:pPr>
        <w:spacing w:after="60" w:before="60"/>
        <w:ind w:left="200"/>
      </w:pPr>
      <w:r>
        <w:rPr>
          <w:rFonts w:ascii="Arial" w:cs="Arial" w:eastAsia="Arial" w:hAnsi="Arial"/>
          <w:b/>
          <w:bCs/>
          <w:color w:val="C9A84C"/>
          <w:sz w:val="20"/>
          <w:szCs w:val="20"/>
        </w:rPr>
        <w:t xml:space="preserve">▶  Section 9:  </w:t>
      </w:r>
      <w:r>
        <w:rPr>
          <w:rFonts w:ascii="Arial" w:cs="Arial" w:eastAsia="Arial" w:hAnsi="Arial"/>
          <w:color w:val="1B2A4A"/>
          <w:sz w:val="20"/>
          <w:szCs w:val="20"/>
        </w:rPr>
        <w:t xml:space="preserve">Real-World Scenarios — East African NLP From a Training Lens</w:t>
      </w:r>
    </w:p>
    <w:p>
      <w:pPr>
        <w:spacing w:after="60" w:before="60"/>
        <w:ind w:left="200"/>
      </w:pPr>
      <w:r>
        <w:rPr>
          <w:rFonts w:ascii="Arial" w:cs="Arial" w:eastAsia="Arial" w:hAnsi="Arial"/>
          <w:b/>
          <w:bCs/>
          <w:color w:val="C9A84C"/>
          <w:sz w:val="20"/>
          <w:szCs w:val="20"/>
        </w:rPr>
        <w:t xml:space="preserve">▶  Section 10:  </w:t>
      </w:r>
      <w:r>
        <w:rPr>
          <w:rFonts w:ascii="Arial" w:cs="Arial" w:eastAsia="Arial" w:hAnsi="Arial"/>
          <w:color w:val="1B2A4A"/>
          <w:sz w:val="20"/>
          <w:szCs w:val="20"/>
        </w:rPr>
        <w:t xml:space="preserve">What Most Courses Get Wrong About Training</w:t>
      </w:r>
    </w:p>
    <w:p>
      <w:pPr>
        <w:spacing w:after="60" w:before="60"/>
        <w:ind w:left="200"/>
      </w:pPr>
      <w:r>
        <w:rPr>
          <w:rFonts w:ascii="Arial" w:cs="Arial" w:eastAsia="Arial" w:hAnsi="Arial"/>
          <w:b/>
          <w:bCs/>
          <w:color w:val="C9A84C"/>
          <w:sz w:val="20"/>
          <w:szCs w:val="20"/>
        </w:rPr>
        <w:t xml:space="preserve">▶  Section 11:  </w:t>
      </w:r>
      <w:r>
        <w:rPr>
          <w:rFonts w:ascii="Arial" w:cs="Arial" w:eastAsia="Arial" w:hAnsi="Arial"/>
          <w:color w:val="1B2A4A"/>
          <w:sz w:val="20"/>
          <w:szCs w:val="20"/>
        </w:rPr>
        <w:t xml:space="preserve">The Honest Career Map — Updated for 2026</w:t>
      </w:r>
    </w:p>
    <w:p>
      <w:pPr>
        <w:spacing w:after="60" w:before="60"/>
        <w:ind w:left="200"/>
      </w:pPr>
      <w:r>
        <w:rPr>
          <w:rFonts w:ascii="Arial" w:cs="Arial" w:eastAsia="Arial" w:hAnsi="Arial"/>
          <w:b/>
          <w:bCs/>
          <w:color w:val="C9A84C"/>
          <w:sz w:val="20"/>
          <w:szCs w:val="20"/>
        </w:rPr>
        <w:t xml:space="preserve">▶  Section 12:  </w:t>
      </w:r>
      <w:r>
        <w:rPr>
          <w:rFonts w:ascii="Arial" w:cs="Arial" w:eastAsia="Arial" w:hAnsi="Arial"/>
          <w:color w:val="1B2A4A"/>
          <w:sz w:val="20"/>
          <w:szCs w:val="20"/>
        </w:rPr>
        <w:t xml:space="preserve">Prerequisites Check</w:t>
      </w:r>
    </w:p>
    <w:p>
      <w:pPr>
        <w:spacing w:after="60" w:before="60"/>
        <w:ind w:left="200"/>
      </w:pPr>
      <w:r>
        <w:rPr>
          <w:rFonts w:ascii="Arial" w:cs="Arial" w:eastAsia="Arial" w:hAnsi="Arial"/>
          <w:b/>
          <w:bCs/>
          <w:color w:val="C9A84C"/>
          <w:sz w:val="20"/>
          <w:szCs w:val="20"/>
        </w:rPr>
        <w:t xml:space="preserve">▶  Section 13:  </w:t>
      </w:r>
      <w:r>
        <w:rPr>
          <w:rFonts w:ascii="Arial" w:cs="Arial" w:eastAsia="Arial" w:hAnsi="Arial"/>
          <w:color w:val="1B2A4A"/>
          <w:sz w:val="20"/>
          <w:szCs w:val="20"/>
        </w:rPr>
        <w:t xml:space="preserve">Professor Whitmore's Parting Notes</w:t>
      </w:r>
    </w:p>
    <w:p>
      <w:pPr>
        <w:spacing w:after="60" w:before="60"/>
        <w:ind w:left="200"/>
      </w:pPr>
      <w:r>
        <w:rPr>
          <w:rFonts w:ascii="Arial" w:cs="Arial" w:eastAsia="Arial" w:hAnsi="Arial"/>
          <w:b/>
          <w:bCs/>
          <w:color w:val="C9A84C"/>
          <w:sz w:val="20"/>
          <w:szCs w:val="20"/>
        </w:rPr>
        <w:t xml:space="preserve">▶  Section 14:  </w:t>
      </w:r>
      <w:r>
        <w:rPr>
          <w:rFonts w:ascii="Arial" w:cs="Arial" w:eastAsia="Arial" w:hAnsi="Arial"/>
          <w:color w:val="1B2A4A"/>
          <w:sz w:val="20"/>
          <w:szCs w:val="20"/>
        </w:rPr>
        <w:t xml:space="preserve">The Follow-Up Prompt — Lecture Four</w:t>
      </w:r>
    </w:p>
    <w:p>
      <w:r>
        <w:br w:type="page"/>
      </w:r>
    </w:p>
    <w:p>
      <w:pPr>
        <w:spacing w:after="200" w:before="0"/>
      </w:pPr>
      <w:r>
        <w:t xml:space="preserve"/>
      </w:r>
    </w:p>
    <w:p>
      <w:pPr>
        <w:shd w:fill="1B2A4A" w:val="clear"/>
        <w:spacing w:after="0" w:before="200"/>
        <w:ind w:left="200" w:right="200"/>
      </w:pPr>
      <w:r>
        <w:rPr>
          <w:rFonts w:ascii="Arial" w:cs="Arial" w:eastAsia="Arial" w:hAnsi="Arial"/>
          <w:b/>
          <w:bCs/>
          <w:color w:val="C9A84C"/>
          <w:sz w:val="18"/>
          <w:szCs w:val="18"/>
        </w:rPr>
        <w:t xml:space="preserve">SECTION 1</w:t>
      </w:r>
      <w:r>
        <w:rPr>
          <w:rFonts w:ascii="Arial" w:cs="Arial" w:eastAsia="Arial" w:hAnsi="Arial"/>
          <w:sz w:val="18"/>
          <w:szCs w:val="18"/>
        </w:rPr>
        <w:t xml:space="preserve">   </w:t>
      </w:r>
      <w:r>
        <w:rPr>
          <w:rFonts w:ascii="Arial" w:cs="Arial" w:eastAsia="Arial" w:hAnsi="Arial"/>
          <w:b/>
          <w:bCs/>
          <w:color w:val="FFFFFF"/>
          <w:sz w:val="32"/>
          <w:szCs w:val="32"/>
        </w:rPr>
        <w:t xml:space="preserve">Words Into Pieces — The Tokenisation Problem</w:t>
      </w:r>
    </w:p>
    <w:p>
      <w:pPr>
        <w:shd w:fill="C9A84C" w:val="clear"/>
        <w:spacing w:after="200" w:before="0"/>
      </w:pPr>
      <w:r>
        <w:rPr>
          <w:rFonts w:ascii="Arial" w:cs="Arial" w:eastAsia="Arial" w:hAnsi="Arial"/>
          <w:sz w:val="8"/>
          <w:szCs w:val="8"/>
        </w:rPr>
        <w:t xml:space="preserve"> </w:t>
      </w:r>
    </w:p>
    <w:p>
      <w:pPr>
        <w:pStyle w:val="Heading2"/>
        <w:pBdr>
          <w:bottom w:val="single" w:color="C9A84C" w:sz="4" w:space="3"/>
        </w:pBdr>
        <w:spacing w:after="120" w:before="360"/>
      </w:pPr>
      <w:r>
        <w:rPr>
          <w:rFonts w:ascii="Arial" w:cs="Arial" w:eastAsia="Arial" w:hAnsi="Arial"/>
          <w:b/>
          <w:bCs/>
          <w:color w:val="1B2A4A"/>
          <w:sz w:val="28"/>
          <w:szCs w:val="28"/>
        </w:rPr>
        <w:t xml:space="preserve">1.1  The Problem Nobody Talks About</w:t>
      </w:r>
    </w:p>
    <w:p>
      <w:pPr>
        <w:spacing w:after="100" w:before="100" w:line="276"/>
        <w:jc w:val="left"/>
      </w:pPr>
      <w:r>
        <w:rPr>
          <w:rFonts w:ascii="Arial" w:cs="Arial" w:eastAsia="Arial" w:hAnsi="Arial"/>
          <w:color w:val="333333"/>
          <w:sz w:val="22"/>
          <w:szCs w:val="22"/>
        </w:rPr>
        <w:t xml:space="preserve">Before we can train a Transformer, we need to answer a question that sounds almost embarrassingly simple: what exactly is the input?</w:t>
      </w:r>
    </w:p>
    <w:p>
      <w:pPr>
        <w:spacing w:after="100" w:before="0"/>
      </w:pPr>
      <w:r>
        <w:t xml:space="preserve"/>
      </w:r>
    </w:p>
    <w:p>
      <w:pPr>
        <w:spacing w:after="100" w:before="100" w:line="276"/>
        <w:jc w:val="left"/>
      </w:pPr>
      <w:r>
        <w:rPr>
          <w:rFonts w:ascii="Arial" w:cs="Arial" w:eastAsia="Arial" w:hAnsi="Arial"/>
          <w:color w:val="333333"/>
          <w:sz w:val="22"/>
          <w:szCs w:val="22"/>
        </w:rPr>
        <w:t xml:space="preserve">You might say: words. Feed the model words. But 'words' is more complicated than it first appears. Consider:</w:t>
      </w:r>
    </w:p>
    <w:p>
      <w:pPr>
        <w:spacing w:after="100" w:before="0"/>
      </w:pPr>
      <w:r>
        <w:t xml:space="preserve"/>
      </w:r>
    </w:p>
    <w:p>
      <w:pPr>
        <w:pStyle w:val="ListParagraph"/>
        <w:numPr>
          <w:ilvl w:val="0"/>
          <w:numId w:val="2"/>
        </w:numPr>
        <w:spacing w:after="60" w:before="60"/>
      </w:pPr>
      <w:r>
        <w:rPr>
          <w:rFonts w:ascii="Arial" w:cs="Arial" w:eastAsia="Arial" w:hAnsi="Arial"/>
          <w:color w:val="333333"/>
          <w:sz w:val="22"/>
          <w:szCs w:val="22"/>
        </w:rPr>
        <w:t xml:space="preserve">The English word 'unbelievable' is one word. Should the model treat it as one unit — or learn that 'un-', 'believe', and '-able' are meaningful components?</w:t>
      </w:r>
    </w:p>
    <w:p>
      <w:pPr>
        <w:pStyle w:val="ListParagraph"/>
        <w:numPr>
          <w:ilvl w:val="0"/>
          <w:numId w:val="2"/>
        </w:numPr>
        <w:spacing w:after="60" w:before="60"/>
      </w:pPr>
      <w:r>
        <w:rPr>
          <w:rFonts w:ascii="Arial" w:cs="Arial" w:eastAsia="Arial" w:hAnsi="Arial"/>
          <w:color w:val="333333"/>
          <w:sz w:val="22"/>
          <w:szCs w:val="22"/>
        </w:rPr>
        <w:t xml:space="preserve">'Nairobi' appears rarely in English training data. If the model has never seen it, does it simply fail? Or can it do something smarter?</w:t>
      </w:r>
    </w:p>
    <w:p>
      <w:pPr>
        <w:pStyle w:val="ListParagraph"/>
        <w:numPr>
          <w:ilvl w:val="0"/>
          <w:numId w:val="2"/>
        </w:numPr>
        <w:spacing w:after="60" w:before="60"/>
      </w:pPr>
      <w:r>
        <w:rPr>
          <w:rFonts w:ascii="Arial" w:cs="Arial" w:eastAsia="Arial" w:hAnsi="Arial"/>
          <w:color w:val="333333"/>
          <w:sz w:val="22"/>
          <w:szCs w:val="22"/>
        </w:rPr>
        <w:t xml:space="preserve">'GPT-4' contains a hyphen and a number. Is it one token or three?</w:t>
      </w:r>
    </w:p>
    <w:p>
      <w:pPr>
        <w:pStyle w:val="ListParagraph"/>
        <w:numPr>
          <w:ilvl w:val="0"/>
          <w:numId w:val="2"/>
        </w:numPr>
        <w:spacing w:after="60" w:before="60"/>
      </w:pPr>
      <w:r>
        <w:rPr>
          <w:rFonts w:ascii="Arial" w:cs="Arial" w:eastAsia="Arial" w:hAnsi="Arial"/>
          <w:color w:val="333333"/>
          <w:sz w:val="22"/>
          <w:szCs w:val="22"/>
        </w:rPr>
        <w:t xml:space="preserve">Luganda has long words built by agglutination. 'Nkugambirira' is a single word meaning 'I am telling you'. Treating it as one opaque unit wastes everything the model could learn from its parts.</w:t>
      </w:r>
    </w:p>
    <w:p>
      <w:pPr>
        <w:spacing w:after="100" w:before="0"/>
      </w:pPr>
      <w:r>
        <w:t xml:space="preserve"/>
      </w:r>
    </w:p>
    <w:p>
      <w:pPr>
        <w:spacing w:after="100" w:before="100" w:line="276"/>
        <w:jc w:val="left"/>
      </w:pPr>
      <w:r>
        <w:rPr>
          <w:rFonts w:ascii="Arial" w:cs="Arial" w:eastAsia="Arial" w:hAnsi="Arial"/>
          <w:color w:val="333333"/>
          <w:sz w:val="22"/>
          <w:szCs w:val="22"/>
        </w:rPr>
        <w:t xml:space="preserve">If you tokenise at the character level — treating each letter as one token — sequences become very long and the model must work very hard to learn what letters combine to mean. If you tokenise at the word level, you get unseen words ('out-of-vocabulary' words) for anything rare or new.</w:t>
      </w:r>
    </w:p>
    <w:p>
      <w:pPr>
        <w:spacing w:after="100" w:before="0"/>
      </w:pPr>
      <w:r>
        <w:t xml:space="preserve"/>
      </w:r>
    </w:p>
    <w:p>
      <w:pPr>
        <w:pBdr>
          <w:left w:val="single" w:color="C9A84C" w:sz="18" w:space="12"/>
        </w:pBdr>
        <w:shd w:fill="FDF6E3" w:val="clear"/>
        <w:spacing w:after="0" w:before="40" w:line="300"/>
        <w:ind w:left="440" w:right="440"/>
      </w:pPr>
      <w:r>
        <w:rPr>
          <w:rFonts w:ascii="Arial" w:cs="Arial" w:eastAsia="Arial" w:hAnsi="Arial"/>
          <w:color w:val="1B2A4A"/>
          <w:sz w:val="22"/>
          <w:szCs w:val="22"/>
        </w:rPr>
        <w:t xml:space="preserve">The tokeniser is the part of the system that the model never gets to choose.</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It is fixed before training begins. If the tokeniser is bad, the model is broken</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from the first forward pass. Most students never think about this.</w:t>
      </w:r>
    </w:p>
    <w:p>
      <w:pPr>
        <w:pBdr>
          <w:left w:val="single" w:color="C9A84C" w:sz="18" w:space="12"/>
        </w:pBdr>
        <w:shd w:fill="FDF6E3" w:val="clear"/>
        <w:spacing w:after="40" w:before="0" w:line="300"/>
        <w:ind w:left="440" w:right="440"/>
      </w:pPr>
      <w:r>
        <w:rPr>
          <w:rFonts w:ascii="Arial" w:cs="Arial" w:eastAsia="Arial" w:hAnsi="Arial"/>
          <w:color w:val="1B2A4A"/>
          <w:sz w:val="22"/>
          <w:szCs w:val="22"/>
        </w:rPr>
        <w:t xml:space="preserve">Most deployed systems carry tokeniser mistakes that nobody ever fixed.</w:t>
      </w:r>
    </w:p>
    <w:p>
      <w:pPr>
        <w:spacing w:after="100" w:before="0"/>
      </w:pPr>
      <w:r>
        <w:t xml:space="preserve"/>
      </w:r>
    </w:p>
    <w:p>
      <w:pPr>
        <w:pStyle w:val="Heading2"/>
        <w:pBdr>
          <w:bottom w:val="single" w:color="C9A84C" w:sz="4" w:space="3"/>
        </w:pBdr>
        <w:spacing w:after="120" w:before="360"/>
      </w:pPr>
      <w:r>
        <w:rPr>
          <w:rFonts w:ascii="Arial" w:cs="Arial" w:eastAsia="Arial" w:hAnsi="Arial"/>
          <w:b/>
          <w:bCs/>
          <w:color w:val="1B2A4A"/>
          <w:sz w:val="28"/>
          <w:szCs w:val="28"/>
        </w:rPr>
        <w:t xml:space="preserve">1.2  The Goldilocks Insight</w:t>
      </w:r>
    </w:p>
    <w:p>
      <w:pPr>
        <w:spacing w:after="100" w:before="100" w:line="276"/>
        <w:jc w:val="left"/>
      </w:pPr>
      <w:r>
        <w:rPr>
          <w:rFonts w:ascii="Arial" w:cs="Arial" w:eastAsia="Arial" w:hAnsi="Arial"/>
          <w:color w:val="333333"/>
          <w:sz w:val="22"/>
          <w:szCs w:val="22"/>
        </w:rPr>
        <w:t xml:space="preserve">The solution is subword tokenisation — a middle ground. Instead of words or characters, the model's vocabulary consists of frequent word pieces.</w:t>
      </w:r>
    </w:p>
    <w:p>
      <w:pPr>
        <w:spacing w:after="100" w:before="0"/>
      </w:pPr>
      <w:r>
        <w:t xml:space="preserve"/>
      </w:r>
    </w:p>
    <w:p>
      <w:pPr>
        <w:spacing w:after="100" w:before="100" w:line="276"/>
        <w:jc w:val="left"/>
      </w:pPr>
      <w:r>
        <w:rPr>
          <w:rFonts w:ascii="Arial" w:cs="Arial" w:eastAsia="Arial" w:hAnsi="Arial"/>
          <w:color w:val="333333"/>
          <w:sz w:val="22"/>
          <w:szCs w:val="22"/>
        </w:rPr>
        <w:t xml:space="preserve">Common words get their own token: 'the', 'is', 'and'. Rarer words get split into pieces that the model has seen before: 'unbelievable' becomes ['un', 'believ', 'able']. Completely unknown words get broken into characters as a fallback. No word is ever fully unknown — it just becomes multiple tokens.</w:t>
      </w:r>
    </w:p>
    <w:p>
      <w:pPr>
        <w:spacing w:after="10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5A80" w:sz="1"/>
              <w:left w:val="single" w:color="3D5A80" w:sz="1"/>
              <w:bottom w:val="single" w:color="3D5A80" w:sz="1"/>
              <w:right w:val="single" w:color="3D5A80" w:sz="1"/>
            </w:tcBorders>
            <w:shd w:fill="3D5A80" w:val="clear"/>
            <w:tcMar>
              <w:top w:type="dxa" w:w="80"/>
              <w:left w:type="dxa" w:w="160"/>
              <w:bottom w:type="dxa" w:w="80"/>
              <w:right w:type="dxa" w:w="160"/>
            </w:tcMar>
          </w:tcPr>
          <w:p>
            <w:pPr>
              <w:spacing w:after="0" w:before="0"/>
            </w:pPr>
            <w:r>
              <w:rPr>
                <w:rFonts w:ascii="Arial" w:cs="Arial" w:eastAsia="Arial" w:hAnsi="Arial"/>
                <w:b/>
                <w:bCs/>
                <w:color w:val="FFFFFF"/>
                <w:sz w:val="22"/>
                <w:szCs w:val="22"/>
              </w:rPr>
              <w:t xml:space="preserve">THE KEY INSIGHT</w:t>
            </w:r>
          </w:p>
        </w:tc>
      </w:tr>
      <w:tr>
        <w:tc>
          <w:tcPr>
            <w:tcW w:type="dxa" w:w="9360"/>
            <w:tcBorders>
              <w:top w:val="single" w:color="3D5A80" w:sz="1"/>
              <w:left w:val="single" w:color="3D5A80" w:sz="1"/>
              <w:bottom w:val="single" w:color="3D5A80" w:sz="1"/>
              <w:right w:val="single" w:color="3D5A80" w:sz="1"/>
            </w:tcBorders>
            <w:shd w:fill="D6E8F5"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A vocabulary of ~50,000 subword tokens can handle virtually any text in any language</w:t>
            </w:r>
          </w:p>
        </w:tc>
      </w:tr>
      <w:tr>
        <w:tc>
          <w:tcPr>
            <w:tcW w:type="dxa" w:w="9360"/>
            <w:tcBorders>
              <w:top w:val="single" w:color="3D5A80" w:sz="1"/>
              <w:left w:val="single" w:color="3D5A80" w:sz="1"/>
              <w:bottom w:val="single" w:color="3D5A80" w:sz="1"/>
              <w:right w:val="single" w:color="3D5A80" w:sz="1"/>
            </w:tcBorders>
            <w:shd w:fill="D6E8F5"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without ever encountering a word it has never seen before.</w:t>
            </w:r>
          </w:p>
        </w:tc>
      </w:tr>
      <w:tr>
        <w:tc>
          <w:tcPr>
            <w:tcW w:type="dxa" w:w="9360"/>
            <w:tcBorders>
              <w:top w:val="single" w:color="3D5A80" w:sz="1"/>
              <w:left w:val="single" w:color="3D5A80" w:sz="1"/>
              <w:bottom w:val="single" w:color="3D5A80" w:sz="1"/>
              <w:right w:val="single" w:color="3D5A80" w:sz="1"/>
            </w:tcBorders>
            <w:shd w:fill="D6E8F5"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This is why GPT-4 can read a word from a new African language it was barely trained on:</w:t>
            </w:r>
          </w:p>
        </w:tc>
      </w:tr>
      <w:tr>
        <w:tc>
          <w:tcPr>
            <w:tcW w:type="dxa" w:w="9360"/>
            <w:tcBorders>
              <w:top w:val="single" w:color="3D5A80" w:sz="1"/>
              <w:left w:val="single" w:color="3D5A80" w:sz="1"/>
              <w:bottom w:val="single" w:color="3D5A80" w:sz="1"/>
              <w:right w:val="single" w:color="3D5A80" w:sz="1"/>
            </w:tcBorders>
            <w:shd w:fill="D6E8F5"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it falls back to character-level pieces, which are always in vocabulary.</w:t>
            </w:r>
          </w:p>
        </w:tc>
      </w:tr>
    </w:tbl>
    <w:p>
      <w:pPr>
        <w:spacing w:after="100" w:before="0"/>
      </w:pPr>
      <w:r>
        <w:t xml:space="preserve"/>
      </w:r>
    </w:p>
    <w:p>
      <w:pPr>
        <w:spacing w:after="200" w:before="0"/>
      </w:pPr>
      <w:r>
        <w:t xml:space="preserve"/>
      </w:r>
    </w:p>
    <w:p>
      <w:pPr>
        <w:shd w:fill="1B2A4A" w:val="clear"/>
        <w:spacing w:after="0" w:before="200"/>
        <w:ind w:left="200" w:right="200"/>
      </w:pPr>
      <w:r>
        <w:rPr>
          <w:rFonts w:ascii="Arial" w:cs="Arial" w:eastAsia="Arial" w:hAnsi="Arial"/>
          <w:b/>
          <w:bCs/>
          <w:color w:val="C9A84C"/>
          <w:sz w:val="18"/>
          <w:szCs w:val="18"/>
        </w:rPr>
        <w:t xml:space="preserve">SECTION 2</w:t>
      </w:r>
      <w:r>
        <w:rPr>
          <w:rFonts w:ascii="Arial" w:cs="Arial" w:eastAsia="Arial" w:hAnsi="Arial"/>
          <w:sz w:val="18"/>
          <w:szCs w:val="18"/>
        </w:rPr>
        <w:t xml:space="preserve">   </w:t>
      </w:r>
      <w:r>
        <w:rPr>
          <w:rFonts w:ascii="Arial" w:cs="Arial" w:eastAsia="Arial" w:hAnsi="Arial"/>
          <w:b/>
          <w:bCs/>
          <w:color w:val="FFFFFF"/>
          <w:sz w:val="32"/>
          <w:szCs w:val="32"/>
        </w:rPr>
        <w:t xml:space="preserve">Byte Pair Encoding — How BPE Works From Scratch</w:t>
      </w:r>
    </w:p>
    <w:p>
      <w:pPr>
        <w:shd w:fill="C9A84C" w:val="clear"/>
        <w:spacing w:after="200" w:before="0"/>
      </w:pPr>
      <w:r>
        <w:rPr>
          <w:rFonts w:ascii="Arial" w:cs="Arial" w:eastAsia="Arial" w:hAnsi="Arial"/>
          <w:sz w:val="8"/>
          <w:szCs w:val="8"/>
        </w:rPr>
        <w:t xml:space="preserve"> </w:t>
      </w:r>
    </w:p>
    <w:p>
      <w:pPr>
        <w:pStyle w:val="Heading2"/>
        <w:pBdr>
          <w:bottom w:val="single" w:color="C9A84C" w:sz="4" w:space="3"/>
        </w:pBdr>
        <w:spacing w:after="120" w:before="360"/>
      </w:pPr>
      <w:r>
        <w:rPr>
          <w:rFonts w:ascii="Arial" w:cs="Arial" w:eastAsia="Arial" w:hAnsi="Arial"/>
          <w:b/>
          <w:bCs/>
          <w:color w:val="1B2A4A"/>
          <w:sz w:val="28"/>
          <w:szCs w:val="28"/>
        </w:rPr>
        <w:t xml:space="preserve">2.1  The Compression Insight</w:t>
      </w:r>
    </w:p>
    <w:p>
      <w:pPr>
        <w:spacing w:after="100" w:before="100" w:line="276"/>
        <w:jc w:val="left"/>
      </w:pPr>
      <w:r>
        <w:rPr>
          <w:rFonts w:ascii="Arial" w:cs="Arial" w:eastAsia="Arial" w:hAnsi="Arial"/>
          <w:color w:val="333333"/>
          <w:sz w:val="22"/>
          <w:szCs w:val="22"/>
        </w:rPr>
        <w:t xml:space="preserve">Byte Pair Encoding was not invented for AI. It was invented in 1994 as a data compression algorithm. The idea was simple: find the most frequent pair of bytes in your data and replace them with a single new symbol. Repeat. You compress the data by replacing common patterns with shorter codes.</w:t>
      </w:r>
    </w:p>
    <w:p>
      <w:pPr>
        <w:spacing w:after="100" w:before="0"/>
      </w:pPr>
      <w:r>
        <w:t xml:space="preserve"/>
      </w:r>
    </w:p>
    <w:p>
      <w:pPr>
        <w:spacing w:after="100" w:before="100" w:line="276"/>
        <w:jc w:val="left"/>
      </w:pPr>
      <w:r>
        <w:rPr>
          <w:rFonts w:ascii="Arial" w:cs="Arial" w:eastAsia="Arial" w:hAnsi="Arial"/>
          <w:color w:val="333333"/>
          <w:sz w:val="22"/>
          <w:szCs w:val="22"/>
        </w:rPr>
        <w:t xml:space="preserve">In 2015, researchers at the University of Edinburgh realised this compression logic was exactly what was needed for tokenisation. Instead of bytes, they applied it to characters in text.</w:t>
      </w:r>
    </w:p>
    <w:p>
      <w:pPr>
        <w:spacing w:after="100" w:before="0"/>
      </w:pPr>
      <w:r>
        <w:t xml:space="preserve"/>
      </w:r>
    </w:p>
    <w:p>
      <w:pPr>
        <w:pStyle w:val="Heading2"/>
        <w:pBdr>
          <w:bottom w:val="single" w:color="C9A84C" w:sz="4" w:space="3"/>
        </w:pBdr>
        <w:spacing w:after="120" w:before="360"/>
      </w:pPr>
      <w:r>
        <w:rPr>
          <w:rFonts w:ascii="Arial" w:cs="Arial" w:eastAsia="Arial" w:hAnsi="Arial"/>
          <w:b/>
          <w:bCs/>
          <w:color w:val="1B2A4A"/>
          <w:sz w:val="28"/>
          <w:szCs w:val="28"/>
        </w:rPr>
        <w:t xml:space="preserve">2.2  A Worked Example — Step by Step</w:t>
      </w:r>
    </w:p>
    <w:p>
      <w:pPr>
        <w:spacing w:after="100" w:before="100" w:line="276"/>
        <w:jc w:val="left"/>
      </w:pPr>
      <w:r>
        <w:rPr>
          <w:rFonts w:ascii="Arial" w:cs="Arial" w:eastAsia="Arial" w:hAnsi="Arial"/>
          <w:color w:val="333333"/>
          <w:sz w:val="22"/>
          <w:szCs w:val="22"/>
        </w:rPr>
        <w:t xml:space="preserve">Let us build a BPE vocabulary from scratch on a tiny corpus. Imagine your entire training dataset is just four sentences:</w:t>
      </w:r>
    </w:p>
    <w:p>
      <w:pPr>
        <w:spacing w:after="100" w:before="0"/>
      </w:pPr>
      <w:r>
        <w:t xml:space="preserve"/>
      </w:r>
    </w:p>
    <w:p>
      <w:pPr>
        <w:shd w:fill="1E2A3A" w:val="clear"/>
        <w:spacing w:after="0" w:before="60" w:line="240"/>
        <w:ind w:left="300" w:right="300"/>
      </w:pPr>
      <w:r>
        <w:rPr>
          <w:rFonts w:ascii="Courier New" w:cs="Courier New" w:eastAsia="Courier New" w:hAnsi="Courier New"/>
          <w:color w:val="AECBFA"/>
          <w:sz w:val="18"/>
          <w:szCs w:val="18"/>
        </w:rPr>
        <w:t xml:space="preserve">low low low low</w:t>
      </w:r>
    </w:p>
    <w:p>
      <w:pPr>
        <w:shd w:fill="1E2A3A" w:val="clear"/>
        <w:spacing w:after="0" w:before="0" w:line="240"/>
        <w:ind w:left="300" w:right="300"/>
      </w:pPr>
      <w:r>
        <w:rPr>
          <w:rFonts w:ascii="Courier New" w:cs="Courier New" w:eastAsia="Courier New" w:hAnsi="Courier New"/>
          <w:color w:val="AECBFA"/>
          <w:sz w:val="18"/>
          <w:szCs w:val="18"/>
        </w:rPr>
        <w:t xml:space="preserve">lower lower</w:t>
      </w:r>
    </w:p>
    <w:p>
      <w:pPr>
        <w:shd w:fill="1E2A3A" w:val="clear"/>
        <w:spacing w:after="0" w:before="0" w:line="240"/>
        <w:ind w:left="300" w:right="300"/>
      </w:pPr>
      <w:r>
        <w:rPr>
          <w:rFonts w:ascii="Courier New" w:cs="Courier New" w:eastAsia="Courier New" w:hAnsi="Courier New"/>
          <w:color w:val="AECBFA"/>
          <w:sz w:val="18"/>
          <w:szCs w:val="18"/>
        </w:rPr>
        <w:t xml:space="preserve">newest newest newest</w:t>
      </w:r>
    </w:p>
    <w:p>
      <w:pPr>
        <w:shd w:fill="1E2A3A" w:val="clear"/>
        <w:spacing w:after="60" w:before="0" w:line="240"/>
        <w:ind w:left="300" w:right="300"/>
      </w:pPr>
      <w:r>
        <w:rPr>
          <w:rFonts w:ascii="Courier New" w:cs="Courier New" w:eastAsia="Courier New" w:hAnsi="Courier New"/>
          <w:color w:val="AECBFA"/>
          <w:sz w:val="18"/>
          <w:szCs w:val="18"/>
        </w:rPr>
        <w:t xml:space="preserve">widest widest</w:t>
      </w:r>
    </w:p>
    <w:p>
      <w:pPr>
        <w:spacing w:after="100" w:before="0"/>
      </w:pPr>
      <w:r>
        <w:t xml:space="preserve"/>
      </w:r>
    </w:p>
    <w:p>
      <w:pPr>
        <w:pStyle w:val="Heading3"/>
        <w:spacing w:after="80" w:before="280"/>
      </w:pPr>
      <w:r>
        <w:rPr>
          <w:rFonts w:ascii="Arial" w:cs="Arial" w:eastAsia="Arial" w:hAnsi="Arial"/>
          <w:b/>
          <w:bCs/>
          <w:color w:val="3D5A80"/>
          <w:sz w:val="24"/>
          <w:szCs w:val="24"/>
        </w:rPr>
        <w:t xml:space="preserve">Step 0: Start with characters</w:t>
      </w:r>
    </w:p>
    <w:p>
      <w:pPr>
        <w:spacing w:after="100" w:before="100" w:line="276"/>
        <w:jc w:val="left"/>
      </w:pPr>
      <w:r>
        <w:rPr>
          <w:rFonts w:ascii="Arial" w:cs="Arial" w:eastAsia="Arial" w:hAnsi="Arial"/>
          <w:color w:val="333333"/>
          <w:sz w:val="22"/>
          <w:szCs w:val="22"/>
        </w:rPr>
        <w:t xml:space="preserve">Every word starts as a sequence of individual characters, with a special end-of-word marker '&lt;/w&gt;' to track word boundaries:</w:t>
      </w:r>
    </w:p>
    <w:p>
      <w:pPr>
        <w:spacing w:after="100" w:before="0"/>
      </w:pPr>
      <w:r>
        <w:t xml:space="preserve"/>
      </w:r>
    </w:p>
    <w:p>
      <w:pPr>
        <w:shd w:fill="1E2A3A" w:val="clear"/>
        <w:spacing w:after="0" w:before="60" w:line="240"/>
        <w:ind w:left="300" w:right="300"/>
      </w:pPr>
      <w:r>
        <w:rPr>
          <w:rFonts w:ascii="Courier New" w:cs="Courier New" w:eastAsia="Courier New" w:hAnsi="Courier New"/>
          <w:color w:val="AECBFA"/>
          <w:sz w:val="18"/>
          <w:szCs w:val="18"/>
        </w:rPr>
        <w:t xml:space="preserve">l o w &lt;/w&gt;         (appears 4 times)</w:t>
      </w:r>
    </w:p>
    <w:p>
      <w:pPr>
        <w:shd w:fill="1E2A3A" w:val="clear"/>
        <w:spacing w:after="0" w:before="0" w:line="240"/>
        <w:ind w:left="300" w:right="300"/>
      </w:pPr>
      <w:r>
        <w:rPr>
          <w:rFonts w:ascii="Courier New" w:cs="Courier New" w:eastAsia="Courier New" w:hAnsi="Courier New"/>
          <w:color w:val="AECBFA"/>
          <w:sz w:val="18"/>
          <w:szCs w:val="18"/>
        </w:rPr>
        <w:t xml:space="preserve">l o w e r &lt;/w&gt;     (appears 2 times)</w:t>
      </w:r>
    </w:p>
    <w:p>
      <w:pPr>
        <w:shd w:fill="1E2A3A" w:val="clear"/>
        <w:spacing w:after="0" w:before="0" w:line="240"/>
        <w:ind w:left="300" w:right="300"/>
      </w:pPr>
      <w:r>
        <w:rPr>
          <w:rFonts w:ascii="Courier New" w:cs="Courier New" w:eastAsia="Courier New" w:hAnsi="Courier New"/>
          <w:color w:val="AECBFA"/>
          <w:sz w:val="18"/>
          <w:szCs w:val="18"/>
        </w:rPr>
        <w:t xml:space="preserve">n e w e s t &lt;/w&gt;   (appears 3 times)</w:t>
      </w:r>
    </w:p>
    <w:p>
      <w:pPr>
        <w:shd w:fill="1E2A3A" w:val="clear"/>
        <w:spacing w:after="60" w:before="0" w:line="240"/>
        <w:ind w:left="300" w:right="300"/>
      </w:pPr>
      <w:r>
        <w:rPr>
          <w:rFonts w:ascii="Courier New" w:cs="Courier New" w:eastAsia="Courier New" w:hAnsi="Courier New"/>
          <w:color w:val="AECBFA"/>
          <w:sz w:val="18"/>
          <w:szCs w:val="18"/>
        </w:rPr>
        <w:t xml:space="preserve">w i d e s t &lt;/w&gt;   (appears 2 times)</w:t>
      </w:r>
    </w:p>
    <w:p>
      <w:pPr>
        <w:spacing w:after="100" w:before="0"/>
      </w:pPr>
      <w:r>
        <w:t xml:space="preserve"/>
      </w:r>
    </w:p>
    <w:p>
      <w:pPr>
        <w:pStyle w:val="Heading3"/>
        <w:spacing w:after="80" w:before="280"/>
      </w:pPr>
      <w:r>
        <w:rPr>
          <w:rFonts w:ascii="Arial" w:cs="Arial" w:eastAsia="Arial" w:hAnsi="Arial"/>
          <w:b/>
          <w:bCs/>
          <w:color w:val="3D5A80"/>
          <w:sz w:val="24"/>
          <w:szCs w:val="24"/>
        </w:rPr>
        <w:t xml:space="preserve">Step 1: Count all character pairs</w:t>
      </w:r>
    </w:p>
    <w:p>
      <w:pPr>
        <w:spacing w:after="100" w:before="100" w:line="276"/>
        <w:jc w:val="left"/>
      </w:pPr>
      <w:r>
        <w:rPr>
          <w:rFonts w:ascii="Arial" w:cs="Arial" w:eastAsia="Arial" w:hAnsi="Arial"/>
          <w:color w:val="333333"/>
          <w:sz w:val="22"/>
          <w:szCs w:val="22"/>
        </w:rPr>
        <w:t xml:space="preserve">Count every adjacent pair across the entire corpus (frequency × pair):</w:t>
      </w:r>
    </w:p>
    <w:p>
      <w:pPr>
        <w:spacing w:after="100" w:before="0"/>
      </w:pPr>
      <w:r>
        <w:t xml:space="preserve"/>
      </w:r>
    </w:p>
    <w:p>
      <w:pPr>
        <w:shd w:fill="1E2A3A" w:val="clear"/>
        <w:spacing w:after="60" w:before="60" w:line="240"/>
        <w:ind w:left="300" w:right="300"/>
      </w:pPr>
      <w:r>
        <w:rPr>
          <w:rFonts w:ascii="Courier New" w:cs="Courier New" w:eastAsia="Courier New" w:hAnsi="Courier New"/>
          <w:color w:val="AECBFA"/>
          <w:sz w:val="18"/>
          <w:szCs w:val="18"/>
        </w:rPr>
        <w:t xml:space="preserve">Most frequent pair: ('e', 's') → appears 5 times  (newest + widest)</w:t>
      </w:r>
    </w:p>
    <w:p>
      <w:pPr>
        <w:spacing w:after="100" w:before="0"/>
      </w:pPr>
      <w:r>
        <w:t xml:space="preserve"/>
      </w:r>
    </w:p>
    <w:p>
      <w:pPr>
        <w:pStyle w:val="Heading3"/>
        <w:spacing w:after="80" w:before="280"/>
      </w:pPr>
      <w:r>
        <w:rPr>
          <w:rFonts w:ascii="Arial" w:cs="Arial" w:eastAsia="Arial" w:hAnsi="Arial"/>
          <w:b/>
          <w:bCs/>
          <w:color w:val="3D5A80"/>
          <w:sz w:val="24"/>
          <w:szCs w:val="24"/>
        </w:rPr>
        <w:t xml:space="preserve">Step 2: Merge the most frequent pair</w:t>
      </w:r>
    </w:p>
    <w:p>
      <w:pPr>
        <w:spacing w:after="100" w:before="100" w:line="276"/>
        <w:jc w:val="left"/>
      </w:pPr>
      <w:r>
        <w:rPr>
          <w:rFonts w:ascii="Arial" w:cs="Arial" w:eastAsia="Arial" w:hAnsi="Arial"/>
          <w:color w:val="333333"/>
          <w:sz w:val="22"/>
          <w:szCs w:val="22"/>
        </w:rPr>
        <w:t xml:space="preserve">Replace every occurrence of ('e', 's') with a new symbol 'es':</w:t>
      </w:r>
    </w:p>
    <w:p>
      <w:pPr>
        <w:spacing w:after="100" w:before="0"/>
      </w:pPr>
      <w:r>
        <w:t xml:space="preserve"/>
      </w:r>
    </w:p>
    <w:p>
      <w:pPr>
        <w:shd w:fill="1E2A3A" w:val="clear"/>
        <w:spacing w:after="0" w:before="60" w:line="240"/>
        <w:ind w:left="300" w:right="300"/>
      </w:pPr>
      <w:r>
        <w:rPr>
          <w:rFonts w:ascii="Courier New" w:cs="Courier New" w:eastAsia="Courier New" w:hAnsi="Courier New"/>
          <w:color w:val="AECBFA"/>
          <w:sz w:val="18"/>
          <w:szCs w:val="18"/>
        </w:rPr>
        <w:t xml:space="preserve">l o w &lt;/w&gt;</w:t>
      </w:r>
    </w:p>
    <w:p>
      <w:pPr>
        <w:shd w:fill="1E2A3A" w:val="clear"/>
        <w:spacing w:after="0" w:before="0" w:line="240"/>
        <w:ind w:left="300" w:right="300"/>
      </w:pPr>
      <w:r>
        <w:rPr>
          <w:rFonts w:ascii="Courier New" w:cs="Courier New" w:eastAsia="Courier New" w:hAnsi="Courier New"/>
          <w:color w:val="AECBFA"/>
          <w:sz w:val="18"/>
          <w:szCs w:val="18"/>
        </w:rPr>
        <w:t xml:space="preserve">l o w e r &lt;/w&gt;</w:t>
      </w:r>
    </w:p>
    <w:p>
      <w:pPr>
        <w:shd w:fill="1E2A3A" w:val="clear"/>
        <w:spacing w:after="0" w:before="0" w:line="240"/>
        <w:ind w:left="300" w:right="300"/>
      </w:pPr>
      <w:r>
        <w:rPr>
          <w:rFonts w:ascii="Courier New" w:cs="Courier New" w:eastAsia="Courier New" w:hAnsi="Courier New"/>
          <w:color w:val="AECBFA"/>
          <w:sz w:val="18"/>
          <w:szCs w:val="18"/>
        </w:rPr>
        <w:t xml:space="preserve">n e w es t &lt;/w&gt;    ← 'es' is now one unit</w:t>
      </w:r>
    </w:p>
    <w:p>
      <w:pPr>
        <w:shd w:fill="1E2A3A" w:val="clear"/>
        <w:spacing w:after="60" w:before="0" w:line="240"/>
        <w:ind w:left="300" w:right="300"/>
      </w:pPr>
      <w:r>
        <w:rPr>
          <w:rFonts w:ascii="Courier New" w:cs="Courier New" w:eastAsia="Courier New" w:hAnsi="Courier New"/>
          <w:color w:val="AECBFA"/>
          <w:sz w:val="18"/>
          <w:szCs w:val="18"/>
        </w:rPr>
        <w:t xml:space="preserve">w i d es t &lt;/w&gt;    ← 'es' is now one unit</w:t>
      </w:r>
    </w:p>
    <w:p>
      <w:pPr>
        <w:spacing w:after="100" w:before="0"/>
      </w:pPr>
      <w:r>
        <w:t xml:space="preserve"/>
      </w:r>
    </w:p>
    <w:p>
      <w:pPr>
        <w:pStyle w:val="Heading3"/>
        <w:spacing w:after="80" w:before="280"/>
      </w:pPr>
      <w:r>
        <w:rPr>
          <w:rFonts w:ascii="Arial" w:cs="Arial" w:eastAsia="Arial" w:hAnsi="Arial"/>
          <w:b/>
          <w:bCs/>
          <w:color w:val="3D5A80"/>
          <w:sz w:val="24"/>
          <w:szCs w:val="24"/>
        </w:rPr>
        <w:t xml:space="preserve">Step 3: Repeat</w:t>
      </w:r>
    </w:p>
    <w:p>
      <w:pPr>
        <w:spacing w:after="100" w:before="100" w:line="276"/>
        <w:jc w:val="left"/>
      </w:pPr>
      <w:r>
        <w:rPr>
          <w:rFonts w:ascii="Arial" w:cs="Arial" w:eastAsia="Arial" w:hAnsi="Arial"/>
          <w:color w:val="333333"/>
          <w:sz w:val="22"/>
          <w:szCs w:val="22"/>
        </w:rPr>
        <w:t xml:space="preserve">Now ('es', 't') is the most frequent pair. Merge it into 'est'. Continue until your target vocabulary size is reached — typically 30,000 to 50,000 merges.</w:t>
      </w:r>
    </w:p>
    <w:p>
      <w:pPr>
        <w:spacing w:after="10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C9A84C" w:val="clear"/>
            <w:tcMar>
              <w:top w:type="dxa" w:w="80"/>
              <w:left w:type="dxa" w:w="160"/>
              <w:bottom w:type="dxa" w:w="80"/>
              <w:right w:type="dxa" w:w="160"/>
            </w:tcMar>
          </w:tcPr>
          <w:p>
            <w:pPr>
              <w:spacing w:after="0" w:before="0"/>
            </w:pPr>
            <w:r>
              <w:rPr>
                <w:rFonts w:ascii="Arial" w:cs="Arial" w:eastAsia="Arial" w:hAnsi="Arial"/>
                <w:b/>
                <w:bCs/>
                <w:color w:val="FFFFFF"/>
                <w:sz w:val="22"/>
                <w:szCs w:val="22"/>
              </w:rPr>
              <w:t xml:space="preserve">WHY THIS MATTERS FOR AFRICAN LANGUAGES</w:t>
            </w:r>
          </w:p>
        </w:tc>
      </w:tr>
      <w:tr>
        <w:tc>
          <w:tcPr>
            <w:tcW w:type="dxa" w:w="9360"/>
            <w:tcBorders>
              <w:top w:val="single" w:color="C9A84C" w:sz="1"/>
              <w:left w:val="single" w:color="C9A84C" w:sz="1"/>
              <w:bottom w:val="single" w:color="C9A84C" w:sz="1"/>
              <w:right w:val="single" w:color="C9A84C" w:sz="1"/>
            </w:tcBorders>
            <w:shd w:fill="FDF6E3"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BPE is biased toward languages it sees most of during vocabulary construction.</w:t>
            </w:r>
          </w:p>
        </w:tc>
      </w:tr>
      <w:tr>
        <w:tc>
          <w:tcPr>
            <w:tcW w:type="dxa" w:w="9360"/>
            <w:tcBorders>
              <w:top w:val="single" w:color="C9A84C" w:sz="1"/>
              <w:left w:val="single" w:color="C9A84C" w:sz="1"/>
              <w:bottom w:val="single" w:color="C9A84C" w:sz="1"/>
              <w:right w:val="single" w:color="C9A84C" w:sz="1"/>
            </w:tcBorders>
            <w:shd w:fill="FDF6E3"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If you train a tokeniser on 99% English text, Luganda words get fragmented</w:t>
            </w:r>
          </w:p>
        </w:tc>
      </w:tr>
      <w:tr>
        <w:tc>
          <w:tcPr>
            <w:tcW w:type="dxa" w:w="9360"/>
            <w:tcBorders>
              <w:top w:val="single" w:color="C9A84C" w:sz="1"/>
              <w:left w:val="single" w:color="C9A84C" w:sz="1"/>
              <w:bottom w:val="single" w:color="C9A84C" w:sz="1"/>
              <w:right w:val="single" w:color="C9A84C" w:sz="1"/>
            </w:tcBorders>
            <w:shd w:fill="FDF6E3"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into tiny, rare pieces. A Luganda sentence uses 3× as many tokens as its</w:t>
            </w:r>
          </w:p>
        </w:tc>
      </w:tr>
      <w:tr>
        <w:tc>
          <w:tcPr>
            <w:tcW w:type="dxa" w:w="9360"/>
            <w:tcBorders>
              <w:top w:val="single" w:color="C9A84C" w:sz="1"/>
              <w:left w:val="single" w:color="C9A84C" w:sz="1"/>
              <w:bottom w:val="single" w:color="C9A84C" w:sz="1"/>
              <w:right w:val="single" w:color="C9A84C" w:sz="1"/>
            </w:tcBorders>
            <w:shd w:fill="FDF6E3"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English equivalent. This makes it 3× more expensive to process — and 3×</w:t>
            </w:r>
          </w:p>
        </w:tc>
      </w:tr>
      <w:tr>
        <w:tc>
          <w:tcPr>
            <w:tcW w:type="dxa" w:w="9360"/>
            <w:tcBorders>
              <w:top w:val="single" w:color="C9A84C" w:sz="1"/>
              <w:left w:val="single" w:color="C9A84C" w:sz="1"/>
              <w:bottom w:val="single" w:color="C9A84C" w:sz="1"/>
              <w:right w:val="single" w:color="C9A84C" w:sz="1"/>
            </w:tcBorders>
            <w:shd w:fill="FDF6E3"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more likely to exceed context window limits.</w:t>
            </w:r>
          </w:p>
        </w:tc>
      </w:tr>
      <w:tr>
        <w:tc>
          <w:tcPr>
            <w:tcW w:type="dxa" w:w="9360"/>
            <w:tcBorders>
              <w:top w:val="single" w:color="C9A84C" w:sz="1"/>
              <w:left w:val="single" w:color="C9A84C" w:sz="1"/>
              <w:bottom w:val="single" w:color="C9A84C" w:sz="1"/>
              <w:right w:val="single" w:color="C9A84C" w:sz="1"/>
            </w:tcBorders>
            <w:shd w:fill="FDF6E3"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
            </w:r>
          </w:p>
        </w:tc>
      </w:tr>
      <w:tr>
        <w:tc>
          <w:tcPr>
            <w:tcW w:type="dxa" w:w="9360"/>
            <w:tcBorders>
              <w:top w:val="single" w:color="C9A84C" w:sz="1"/>
              <w:left w:val="single" w:color="C9A84C" w:sz="1"/>
              <w:bottom w:val="single" w:color="C9A84C" w:sz="1"/>
              <w:right w:val="single" w:color="C9A84C" w:sz="1"/>
            </w:tcBorders>
            <w:shd w:fill="FDF6E3"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This is called 'tokenisation tax'. It is a measurable, documented form of</w:t>
            </w:r>
          </w:p>
        </w:tc>
      </w:tr>
      <w:tr>
        <w:tc>
          <w:tcPr>
            <w:tcW w:type="dxa" w:w="9360"/>
            <w:tcBorders>
              <w:top w:val="single" w:color="C9A84C" w:sz="1"/>
              <w:left w:val="single" w:color="C9A84C" w:sz="1"/>
              <w:bottom w:val="single" w:color="C9A84C" w:sz="1"/>
              <w:right w:val="single" w:color="C9A84C" w:sz="1"/>
            </w:tcBorders>
            <w:shd w:fill="FDF6E3"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language discrimination baked into the infrastructure of modern AI.</w:t>
            </w:r>
          </w:p>
        </w:tc>
      </w:tr>
      <w:tr>
        <w:tc>
          <w:tcPr>
            <w:tcW w:type="dxa" w:w="9360"/>
            <w:tcBorders>
              <w:top w:val="single" w:color="C9A84C" w:sz="1"/>
              <w:left w:val="single" w:color="C9A84C" w:sz="1"/>
              <w:bottom w:val="single" w:color="C9A84C" w:sz="1"/>
              <w:right w:val="single" w:color="C9A84C" w:sz="1"/>
            </w:tcBorders>
            <w:shd w:fill="FDF6E3"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Fixing it requires training multilingual tokenisers on balanced corpora —</w:t>
            </w:r>
          </w:p>
        </w:tc>
      </w:tr>
      <w:tr>
        <w:tc>
          <w:tcPr>
            <w:tcW w:type="dxa" w:w="9360"/>
            <w:tcBorders>
              <w:top w:val="single" w:color="C9A84C" w:sz="1"/>
              <w:left w:val="single" w:color="C9A84C" w:sz="1"/>
              <w:bottom w:val="single" w:color="C9A84C" w:sz="1"/>
              <w:right w:val="single" w:color="C9A84C" w:sz="1"/>
            </w:tcBorders>
            <w:shd w:fill="FDF6E3"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exactly what projects like Masakhane are working on.</w:t>
            </w:r>
          </w:p>
        </w:tc>
      </w:tr>
    </w:tbl>
    <w:p>
      <w:pPr>
        <w:spacing w:after="100" w:before="0"/>
      </w:pPr>
      <w:r>
        <w:t xml:space="preserve"/>
      </w:r>
    </w:p>
    <w:p>
      <w:pPr>
        <w:spacing w:after="100" w:before="0"/>
      </w:pPr>
      <w:r>
        <w:t xml:space="preserve"/>
      </w:r>
    </w:p>
    <w:p>
      <w:pPr>
        <w:pStyle w:val="Heading2"/>
        <w:pBdr>
          <w:bottom w:val="single" w:color="C9A84C" w:sz="4" w:space="3"/>
        </w:pBdr>
        <w:spacing w:after="120" w:before="360"/>
      </w:pPr>
      <w:r>
        <w:rPr>
          <w:rFonts w:ascii="Arial" w:cs="Arial" w:eastAsia="Arial" w:hAnsi="Arial"/>
          <w:b/>
          <w:bCs/>
          <w:color w:val="1B2A4A"/>
          <w:sz w:val="28"/>
          <w:szCs w:val="28"/>
        </w:rPr>
        <w:t xml:space="preserve">2.3  What Tokens Actually Look Like</w:t>
      </w:r>
    </w:p>
    <w:p>
      <w:pPr>
        <w:spacing w:after="100" w:before="100" w:line="276"/>
        <w:jc w:val="left"/>
      </w:pPr>
      <w:r>
        <w:rPr>
          <w:rFonts w:ascii="Arial" w:cs="Arial" w:eastAsia="Arial" w:hAnsi="Arial"/>
          <w:color w:val="333333"/>
          <w:sz w:val="22"/>
          <w:szCs w:val="22"/>
        </w:rPr>
        <w:t xml:space="preserve">Open any HuggingFace model and inspect its tokeniser. You will find tokens like:</w:t>
      </w:r>
    </w:p>
    <w:p>
      <w:pPr>
        <w:spacing w:after="100" w:before="0"/>
      </w:pPr>
      <w:r>
        <w:t xml:space="preserve"/>
      </w:r>
    </w:p>
    <w:p>
      <w:pPr>
        <w:shd w:fill="1E2A3A" w:val="clear"/>
        <w:spacing w:after="0" w:before="60" w:line="240"/>
        <w:ind w:left="300" w:right="300"/>
      </w:pPr>
      <w:r>
        <w:rPr>
          <w:rFonts w:ascii="Courier New" w:cs="Courier New" w:eastAsia="Courier New" w:hAnsi="Courier New"/>
          <w:color w:val="AECBFA"/>
          <w:sz w:val="18"/>
          <w:szCs w:val="18"/>
        </w:rPr>
        <w:t xml:space="preserve">Token 0:    '!'</w:t>
      </w:r>
    </w:p>
    <w:p>
      <w:pPr>
        <w:shd w:fill="1E2A3A" w:val="clear"/>
        <w:spacing w:after="0" w:before="0" w:line="240"/>
        <w:ind w:left="300" w:right="300"/>
      </w:pPr>
      <w:r>
        <w:rPr>
          <w:rFonts w:ascii="Courier New" w:cs="Courier New" w:eastAsia="Courier New" w:hAnsi="Courier New"/>
          <w:color w:val="AECBFA"/>
          <w:sz w:val="18"/>
          <w:szCs w:val="18"/>
        </w:rPr>
        <w:t xml:space="preserve">Token 1000: " the"    (note the leading space)</w:t>
      </w:r>
    </w:p>
    <w:p>
      <w:pPr>
        <w:shd w:fill="1E2A3A" w:val="clear"/>
        <w:spacing w:after="0" w:before="0" w:line="240"/>
        <w:ind w:left="300" w:right="300"/>
      </w:pPr>
      <w:r>
        <w:rPr>
          <w:rFonts w:ascii="Courier New" w:cs="Courier New" w:eastAsia="Courier New" w:hAnsi="Courier New"/>
          <w:color w:val="AECBFA"/>
          <w:sz w:val="18"/>
          <w:szCs w:val="18"/>
        </w:rPr>
        <w:t xml:space="preserve">Token 2000: " is"</w:t>
      </w:r>
    </w:p>
    <w:p>
      <w:pPr>
        <w:shd w:fill="1E2A3A" w:val="clear"/>
        <w:spacing w:after="0" w:before="0" w:line="240"/>
        <w:ind w:left="300" w:right="300"/>
      </w:pPr>
      <w:r>
        <w:rPr>
          <w:rFonts w:ascii="Courier New" w:cs="Courier New" w:eastAsia="Courier New" w:hAnsi="Courier New"/>
          <w:color w:val="AECBFA"/>
          <w:sz w:val="18"/>
          <w:szCs w:val="18"/>
        </w:rPr>
        <w:t xml:space="preserve">Token 3000: "ology"   (a suffix piece)</w:t>
      </w:r>
    </w:p>
    <w:p>
      <w:pPr>
        <w:shd w:fill="1E2A3A" w:val="clear"/>
        <w:spacing w:after="0" w:before="0" w:line="240"/>
        <w:ind w:left="300" w:right="300"/>
      </w:pPr>
      <w:r>
        <w:rPr>
          <w:rFonts w:ascii="Courier New" w:cs="Courier New" w:eastAsia="Courier New" w:hAnsi="Courier New"/>
          <w:color w:val="AECBFA"/>
          <w:sz w:val="18"/>
          <w:szCs w:val="18"/>
        </w:rPr>
        <w:t xml:space="preserve">Token 4000: "##ing"   (BERT-style suffix marker)</w:t>
      </w:r>
    </w:p>
    <w:p>
      <w:pPr>
        <w:shd w:fill="1E2A3A" w:val="clear"/>
        <w:spacing w:after="60" w:before="0" w:line="240"/>
        <w:ind w:left="300" w:right="300"/>
      </w:pPr>
      <w:r>
        <w:rPr>
          <w:rFonts w:ascii="Courier New" w:cs="Courier New" w:eastAsia="Courier New" w:hAnsi="Courier New"/>
          <w:color w:val="AECBFA"/>
          <w:sz w:val="18"/>
          <w:szCs w:val="18"/>
        </w:rPr>
        <w:t xml:space="preserve">Token 5000: "Nak"     (beginning of a proper noun)</w:t>
      </w:r>
    </w:p>
    <w:p>
      <w:pPr>
        <w:spacing w:after="100" w:before="0"/>
      </w:pPr>
      <w:r>
        <w:t xml:space="preserve"/>
      </w:r>
    </w:p>
    <w:p>
      <w:pPr>
        <w:spacing w:after="100" w:before="100" w:line="276"/>
        <w:jc w:val="left"/>
      </w:pPr>
      <w:r>
        <w:rPr>
          <w:rFonts w:ascii="Arial" w:cs="Arial" w:eastAsia="Arial" w:hAnsi="Arial"/>
          <w:color w:val="333333"/>
          <w:sz w:val="22"/>
          <w:szCs w:val="22"/>
        </w:rPr>
        <w:t xml:space="preserve">The leading space is intentional — it distinguishes 'the' at the start of a word from 'the' mid-word. This seemingly small detail matters enormously for correct reconstruction of text from tokens.</w:t>
      </w:r>
    </w:p>
    <w:p>
      <w:pPr>
        <w:spacing w:after="200" w:before="0"/>
      </w:pPr>
      <w:r>
        <w:t xml:space="preserve"/>
      </w:r>
    </w:p>
    <w:p>
      <w:pPr>
        <w:shd w:fill="1B2A4A" w:val="clear"/>
        <w:spacing w:after="0" w:before="200"/>
        <w:ind w:left="200" w:right="200"/>
      </w:pPr>
      <w:r>
        <w:rPr>
          <w:rFonts w:ascii="Arial" w:cs="Arial" w:eastAsia="Arial" w:hAnsi="Arial"/>
          <w:b/>
          <w:bCs/>
          <w:color w:val="C9A84C"/>
          <w:sz w:val="18"/>
          <w:szCs w:val="18"/>
        </w:rPr>
        <w:t xml:space="preserve">SECTION 3</w:t>
      </w:r>
      <w:r>
        <w:rPr>
          <w:rFonts w:ascii="Arial" w:cs="Arial" w:eastAsia="Arial" w:hAnsi="Arial"/>
          <w:sz w:val="18"/>
          <w:szCs w:val="18"/>
        </w:rPr>
        <w:t xml:space="preserve">   </w:t>
      </w:r>
      <w:r>
        <w:rPr>
          <w:rFonts w:ascii="Arial" w:cs="Arial" w:eastAsia="Arial" w:hAnsi="Arial"/>
          <w:b/>
          <w:bCs/>
          <w:color w:val="FFFFFF"/>
          <w:sz w:val="32"/>
          <w:szCs w:val="32"/>
        </w:rPr>
        <w:t xml:space="preserve">The Training Objective — Why Next Token Prediction Is Genius</w:t>
      </w:r>
    </w:p>
    <w:p>
      <w:pPr>
        <w:shd w:fill="C9A84C" w:val="clear"/>
        <w:spacing w:after="200" w:before="0"/>
      </w:pPr>
      <w:r>
        <w:rPr>
          <w:rFonts w:ascii="Arial" w:cs="Arial" w:eastAsia="Arial" w:hAnsi="Arial"/>
          <w:sz w:val="8"/>
          <w:szCs w:val="8"/>
        </w:rPr>
        <w:t xml:space="preserve"> </w:t>
      </w:r>
    </w:p>
    <w:p>
      <w:pPr>
        <w:pStyle w:val="Heading2"/>
        <w:pBdr>
          <w:bottom w:val="single" w:color="C9A84C" w:sz="4" w:space="3"/>
        </w:pBdr>
        <w:spacing w:after="120" w:before="360"/>
      </w:pPr>
      <w:r>
        <w:rPr>
          <w:rFonts w:ascii="Arial" w:cs="Arial" w:eastAsia="Arial" w:hAnsi="Arial"/>
          <w:b/>
          <w:bCs/>
          <w:color w:val="1B2A4A"/>
          <w:sz w:val="28"/>
          <w:szCs w:val="28"/>
        </w:rPr>
        <w:t xml:space="preserve">3.1  The Simplest Possible Task</w:t>
      </w:r>
    </w:p>
    <w:p>
      <w:pPr>
        <w:spacing w:after="100" w:before="100" w:line="276"/>
        <w:jc w:val="left"/>
      </w:pPr>
      <w:r>
        <w:rPr>
          <w:rFonts w:ascii="Arial" w:cs="Arial" w:eastAsia="Arial" w:hAnsi="Arial"/>
          <w:color w:val="333333"/>
          <w:sz w:val="22"/>
          <w:szCs w:val="22"/>
        </w:rPr>
        <w:t xml:space="preserve">Here is the training objective for GPT, stated in one sentence:</w:t>
      </w:r>
    </w:p>
    <w:p>
      <w:pPr>
        <w:spacing w:after="100" w:before="0"/>
      </w:pPr>
      <w:r>
        <w:t xml:space="preserve"/>
      </w:r>
    </w:p>
    <w:p>
      <w:pPr>
        <w:pBdr>
          <w:left w:val="single" w:color="3D5A80" w:sz="18" w:space="12"/>
        </w:pBdr>
        <w:shd w:fill="D6E8F5" w:val="clear"/>
        <w:spacing w:after="40" w:before="40" w:line="300"/>
        <w:ind w:left="440" w:right="440"/>
      </w:pPr>
      <w:r>
        <w:rPr>
          <w:rFonts w:ascii="Arial" w:cs="Arial" w:eastAsia="Arial" w:hAnsi="Arial"/>
          <w:color w:val="1B2A4A"/>
          <w:sz w:val="22"/>
          <w:szCs w:val="22"/>
        </w:rPr>
        <w:t xml:space="preserve">Given all the tokens that came before, predict the next one.</w:t>
      </w:r>
    </w:p>
    <w:p>
      <w:pPr>
        <w:spacing w:after="100" w:before="0"/>
      </w:pPr>
      <w:r>
        <w:t xml:space="preserve"/>
      </w:r>
    </w:p>
    <w:p>
      <w:pPr>
        <w:spacing w:after="100" w:before="100" w:line="276"/>
        <w:jc w:val="left"/>
      </w:pPr>
      <w:r>
        <w:rPr>
          <w:rFonts w:ascii="Arial" w:cs="Arial" w:eastAsia="Arial" w:hAnsi="Arial"/>
          <w:color w:val="333333"/>
          <w:sz w:val="22"/>
          <w:szCs w:val="22"/>
        </w:rPr>
        <w:t xml:space="preserve">That is it. That is the entire task. No labels. No human annotations. No carefully curated examples of good vs bad reasoning. Just: given what you have seen, what comes next?</w:t>
      </w:r>
    </w:p>
    <w:p>
      <w:pPr>
        <w:spacing w:after="100" w:before="0"/>
      </w:pPr>
      <w:r>
        <w:t xml:space="preserve"/>
      </w:r>
    </w:p>
    <w:p>
      <w:pPr>
        <w:spacing w:after="100" w:before="100" w:line="276"/>
        <w:jc w:val="left"/>
      </w:pPr>
      <w:r>
        <w:rPr>
          <w:rFonts w:ascii="Arial" w:cs="Arial" w:eastAsia="Arial" w:hAnsi="Arial"/>
          <w:color w:val="333333"/>
          <w:sz w:val="22"/>
          <w:szCs w:val="22"/>
        </w:rPr>
        <w:t xml:space="preserve">This objective is called Causal Language Modelling (CLM). BERT uses a variant called Masked Language Modelling (MLM), where random tokens are hidden and the model must predict them from context in both directions. For today, we focus on CLM — the objective behind GPT and most modern large language models.</w:t>
      </w:r>
    </w:p>
    <w:p>
      <w:pPr>
        <w:spacing w:after="100" w:before="0"/>
      </w:pPr>
      <w:r>
        <w:t xml:space="preserve"/>
      </w:r>
    </w:p>
    <w:p>
      <w:pPr>
        <w:pStyle w:val="Heading2"/>
        <w:pBdr>
          <w:bottom w:val="single" w:color="C9A84C" w:sz="4" w:space="3"/>
        </w:pBdr>
        <w:spacing w:after="120" w:before="360"/>
      </w:pPr>
      <w:r>
        <w:rPr>
          <w:rFonts w:ascii="Arial" w:cs="Arial" w:eastAsia="Arial" w:hAnsi="Arial"/>
          <w:b/>
          <w:bCs/>
          <w:color w:val="1B2A4A"/>
          <w:sz w:val="28"/>
          <w:szCs w:val="28"/>
        </w:rPr>
        <w:t xml:space="preserve">3.2  Why This Simple Task Produces Such Rich Capabilities</w:t>
      </w:r>
    </w:p>
    <w:p>
      <w:pPr>
        <w:spacing w:after="100" w:before="100" w:line="276"/>
        <w:jc w:val="left"/>
      </w:pPr>
      <w:r>
        <w:rPr>
          <w:rFonts w:ascii="Arial" w:cs="Arial" w:eastAsia="Arial" w:hAnsi="Arial"/>
          <w:color w:val="333333"/>
          <w:sz w:val="22"/>
          <w:szCs w:val="22"/>
        </w:rPr>
        <w:t xml:space="preserve">Here is the non-obvious thing: to reliably predict the next token, the model must learn almost everything about language and the world.</w:t>
      </w:r>
    </w:p>
    <w:p>
      <w:pPr>
        <w:spacing w:after="100" w:before="0"/>
      </w:pPr>
      <w:r>
        <w:t xml:space="preserve"/>
      </w:r>
    </w:p>
    <w:p>
      <w:pPr>
        <w:spacing w:after="100" w:before="100" w:line="276"/>
        <w:jc w:val="left"/>
      </w:pPr>
      <w:r>
        <w:rPr>
          <w:rFonts w:ascii="Arial" w:cs="Arial" w:eastAsia="Arial" w:hAnsi="Arial"/>
          <w:color w:val="333333"/>
          <w:sz w:val="22"/>
          <w:szCs w:val="22"/>
        </w:rPr>
        <w:t xml:space="preserve">To predict the next word in 'She opened her umbrella because it was —', the model must know what umbrellas are for. To predict the next word in 'The code threw a NullPointerException because the variable was —', the model must understand programming semantics. To continue a legal argument coherently, it must understand legal reasoning.</w:t>
      </w:r>
    </w:p>
    <w:p>
      <w:pPr>
        <w:spacing w:after="100" w:before="0"/>
      </w:pPr>
      <w:r>
        <w:t xml:space="preserve"/>
      </w:r>
    </w:p>
    <w:p>
      <w:pPr>
        <w:spacing w:after="100" w:before="100" w:line="276"/>
        <w:jc w:val="left"/>
      </w:pPr>
      <w:r>
        <w:rPr>
          <w:rFonts w:ascii="Arial" w:cs="Arial" w:eastAsia="Arial" w:hAnsi="Arial"/>
          <w:color w:val="333333"/>
          <w:sz w:val="22"/>
          <w:szCs w:val="22"/>
        </w:rPr>
        <w:t xml:space="preserve">The model never gets taught any of this explicitly. It learns it all as a side effect of trying to predict tokens. This is the profound insight: a sufficiently powerful model trained on a sufficiently large corpus will develop general world knowledge as a consequence of learning to predict text.</w:t>
      </w:r>
    </w:p>
    <w:p>
      <w:pPr>
        <w:spacing w:after="10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C9A84C" w:val="clear"/>
            <w:tcMar>
              <w:top w:type="dxa" w:w="80"/>
              <w:left w:type="dxa" w:w="160"/>
              <w:bottom w:type="dxa" w:w="80"/>
              <w:right w:type="dxa" w:w="160"/>
            </w:tcMar>
          </w:tcPr>
          <w:p>
            <w:pPr>
              <w:spacing w:after="0" w:before="0"/>
            </w:pPr>
            <w:r>
              <w:rPr>
                <w:rFonts w:ascii="Arial" w:cs="Arial" w:eastAsia="Arial" w:hAnsi="Arial"/>
                <w:b/>
                <w:bCs/>
                <w:color w:val="FFFFFF"/>
                <w:sz w:val="22"/>
                <w:szCs w:val="22"/>
              </w:rPr>
              <w:t xml:space="preserve">THE COMPRESSION THEORY OF INTELLIGENCE</w:t>
            </w:r>
          </w:p>
        </w:tc>
      </w:tr>
      <w:tr>
        <w:tc>
          <w:tcPr>
            <w:tcW w:type="dxa" w:w="9360"/>
            <w:tcBorders>
              <w:top w:val="single" w:color="C9A84C" w:sz="1"/>
              <w:left w:val="single" w:color="C9A84C" w:sz="1"/>
              <w:bottom w:val="single" w:color="C9A84C" w:sz="1"/>
              <w:right w:val="single" w:color="C9A84C" w:sz="1"/>
            </w:tcBorders>
            <w:shd w:fill="FDF6E3"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Some researchers argue that next-token prediction is fundamentally</w:t>
            </w:r>
          </w:p>
        </w:tc>
      </w:tr>
      <w:tr>
        <w:tc>
          <w:tcPr>
            <w:tcW w:type="dxa" w:w="9360"/>
            <w:tcBorders>
              <w:top w:val="single" w:color="C9A84C" w:sz="1"/>
              <w:left w:val="single" w:color="C9A84C" w:sz="1"/>
              <w:bottom w:val="single" w:color="C9A84C" w:sz="1"/>
              <w:right w:val="single" w:color="C9A84C" w:sz="1"/>
            </w:tcBorders>
            <w:shd w:fill="FDF6E3"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equivalent to compression — and that compression requires understanding.</w:t>
            </w:r>
          </w:p>
        </w:tc>
      </w:tr>
      <w:tr>
        <w:tc>
          <w:tcPr>
            <w:tcW w:type="dxa" w:w="9360"/>
            <w:tcBorders>
              <w:top w:val="single" w:color="C9A84C" w:sz="1"/>
              <w:left w:val="single" w:color="C9A84C" w:sz="1"/>
              <w:bottom w:val="single" w:color="C9A84C" w:sz="1"/>
              <w:right w:val="single" w:color="C9A84C" w:sz="1"/>
            </w:tcBorders>
            <w:shd w:fill="FDF6E3"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You cannot compress text well without modelling the patterns in it.</w:t>
            </w:r>
          </w:p>
        </w:tc>
      </w:tr>
      <w:tr>
        <w:tc>
          <w:tcPr>
            <w:tcW w:type="dxa" w:w="9360"/>
            <w:tcBorders>
              <w:top w:val="single" w:color="C9A84C" w:sz="1"/>
              <w:left w:val="single" w:color="C9A84C" w:sz="1"/>
              <w:bottom w:val="single" w:color="C9A84C" w:sz="1"/>
              <w:right w:val="single" w:color="C9A84C" w:sz="1"/>
            </w:tcBorders>
            <w:shd w:fill="FDF6E3"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And to model the patterns, you must learn the structure of the world</w:t>
            </w:r>
          </w:p>
        </w:tc>
      </w:tr>
      <w:tr>
        <w:tc>
          <w:tcPr>
            <w:tcW w:type="dxa" w:w="9360"/>
            <w:tcBorders>
              <w:top w:val="single" w:color="C9A84C" w:sz="1"/>
              <w:left w:val="single" w:color="C9A84C" w:sz="1"/>
              <w:bottom w:val="single" w:color="C9A84C" w:sz="1"/>
              <w:right w:val="single" w:color="C9A84C" w:sz="1"/>
            </w:tcBorders>
            <w:shd w:fill="FDF6E3"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that generated the text. This is one explanation for why language models</w:t>
            </w:r>
          </w:p>
        </w:tc>
      </w:tr>
      <w:tr>
        <w:tc>
          <w:tcPr>
            <w:tcW w:type="dxa" w:w="9360"/>
            <w:tcBorders>
              <w:top w:val="single" w:color="C9A84C" w:sz="1"/>
              <w:left w:val="single" w:color="C9A84C" w:sz="1"/>
              <w:bottom w:val="single" w:color="C9A84C" w:sz="1"/>
              <w:right w:val="single" w:color="C9A84C" w:sz="1"/>
            </w:tcBorders>
            <w:shd w:fill="FDF6E3"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generalise far beyond their training distribution.</w:t>
            </w:r>
          </w:p>
        </w:tc>
      </w:tr>
      <w:tr>
        <w:tc>
          <w:tcPr>
            <w:tcW w:type="dxa" w:w="9360"/>
            <w:tcBorders>
              <w:top w:val="single" w:color="C9A84C" w:sz="1"/>
              <w:left w:val="single" w:color="C9A84C" w:sz="1"/>
              <w:bottom w:val="single" w:color="C9A84C" w:sz="1"/>
              <w:right w:val="single" w:color="C9A84C" w:sz="1"/>
            </w:tcBorders>
            <w:shd w:fill="FDF6E3"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It is not settled science. But it is worth sitting with.</w:t>
            </w:r>
          </w:p>
        </w:tc>
      </w:tr>
    </w:tbl>
    <w:p>
      <w:pPr>
        <w:spacing w:after="100" w:before="0"/>
      </w:pPr>
      <w:r>
        <w:t xml:space="preserve"/>
      </w:r>
    </w:p>
    <w:p>
      <w:pPr>
        <w:spacing w:after="100" w:before="0"/>
      </w:pPr>
      <w:r>
        <w:t xml:space="preserve"/>
      </w:r>
    </w:p>
    <w:p>
      <w:pPr>
        <w:pStyle w:val="Heading2"/>
        <w:pBdr>
          <w:bottom w:val="single" w:color="C9A84C" w:sz="4" w:space="3"/>
        </w:pBdr>
        <w:spacing w:after="120" w:before="360"/>
      </w:pPr>
      <w:r>
        <w:rPr>
          <w:rFonts w:ascii="Arial" w:cs="Arial" w:eastAsia="Arial" w:hAnsi="Arial"/>
          <w:b/>
          <w:bCs/>
          <w:color w:val="1B2A4A"/>
          <w:sz w:val="28"/>
          <w:szCs w:val="28"/>
        </w:rPr>
        <w:t xml:space="preserve">3.3  The Loss Function — Cross-Entropy</w:t>
      </w:r>
    </w:p>
    <w:p>
      <w:pPr>
        <w:spacing w:after="100" w:before="100" w:line="276"/>
        <w:jc w:val="left"/>
      </w:pPr>
      <w:r>
        <w:rPr>
          <w:rFonts w:ascii="Arial" w:cs="Arial" w:eastAsia="Arial" w:hAnsi="Arial"/>
          <w:color w:val="333333"/>
          <w:sz w:val="22"/>
          <w:szCs w:val="22"/>
        </w:rPr>
        <w:t xml:space="preserve">The model's performance is measured by cross-entropy loss: how surprised was the model by the actual next token?</w:t>
      </w:r>
    </w:p>
    <w:p>
      <w:pPr>
        <w:spacing w:after="100" w:before="0"/>
      </w:pPr>
      <w:r>
        <w:t xml:space="preserve"/>
      </w:r>
    </w:p>
    <w:p>
      <w:pPr>
        <w:shd w:fill="1E2A3A" w:val="clear"/>
        <w:spacing w:after="0" w:before="60" w:line="240"/>
        <w:ind w:left="300" w:right="300"/>
      </w:pPr>
      <w:r>
        <w:rPr>
          <w:rFonts w:ascii="Courier New" w:cs="Courier New" w:eastAsia="Courier New" w:hAnsi="Courier New"/>
          <w:color w:val="AECBFA"/>
          <w:sz w:val="18"/>
          <w:szCs w:val="18"/>
        </w:rPr>
        <w:t xml:space="preserve"># Simplified cross-entropy loss for one token</w:t>
      </w:r>
    </w:p>
    <w:p>
      <w:pPr>
        <w:shd w:fill="1E2A3A" w:val="clear"/>
        <w:spacing w:after="0" w:before="0" w:line="240"/>
        <w:ind w:left="300" w:right="300"/>
      </w:pPr>
      <w:r>
        <w:rPr>
          <w:rFonts w:ascii="Courier New" w:cs="Courier New" w:eastAsia="Courier New" w:hAnsi="Courier New"/>
          <w:color w:val="AECBFA"/>
          <w:sz w:val="18"/>
          <w:szCs w:val="18"/>
        </w:rPr>
        <w:t xml:space="preserve">import numpy as np</w:t>
      </w:r>
    </w:p>
    <w:p>
      <w:pPr>
        <w:shd w:fill="1E2A3A" w:val="clear"/>
        <w:spacing w:after="0" w:before="0" w:line="240"/>
        <w:ind w:left="300" w:right="300"/>
      </w:pPr>
      <w:r>
        <w:rPr>
          <w:rFonts w:ascii="Courier New" w:cs="Courier New" w:eastAsia="Courier New" w:hAnsi="Courier New"/>
          <w:color w:val="AECBFA"/>
          <w:sz w:val="18"/>
          <w:szCs w:val="18"/>
        </w:rPr>
        <w:t xml:space="preserve"> </w:t>
      </w:r>
    </w:p>
    <w:p>
      <w:pPr>
        <w:shd w:fill="1E2A3A" w:val="clear"/>
        <w:spacing w:after="0" w:before="0" w:line="240"/>
        <w:ind w:left="300" w:right="300"/>
      </w:pPr>
      <w:r>
        <w:rPr>
          <w:rFonts w:ascii="Courier New" w:cs="Courier New" w:eastAsia="Courier New" w:hAnsi="Courier New"/>
          <w:color w:val="AECBFA"/>
          <w:sz w:val="18"/>
          <w:szCs w:val="18"/>
        </w:rPr>
        <w:t xml:space="preserve"># The model outputs a probability for each token in the vocabulary</w:t>
      </w:r>
    </w:p>
    <w:p>
      <w:pPr>
        <w:shd w:fill="1E2A3A" w:val="clear"/>
        <w:spacing w:after="0" w:before="0" w:line="240"/>
        <w:ind w:left="300" w:right="300"/>
      </w:pPr>
      <w:r>
        <w:rPr>
          <w:rFonts w:ascii="Courier New" w:cs="Courier New" w:eastAsia="Courier New" w:hAnsi="Courier New"/>
          <w:color w:val="AECBFA"/>
          <w:sz w:val="18"/>
          <w:szCs w:val="18"/>
        </w:rPr>
        <w:t xml:space="preserve"># vocab_size = 50,000</w:t>
      </w:r>
    </w:p>
    <w:p>
      <w:pPr>
        <w:shd w:fill="1E2A3A" w:val="clear"/>
        <w:spacing w:after="0" w:before="0" w:line="240"/>
        <w:ind w:left="300" w:right="300"/>
      </w:pPr>
      <w:r>
        <w:rPr>
          <w:rFonts w:ascii="Courier New" w:cs="Courier New" w:eastAsia="Courier New" w:hAnsi="Courier New"/>
          <w:color w:val="AECBFA"/>
          <w:sz w:val="18"/>
          <w:szCs w:val="18"/>
        </w:rPr>
        <w:t xml:space="preserve">logits = model_output   # shape: (vocab_size,) — raw scores</w:t>
      </w:r>
    </w:p>
    <w:p>
      <w:pPr>
        <w:shd w:fill="1E2A3A" w:val="clear"/>
        <w:spacing w:after="0" w:before="0" w:line="240"/>
        <w:ind w:left="300" w:right="300"/>
      </w:pPr>
      <w:r>
        <w:rPr>
          <w:rFonts w:ascii="Courier New" w:cs="Courier New" w:eastAsia="Courier New" w:hAnsi="Courier New"/>
          <w:color w:val="AECBFA"/>
          <w:sz w:val="18"/>
          <w:szCs w:val="18"/>
        </w:rPr>
        <w:t xml:space="preserve">probs  = softmax(logits)  # convert to probabilities</w:t>
      </w:r>
    </w:p>
    <w:p>
      <w:pPr>
        <w:shd w:fill="1E2A3A" w:val="clear"/>
        <w:spacing w:after="0" w:before="0" w:line="240"/>
        <w:ind w:left="300" w:right="300"/>
      </w:pPr>
      <w:r>
        <w:rPr>
          <w:rFonts w:ascii="Courier New" w:cs="Courier New" w:eastAsia="Courier New" w:hAnsi="Courier New"/>
          <w:color w:val="AECBFA"/>
          <w:sz w:val="18"/>
          <w:szCs w:val="18"/>
        </w:rPr>
        <w:t xml:space="preserve"> </w:t>
      </w:r>
    </w:p>
    <w:p>
      <w:pPr>
        <w:shd w:fill="1E2A3A" w:val="clear"/>
        <w:spacing w:after="0" w:before="0" w:line="240"/>
        <w:ind w:left="300" w:right="300"/>
      </w:pPr>
      <w:r>
        <w:rPr>
          <w:rFonts w:ascii="Courier New" w:cs="Courier New" w:eastAsia="Courier New" w:hAnsi="Courier New"/>
          <w:color w:val="AECBFA"/>
          <w:sz w:val="18"/>
          <w:szCs w:val="18"/>
        </w:rPr>
        <w:t xml:space="preserve"># The correct token in this example is token index 7432</w:t>
      </w:r>
    </w:p>
    <w:p>
      <w:pPr>
        <w:shd w:fill="1E2A3A" w:val="clear"/>
        <w:spacing w:after="0" w:before="0" w:line="240"/>
        <w:ind w:left="300" w:right="300"/>
      </w:pPr>
      <w:r>
        <w:rPr>
          <w:rFonts w:ascii="Courier New" w:cs="Courier New" w:eastAsia="Courier New" w:hAnsi="Courier New"/>
          <w:color w:val="AECBFA"/>
          <w:sz w:val="18"/>
          <w:szCs w:val="18"/>
        </w:rPr>
        <w:t xml:space="preserve">correct_token = 7432</w:t>
      </w:r>
    </w:p>
    <w:p>
      <w:pPr>
        <w:shd w:fill="1E2A3A" w:val="clear"/>
        <w:spacing w:after="0" w:before="0" w:line="240"/>
        <w:ind w:left="300" w:right="300"/>
      </w:pPr>
      <w:r>
        <w:rPr>
          <w:rFonts w:ascii="Courier New" w:cs="Courier New" w:eastAsia="Courier New" w:hAnsi="Courier New"/>
          <w:color w:val="AECBFA"/>
          <w:sz w:val="18"/>
          <w:szCs w:val="18"/>
        </w:rPr>
        <w:t xml:space="preserve"> </w:t>
      </w:r>
    </w:p>
    <w:p>
      <w:pPr>
        <w:shd w:fill="1E2A3A" w:val="clear"/>
        <w:spacing w:after="0" w:before="0" w:line="240"/>
        <w:ind w:left="300" w:right="300"/>
      </w:pPr>
      <w:r>
        <w:rPr>
          <w:rFonts w:ascii="Courier New" w:cs="Courier New" w:eastAsia="Courier New" w:hAnsi="Courier New"/>
          <w:color w:val="AECBFA"/>
          <w:sz w:val="18"/>
          <w:szCs w:val="18"/>
        </w:rPr>
        <w:t xml:space="preserve"># Cross-entropy loss = negative log of the probability assigned to correct token</w:t>
      </w:r>
    </w:p>
    <w:p>
      <w:pPr>
        <w:shd w:fill="1E2A3A" w:val="clear"/>
        <w:spacing w:after="0" w:before="0" w:line="240"/>
        <w:ind w:left="300" w:right="300"/>
      </w:pPr>
      <w:r>
        <w:rPr>
          <w:rFonts w:ascii="Courier New" w:cs="Courier New" w:eastAsia="Courier New" w:hAnsi="Courier New"/>
          <w:color w:val="AECBFA"/>
          <w:sz w:val="18"/>
          <w:szCs w:val="18"/>
        </w:rPr>
        <w:t xml:space="preserve">loss = -np.log(probs[correct_token])</w:t>
      </w:r>
    </w:p>
    <w:p>
      <w:pPr>
        <w:shd w:fill="1E2A3A" w:val="clear"/>
        <w:spacing w:after="0" w:before="0" w:line="240"/>
        <w:ind w:left="300" w:right="300"/>
      </w:pPr>
      <w:r>
        <w:rPr>
          <w:rFonts w:ascii="Courier New" w:cs="Courier New" w:eastAsia="Courier New" w:hAnsi="Courier New"/>
          <w:color w:val="AECBFA"/>
          <w:sz w:val="18"/>
          <w:szCs w:val="18"/>
        </w:rPr>
        <w:t xml:space="preserve"> </w:t>
      </w:r>
    </w:p>
    <w:p>
      <w:pPr>
        <w:shd w:fill="1E2A3A" w:val="clear"/>
        <w:spacing w:after="0" w:before="0" w:line="240"/>
        <w:ind w:left="300" w:right="300"/>
      </w:pPr>
      <w:r>
        <w:rPr>
          <w:rFonts w:ascii="Courier New" w:cs="Courier New" w:eastAsia="Courier New" w:hAnsi="Courier New"/>
          <w:color w:val="AECBFA"/>
          <w:sz w:val="18"/>
          <w:szCs w:val="18"/>
        </w:rPr>
        <w:t xml:space="preserve"># If model gives 100% probability → loss = 0 (perfect)</w:t>
      </w:r>
    </w:p>
    <w:p>
      <w:pPr>
        <w:shd w:fill="1E2A3A" w:val="clear"/>
        <w:spacing w:after="0" w:before="0" w:line="240"/>
        <w:ind w:left="300" w:right="300"/>
      </w:pPr>
      <w:r>
        <w:rPr>
          <w:rFonts w:ascii="Courier New" w:cs="Courier New" w:eastAsia="Courier New" w:hAnsi="Courier New"/>
          <w:color w:val="AECBFA"/>
          <w:sz w:val="18"/>
          <w:szCs w:val="18"/>
        </w:rPr>
        <w:t xml:space="preserve"># If model gives 50% probability  → loss = 0.69</w:t>
      </w:r>
    </w:p>
    <w:p>
      <w:pPr>
        <w:shd w:fill="1E2A3A" w:val="clear"/>
        <w:spacing w:after="0" w:before="0" w:line="240"/>
        <w:ind w:left="300" w:right="300"/>
      </w:pPr>
      <w:r>
        <w:rPr>
          <w:rFonts w:ascii="Courier New" w:cs="Courier New" w:eastAsia="Courier New" w:hAnsi="Courier New"/>
          <w:color w:val="AECBFA"/>
          <w:sz w:val="18"/>
          <w:szCs w:val="18"/>
        </w:rPr>
        <w:t xml:space="preserve"># If model gives 1% probability   → loss = 4.6 (very wrong)</w:t>
      </w:r>
    </w:p>
    <w:p>
      <w:pPr>
        <w:shd w:fill="1E2A3A" w:val="clear"/>
        <w:spacing w:after="60" w:before="0" w:line="240"/>
        <w:ind w:left="300" w:right="300"/>
      </w:pPr>
      <w:r>
        <w:rPr>
          <w:rFonts w:ascii="Courier New" w:cs="Courier New" w:eastAsia="Courier New" w:hAnsi="Courier New"/>
          <w:color w:val="AECBFA"/>
          <w:sz w:val="18"/>
          <w:szCs w:val="18"/>
        </w:rPr>
        <w:t xml:space="preserve"># If model gives 0.002% prob      → loss = 6.2 (random guessing on 50k vocab)</w:t>
      </w:r>
    </w:p>
    <w:p>
      <w:pPr>
        <w:spacing w:after="100" w:before="0"/>
      </w:pPr>
      <w:r>
        <w:t xml:space="preserve"/>
      </w:r>
    </w:p>
    <w:p>
      <w:pPr>
        <w:spacing w:after="100" w:before="100" w:line="276"/>
        <w:jc w:val="left"/>
      </w:pPr>
      <w:r>
        <w:rPr>
          <w:rFonts w:ascii="Arial" w:cs="Arial" w:eastAsia="Arial" w:hAnsi="Arial"/>
          <w:color w:val="333333"/>
          <w:sz w:val="22"/>
          <w:szCs w:val="22"/>
        </w:rPr>
        <w:t xml:space="preserve">The average cross-entropy loss across a corpus is measured in bits and called perplexity when exponentiated. A perplexity of 20 means the model is, on average, choosing between 20 equally likely options. GPT-4 achieves perplexities under 10 on standard English benchmarks. Human-level is estimated around 5–8 for well-written text.</w:t>
      </w:r>
    </w:p>
    <w:p>
      <w:pPr>
        <w:spacing w:after="200" w:before="0"/>
      </w:pPr>
      <w:r>
        <w:t xml:space="preserve"/>
      </w:r>
    </w:p>
    <w:p>
      <w:pPr>
        <w:shd w:fill="1B2A4A" w:val="clear"/>
        <w:spacing w:after="0" w:before="200"/>
        <w:ind w:left="200" w:right="200"/>
      </w:pPr>
      <w:r>
        <w:rPr>
          <w:rFonts w:ascii="Arial" w:cs="Arial" w:eastAsia="Arial" w:hAnsi="Arial"/>
          <w:b/>
          <w:bCs/>
          <w:color w:val="C9A84C"/>
          <w:sz w:val="18"/>
          <w:szCs w:val="18"/>
        </w:rPr>
        <w:t xml:space="preserve">SECTION 4</w:t>
      </w:r>
      <w:r>
        <w:rPr>
          <w:rFonts w:ascii="Arial" w:cs="Arial" w:eastAsia="Arial" w:hAnsi="Arial"/>
          <w:sz w:val="18"/>
          <w:szCs w:val="18"/>
        </w:rPr>
        <w:t xml:space="preserve">   </w:t>
      </w:r>
      <w:r>
        <w:rPr>
          <w:rFonts w:ascii="Arial" w:cs="Arial" w:eastAsia="Arial" w:hAnsi="Arial"/>
          <w:b/>
          <w:bCs/>
          <w:color w:val="FFFFFF"/>
          <w:sz w:val="32"/>
          <w:szCs w:val="32"/>
        </w:rPr>
        <w:t xml:space="preserve">The Forward Pass — From Input to Loss</w:t>
      </w:r>
    </w:p>
    <w:p>
      <w:pPr>
        <w:shd w:fill="C9A84C" w:val="clear"/>
        <w:spacing w:after="200" w:before="0"/>
      </w:pPr>
      <w:r>
        <w:rPr>
          <w:rFonts w:ascii="Arial" w:cs="Arial" w:eastAsia="Arial" w:hAnsi="Arial"/>
          <w:sz w:val="8"/>
          <w:szCs w:val="8"/>
        </w:rPr>
        <w:t xml:space="preserve"> </w:t>
      </w:r>
    </w:p>
    <w:p>
      <w:pPr>
        <w:pStyle w:val="Heading2"/>
        <w:pBdr>
          <w:bottom w:val="single" w:color="C9A84C" w:sz="4" w:space="3"/>
        </w:pBdr>
        <w:spacing w:after="120" w:before="360"/>
      </w:pPr>
      <w:r>
        <w:rPr>
          <w:rFonts w:ascii="Arial" w:cs="Arial" w:eastAsia="Arial" w:hAnsi="Arial"/>
          <w:b/>
          <w:bCs/>
          <w:color w:val="1B2A4A"/>
          <w:sz w:val="28"/>
          <w:szCs w:val="28"/>
        </w:rPr>
        <w:t xml:space="preserve">4.1  Following a Single Training Example</w:t>
      </w:r>
    </w:p>
    <w:p>
      <w:pPr>
        <w:spacing w:after="100" w:before="100" w:line="276"/>
        <w:jc w:val="left"/>
      </w:pPr>
      <w:r>
        <w:rPr>
          <w:rFonts w:ascii="Arial" w:cs="Arial" w:eastAsia="Arial" w:hAnsi="Arial"/>
          <w:color w:val="333333"/>
          <w:sz w:val="22"/>
          <w:szCs w:val="22"/>
        </w:rPr>
        <w:t xml:space="preserve">Let us follow one training example — a single sentence — through the entire forward pass. Every number is approximate and rounded, but every shape is exact.</w:t>
      </w:r>
    </w:p>
    <w:p>
      <w:pPr>
        <w:spacing w:after="100" w:before="0"/>
      </w:pPr>
      <w:r>
        <w:t xml:space="preserve"/>
      </w:r>
    </w:p>
    <w:p>
      <w:pPr>
        <w:spacing w:after="100" w:before="100" w:line="276"/>
        <w:jc w:val="left"/>
      </w:pPr>
      <w:r>
        <w:rPr>
          <w:rFonts w:ascii="Arial" w:cs="Arial" w:eastAsia="Arial" w:hAnsi="Arial"/>
          <w:color w:val="333333"/>
          <w:sz w:val="22"/>
          <w:szCs w:val="22"/>
        </w:rPr>
        <w:t xml:space="preserve">Our sentence: 'The cat sat on the mat'</w:t>
      </w:r>
    </w:p>
    <w:p>
      <w:pPr>
        <w:spacing w:after="100" w:before="0"/>
      </w:pPr>
      <w:r>
        <w:t xml:space="preserve"/>
      </w:r>
    </w:p>
    <w:p>
      <w:pPr>
        <w:pStyle w:val="Heading3"/>
        <w:spacing w:after="80" w:before="280"/>
      </w:pPr>
      <w:r>
        <w:rPr>
          <w:rFonts w:ascii="Arial" w:cs="Arial" w:eastAsia="Arial" w:hAnsi="Arial"/>
          <w:b/>
          <w:bCs/>
          <w:color w:val="3D5A80"/>
          <w:sz w:val="24"/>
          <w:szCs w:val="24"/>
        </w:rPr>
        <w:t xml:space="preserve">Step 1: Tokenise</w:t>
      </w:r>
    </w:p>
    <w:p>
      <w:pPr>
        <w:shd w:fill="1E2A3A" w:val="clear"/>
        <w:spacing w:after="0" w:before="60" w:line="240"/>
        <w:ind w:left="300" w:right="300"/>
      </w:pPr>
      <w:r>
        <w:rPr>
          <w:rFonts w:ascii="Courier New" w:cs="Courier New" w:eastAsia="Courier New" w:hAnsi="Courier New"/>
          <w:color w:val="AECBFA"/>
          <w:sz w:val="18"/>
          <w:szCs w:val="18"/>
        </w:rPr>
        <w:t xml:space="preserve">Input text: 'The cat sat on the mat'</w:t>
      </w:r>
    </w:p>
    <w:p>
      <w:pPr>
        <w:shd w:fill="1E2A3A" w:val="clear"/>
        <w:spacing w:after="0" w:before="0" w:line="240"/>
        <w:ind w:left="300" w:right="300"/>
      </w:pPr>
      <w:r>
        <w:rPr>
          <w:rFonts w:ascii="Courier New" w:cs="Courier New" w:eastAsia="Courier New" w:hAnsi="Courier New"/>
          <w:color w:val="AECBFA"/>
          <w:sz w:val="18"/>
          <w:szCs w:val="18"/>
        </w:rPr>
        <w:t xml:space="preserve">Tokens:     ['The', 'cat', 'sat', 'on', 'the', 'mat']</w:t>
      </w:r>
    </w:p>
    <w:p>
      <w:pPr>
        <w:shd w:fill="1E2A3A" w:val="clear"/>
        <w:spacing w:after="0" w:before="0" w:line="240"/>
        <w:ind w:left="300" w:right="300"/>
      </w:pPr>
      <w:r>
        <w:rPr>
          <w:rFonts w:ascii="Courier New" w:cs="Courier New" w:eastAsia="Courier New" w:hAnsi="Courier New"/>
          <w:color w:val="AECBFA"/>
          <w:sz w:val="18"/>
          <w:szCs w:val="18"/>
        </w:rPr>
        <w:t xml:space="preserve">Token IDs:  [  464, 3797, 3332, 319, 262, 2603]</w:t>
      </w:r>
    </w:p>
    <w:p>
      <w:pPr>
        <w:shd w:fill="1E2A3A" w:val="clear"/>
        <w:spacing w:after="0" w:before="0" w:line="240"/>
        <w:ind w:left="300" w:right="300"/>
      </w:pPr>
      <w:r>
        <w:rPr>
          <w:rFonts w:ascii="Courier New" w:cs="Courier New" w:eastAsia="Courier New" w:hAnsi="Courier New"/>
          <w:color w:val="AECBFA"/>
          <w:sz w:val="18"/>
          <w:szCs w:val="18"/>
        </w:rPr>
        <w:t xml:space="preserve"> </w:t>
      </w:r>
    </w:p>
    <w:p>
      <w:pPr>
        <w:shd w:fill="1E2A3A" w:val="clear"/>
        <w:spacing w:after="60" w:before="0" w:line="240"/>
        <w:ind w:left="300" w:right="300"/>
      </w:pPr>
      <w:r>
        <w:rPr>
          <w:rFonts w:ascii="Courier New" w:cs="Courier New" w:eastAsia="Courier New" w:hAnsi="Courier New"/>
          <w:color w:val="AECBFA"/>
          <w:sz w:val="18"/>
          <w:szCs w:val="18"/>
        </w:rPr>
        <w:t xml:space="preserve"># seq_len = 6 tokens</w:t>
      </w:r>
    </w:p>
    <w:p>
      <w:pPr>
        <w:spacing w:after="100" w:before="0"/>
      </w:pPr>
      <w:r>
        <w:t xml:space="preserve"/>
      </w:r>
    </w:p>
    <w:p>
      <w:pPr>
        <w:pStyle w:val="Heading3"/>
        <w:spacing w:after="80" w:before="280"/>
      </w:pPr>
      <w:r>
        <w:rPr>
          <w:rFonts w:ascii="Arial" w:cs="Arial" w:eastAsia="Arial" w:hAnsi="Arial"/>
          <w:b/>
          <w:bCs/>
          <w:color w:val="3D5A80"/>
          <w:sz w:val="24"/>
          <w:szCs w:val="24"/>
        </w:rPr>
        <w:t xml:space="preserve">Step 2: Embed + Position Encode</w:t>
      </w:r>
    </w:p>
    <w:p>
      <w:pPr>
        <w:shd w:fill="1E2A3A" w:val="clear"/>
        <w:spacing w:after="0" w:before="60" w:line="240"/>
        <w:ind w:left="300" w:right="300"/>
      </w:pPr>
      <w:r>
        <w:rPr>
          <w:rFonts w:ascii="Courier New" w:cs="Courier New" w:eastAsia="Courier New" w:hAnsi="Courier New"/>
          <w:color w:val="AECBFA"/>
          <w:sz w:val="18"/>
          <w:szCs w:val="18"/>
        </w:rPr>
        <w:t xml:space="preserve"># Look up each token in the embedding matrix</w:t>
      </w:r>
    </w:p>
    <w:p>
      <w:pPr>
        <w:shd w:fill="1E2A3A" w:val="clear"/>
        <w:spacing w:after="0" w:before="0" w:line="240"/>
        <w:ind w:left="300" w:right="300"/>
      </w:pPr>
      <w:r>
        <w:rPr>
          <w:rFonts w:ascii="Courier New" w:cs="Courier New" w:eastAsia="Courier New" w:hAnsi="Courier New"/>
          <w:color w:val="AECBFA"/>
          <w:sz w:val="18"/>
          <w:szCs w:val="18"/>
        </w:rPr>
        <w:t xml:space="preserve">token_emb = E[token_ids]        # shape: (6, 768)  — for GPT-2 small</w:t>
      </w:r>
    </w:p>
    <w:p>
      <w:pPr>
        <w:shd w:fill="1E2A3A" w:val="clear"/>
        <w:spacing w:after="0" w:before="0" w:line="240"/>
        <w:ind w:left="300" w:right="300"/>
      </w:pPr>
      <w:r>
        <w:rPr>
          <w:rFonts w:ascii="Courier New" w:cs="Courier New" w:eastAsia="Courier New" w:hAnsi="Courier New"/>
          <w:color w:val="AECBFA"/>
          <w:sz w:val="18"/>
          <w:szCs w:val="18"/>
        </w:rPr>
        <w:t xml:space="preserve">pos_enc   = PE[:6]              # shape: (6, 768)</w:t>
      </w:r>
    </w:p>
    <w:p>
      <w:pPr>
        <w:shd w:fill="1E2A3A" w:val="clear"/>
        <w:spacing w:after="60" w:before="0" w:line="240"/>
        <w:ind w:left="300" w:right="300"/>
      </w:pPr>
      <w:r>
        <w:rPr>
          <w:rFonts w:ascii="Courier New" w:cs="Courier New" w:eastAsia="Courier New" w:hAnsi="Courier New"/>
          <w:color w:val="AECBFA"/>
          <w:sz w:val="18"/>
          <w:szCs w:val="18"/>
        </w:rPr>
        <w:t xml:space="preserve">x         = token_emb + pos_enc # shape: (6, 768) — this enters the first block</w:t>
      </w:r>
    </w:p>
    <w:p>
      <w:pPr>
        <w:spacing w:after="100" w:before="0"/>
      </w:pPr>
      <w:r>
        <w:t xml:space="preserve"/>
      </w:r>
    </w:p>
    <w:p>
      <w:pPr>
        <w:pStyle w:val="Heading3"/>
        <w:spacing w:after="80" w:before="280"/>
      </w:pPr>
      <w:r>
        <w:rPr>
          <w:rFonts w:ascii="Arial" w:cs="Arial" w:eastAsia="Arial" w:hAnsi="Arial"/>
          <w:b/>
          <w:bCs/>
          <w:color w:val="3D5A80"/>
          <w:sz w:val="24"/>
          <w:szCs w:val="24"/>
        </w:rPr>
        <w:t xml:space="preserve">Step 3: Pass Through N Encoder/Decoder Blocks</w:t>
      </w:r>
    </w:p>
    <w:p>
      <w:pPr>
        <w:shd w:fill="1E2A3A" w:val="clear"/>
        <w:spacing w:after="0" w:before="60" w:line="240"/>
        <w:ind w:left="300" w:right="300"/>
      </w:pPr>
      <w:r>
        <w:rPr>
          <w:rFonts w:ascii="Courier New" w:cs="Courier New" w:eastAsia="Courier New" w:hAnsi="Courier New"/>
          <w:color w:val="AECBFA"/>
          <w:sz w:val="18"/>
          <w:szCs w:val="18"/>
        </w:rPr>
        <w:t xml:space="preserve">for block in transformer_blocks:   # 12 blocks for GPT-2 small</w:t>
      </w:r>
    </w:p>
    <w:p>
      <w:pPr>
        <w:shd w:fill="1E2A3A" w:val="clear"/>
        <w:spacing w:after="0" w:before="0" w:line="240"/>
        <w:ind w:left="300" w:right="300"/>
      </w:pPr>
      <w:r>
        <w:rPr>
          <w:rFonts w:ascii="Courier New" w:cs="Courier New" w:eastAsia="Courier New" w:hAnsi="Courier New"/>
          <w:color w:val="AECBFA"/>
          <w:sz w:val="18"/>
          <w:szCs w:val="18"/>
        </w:rPr>
        <w:t xml:space="preserve">    x = block(x)                   # shape stays (6, 768) throughout</w:t>
      </w:r>
    </w:p>
    <w:p>
      <w:pPr>
        <w:shd w:fill="1E2A3A" w:val="clear"/>
        <w:spacing w:after="0" w:before="0" w:line="240"/>
        <w:ind w:left="300" w:right="300"/>
      </w:pPr>
      <w:r>
        <w:rPr>
          <w:rFonts w:ascii="Courier New" w:cs="Courier New" w:eastAsia="Courier New" w:hAnsi="Courier New"/>
          <w:color w:val="AECBFA"/>
          <w:sz w:val="18"/>
          <w:szCs w:val="18"/>
        </w:rPr>
        <w:t xml:space="preserve"> </w:t>
      </w:r>
    </w:p>
    <w:p>
      <w:pPr>
        <w:shd w:fill="1E2A3A" w:val="clear"/>
        <w:spacing w:after="0" w:before="0" w:line="240"/>
        <w:ind w:left="300" w:right="300"/>
      </w:pPr>
      <w:r>
        <w:rPr>
          <w:rFonts w:ascii="Courier New" w:cs="Courier New" w:eastAsia="Courier New" w:hAnsi="Courier New"/>
          <w:color w:val="AECBFA"/>
          <w:sz w:val="18"/>
          <w:szCs w:val="18"/>
        </w:rPr>
        <w:t xml:space="preserve"># After all blocks, x contains rich contextual representations</w:t>
      </w:r>
    </w:p>
    <w:p>
      <w:pPr>
        <w:shd w:fill="1E2A3A" w:val="clear"/>
        <w:spacing w:after="60" w:before="0" w:line="240"/>
        <w:ind w:left="300" w:right="300"/>
      </w:pPr>
      <w:r>
        <w:rPr>
          <w:rFonts w:ascii="Courier New" w:cs="Courier New" w:eastAsia="Courier New" w:hAnsi="Courier New"/>
          <w:color w:val="AECBFA"/>
          <w:sz w:val="18"/>
          <w:szCs w:val="18"/>
        </w:rPr>
        <w:t xml:space="preserve"># of each token — informed by every other token in the sequence</w:t>
      </w:r>
    </w:p>
    <w:p>
      <w:pPr>
        <w:spacing w:after="100" w:before="0"/>
      </w:pPr>
      <w:r>
        <w:t xml:space="preserve"/>
      </w:r>
    </w:p>
    <w:p>
      <w:pPr>
        <w:pStyle w:val="Heading3"/>
        <w:spacing w:after="80" w:before="280"/>
      </w:pPr>
      <w:r>
        <w:rPr>
          <w:rFonts w:ascii="Arial" w:cs="Arial" w:eastAsia="Arial" w:hAnsi="Arial"/>
          <w:b/>
          <w:bCs/>
          <w:color w:val="3D5A80"/>
          <w:sz w:val="24"/>
          <w:szCs w:val="24"/>
        </w:rPr>
        <w:t xml:space="preserve">Step 4: Project to Vocabulary and Compute Loss</w:t>
      </w:r>
    </w:p>
    <w:p>
      <w:pPr>
        <w:shd w:fill="1E2A3A" w:val="clear"/>
        <w:spacing w:after="0" w:before="60" w:line="240"/>
        <w:ind w:left="300" w:right="300"/>
      </w:pPr>
      <w:r>
        <w:rPr>
          <w:rFonts w:ascii="Courier New" w:cs="Courier New" w:eastAsia="Courier New" w:hAnsi="Courier New"/>
          <w:color w:val="AECBFA"/>
          <w:sz w:val="18"/>
          <w:szCs w:val="18"/>
        </w:rPr>
        <w:t xml:space="preserve"># Language model head: project d_model → vocab_size</w:t>
      </w:r>
    </w:p>
    <w:p>
      <w:pPr>
        <w:shd w:fill="1E2A3A" w:val="clear"/>
        <w:spacing w:after="0" w:before="0" w:line="240"/>
        <w:ind w:left="300" w:right="300"/>
      </w:pPr>
      <w:r>
        <w:rPr>
          <w:rFonts w:ascii="Courier New" w:cs="Courier New" w:eastAsia="Courier New" w:hAnsi="Courier New"/>
          <w:color w:val="AECBFA"/>
          <w:sz w:val="18"/>
          <w:szCs w:val="18"/>
        </w:rPr>
        <w:t xml:space="preserve">logits = x @ W_lm_head    # shape: (6, 50257)  — one score per vocab token</w:t>
      </w:r>
    </w:p>
    <w:p>
      <w:pPr>
        <w:shd w:fill="1E2A3A" w:val="clear"/>
        <w:spacing w:after="0" w:before="0" w:line="240"/>
        <w:ind w:left="300" w:right="300"/>
      </w:pPr>
      <w:r>
        <w:rPr>
          <w:rFonts w:ascii="Courier New" w:cs="Courier New" w:eastAsia="Courier New" w:hAnsi="Courier New"/>
          <w:color w:val="AECBFA"/>
          <w:sz w:val="18"/>
          <w:szCs w:val="18"/>
        </w:rPr>
        <w:t xml:space="preserve"> </w:t>
      </w:r>
    </w:p>
    <w:p>
      <w:pPr>
        <w:shd w:fill="1E2A3A" w:val="clear"/>
        <w:spacing w:after="0" w:before="0" w:line="240"/>
        <w:ind w:left="300" w:right="300"/>
      </w:pPr>
      <w:r>
        <w:rPr>
          <w:rFonts w:ascii="Courier New" w:cs="Courier New" w:eastAsia="Courier New" w:hAnsi="Courier New"/>
          <w:color w:val="AECBFA"/>
          <w:sz w:val="18"/>
          <w:szCs w:val="18"/>
        </w:rPr>
        <w:t xml:space="preserve"># For training, we shift: input positions 0–4 predict positions 1–5</w:t>
      </w:r>
    </w:p>
    <w:p>
      <w:pPr>
        <w:shd w:fill="1E2A3A" w:val="clear"/>
        <w:spacing w:after="0" w:before="0" w:line="240"/>
        <w:ind w:left="300" w:right="300"/>
      </w:pPr>
      <w:r>
        <w:rPr>
          <w:rFonts w:ascii="Courier New" w:cs="Courier New" w:eastAsia="Courier New" w:hAnsi="Courier New"/>
          <w:color w:val="AECBFA"/>
          <w:sz w:val="18"/>
          <w:szCs w:val="18"/>
        </w:rPr>
        <w:t xml:space="preserve"># 'The' predicts 'cat', 'cat' predicts 'sat', etc.</w:t>
      </w:r>
    </w:p>
    <w:p>
      <w:pPr>
        <w:shd w:fill="1E2A3A" w:val="clear"/>
        <w:spacing w:after="0" w:before="0" w:line="240"/>
        <w:ind w:left="300" w:right="300"/>
      </w:pPr>
      <w:r>
        <w:rPr>
          <w:rFonts w:ascii="Courier New" w:cs="Courier New" w:eastAsia="Courier New" w:hAnsi="Courier New"/>
          <w:color w:val="AECBFA"/>
          <w:sz w:val="18"/>
          <w:szCs w:val="18"/>
        </w:rPr>
        <w:t xml:space="preserve"> </w:t>
      </w:r>
    </w:p>
    <w:p>
      <w:pPr>
        <w:shd w:fill="1E2A3A" w:val="clear"/>
        <w:spacing w:after="0" w:before="0" w:line="240"/>
        <w:ind w:left="300" w:right="300"/>
      </w:pPr>
      <w:r>
        <w:rPr>
          <w:rFonts w:ascii="Courier New" w:cs="Courier New" w:eastAsia="Courier New" w:hAnsi="Courier New"/>
          <w:color w:val="AECBFA"/>
          <w:sz w:val="18"/>
          <w:szCs w:val="18"/>
        </w:rPr>
        <w:t xml:space="preserve">loss = cross_entropy(logits[:-1], token_ids[1:])</w:t>
      </w:r>
    </w:p>
    <w:p>
      <w:pPr>
        <w:shd w:fill="1E2A3A" w:val="clear"/>
        <w:spacing w:after="60" w:before="0" w:line="240"/>
        <w:ind w:left="300" w:right="300"/>
      </w:pPr>
      <w:r>
        <w:rPr>
          <w:rFonts w:ascii="Courier New" w:cs="Courier New" w:eastAsia="Courier New" w:hAnsi="Courier New"/>
          <w:color w:val="AECBFA"/>
          <w:sz w:val="18"/>
          <w:szCs w:val="18"/>
        </w:rPr>
        <w:t xml:space="preserve"># Average loss over all 5 predictions in this example</w:t>
      </w:r>
    </w:p>
    <w:p>
      <w:pPr>
        <w:spacing w:after="10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5A80" w:sz="1"/>
              <w:left w:val="single" w:color="3D5A80" w:sz="1"/>
              <w:bottom w:val="single" w:color="3D5A80" w:sz="1"/>
              <w:right w:val="single" w:color="3D5A80" w:sz="1"/>
            </w:tcBorders>
            <w:shd w:fill="3D5A80" w:val="clear"/>
            <w:tcMar>
              <w:top w:type="dxa" w:w="80"/>
              <w:left w:type="dxa" w:w="160"/>
              <w:bottom w:type="dxa" w:w="80"/>
              <w:right w:type="dxa" w:w="160"/>
            </w:tcMar>
          </w:tcPr>
          <w:p>
            <w:pPr>
              <w:spacing w:after="0" w:before="0"/>
            </w:pPr>
            <w:r>
              <w:rPr>
                <w:rFonts w:ascii="Arial" w:cs="Arial" w:eastAsia="Arial" w:hAnsi="Arial"/>
                <w:b/>
                <w:bCs/>
                <w:color w:val="FFFFFF"/>
                <w:sz w:val="22"/>
                <w:szCs w:val="22"/>
              </w:rPr>
              <w:t xml:space="preserve">THE TEACHER FORCING TRICK</w:t>
            </w:r>
          </w:p>
        </w:tc>
      </w:tr>
      <w:tr>
        <w:tc>
          <w:tcPr>
            <w:tcW w:type="dxa" w:w="9360"/>
            <w:tcBorders>
              <w:top w:val="single" w:color="3D5A80" w:sz="1"/>
              <w:left w:val="single" w:color="3D5A80" w:sz="1"/>
              <w:bottom w:val="single" w:color="3D5A80" w:sz="1"/>
              <w:right w:val="single" w:color="3D5A80" w:sz="1"/>
            </w:tcBorders>
            <w:shd w:fill="D6E8F5"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During training, the model always sees the TRUE previous tokens, not its own predictions.</w:t>
            </w:r>
          </w:p>
        </w:tc>
      </w:tr>
      <w:tr>
        <w:tc>
          <w:tcPr>
            <w:tcW w:type="dxa" w:w="9360"/>
            <w:tcBorders>
              <w:top w:val="single" w:color="3D5A80" w:sz="1"/>
              <w:left w:val="single" w:color="3D5A80" w:sz="1"/>
              <w:bottom w:val="single" w:color="3D5A80" w:sz="1"/>
              <w:right w:val="single" w:color="3D5A80" w:sz="1"/>
            </w:tcBorders>
            <w:shd w:fill="D6E8F5"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Even if the model incorrectly predicts position 2, position 3's prediction is still</w:t>
            </w:r>
          </w:p>
        </w:tc>
      </w:tr>
      <w:tr>
        <w:tc>
          <w:tcPr>
            <w:tcW w:type="dxa" w:w="9360"/>
            <w:tcBorders>
              <w:top w:val="single" w:color="3D5A80" w:sz="1"/>
              <w:left w:val="single" w:color="3D5A80" w:sz="1"/>
              <w:bottom w:val="single" w:color="3D5A80" w:sz="1"/>
              <w:right w:val="single" w:color="3D5A80" w:sz="1"/>
            </w:tcBorders>
            <w:shd w:fill="D6E8F5"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conditioned on the real token at position 2 — not the wrong prediction.</w:t>
            </w:r>
          </w:p>
        </w:tc>
      </w:tr>
      <w:tr>
        <w:tc>
          <w:tcPr>
            <w:tcW w:type="dxa" w:w="9360"/>
            <w:tcBorders>
              <w:top w:val="single" w:color="3D5A80" w:sz="1"/>
              <w:left w:val="single" w:color="3D5A80" w:sz="1"/>
              <w:bottom w:val="single" w:color="3D5A80" w:sz="1"/>
              <w:right w:val="single" w:color="3D5A80" w:sz="1"/>
            </w:tcBorders>
            <w:shd w:fill="D6E8F5"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This is called 'teacher forcing'. It massively speeds up training because errors</w:t>
            </w:r>
          </w:p>
        </w:tc>
      </w:tr>
      <w:tr>
        <w:tc>
          <w:tcPr>
            <w:tcW w:type="dxa" w:w="9360"/>
            <w:tcBorders>
              <w:top w:val="single" w:color="3D5A80" w:sz="1"/>
              <w:left w:val="single" w:color="3D5A80" w:sz="1"/>
              <w:bottom w:val="single" w:color="3D5A80" w:sz="1"/>
              <w:right w:val="single" w:color="3D5A80" w:sz="1"/>
            </w:tcBorders>
            <w:shd w:fill="D6E8F5"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don't cascade. During inference (generation), there is no teacher — the model</w:t>
            </w:r>
          </w:p>
        </w:tc>
      </w:tr>
      <w:tr>
        <w:tc>
          <w:tcPr>
            <w:tcW w:type="dxa" w:w="9360"/>
            <w:tcBorders>
              <w:top w:val="single" w:color="3D5A80" w:sz="1"/>
              <w:left w:val="single" w:color="3D5A80" w:sz="1"/>
              <w:bottom w:val="single" w:color="3D5A80" w:sz="1"/>
              <w:right w:val="single" w:color="3D5A80" w:sz="1"/>
            </w:tcBorders>
            <w:shd w:fill="D6E8F5"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uses its own previous outputs, which is why errors can compound in long generations.</w:t>
            </w:r>
          </w:p>
        </w:tc>
      </w:tr>
    </w:tbl>
    <w:p>
      <w:pPr>
        <w:spacing w:after="100" w:before="0"/>
      </w:pPr>
      <w:r>
        <w:t xml:space="preserve"/>
      </w:r>
    </w:p>
    <w:p>
      <w:pPr>
        <w:spacing w:after="200" w:before="0"/>
      </w:pPr>
      <w:r>
        <w:t xml:space="preserve"/>
      </w:r>
    </w:p>
    <w:p>
      <w:pPr>
        <w:shd w:fill="1B2A4A" w:val="clear"/>
        <w:spacing w:after="0" w:before="200"/>
        <w:ind w:left="200" w:right="200"/>
      </w:pPr>
      <w:r>
        <w:rPr>
          <w:rFonts w:ascii="Arial" w:cs="Arial" w:eastAsia="Arial" w:hAnsi="Arial"/>
          <w:b/>
          <w:bCs/>
          <w:color w:val="C9A84C"/>
          <w:sz w:val="18"/>
          <w:szCs w:val="18"/>
        </w:rPr>
        <w:t xml:space="preserve">SECTION 5</w:t>
      </w:r>
      <w:r>
        <w:rPr>
          <w:rFonts w:ascii="Arial" w:cs="Arial" w:eastAsia="Arial" w:hAnsi="Arial"/>
          <w:sz w:val="18"/>
          <w:szCs w:val="18"/>
        </w:rPr>
        <w:t xml:space="preserve">   </w:t>
      </w:r>
      <w:r>
        <w:rPr>
          <w:rFonts w:ascii="Arial" w:cs="Arial" w:eastAsia="Arial" w:hAnsi="Arial"/>
          <w:b/>
          <w:bCs/>
          <w:color w:val="FFFFFF"/>
          <w:sz w:val="32"/>
          <w:szCs w:val="32"/>
        </w:rPr>
        <w:t xml:space="preserve">Backpropagation Through a Transformer — Where the Gradients Go</w:t>
      </w:r>
    </w:p>
    <w:p>
      <w:pPr>
        <w:shd w:fill="C9A84C" w:val="clear"/>
        <w:spacing w:after="200" w:before="0"/>
      </w:pPr>
      <w:r>
        <w:rPr>
          <w:rFonts w:ascii="Arial" w:cs="Arial" w:eastAsia="Arial" w:hAnsi="Arial"/>
          <w:sz w:val="8"/>
          <w:szCs w:val="8"/>
        </w:rPr>
        <w:t xml:space="preserve"> </w:t>
      </w:r>
    </w:p>
    <w:p>
      <w:pPr>
        <w:pStyle w:val="Heading2"/>
        <w:pBdr>
          <w:bottom w:val="single" w:color="C9A84C" w:sz="4" w:space="3"/>
        </w:pBdr>
        <w:spacing w:after="120" w:before="360"/>
      </w:pPr>
      <w:r>
        <w:rPr>
          <w:rFonts w:ascii="Arial" w:cs="Arial" w:eastAsia="Arial" w:hAnsi="Arial"/>
          <w:b/>
          <w:bCs/>
          <w:color w:val="1B2A4A"/>
          <w:sz w:val="28"/>
          <w:szCs w:val="28"/>
        </w:rPr>
        <w:t xml:space="preserve">5.1  The Stove Analogy, Revisited</w:t>
      </w:r>
    </w:p>
    <w:p>
      <w:pPr>
        <w:spacing w:after="100" w:before="100" w:line="276"/>
        <w:jc w:val="left"/>
      </w:pPr>
      <w:r>
        <w:rPr>
          <w:rFonts w:ascii="Arial" w:cs="Arial" w:eastAsia="Arial" w:hAnsi="Arial"/>
          <w:color w:val="333333"/>
          <w:sz w:val="22"/>
          <w:szCs w:val="22"/>
        </w:rPr>
        <w:t xml:space="preserve">When a child touches a hot stove, the pain signal travels backwards — from the fingertip, through the nervous system, to the brain — and causes the brain to adjust its weights. 'Don't do that.' Backpropagation is the mathematical equivalent.</w:t>
      </w:r>
    </w:p>
    <w:p>
      <w:pPr>
        <w:spacing w:after="100" w:before="0"/>
      </w:pPr>
      <w:r>
        <w:t xml:space="preserve"/>
      </w:r>
    </w:p>
    <w:p>
      <w:pPr>
        <w:spacing w:after="100" w:before="100" w:line="276"/>
        <w:jc w:val="left"/>
      </w:pPr>
      <w:r>
        <w:rPr>
          <w:rFonts w:ascii="Arial" w:cs="Arial" w:eastAsia="Arial" w:hAnsi="Arial"/>
          <w:color w:val="333333"/>
          <w:sz w:val="22"/>
          <w:szCs w:val="22"/>
        </w:rPr>
        <w:t xml:space="preserve">After the forward pass produces a loss value, we compute the gradient of that loss with respect to every single weight in the network. The gradient tells each weight: 'If you increase, does the loss go up or down — and by how much?' Then we update every weight slightly in the direction that reduces the loss.</w:t>
      </w:r>
    </w:p>
    <w:p>
      <w:pPr>
        <w:spacing w:after="100" w:before="0"/>
      </w:pPr>
      <w:r>
        <w:t xml:space="preserve"/>
      </w:r>
    </w:p>
    <w:p>
      <w:pPr>
        <w:pStyle w:val="Heading2"/>
        <w:pBdr>
          <w:bottom w:val="single" w:color="C9A84C" w:sz="4" w:space="3"/>
        </w:pBdr>
        <w:spacing w:after="120" w:before="360"/>
      </w:pPr>
      <w:r>
        <w:rPr>
          <w:rFonts w:ascii="Arial" w:cs="Arial" w:eastAsia="Arial" w:hAnsi="Arial"/>
          <w:b/>
          <w:bCs/>
          <w:color w:val="1B2A4A"/>
          <w:sz w:val="28"/>
          <w:szCs w:val="28"/>
        </w:rPr>
        <w:t xml:space="preserve">5.2  The Chain Rule — The Engine of Everything</w:t>
      </w:r>
    </w:p>
    <w:p>
      <w:pPr>
        <w:spacing w:after="100" w:before="100" w:line="276"/>
        <w:jc w:val="left"/>
      </w:pPr>
      <w:r>
        <w:rPr>
          <w:rFonts w:ascii="Arial" w:cs="Arial" w:eastAsia="Arial" w:hAnsi="Arial"/>
          <w:color w:val="333333"/>
          <w:sz w:val="22"/>
          <w:szCs w:val="22"/>
        </w:rPr>
        <w:t xml:space="preserve">The Transformer has many layers. Each layer is a function. The loss is a function of the output of the last layer, which is a function of the output of the second-to-last layer, and so on.</w:t>
      </w:r>
    </w:p>
    <w:p>
      <w:pPr>
        <w:spacing w:after="100" w:before="0"/>
      </w:pPr>
      <w:r>
        <w:t xml:space="preserve"/>
      </w:r>
    </w:p>
    <w:p>
      <w:pPr>
        <w:spacing w:after="100" w:before="100" w:line="276"/>
        <w:jc w:val="left"/>
      </w:pPr>
      <w:r>
        <w:rPr>
          <w:rFonts w:ascii="Arial" w:cs="Arial" w:eastAsia="Arial" w:hAnsi="Arial"/>
          <w:color w:val="333333"/>
          <w:sz w:val="22"/>
          <w:szCs w:val="22"/>
        </w:rPr>
        <w:t xml:space="preserve">To compute the gradient of the loss with respect to a weight in layer 1, we need the chain rule:</w:t>
      </w:r>
    </w:p>
    <w:p>
      <w:pPr>
        <w:spacing w:after="100" w:before="0"/>
      </w:pPr>
      <w:r>
        <w:t xml:space="preserve"/>
      </w:r>
    </w:p>
    <w:p>
      <w:pPr>
        <w:shd w:fill="1E2A3A" w:val="clear"/>
        <w:spacing w:after="0" w:before="60" w:line="240"/>
        <w:ind w:left="300" w:right="300"/>
      </w:pPr>
      <w:r>
        <w:rPr>
          <w:rFonts w:ascii="Courier New" w:cs="Courier New" w:eastAsia="Courier New" w:hAnsi="Courier New"/>
          <w:color w:val="AECBFA"/>
          <w:sz w:val="18"/>
          <w:szCs w:val="18"/>
        </w:rPr>
        <w:t xml:space="preserve"># Chain rule in one line:</w:t>
      </w:r>
    </w:p>
    <w:p>
      <w:pPr>
        <w:shd w:fill="1E2A3A" w:val="clear"/>
        <w:spacing w:after="0" w:before="0" w:line="240"/>
        <w:ind w:left="300" w:right="300"/>
      </w:pPr>
      <w:r>
        <w:rPr>
          <w:rFonts w:ascii="Courier New" w:cs="Courier New" w:eastAsia="Courier New" w:hAnsi="Courier New"/>
          <w:color w:val="AECBFA"/>
          <w:sz w:val="18"/>
          <w:szCs w:val="18"/>
        </w:rPr>
        <w:t xml:space="preserve">dL/dW1 = dL/d(layer_N) × d(layer_N)/d(layer_N-1) × ... × d(layer_2)/d(layer_1) × d(layer_1)/dW1</w:t>
      </w:r>
    </w:p>
    <w:p>
      <w:pPr>
        <w:shd w:fill="1E2A3A" w:val="clear"/>
        <w:spacing w:after="0" w:before="0" w:line="240"/>
        <w:ind w:left="300" w:right="300"/>
      </w:pPr>
      <w:r>
        <w:rPr>
          <w:rFonts w:ascii="Courier New" w:cs="Courier New" w:eastAsia="Courier New" w:hAnsi="Courier New"/>
          <w:color w:val="AECBFA"/>
          <w:sz w:val="18"/>
          <w:szCs w:val="18"/>
        </w:rPr>
        <w:t xml:space="preserve"> </w:t>
      </w:r>
    </w:p>
    <w:p>
      <w:pPr>
        <w:shd w:fill="1E2A3A" w:val="clear"/>
        <w:spacing w:after="0" w:before="0" w:line="240"/>
        <w:ind w:left="300" w:right="300"/>
      </w:pPr>
      <w:r>
        <w:rPr>
          <w:rFonts w:ascii="Courier New" w:cs="Courier New" w:eastAsia="Courier New" w:hAnsi="Courier New"/>
          <w:color w:val="AECBFA"/>
          <w:sz w:val="18"/>
          <w:szCs w:val="18"/>
        </w:rPr>
        <w:t xml:space="preserve"># In PyTorch, this entire computation is automatic:</w:t>
      </w:r>
    </w:p>
    <w:p>
      <w:pPr>
        <w:shd w:fill="1E2A3A" w:val="clear"/>
        <w:spacing w:after="0" w:before="0" w:line="240"/>
        <w:ind w:left="300" w:right="300"/>
      </w:pPr>
      <w:r>
        <w:rPr>
          <w:rFonts w:ascii="Courier New" w:cs="Courier New" w:eastAsia="Courier New" w:hAnsi="Courier New"/>
          <w:color w:val="AECBFA"/>
          <w:sz w:val="18"/>
          <w:szCs w:val="18"/>
        </w:rPr>
        <w:t xml:space="preserve">loss.backward()    # computes all gradients</w:t>
      </w:r>
    </w:p>
    <w:p>
      <w:pPr>
        <w:shd w:fill="1E2A3A" w:val="clear"/>
        <w:spacing w:after="0" w:before="0" w:line="240"/>
        <w:ind w:left="300" w:right="300"/>
      </w:pPr>
      <w:r>
        <w:rPr>
          <w:rFonts w:ascii="Courier New" w:cs="Courier New" w:eastAsia="Courier New" w:hAnsi="Courier New"/>
          <w:color w:val="AECBFA"/>
          <w:sz w:val="18"/>
          <w:szCs w:val="18"/>
        </w:rPr>
        <w:t xml:space="preserve">optimizer.step()   # updates all weights</w:t>
      </w:r>
    </w:p>
    <w:p>
      <w:pPr>
        <w:shd w:fill="1E2A3A" w:val="clear"/>
        <w:spacing w:after="0" w:before="0" w:line="240"/>
        <w:ind w:left="300" w:right="300"/>
      </w:pPr>
      <w:r>
        <w:rPr>
          <w:rFonts w:ascii="Courier New" w:cs="Courier New" w:eastAsia="Courier New" w:hAnsi="Courier New"/>
          <w:color w:val="AECBFA"/>
          <w:sz w:val="18"/>
          <w:szCs w:val="18"/>
        </w:rPr>
        <w:t xml:space="preserve"> </w:t>
      </w:r>
    </w:p>
    <w:p>
      <w:pPr>
        <w:shd w:fill="1E2A3A" w:val="clear"/>
        <w:spacing w:after="0" w:before="0" w:line="240"/>
        <w:ind w:left="300" w:right="300"/>
      </w:pPr>
      <w:r>
        <w:rPr>
          <w:rFonts w:ascii="Courier New" w:cs="Courier New" w:eastAsia="Courier New" w:hAnsi="Courier New"/>
          <w:color w:val="AECBFA"/>
          <w:sz w:val="18"/>
          <w:szCs w:val="18"/>
        </w:rPr>
        <w:t xml:space="preserve"># Under the hood, PyTorch maintains a 'computation graph' of every</w:t>
      </w:r>
    </w:p>
    <w:p>
      <w:pPr>
        <w:shd w:fill="1E2A3A" w:val="clear"/>
        <w:spacing w:after="60" w:before="0" w:line="240"/>
        <w:ind w:left="300" w:right="300"/>
      </w:pPr>
      <w:r>
        <w:rPr>
          <w:rFonts w:ascii="Courier New" w:cs="Courier New" w:eastAsia="Courier New" w:hAnsi="Courier New"/>
          <w:color w:val="AECBFA"/>
          <w:sz w:val="18"/>
          <w:szCs w:val="18"/>
        </w:rPr>
        <w:t xml:space="preserve"># operation in the forward pass and reverses it to compute gradients.</w:t>
      </w:r>
    </w:p>
    <w:p>
      <w:pPr>
        <w:spacing w:after="100" w:before="0"/>
      </w:pPr>
      <w:r>
        <w:t xml:space="preserve"/>
      </w:r>
    </w:p>
    <w:p>
      <w:pPr>
        <w:pStyle w:val="Heading2"/>
        <w:pBdr>
          <w:bottom w:val="single" w:color="C9A84C" w:sz="4" w:space="3"/>
        </w:pBdr>
        <w:spacing w:after="120" w:before="360"/>
      </w:pPr>
      <w:r>
        <w:rPr>
          <w:rFonts w:ascii="Arial" w:cs="Arial" w:eastAsia="Arial" w:hAnsi="Arial"/>
          <w:b/>
          <w:bCs/>
          <w:color w:val="1B2A4A"/>
          <w:sz w:val="28"/>
          <w:szCs w:val="28"/>
        </w:rPr>
        <w:t xml:space="preserve">5.3  Where Gradients Are Largest — And What That Means</w:t>
      </w:r>
    </w:p>
    <w:p>
      <w:pPr>
        <w:spacing w:after="100" w:before="100" w:line="276"/>
        <w:jc w:val="left"/>
      </w:pPr>
      <w:r>
        <w:rPr>
          <w:rFonts w:ascii="Arial" w:cs="Arial" w:eastAsia="Arial" w:hAnsi="Arial"/>
          <w:color w:val="333333"/>
          <w:sz w:val="22"/>
          <w:szCs w:val="22"/>
        </w:rPr>
        <w:t xml:space="preserve">Not all layers receive equally strong gradient signals. This has major practical implications:</w:t>
      </w:r>
    </w:p>
    <w:p>
      <w:pPr>
        <w:spacing w:after="10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3D5A80" w:sz="1"/>
              <w:left w:val="single" w:color="3D5A80" w:sz="1"/>
              <w:bottom w:val="single" w:color="3D5A80" w:sz="1"/>
              <w:right w:val="single" w:color="3D5A80"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Layer / Component</w:t>
            </w:r>
          </w:p>
        </w:tc>
        <w:tc>
          <w:tcPr>
            <w:tcW w:type="dxa" w:w="2000"/>
            <w:tcBorders>
              <w:top w:val="single" w:color="3D5A80" w:sz="1"/>
              <w:left w:val="single" w:color="3D5A80" w:sz="1"/>
              <w:bottom w:val="single" w:color="3D5A80" w:sz="1"/>
              <w:right w:val="single" w:color="3D5A80"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Gradient Signal</w:t>
            </w:r>
          </w:p>
        </w:tc>
        <w:tc>
          <w:tcPr>
            <w:tcW w:type="dxa" w:w="4160"/>
            <w:tcBorders>
              <w:top w:val="single" w:color="3D5A80" w:sz="1"/>
              <w:left w:val="single" w:color="3D5A80" w:sz="1"/>
              <w:bottom w:val="single" w:color="3D5A80" w:sz="1"/>
              <w:right w:val="single" w:color="3D5A80"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This Means</w:t>
            </w:r>
          </w:p>
        </w:tc>
      </w:tr>
      <w:tr>
        <w:tc>
          <w:tcPr>
            <w:tcW w:type="dxa" w:w="32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Language Model Head (final projection)</w:t>
            </w:r>
          </w:p>
        </w:tc>
        <w:tc>
          <w:tcPr>
            <w:tcW w:type="dxa" w:w="20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Strongest</w:t>
            </w:r>
          </w:p>
        </w:tc>
        <w:tc>
          <w:tcPr>
            <w:tcW w:type="dxa" w:w="416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Learns fastest; heavily influenced by training data distribution</w:t>
            </w:r>
          </w:p>
        </w:tc>
      </w:tr>
      <w:tr>
        <w:tc>
          <w:tcPr>
            <w:tcW w:type="dxa" w:w="320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Later Transformer blocks (near output)</w:t>
            </w:r>
          </w:p>
        </w:tc>
        <w:tc>
          <w:tcPr>
            <w:tcW w:type="dxa" w:w="200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Strong</w:t>
            </w:r>
          </w:p>
        </w:tc>
        <w:tc>
          <w:tcPr>
            <w:tcW w:type="dxa" w:w="416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Quickly specialise to task patterns</w:t>
            </w:r>
          </w:p>
        </w:tc>
      </w:tr>
      <w:tr>
        <w:tc>
          <w:tcPr>
            <w:tcW w:type="dxa" w:w="32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Attention heads</w:t>
            </w:r>
          </w:p>
        </w:tc>
        <w:tc>
          <w:tcPr>
            <w:tcW w:type="dxa" w:w="20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Moderate</w:t>
            </w:r>
          </w:p>
        </w:tc>
        <w:tc>
          <w:tcPr>
            <w:tcW w:type="dxa" w:w="416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Learn relational patterns across the training corpus</w:t>
            </w:r>
          </w:p>
        </w:tc>
      </w:tr>
      <w:tr>
        <w:tc>
          <w:tcPr>
            <w:tcW w:type="dxa" w:w="320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FFN layers</w:t>
            </w:r>
          </w:p>
        </w:tc>
        <w:tc>
          <w:tcPr>
            <w:tcW w:type="dxa" w:w="200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Moderate to strong</w:t>
            </w:r>
          </w:p>
        </w:tc>
        <w:tc>
          <w:tcPr>
            <w:tcW w:type="dxa" w:w="416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Store and refine factual knowledge</w:t>
            </w:r>
          </w:p>
        </w:tc>
      </w:tr>
      <w:tr>
        <w:tc>
          <w:tcPr>
            <w:tcW w:type="dxa" w:w="32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Embedding layer</w:t>
            </w:r>
          </w:p>
        </w:tc>
        <w:tc>
          <w:tcPr>
            <w:tcW w:type="dxa" w:w="20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Weakest</w:t>
            </w:r>
          </w:p>
        </w:tc>
        <w:tc>
          <w:tcPr>
            <w:tcW w:type="dxa" w:w="416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Learns slowest; why fine-tuning often freezes it</w:t>
            </w:r>
          </w:p>
        </w:tc>
      </w:tr>
      <w:tr>
        <w:tc>
          <w:tcPr>
            <w:tcW w:type="dxa" w:w="320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Positional encoding (sinusoidal)</w:t>
            </w:r>
          </w:p>
        </w:tc>
        <w:tc>
          <w:tcPr>
            <w:tcW w:type="dxa" w:w="200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Zero</w:t>
            </w:r>
          </w:p>
        </w:tc>
        <w:tc>
          <w:tcPr>
            <w:tcW w:type="dxa" w:w="416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Not learned — mathematical; no gradient applied</w:t>
            </w:r>
          </w:p>
        </w:tc>
      </w:tr>
    </w:tbl>
    <w:p>
      <w:pPr>
        <w:spacing w:after="100" w:before="0"/>
      </w:pPr>
      <w:r>
        <w:t xml:space="preserve"/>
      </w:r>
    </w:p>
    <w:p>
      <w:pPr>
        <w:spacing w:after="100" w:before="0"/>
      </w:pPr>
      <w:r>
        <w:t xml:space="preserve"/>
      </w:r>
    </w:p>
    <w:p>
      <w:pPr>
        <w:pBdr>
          <w:left w:val="single" w:color="C9A84C" w:sz="18" w:space="12"/>
        </w:pBdr>
        <w:shd w:fill="FDF6E3" w:val="clear"/>
        <w:spacing w:after="0" w:before="40" w:line="300"/>
        <w:ind w:left="440" w:right="440"/>
      </w:pPr>
      <w:r>
        <w:rPr>
          <w:rFonts w:ascii="Arial" w:cs="Arial" w:eastAsia="Arial" w:hAnsi="Arial"/>
          <w:color w:val="1B2A4A"/>
          <w:sz w:val="22"/>
          <w:szCs w:val="22"/>
        </w:rPr>
        <w:t xml:space="preserve">This gradient hierarchy is why LoRA works.</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When you fine-tune only the Q and V projection matrices in attention heads,</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you are intervening at a layer that receives a strong gradient signal</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and that controls how information is routed — without touching the FFN layers</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where the model's factual knowledge lives.</w:t>
      </w:r>
    </w:p>
    <w:p>
      <w:pPr>
        <w:pBdr>
          <w:left w:val="single" w:color="C9A84C" w:sz="18" w:space="12"/>
        </w:pBdr>
        <w:shd w:fill="FDF6E3" w:val="clear"/>
        <w:spacing w:after="40" w:before="0" w:line="300"/>
        <w:ind w:left="440" w:right="440"/>
      </w:pPr>
      <w:r>
        <w:rPr>
          <w:rFonts w:ascii="Arial" w:cs="Arial" w:eastAsia="Arial" w:hAnsi="Arial"/>
          <w:color w:val="1B2A4A"/>
          <w:sz w:val="22"/>
          <w:szCs w:val="22"/>
        </w:rPr>
        <w:t xml:space="preserve">— Prof. Edmund Whitmore</w:t>
      </w:r>
    </w:p>
    <w:p>
      <w:pPr>
        <w:spacing w:after="100" w:before="0"/>
      </w:pPr>
      <w:r>
        <w:t xml:space="preserve"/>
      </w:r>
    </w:p>
    <w:p>
      <w:pPr>
        <w:pStyle w:val="Heading2"/>
        <w:pBdr>
          <w:bottom w:val="single" w:color="C9A84C" w:sz="4" w:space="3"/>
        </w:pBdr>
        <w:spacing w:after="120" w:before="360"/>
      </w:pPr>
      <w:r>
        <w:rPr>
          <w:rFonts w:ascii="Arial" w:cs="Arial" w:eastAsia="Arial" w:hAnsi="Arial"/>
          <w:b/>
          <w:bCs/>
          <w:color w:val="1B2A4A"/>
          <w:sz w:val="28"/>
          <w:szCs w:val="28"/>
        </w:rPr>
        <w:t xml:space="preserve">5.4  The Vanishing Gradient Problem — And Why It Was Solved</w:t>
      </w:r>
    </w:p>
    <w:p>
      <w:pPr>
        <w:spacing w:after="100" w:before="100" w:line="276"/>
        <w:jc w:val="left"/>
      </w:pPr>
      <w:r>
        <w:rPr>
          <w:rFonts w:ascii="Arial" w:cs="Arial" w:eastAsia="Arial" w:hAnsi="Arial"/>
          <w:color w:val="333333"/>
          <w:sz w:val="22"/>
          <w:szCs w:val="22"/>
        </w:rPr>
        <w:t xml:space="preserve">When you multiply many numbers together, if each is slightly less than 1, the product approaches zero exponentially. In a 96-layer network, gradient signals multiplied through 96 layers often vanish to effectively zero before reaching the early layers.</w:t>
      </w:r>
    </w:p>
    <w:p>
      <w:pPr>
        <w:spacing w:after="100" w:before="0"/>
      </w:pPr>
      <w:r>
        <w:t xml:space="preserve"/>
      </w:r>
    </w:p>
    <w:p>
      <w:pPr>
        <w:spacing w:after="100" w:before="100" w:line="276"/>
        <w:jc w:val="left"/>
      </w:pPr>
      <w:r>
        <w:rPr>
          <w:rFonts w:ascii="Arial" w:cs="Arial" w:eastAsia="Arial" w:hAnsi="Arial"/>
          <w:color w:val="333333"/>
          <w:sz w:val="22"/>
          <w:szCs w:val="22"/>
        </w:rPr>
        <w:t xml:space="preserve">This was the central problem of deep learning until residual connections (Lecture 2) provided a gradient highway — a direct path from the loss back to every layer. ReLU activations also help: unlike sigmoid, which has near-zero derivatives at saturation, ReLU has a gradient of exactly 1 for all positive inputs, preventing vanishing.</w:t>
      </w:r>
    </w:p>
    <w:p>
      <w:pPr>
        <w:spacing w:after="200" w:before="0"/>
      </w:pPr>
      <w:r>
        <w:t xml:space="preserve"/>
      </w:r>
    </w:p>
    <w:p>
      <w:pPr>
        <w:shd w:fill="1B2A4A" w:val="clear"/>
        <w:spacing w:after="0" w:before="200"/>
        <w:ind w:left="200" w:right="200"/>
      </w:pPr>
      <w:r>
        <w:rPr>
          <w:rFonts w:ascii="Arial" w:cs="Arial" w:eastAsia="Arial" w:hAnsi="Arial"/>
          <w:b/>
          <w:bCs/>
          <w:color w:val="C9A84C"/>
          <w:sz w:val="18"/>
          <w:szCs w:val="18"/>
        </w:rPr>
        <w:t xml:space="preserve">SECTION 6</w:t>
      </w:r>
      <w:r>
        <w:rPr>
          <w:rFonts w:ascii="Arial" w:cs="Arial" w:eastAsia="Arial" w:hAnsi="Arial"/>
          <w:sz w:val="18"/>
          <w:szCs w:val="18"/>
        </w:rPr>
        <w:t xml:space="preserve">   </w:t>
      </w:r>
      <w:r>
        <w:rPr>
          <w:rFonts w:ascii="Arial" w:cs="Arial" w:eastAsia="Arial" w:hAnsi="Arial"/>
          <w:b/>
          <w:bCs/>
          <w:color w:val="FFFFFF"/>
          <w:sz w:val="32"/>
          <w:szCs w:val="32"/>
        </w:rPr>
        <w:t xml:space="preserve">The Adam Optimiser — What It Actually Does</w:t>
      </w:r>
    </w:p>
    <w:p>
      <w:pPr>
        <w:shd w:fill="C9A84C" w:val="clear"/>
        <w:spacing w:after="200" w:before="0"/>
      </w:pPr>
      <w:r>
        <w:rPr>
          <w:rFonts w:ascii="Arial" w:cs="Arial" w:eastAsia="Arial" w:hAnsi="Arial"/>
          <w:sz w:val="8"/>
          <w:szCs w:val="8"/>
        </w:rPr>
        <w:t xml:space="preserve"> </w:t>
      </w:r>
    </w:p>
    <w:p>
      <w:pPr>
        <w:pStyle w:val="Heading2"/>
        <w:pBdr>
          <w:bottom w:val="single" w:color="C9A84C" w:sz="4" w:space="3"/>
        </w:pBdr>
        <w:spacing w:after="120" w:before="360"/>
      </w:pPr>
      <w:r>
        <w:rPr>
          <w:rFonts w:ascii="Arial" w:cs="Arial" w:eastAsia="Arial" w:hAnsi="Arial"/>
          <w:b/>
          <w:bCs/>
          <w:color w:val="1B2A4A"/>
          <w:sz w:val="28"/>
          <w:szCs w:val="28"/>
        </w:rPr>
        <w:t xml:space="preserve">6.1  Why Not Just Use the Gradient Directly?</w:t>
      </w:r>
    </w:p>
    <w:p>
      <w:pPr>
        <w:spacing w:after="100" w:before="100" w:line="276"/>
        <w:jc w:val="left"/>
      </w:pPr>
      <w:r>
        <w:rPr>
          <w:rFonts w:ascii="Arial" w:cs="Arial" w:eastAsia="Arial" w:hAnsi="Arial"/>
          <w:color w:val="333333"/>
          <w:sz w:val="22"/>
          <w:szCs w:val="22"/>
        </w:rPr>
        <w:t xml:space="preserve">The simplest possible optimiser is Stochastic Gradient Descent (SGD): move each weight in the direction of the negative gradient, scaled by a learning rate:</w:t>
      </w:r>
    </w:p>
    <w:p>
      <w:pPr>
        <w:spacing w:after="100" w:before="0"/>
      </w:pPr>
      <w:r>
        <w:t xml:space="preserve"/>
      </w:r>
    </w:p>
    <w:p>
      <w:pPr>
        <w:shd w:fill="1E2A3A" w:val="clear"/>
        <w:spacing w:after="0" w:before="60" w:line="240"/>
        <w:ind w:left="300" w:right="300"/>
      </w:pPr>
      <w:r>
        <w:rPr>
          <w:rFonts w:ascii="Courier New" w:cs="Courier New" w:eastAsia="Courier New" w:hAnsi="Courier New"/>
          <w:color w:val="AECBFA"/>
          <w:sz w:val="18"/>
          <w:szCs w:val="18"/>
        </w:rPr>
        <w:t xml:space="preserve"># SGD update — the naive approach</w:t>
      </w:r>
    </w:p>
    <w:p>
      <w:pPr>
        <w:shd w:fill="1E2A3A" w:val="clear"/>
        <w:spacing w:after="60" w:before="0" w:line="240"/>
        <w:ind w:left="300" w:right="300"/>
      </w:pPr>
      <w:r>
        <w:rPr>
          <w:rFonts w:ascii="Courier New" w:cs="Courier New" w:eastAsia="Courier New" w:hAnsi="Courier New"/>
          <w:color w:val="AECBFA"/>
          <w:sz w:val="18"/>
          <w:szCs w:val="18"/>
        </w:rPr>
        <w:t xml:space="preserve">weight = weight - learning_rate × gradient</w:t>
      </w:r>
    </w:p>
    <w:p>
      <w:pPr>
        <w:spacing w:after="100" w:before="0"/>
      </w:pPr>
      <w:r>
        <w:t xml:space="preserve"/>
      </w:r>
    </w:p>
    <w:p>
      <w:pPr>
        <w:spacing w:after="100" w:before="100" w:line="276"/>
        <w:jc w:val="left"/>
      </w:pPr>
      <w:r>
        <w:rPr>
          <w:rFonts w:ascii="Arial" w:cs="Arial" w:eastAsia="Arial" w:hAnsi="Arial"/>
          <w:color w:val="333333"/>
          <w:sz w:val="22"/>
          <w:szCs w:val="22"/>
        </w:rPr>
        <w:t xml:space="preserve">This works. But it has problems. If the gradient is very large for some weights and very small for others — which is typical in Transformers — a single learning rate either moves fast weights too far (instability) or slow weights too little (very slow learning). And gradients are noisy: computed on a small batch of data, they point in roughly the right direction but with significant random error.</w:t>
      </w:r>
    </w:p>
    <w:p>
      <w:pPr>
        <w:spacing w:after="100" w:before="0"/>
      </w:pPr>
      <w:r>
        <w:t xml:space="preserve"/>
      </w:r>
    </w:p>
    <w:p>
      <w:pPr>
        <w:pStyle w:val="Heading2"/>
        <w:pBdr>
          <w:bottom w:val="single" w:color="C9A84C" w:sz="4" w:space="3"/>
        </w:pBdr>
        <w:spacing w:after="120" w:before="360"/>
      </w:pPr>
      <w:r>
        <w:rPr>
          <w:rFonts w:ascii="Arial" w:cs="Arial" w:eastAsia="Arial" w:hAnsi="Arial"/>
          <w:b/>
          <w:bCs/>
          <w:color w:val="1B2A4A"/>
          <w:sz w:val="28"/>
          <w:szCs w:val="28"/>
        </w:rPr>
        <w:t xml:space="preserve">6.2  Adam — The Solution in Plain English</w:t>
      </w:r>
    </w:p>
    <w:p>
      <w:pPr>
        <w:spacing w:after="100" w:before="100" w:line="276"/>
        <w:jc w:val="left"/>
      </w:pPr>
      <w:r>
        <w:rPr>
          <w:rFonts w:ascii="Arial" w:cs="Arial" w:eastAsia="Arial" w:hAnsi="Arial"/>
          <w:color w:val="333333"/>
          <w:sz w:val="22"/>
          <w:szCs w:val="22"/>
        </w:rPr>
        <w:t xml:space="preserve">Adam (Adaptive Moment Estimation, Kingma &amp; Ba, 2014) solves both problems with two innovations:</w:t>
      </w:r>
    </w:p>
    <w:p>
      <w:pPr>
        <w:spacing w:after="100" w:before="0"/>
      </w:pPr>
      <w:r>
        <w:t xml:space="preserve"/>
      </w:r>
    </w:p>
    <w:p>
      <w:pPr>
        <w:pStyle w:val="Heading3"/>
        <w:spacing w:after="80" w:before="280"/>
      </w:pPr>
      <w:r>
        <w:rPr>
          <w:rFonts w:ascii="Arial" w:cs="Arial" w:eastAsia="Arial" w:hAnsi="Arial"/>
          <w:b/>
          <w:bCs/>
          <w:color w:val="3D5A80"/>
          <w:sz w:val="24"/>
          <w:szCs w:val="24"/>
        </w:rPr>
        <w:t xml:space="preserve">Innovation 1: Momentum</w:t>
      </w:r>
    </w:p>
    <w:p>
      <w:pPr>
        <w:spacing w:after="100" w:before="100" w:line="276"/>
        <w:jc w:val="left"/>
      </w:pPr>
      <w:r>
        <w:rPr>
          <w:rFonts w:ascii="Arial" w:cs="Arial" w:eastAsia="Arial" w:hAnsi="Arial"/>
          <w:color w:val="333333"/>
          <w:sz w:val="22"/>
          <w:szCs w:val="22"/>
        </w:rPr>
        <w:t xml:space="preserve">Instead of using the raw gradient, Adam keeps a running average of recent gradients — like a ball rolling downhill that accumulates momentum. This smooths out noise. If the gradient has been pointing in the same direction consistently, you move confidently. If the gradient has been oscillating, the average stays near zero and you move cautiously.</w:t>
      </w:r>
    </w:p>
    <w:p>
      <w:pPr>
        <w:spacing w:after="100" w:before="0"/>
      </w:pPr>
      <w:r>
        <w:t xml:space="preserve"/>
      </w:r>
    </w:p>
    <w:p>
      <w:pPr>
        <w:pStyle w:val="Heading3"/>
        <w:spacing w:after="80" w:before="280"/>
      </w:pPr>
      <w:r>
        <w:rPr>
          <w:rFonts w:ascii="Arial" w:cs="Arial" w:eastAsia="Arial" w:hAnsi="Arial"/>
          <w:b/>
          <w:bCs/>
          <w:color w:val="3D5A80"/>
          <w:sz w:val="24"/>
          <w:szCs w:val="24"/>
        </w:rPr>
        <w:t xml:space="preserve">Innovation 2: Per-Parameter Learning Rates</w:t>
      </w:r>
    </w:p>
    <w:p>
      <w:pPr>
        <w:spacing w:after="100" w:before="100" w:line="276"/>
        <w:jc w:val="left"/>
      </w:pPr>
      <w:r>
        <w:rPr>
          <w:rFonts w:ascii="Arial" w:cs="Arial" w:eastAsia="Arial" w:hAnsi="Arial"/>
          <w:color w:val="333333"/>
          <w:sz w:val="22"/>
          <w:szCs w:val="22"/>
        </w:rPr>
        <w:t xml:space="preserve">Adam also keeps a running average of the squared gradient for each parameter. A parameter that consistently receives large gradients gets a smaller effective learning rate (it is already moving fast). A parameter that consistently receives tiny gradients gets a larger effective learning rate (it needs a boost). The learning rate adapts to each individual parameter.</w:t>
      </w:r>
    </w:p>
    <w:p>
      <w:pPr>
        <w:spacing w:after="100" w:before="0"/>
      </w:pPr>
      <w:r>
        <w:t xml:space="preserve"/>
      </w:r>
    </w:p>
    <w:p>
      <w:pPr>
        <w:shd w:fill="1E2A3A" w:val="clear"/>
        <w:spacing w:after="0" w:before="60" w:line="240"/>
        <w:ind w:left="300" w:right="300"/>
      </w:pPr>
      <w:r>
        <w:rPr>
          <w:rFonts w:ascii="Courier New" w:cs="Courier New" w:eastAsia="Courier New" w:hAnsi="Courier New"/>
          <w:color w:val="AECBFA"/>
          <w:sz w:val="18"/>
          <w:szCs w:val="18"/>
        </w:rPr>
        <w:t xml:space="preserve"># Adam update — simplified</w:t>
      </w:r>
    </w:p>
    <w:p>
      <w:pPr>
        <w:shd w:fill="1E2A3A" w:val="clear"/>
        <w:spacing w:after="0" w:before="0" w:line="240"/>
        <w:ind w:left="300" w:right="300"/>
      </w:pPr>
      <w:r>
        <w:rPr>
          <w:rFonts w:ascii="Courier New" w:cs="Courier New" w:eastAsia="Courier New" w:hAnsi="Courier New"/>
          <w:color w:val="AECBFA"/>
          <w:sz w:val="18"/>
          <w:szCs w:val="18"/>
        </w:rPr>
        <w:t xml:space="preserve">m = beta1 × m + (1 - beta1) × gradient        # momentum (smooth gradient)</w:t>
      </w:r>
    </w:p>
    <w:p>
      <w:pPr>
        <w:shd w:fill="1E2A3A" w:val="clear"/>
        <w:spacing w:after="0" w:before="0" w:line="240"/>
        <w:ind w:left="300" w:right="300"/>
      </w:pPr>
      <w:r>
        <w:rPr>
          <w:rFonts w:ascii="Courier New" w:cs="Courier New" w:eastAsia="Courier New" w:hAnsi="Courier New"/>
          <w:color w:val="AECBFA"/>
          <w:sz w:val="18"/>
          <w:szCs w:val="18"/>
        </w:rPr>
        <w:t xml:space="preserve">v = beta2 × v + (1 - beta2) × gradient²       # adaptive rate (smooth squared grad)</w:t>
      </w:r>
    </w:p>
    <w:p>
      <w:pPr>
        <w:shd w:fill="1E2A3A" w:val="clear"/>
        <w:spacing w:after="0" w:before="0" w:line="240"/>
        <w:ind w:left="300" w:right="300"/>
      </w:pPr>
      <w:r>
        <w:rPr>
          <w:rFonts w:ascii="Courier New" w:cs="Courier New" w:eastAsia="Courier New" w:hAnsi="Courier New"/>
          <w:color w:val="AECBFA"/>
          <w:sz w:val="18"/>
          <w:szCs w:val="18"/>
        </w:rPr>
        <w:t xml:space="preserve"> </w:t>
      </w:r>
    </w:p>
    <w:p>
      <w:pPr>
        <w:shd w:fill="1E2A3A" w:val="clear"/>
        <w:spacing w:after="0" w:before="0" w:line="240"/>
        <w:ind w:left="300" w:right="300"/>
      </w:pPr>
      <w:r>
        <w:rPr>
          <w:rFonts w:ascii="Courier New" w:cs="Courier New" w:eastAsia="Courier New" w:hAnsi="Courier New"/>
          <w:color w:val="AECBFA"/>
          <w:sz w:val="18"/>
          <w:szCs w:val="18"/>
        </w:rPr>
        <w:t xml:space="preserve">m_hat = m / (1 - beta1^t)   # bias correction — important at start of training</w:t>
      </w:r>
    </w:p>
    <w:p>
      <w:pPr>
        <w:shd w:fill="1E2A3A" w:val="clear"/>
        <w:spacing w:after="0" w:before="0" w:line="240"/>
        <w:ind w:left="300" w:right="300"/>
      </w:pPr>
      <w:r>
        <w:rPr>
          <w:rFonts w:ascii="Courier New" w:cs="Courier New" w:eastAsia="Courier New" w:hAnsi="Courier New"/>
          <w:color w:val="AECBFA"/>
          <w:sz w:val="18"/>
          <w:szCs w:val="18"/>
        </w:rPr>
        <w:t xml:space="preserve">v_hat = v / (1 - beta2^t)</w:t>
      </w:r>
    </w:p>
    <w:p>
      <w:pPr>
        <w:shd w:fill="1E2A3A" w:val="clear"/>
        <w:spacing w:after="0" w:before="0" w:line="240"/>
        <w:ind w:left="300" w:right="300"/>
      </w:pPr>
      <w:r>
        <w:rPr>
          <w:rFonts w:ascii="Courier New" w:cs="Courier New" w:eastAsia="Courier New" w:hAnsi="Courier New"/>
          <w:color w:val="AECBFA"/>
          <w:sz w:val="18"/>
          <w:szCs w:val="18"/>
        </w:rPr>
        <w:t xml:space="preserve"> </w:t>
      </w:r>
    </w:p>
    <w:p>
      <w:pPr>
        <w:shd w:fill="1E2A3A" w:val="clear"/>
        <w:spacing w:after="0" w:before="0" w:line="240"/>
        <w:ind w:left="300" w:right="300"/>
      </w:pPr>
      <w:r>
        <w:rPr>
          <w:rFonts w:ascii="Courier New" w:cs="Courier New" w:eastAsia="Courier New" w:hAnsi="Courier New"/>
          <w:color w:val="AECBFA"/>
          <w:sz w:val="18"/>
          <w:szCs w:val="18"/>
        </w:rPr>
        <w:t xml:space="preserve">weight = weight - learning_rate × m_hat / (√v_hat + epsilon)</w:t>
      </w:r>
    </w:p>
    <w:p>
      <w:pPr>
        <w:shd w:fill="1E2A3A" w:val="clear"/>
        <w:spacing w:after="0" w:before="0" w:line="240"/>
        <w:ind w:left="300" w:right="300"/>
      </w:pPr>
      <w:r>
        <w:rPr>
          <w:rFonts w:ascii="Courier New" w:cs="Courier New" w:eastAsia="Courier New" w:hAnsi="Courier New"/>
          <w:color w:val="AECBFA"/>
          <w:sz w:val="18"/>
          <w:szCs w:val="18"/>
        </w:rPr>
        <w:t xml:space="preserve"> </w:t>
      </w:r>
    </w:p>
    <w:p>
      <w:pPr>
        <w:shd w:fill="1E2A3A" w:val="clear"/>
        <w:spacing w:after="60" w:before="0" w:line="240"/>
        <w:ind w:left="300" w:right="300"/>
      </w:pPr>
      <w:r>
        <w:rPr>
          <w:rFonts w:ascii="Courier New" w:cs="Courier New" w:eastAsia="Courier New" w:hAnsi="Courier New"/>
          <w:color w:val="AECBFA"/>
          <w:sz w:val="18"/>
          <w:szCs w:val="18"/>
        </w:rPr>
        <w:t xml:space="preserve"># Typical values: beta1=0.9, beta2=0.999, epsilon=1e-8, lr=1e-4 to 3e-4</w:t>
      </w:r>
    </w:p>
    <w:p>
      <w:pPr>
        <w:spacing w:after="10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2E7D32" w:val="clear"/>
            <w:tcMar>
              <w:top w:type="dxa" w:w="80"/>
              <w:left w:type="dxa" w:w="160"/>
              <w:bottom w:type="dxa" w:w="80"/>
              <w:right w:type="dxa" w:w="160"/>
            </w:tcMar>
          </w:tcPr>
          <w:p>
            <w:pPr>
              <w:spacing w:after="0" w:before="0"/>
            </w:pPr>
            <w:r>
              <w:rPr>
                <w:rFonts w:ascii="Arial" w:cs="Arial" w:eastAsia="Arial" w:hAnsi="Arial"/>
                <w:b/>
                <w:bCs/>
                <w:color w:val="FFFFFF"/>
                <w:sz w:val="22"/>
                <w:szCs w:val="22"/>
              </w:rPr>
              <w:t xml:space="preserve">THE FOOTBALL COACH ANALOGY</w:t>
            </w:r>
          </w:p>
        </w:tc>
      </w:tr>
      <w:tr>
        <w:tc>
          <w:tcPr>
            <w:tcW w:type="dxa" w:w="9360"/>
            <w:tcBorders>
              <w:top w:val="single" w:color="2E7D32" w:sz="1"/>
              <w:left w:val="single" w:color="2E7D32" w:sz="1"/>
              <w:bottom w:val="single" w:color="2E7D32" w:sz="1"/>
              <w:right w:val="single" w:color="2E7D32" w:sz="1"/>
            </w:tcBorders>
            <w:shd w:fill="E8F5E9"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SGD is a coach who gives every player the same instruction at the same volume.</w:t>
            </w:r>
          </w:p>
        </w:tc>
      </w:tr>
      <w:tr>
        <w:tc>
          <w:tcPr>
            <w:tcW w:type="dxa" w:w="9360"/>
            <w:tcBorders>
              <w:top w:val="single" w:color="2E7D32" w:sz="1"/>
              <w:left w:val="single" w:color="2E7D32" w:sz="1"/>
              <w:bottom w:val="single" w:color="2E7D32" w:sz="1"/>
              <w:right w:val="single" w:color="2E7D32" w:sz="1"/>
            </w:tcBorders>
            <w:shd w:fill="E8F5E9"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Adam is a coach who tracks each player's recent performance.</w:t>
            </w:r>
          </w:p>
        </w:tc>
      </w:tr>
      <w:tr>
        <w:tc>
          <w:tcPr>
            <w:tcW w:type="dxa" w:w="9360"/>
            <w:tcBorders>
              <w:top w:val="single" w:color="2E7D32" w:sz="1"/>
              <w:left w:val="single" w:color="2E7D32" w:sz="1"/>
              <w:bottom w:val="single" w:color="2E7D32" w:sz="1"/>
              <w:right w:val="single" w:color="2E7D32" w:sz="1"/>
            </w:tcBorders>
            <w:shd w:fill="E8F5E9"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For the striker who has been inconsistent: cautious, measured guidance.</w:t>
            </w:r>
          </w:p>
        </w:tc>
      </w:tr>
      <w:tr>
        <w:tc>
          <w:tcPr>
            <w:tcW w:type="dxa" w:w="9360"/>
            <w:tcBorders>
              <w:top w:val="single" w:color="2E7D32" w:sz="1"/>
              <w:left w:val="single" w:color="2E7D32" w:sz="1"/>
              <w:bottom w:val="single" w:color="2E7D32" w:sz="1"/>
              <w:right w:val="single" w:color="2E7D32" w:sz="1"/>
            </w:tcBorders>
            <w:shd w:fill="E8F5E9"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For the goalkeeper who has been reliable in one direction: confident, amplified push.</w:t>
            </w:r>
          </w:p>
        </w:tc>
      </w:tr>
      <w:tr>
        <w:tc>
          <w:tcPr>
            <w:tcW w:type="dxa" w:w="9360"/>
            <w:tcBorders>
              <w:top w:val="single" w:color="2E7D32" w:sz="1"/>
              <w:left w:val="single" w:color="2E7D32" w:sz="1"/>
              <w:bottom w:val="single" w:color="2E7D32" w:sz="1"/>
              <w:right w:val="single" w:color="2E7D32" w:sz="1"/>
            </w:tcBorders>
            <w:shd w:fill="E8F5E9"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Each player gets instructions calibrated to their recent history.</w:t>
            </w:r>
          </w:p>
        </w:tc>
      </w:tr>
      <w:tr>
        <w:tc>
          <w:tcPr>
            <w:tcW w:type="dxa" w:w="9360"/>
            <w:tcBorders>
              <w:top w:val="single" w:color="2E7D32" w:sz="1"/>
              <w:left w:val="single" w:color="2E7D32" w:sz="1"/>
              <w:bottom w:val="single" w:color="2E7D32" w:sz="1"/>
              <w:right w:val="single" w:color="2E7D32" w:sz="1"/>
            </w:tcBorders>
            <w:shd w:fill="E8F5E9"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That is per-parameter adaptive learning rates. That is Adam.</w:t>
            </w:r>
          </w:p>
        </w:tc>
      </w:tr>
    </w:tbl>
    <w:p>
      <w:pPr>
        <w:spacing w:after="100" w:before="0"/>
      </w:pPr>
      <w:r>
        <w:t xml:space="preserve"/>
      </w:r>
    </w:p>
    <w:p>
      <w:pPr>
        <w:spacing w:after="100" w:before="0"/>
      </w:pPr>
      <w:r>
        <w:t xml:space="preserve"/>
      </w:r>
    </w:p>
    <w:p>
      <w:pPr>
        <w:pStyle w:val="Heading2"/>
        <w:pBdr>
          <w:bottom w:val="single" w:color="C9A84C" w:sz="4" w:space="3"/>
        </w:pBdr>
        <w:spacing w:after="120" w:before="360"/>
      </w:pPr>
      <w:r>
        <w:rPr>
          <w:rFonts w:ascii="Arial" w:cs="Arial" w:eastAsia="Arial" w:hAnsi="Arial"/>
          <w:b/>
          <w:bCs/>
          <w:color w:val="1B2A4A"/>
          <w:sz w:val="28"/>
          <w:szCs w:val="28"/>
        </w:rPr>
        <w:t xml:space="preserve">6.3  AdamW — The Fix That Most Production Models Use</w:t>
      </w:r>
    </w:p>
    <w:p>
      <w:pPr>
        <w:spacing w:after="100" w:before="100" w:line="276"/>
        <w:jc w:val="left"/>
      </w:pPr>
      <w:r>
        <w:rPr>
          <w:rFonts w:ascii="Arial" w:cs="Arial" w:eastAsia="Arial" w:hAnsi="Arial"/>
          <w:color w:val="333333"/>
          <w:sz w:val="22"/>
          <w:szCs w:val="22"/>
        </w:rPr>
        <w:t xml:space="preserve">Standard Adam has a subtle bug when weight decay (L2 regularisation) is added: the adaptive learning rates interfere with the decay in a way that makes regularisation inconsistent across parameters. AdamW (Adam with decoupled Weight Decay) fixes this by applying weight decay directly to the weights, separate from the gradient update.</w:t>
      </w:r>
    </w:p>
    <w:p>
      <w:pPr>
        <w:spacing w:after="100" w:before="0"/>
      </w:pPr>
      <w:r>
        <w:t xml:space="preserve"/>
      </w:r>
    </w:p>
    <w:p>
      <w:pPr>
        <w:spacing w:after="100" w:before="100" w:line="276"/>
        <w:jc w:val="left"/>
      </w:pPr>
      <w:r>
        <w:rPr>
          <w:rFonts w:ascii="Arial" w:cs="Arial" w:eastAsia="Arial" w:hAnsi="Arial"/>
          <w:color w:val="333333"/>
          <w:sz w:val="22"/>
          <w:szCs w:val="22"/>
        </w:rPr>
        <w:t xml:space="preserve">Every major model — GPT-3, LLaMA, Mistral — uses AdamW. If you are fine-tuning and not sure which optimiser to choose, use AdamW with a cosine learning rate schedule.</w:t>
      </w:r>
    </w:p>
    <w:p>
      <w:pPr>
        <w:spacing w:after="100" w:before="0"/>
      </w:pPr>
      <w:r>
        <w:t xml:space="preserve"/>
      </w:r>
    </w:p>
    <w:p>
      <w:pPr>
        <w:pStyle w:val="Heading2"/>
        <w:pBdr>
          <w:bottom w:val="single" w:color="C9A84C" w:sz="4" w:space="3"/>
        </w:pBdr>
        <w:spacing w:after="120" w:before="360"/>
      </w:pPr>
      <w:r>
        <w:rPr>
          <w:rFonts w:ascii="Arial" w:cs="Arial" w:eastAsia="Arial" w:hAnsi="Arial"/>
          <w:b/>
          <w:bCs/>
          <w:color w:val="1B2A4A"/>
          <w:sz w:val="28"/>
          <w:szCs w:val="28"/>
        </w:rPr>
        <w:t xml:space="preserve">6.4  Learning Rate Warmup — The Training Stability Secret</w:t>
      </w:r>
    </w:p>
    <w:p>
      <w:pPr>
        <w:spacing w:after="100" w:before="100" w:line="276"/>
        <w:jc w:val="left"/>
      </w:pPr>
      <w:r>
        <w:rPr>
          <w:rFonts w:ascii="Arial" w:cs="Arial" w:eastAsia="Arial" w:hAnsi="Arial"/>
          <w:color w:val="333333"/>
          <w:sz w:val="22"/>
          <w:szCs w:val="22"/>
        </w:rPr>
        <w:t xml:space="preserve">At the start of training, weights are random. Gradients are large and noisy. Jumping in with the full learning rate immediately often destabilises training — particularly for large models.</w:t>
      </w:r>
    </w:p>
    <w:p>
      <w:pPr>
        <w:spacing w:after="100" w:before="0"/>
      </w:pPr>
      <w:r>
        <w:t xml:space="preserve"/>
      </w:r>
    </w:p>
    <w:p>
      <w:pPr>
        <w:spacing w:after="100" w:before="100" w:line="276"/>
        <w:jc w:val="left"/>
      </w:pPr>
      <w:r>
        <w:rPr>
          <w:rFonts w:ascii="Arial" w:cs="Arial" w:eastAsia="Arial" w:hAnsi="Arial"/>
          <w:color w:val="333333"/>
          <w:sz w:val="22"/>
          <w:szCs w:val="22"/>
        </w:rPr>
        <w:t xml:space="preserve">The standard solution is warmup: start with a near-zero learning rate and linearly increase it over the first 1,000–4,000 steps. Then either keep it constant or decay it according to a cosine schedule. This gives the model time to orient itself before taking large steps.</w:t>
      </w:r>
    </w:p>
    <w:p>
      <w:pPr>
        <w:shd w:fill="1E2A3A" w:val="clear"/>
        <w:spacing w:after="0" w:before="60" w:line="240"/>
        <w:ind w:left="300" w:right="300"/>
      </w:pPr>
      <w:r>
        <w:rPr>
          <w:rFonts w:ascii="Courier New" w:cs="Courier New" w:eastAsia="Courier New" w:hAnsi="Courier New"/>
          <w:color w:val="AECBFA"/>
          <w:sz w:val="18"/>
          <w:szCs w:val="18"/>
        </w:rPr>
        <w:t xml:space="preserve"># Cosine learning rate schedule with warmup</w:t>
      </w:r>
    </w:p>
    <w:p>
      <w:pPr>
        <w:shd w:fill="1E2A3A" w:val="clear"/>
        <w:spacing w:after="0" w:before="0" w:line="240"/>
        <w:ind w:left="300" w:right="300"/>
      </w:pPr>
      <w:r>
        <w:rPr>
          <w:rFonts w:ascii="Courier New" w:cs="Courier New" w:eastAsia="Courier New" w:hAnsi="Courier New"/>
          <w:color w:val="AECBFA"/>
          <w:sz w:val="18"/>
          <w:szCs w:val="18"/>
        </w:rPr>
        <w:t xml:space="preserve">def lr_schedule(step, warmup_steps, max_lr, total_steps):</w:t>
      </w:r>
    </w:p>
    <w:p>
      <w:pPr>
        <w:shd w:fill="1E2A3A" w:val="clear"/>
        <w:spacing w:after="0" w:before="0" w:line="240"/>
        <w:ind w:left="300" w:right="300"/>
      </w:pPr>
      <w:r>
        <w:rPr>
          <w:rFonts w:ascii="Courier New" w:cs="Courier New" w:eastAsia="Courier New" w:hAnsi="Courier New"/>
          <w:color w:val="AECBFA"/>
          <w:sz w:val="18"/>
          <w:szCs w:val="18"/>
        </w:rPr>
        <w:t xml:space="preserve">    if step &lt; warmup_steps:</w:t>
      </w:r>
    </w:p>
    <w:p>
      <w:pPr>
        <w:shd w:fill="1E2A3A" w:val="clear"/>
        <w:spacing w:after="0" w:before="0" w:line="240"/>
        <w:ind w:left="300" w:right="300"/>
      </w:pPr>
      <w:r>
        <w:rPr>
          <w:rFonts w:ascii="Courier New" w:cs="Courier New" w:eastAsia="Courier New" w:hAnsi="Courier New"/>
          <w:color w:val="AECBFA"/>
          <w:sz w:val="18"/>
          <w:szCs w:val="18"/>
        </w:rPr>
        <w:t xml:space="preserve">        return max_lr * step / warmup_steps   # linear warmup</w:t>
      </w:r>
    </w:p>
    <w:p>
      <w:pPr>
        <w:shd w:fill="1E2A3A" w:val="clear"/>
        <w:spacing w:after="0" w:before="0" w:line="240"/>
        <w:ind w:left="300" w:right="300"/>
      </w:pPr>
      <w:r>
        <w:rPr>
          <w:rFonts w:ascii="Courier New" w:cs="Courier New" w:eastAsia="Courier New" w:hAnsi="Courier New"/>
          <w:color w:val="AECBFA"/>
          <w:sz w:val="18"/>
          <w:szCs w:val="18"/>
        </w:rPr>
        <w:t xml:space="preserve">    progress = (step - warmup_steps) / (total_steps - warmup_steps)</w:t>
      </w:r>
    </w:p>
    <w:p>
      <w:pPr>
        <w:shd w:fill="1E2A3A" w:val="clear"/>
        <w:spacing w:after="0" w:before="0" w:line="240"/>
        <w:ind w:left="300" w:right="300"/>
      </w:pPr>
      <w:r>
        <w:rPr>
          <w:rFonts w:ascii="Courier New" w:cs="Courier New" w:eastAsia="Courier New" w:hAnsi="Courier New"/>
          <w:color w:val="AECBFA"/>
          <w:sz w:val="18"/>
          <w:szCs w:val="18"/>
        </w:rPr>
        <w:t xml:space="preserve">    return max_lr × 0.5 × (1 + cos(π × progress))  # cosine decay</w:t>
      </w:r>
    </w:p>
    <w:p>
      <w:pPr>
        <w:shd w:fill="1E2A3A" w:val="clear"/>
        <w:spacing w:after="0" w:before="0" w:line="240"/>
        <w:ind w:left="300" w:right="300"/>
      </w:pPr>
      <w:r>
        <w:rPr>
          <w:rFonts w:ascii="Courier New" w:cs="Courier New" w:eastAsia="Courier New" w:hAnsi="Courier New"/>
          <w:color w:val="AECBFA"/>
          <w:sz w:val="18"/>
          <w:szCs w:val="18"/>
        </w:rPr>
        <w:t xml:space="preserve"> </w:t>
      </w:r>
    </w:p>
    <w:p>
      <w:pPr>
        <w:shd w:fill="1E2A3A" w:val="clear"/>
        <w:spacing w:after="60" w:before="0" w:line="240"/>
        <w:ind w:left="300" w:right="300"/>
      </w:pPr>
      <w:r>
        <w:rPr>
          <w:rFonts w:ascii="Courier New" w:cs="Courier New" w:eastAsia="Courier New" w:hAnsi="Courier New"/>
          <w:color w:val="AECBFA"/>
          <w:sz w:val="18"/>
          <w:szCs w:val="18"/>
        </w:rPr>
        <w:t xml:space="preserve"># GPT-3 training: warmup over first 375M tokens, then cosine decay</w:t>
      </w:r>
    </w:p>
    <w:p>
      <w:pPr>
        <w:spacing w:after="200" w:before="0"/>
      </w:pPr>
      <w:r>
        <w:t xml:space="preserve"/>
      </w:r>
    </w:p>
    <w:p>
      <w:pPr>
        <w:shd w:fill="1B2A4A" w:val="clear"/>
        <w:spacing w:after="0" w:before="200"/>
        <w:ind w:left="200" w:right="200"/>
      </w:pPr>
      <w:r>
        <w:rPr>
          <w:rFonts w:ascii="Arial" w:cs="Arial" w:eastAsia="Arial" w:hAnsi="Arial"/>
          <w:b/>
          <w:bCs/>
          <w:color w:val="C9A84C"/>
          <w:sz w:val="18"/>
          <w:szCs w:val="18"/>
        </w:rPr>
        <w:t xml:space="preserve">SECTION 7</w:t>
      </w:r>
      <w:r>
        <w:rPr>
          <w:rFonts w:ascii="Arial" w:cs="Arial" w:eastAsia="Arial" w:hAnsi="Arial"/>
          <w:sz w:val="18"/>
          <w:szCs w:val="18"/>
        </w:rPr>
        <w:t xml:space="preserve">   </w:t>
      </w:r>
      <w:r>
        <w:rPr>
          <w:rFonts w:ascii="Arial" w:cs="Arial" w:eastAsia="Arial" w:hAnsi="Arial"/>
          <w:b/>
          <w:bCs/>
          <w:color w:val="FFFFFF"/>
          <w:sz w:val="32"/>
          <w:szCs w:val="32"/>
        </w:rPr>
        <w:t xml:space="preserve">The Chinchilla Scaling Laws — The Research That Broke Everything</w:t>
      </w:r>
    </w:p>
    <w:p>
      <w:pPr>
        <w:shd w:fill="C9A84C" w:val="clear"/>
        <w:spacing w:after="200" w:before="0"/>
      </w:pPr>
      <w:r>
        <w:rPr>
          <w:rFonts w:ascii="Arial" w:cs="Arial" w:eastAsia="Arial" w:hAnsi="Arial"/>
          <w:sz w:val="8"/>
          <w:szCs w:val="8"/>
        </w:rPr>
        <w:t xml:space="preserve"> </w:t>
      </w:r>
    </w:p>
    <w:p>
      <w:pPr>
        <w:pStyle w:val="Heading2"/>
        <w:pBdr>
          <w:bottom w:val="single" w:color="C9A84C" w:sz="4" w:space="3"/>
        </w:pBdr>
        <w:spacing w:after="120" w:before="360"/>
      </w:pPr>
      <w:r>
        <w:rPr>
          <w:rFonts w:ascii="Arial" w:cs="Arial" w:eastAsia="Arial" w:hAnsi="Arial"/>
          <w:b/>
          <w:bCs/>
          <w:color w:val="1B2A4A"/>
          <w:sz w:val="28"/>
          <w:szCs w:val="28"/>
        </w:rPr>
        <w:t xml:space="preserve">7.1  What People Believed Before 2022</w:t>
      </w:r>
    </w:p>
    <w:p>
      <w:pPr>
        <w:spacing w:after="100" w:before="100" w:line="276"/>
        <w:jc w:val="left"/>
      </w:pPr>
      <w:r>
        <w:rPr>
          <w:rFonts w:ascii="Arial" w:cs="Arial" w:eastAsia="Arial" w:hAnsi="Arial"/>
          <w:color w:val="333333"/>
          <w:sz w:val="22"/>
          <w:szCs w:val="22"/>
        </w:rPr>
        <w:t xml:space="preserve">From 2018 to 2022, the dominant belief in AI was simple: bigger model = better performance. Train on as much data as you can, but when you have to choose where to spend compute, choose parameters over data. GPT-3 had 175 billion parameters. The race was on to go bigger.</w:t>
      </w:r>
    </w:p>
    <w:p>
      <w:pPr>
        <w:spacing w:after="100" w:before="0"/>
      </w:pPr>
      <w:r>
        <w:t xml:space="preserve"/>
      </w:r>
    </w:p>
    <w:p>
      <w:pPr>
        <w:spacing w:after="100" w:before="100" w:line="276"/>
        <w:jc w:val="left"/>
      </w:pPr>
      <w:r>
        <w:rPr>
          <w:rFonts w:ascii="Arial" w:cs="Arial" w:eastAsia="Arial" w:hAnsi="Arial"/>
          <w:color w:val="333333"/>
          <w:sz w:val="22"/>
          <w:szCs w:val="22"/>
        </w:rPr>
        <w:t xml:space="preserve">In 2020, a paper by Kaplan et al. from OpenAI formalised this with neural scaling laws. One of its conclusions — heavily cited — was that optimal training allocates most of the compute budget to model parameters rather than training tokens.</w:t>
      </w:r>
    </w:p>
    <w:p>
      <w:pPr>
        <w:spacing w:after="100" w:before="0"/>
      </w:pPr>
      <w:r>
        <w:t xml:space="preserve"/>
      </w:r>
    </w:p>
    <w:p>
      <w:pPr>
        <w:pStyle w:val="Heading2"/>
        <w:pBdr>
          <w:bottom w:val="single" w:color="C9A84C" w:sz="4" w:space="3"/>
        </w:pBdr>
        <w:spacing w:after="120" w:before="360"/>
      </w:pPr>
      <w:r>
        <w:rPr>
          <w:rFonts w:ascii="Arial" w:cs="Arial" w:eastAsia="Arial" w:hAnsi="Arial"/>
          <w:b/>
          <w:bCs/>
          <w:color w:val="1B2A4A"/>
          <w:sz w:val="28"/>
          <w:szCs w:val="28"/>
        </w:rPr>
        <w:t xml:space="preserve">7.2  The Chinchilla Paper — What It Actually Said</w:t>
      </w:r>
    </w:p>
    <w:p>
      <w:pPr>
        <w:spacing w:after="100" w:before="100" w:line="276"/>
        <w:jc w:val="left"/>
      </w:pPr>
      <w:r>
        <w:rPr>
          <w:rFonts w:ascii="Arial" w:cs="Arial" w:eastAsia="Arial" w:hAnsi="Arial"/>
          <w:color w:val="333333"/>
          <w:sz w:val="22"/>
          <w:szCs w:val="22"/>
        </w:rPr>
        <w:t xml:space="preserve">In 2022, DeepMind published 'Training Compute-Optimal Large Language Models' by Hoffmann et al. The paper became known as 'the Chinchilla paper' after Chinchilla, their 70-billion parameter model.</w:t>
      </w:r>
    </w:p>
    <w:p>
      <w:pPr>
        <w:spacing w:after="100" w:before="0"/>
      </w:pPr>
      <w:r>
        <w:t xml:space="preserve"/>
      </w:r>
    </w:p>
    <w:p>
      <w:pPr>
        <w:spacing w:after="100" w:before="100" w:line="276"/>
        <w:jc w:val="left"/>
      </w:pPr>
      <w:r>
        <w:rPr>
          <w:rFonts w:ascii="Arial" w:cs="Arial" w:eastAsia="Arial" w:hAnsi="Arial"/>
          <w:color w:val="333333"/>
          <w:sz w:val="22"/>
          <w:szCs w:val="22"/>
        </w:rPr>
        <w:t xml:space="preserve">DeepMind trained over 400 models of various sizes on various amounts of data, tracking performance carefully. Their finding:</w:t>
      </w:r>
    </w:p>
    <w:p>
      <w:pPr>
        <w:spacing w:after="100" w:before="0"/>
      </w:pPr>
      <w:r>
        <w:t xml:space="preserve"/>
      </w:r>
    </w:p>
    <w:p>
      <w:pPr>
        <w:pBdr>
          <w:left w:val="single" w:color="C9A84C" w:sz="18" w:space="12"/>
        </w:pBdr>
        <w:shd w:fill="FDF6E3" w:val="clear"/>
        <w:spacing w:after="0" w:before="40" w:line="300"/>
        <w:ind w:left="440" w:right="440"/>
      </w:pPr>
      <w:r>
        <w:rPr>
          <w:rFonts w:ascii="Arial" w:cs="Arial" w:eastAsia="Arial" w:hAnsi="Arial"/>
          <w:color w:val="1B2A4A"/>
          <w:sz w:val="22"/>
          <w:szCs w:val="22"/>
        </w:rPr>
        <w:t xml:space="preserve">For a given compute budget, current large language models are significantly</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undertrained. The optimal strategy is to scale model size and training tokens</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in equal proportion.</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Specifically: for every parameter in your model,</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you should train on approximately 20 tokens of data.</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GPT-3 (175B parameters) should have been trained on ~3.5 trillion tokens.</w:t>
      </w:r>
    </w:p>
    <w:p>
      <w:pPr>
        <w:pBdr>
          <w:left w:val="single" w:color="C9A84C" w:sz="18" w:space="12"/>
        </w:pBdr>
        <w:shd w:fill="FDF6E3" w:val="clear"/>
        <w:spacing w:after="40" w:before="0" w:line="300"/>
        <w:ind w:left="440" w:right="440"/>
      </w:pPr>
      <w:r>
        <w:rPr>
          <w:rFonts w:ascii="Arial" w:cs="Arial" w:eastAsia="Arial" w:hAnsi="Arial"/>
          <w:color w:val="1B2A4A"/>
          <w:sz w:val="22"/>
          <w:szCs w:val="22"/>
        </w:rPr>
        <w:t xml:space="preserve">It was trained on ~300 billion. It was undertrained by a factor of 10.</w:t>
      </w:r>
    </w:p>
    <w:p>
      <w:pPr>
        <w:spacing w:after="100" w:before="0"/>
      </w:pPr>
      <w:r>
        <w:t xml:space="preserve"/>
      </w:r>
    </w:p>
    <w:p>
      <w:pPr>
        <w:pStyle w:val="Heading2"/>
        <w:pBdr>
          <w:bottom w:val="single" w:color="C9A84C" w:sz="4" w:space="3"/>
        </w:pBdr>
        <w:spacing w:after="120" w:before="360"/>
      </w:pPr>
      <w:r>
        <w:rPr>
          <w:rFonts w:ascii="Arial" w:cs="Arial" w:eastAsia="Arial" w:hAnsi="Arial"/>
          <w:b/>
          <w:bCs/>
          <w:color w:val="1B2A4A"/>
          <w:sz w:val="28"/>
          <w:szCs w:val="28"/>
        </w:rPr>
        <w:t xml:space="preserve">7.3  What This Meant — And Why It Hurt</w:t>
      </w:r>
    </w:p>
    <w:p>
      <w:pPr>
        <w:spacing w:after="100" w:before="100" w:line="276"/>
        <w:jc w:val="left"/>
      </w:pPr>
      <w:r>
        <w:rPr>
          <w:rFonts w:ascii="Arial" w:cs="Arial" w:eastAsia="Arial" w:hAnsi="Arial"/>
          <w:color w:val="333333"/>
          <w:sz w:val="22"/>
          <w:szCs w:val="22"/>
        </w:rPr>
        <w:t xml:space="preserve">The implications were brutal and immediate. If Chinchilla was right, then the entire generation of large models — GPT-3, Gopher, Megatron — were poorly trained. They had too many parameters for the amount of data they saw. A smaller model trained longer would outperform a larger model trained briefly.</w:t>
      </w:r>
    </w:p>
    <w:p>
      <w:pPr>
        <w:spacing w:after="100" w:before="0"/>
      </w:pPr>
      <w:r>
        <w:t xml:space="preserve"/>
      </w:r>
    </w:p>
    <w:p>
      <w:pPr>
        <w:spacing w:after="100" w:before="100" w:line="276"/>
        <w:jc w:val="left"/>
      </w:pPr>
      <w:r>
        <w:rPr>
          <w:rFonts w:ascii="Arial" w:cs="Arial" w:eastAsia="Arial" w:hAnsi="Arial"/>
          <w:color w:val="333333"/>
          <w:sz w:val="22"/>
          <w:szCs w:val="22"/>
        </w:rPr>
        <w:t xml:space="preserve">DeepMind proved this with Chinchilla itself: 70 billion parameters trained on 1.4 trillion tokens outperformed Gopher (280 billion parameters, 300 billion tokens) on almost every benchmark. A model with 4× fewer parameters beat the larger one because it was trained properly.</w:t>
      </w:r>
    </w:p>
    <w:p>
      <w:pPr>
        <w:spacing w:after="10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200"/>
        <w:gridCol w:w="3460"/>
      </w:tblGrid>
      <w:tr>
        <w:tc>
          <w:tcPr>
            <w:tcW w:type="dxa" w:w="2200"/>
            <w:tcBorders>
              <w:top w:val="single" w:color="3D5A80" w:sz="1"/>
              <w:left w:val="single" w:color="3D5A80" w:sz="1"/>
              <w:bottom w:val="single" w:color="3D5A80" w:sz="1"/>
              <w:right w:val="single" w:color="3D5A80"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Model</w:t>
            </w:r>
          </w:p>
        </w:tc>
        <w:tc>
          <w:tcPr>
            <w:tcW w:type="dxa" w:w="1500"/>
            <w:tcBorders>
              <w:top w:val="single" w:color="3D5A80" w:sz="1"/>
              <w:left w:val="single" w:color="3D5A80" w:sz="1"/>
              <w:bottom w:val="single" w:color="3D5A80" w:sz="1"/>
              <w:right w:val="single" w:color="3D5A80"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Parameters</w:t>
            </w:r>
          </w:p>
        </w:tc>
        <w:tc>
          <w:tcPr>
            <w:tcW w:type="dxa" w:w="2200"/>
            <w:tcBorders>
              <w:top w:val="single" w:color="3D5A80" w:sz="1"/>
              <w:left w:val="single" w:color="3D5A80" w:sz="1"/>
              <w:bottom w:val="single" w:color="3D5A80" w:sz="1"/>
              <w:right w:val="single" w:color="3D5A80"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Training Tokens</w:t>
            </w:r>
          </w:p>
        </w:tc>
        <w:tc>
          <w:tcPr>
            <w:tcW w:type="dxa" w:w="3460"/>
            <w:tcBorders>
              <w:top w:val="single" w:color="3D5A80" w:sz="1"/>
              <w:left w:val="single" w:color="3D5A80" w:sz="1"/>
              <w:bottom w:val="single" w:color="3D5A80" w:sz="1"/>
              <w:right w:val="single" w:color="3D5A80"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Compute-Optimal?</w:t>
            </w:r>
          </w:p>
        </w:tc>
      </w:tr>
      <w:tr>
        <w:tc>
          <w:tcPr>
            <w:tcW w:type="dxa" w:w="22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GPT-3</w:t>
            </w:r>
          </w:p>
        </w:tc>
        <w:tc>
          <w:tcPr>
            <w:tcW w:type="dxa" w:w="15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175B</w:t>
            </w:r>
          </w:p>
        </w:tc>
        <w:tc>
          <w:tcPr>
            <w:tcW w:type="dxa" w:w="22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~300B</w:t>
            </w:r>
          </w:p>
        </w:tc>
        <w:tc>
          <w:tcPr>
            <w:tcW w:type="dxa" w:w="346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No — ~10× undertrained</w:t>
            </w:r>
          </w:p>
        </w:tc>
      </w:tr>
      <w:tr>
        <w:tc>
          <w:tcPr>
            <w:tcW w:type="dxa" w:w="220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Gopher</w:t>
            </w:r>
          </w:p>
        </w:tc>
        <w:tc>
          <w:tcPr>
            <w:tcW w:type="dxa" w:w="150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280B</w:t>
            </w:r>
          </w:p>
        </w:tc>
        <w:tc>
          <w:tcPr>
            <w:tcW w:type="dxa" w:w="220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~300B</w:t>
            </w:r>
          </w:p>
        </w:tc>
        <w:tc>
          <w:tcPr>
            <w:tcW w:type="dxa" w:w="346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No — ~18× undertrained</w:t>
            </w:r>
          </w:p>
        </w:tc>
      </w:tr>
      <w:tr>
        <w:tc>
          <w:tcPr>
            <w:tcW w:type="dxa" w:w="22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Chinchilla</w:t>
            </w:r>
          </w:p>
        </w:tc>
        <w:tc>
          <w:tcPr>
            <w:tcW w:type="dxa" w:w="15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70B</w:t>
            </w:r>
          </w:p>
        </w:tc>
        <w:tc>
          <w:tcPr>
            <w:tcW w:type="dxa" w:w="22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1.4T</w:t>
            </w:r>
          </w:p>
        </w:tc>
        <w:tc>
          <w:tcPr>
            <w:tcW w:type="dxa" w:w="346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Yes — ~20 tokens/param</w:t>
            </w:r>
          </w:p>
        </w:tc>
      </w:tr>
      <w:tr>
        <w:tc>
          <w:tcPr>
            <w:tcW w:type="dxa" w:w="220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LLaMA-2-7B</w:t>
            </w:r>
          </w:p>
        </w:tc>
        <w:tc>
          <w:tcPr>
            <w:tcW w:type="dxa" w:w="150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7B</w:t>
            </w:r>
          </w:p>
        </w:tc>
        <w:tc>
          <w:tcPr>
            <w:tcW w:type="dxa" w:w="220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2T</w:t>
            </w:r>
          </w:p>
        </w:tc>
        <w:tc>
          <w:tcPr>
            <w:tcW w:type="dxa" w:w="346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Overtrained — but intentional</w:t>
            </w:r>
          </w:p>
        </w:tc>
      </w:tr>
      <w:tr>
        <w:tc>
          <w:tcPr>
            <w:tcW w:type="dxa" w:w="22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LLaMA-2-70B</w:t>
            </w:r>
          </w:p>
        </w:tc>
        <w:tc>
          <w:tcPr>
            <w:tcW w:type="dxa" w:w="15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70B</w:t>
            </w:r>
          </w:p>
        </w:tc>
        <w:tc>
          <w:tcPr>
            <w:tcW w:type="dxa" w:w="22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2T</w:t>
            </w:r>
          </w:p>
        </w:tc>
        <w:tc>
          <w:tcPr>
            <w:tcW w:type="dxa" w:w="346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Near-optimal</w:t>
            </w:r>
          </w:p>
        </w:tc>
      </w:tr>
    </w:tbl>
    <w:p>
      <w:pPr>
        <w:spacing w:after="100" w:before="0"/>
      </w:pPr>
      <w:r>
        <w:t xml:space="preserve"/>
      </w:r>
    </w:p>
    <w:p>
      <w:pPr>
        <w:spacing w:after="100" w:before="0"/>
      </w:pPr>
      <w:r>
        <w:t xml:space="preserve"/>
      </w:r>
    </w:p>
    <w:p>
      <w:pPr>
        <w:pStyle w:val="Heading2"/>
        <w:pBdr>
          <w:bottom w:val="single" w:color="C9A84C" w:sz="4" w:space="3"/>
        </w:pBdr>
        <w:spacing w:after="120" w:before="360"/>
      </w:pPr>
      <w:r>
        <w:rPr>
          <w:rFonts w:ascii="Arial" w:cs="Arial" w:eastAsia="Arial" w:hAnsi="Arial"/>
          <w:b/>
          <w:bCs/>
          <w:color w:val="1B2A4A"/>
          <w:sz w:val="28"/>
          <w:szCs w:val="28"/>
        </w:rPr>
        <w:t xml:space="preserve">7.4  The Intentional Overtraining Insight</w:t>
      </w:r>
    </w:p>
    <w:p>
      <w:pPr>
        <w:spacing w:after="100" w:before="100" w:line="276"/>
        <w:jc w:val="left"/>
      </w:pPr>
      <w:r>
        <w:rPr>
          <w:rFonts w:ascii="Arial" w:cs="Arial" w:eastAsia="Arial" w:hAnsi="Arial"/>
          <w:color w:val="333333"/>
          <w:sz w:val="22"/>
          <w:szCs w:val="22"/>
        </w:rPr>
        <w:t xml:space="preserve">Wait — LLaMA-2-7B was 'overtrained' according to Chinchilla, but that was intentional. Why?</w:t>
      </w:r>
    </w:p>
    <w:p>
      <w:pPr>
        <w:spacing w:after="100" w:before="0"/>
      </w:pPr>
      <w:r>
        <w:t xml:space="preserve"/>
      </w:r>
    </w:p>
    <w:p>
      <w:pPr>
        <w:spacing w:after="100" w:before="100" w:line="276"/>
        <w:jc w:val="left"/>
      </w:pPr>
      <w:r>
        <w:rPr>
          <w:rFonts w:ascii="Arial" w:cs="Arial" w:eastAsia="Arial" w:hAnsi="Arial"/>
          <w:color w:val="333333"/>
          <w:sz w:val="22"/>
          <w:szCs w:val="22"/>
        </w:rPr>
        <w:t xml:space="preserve">Here is the nuance: Chinchilla optimises for minimising the compute spent during training. But inference — running the model to generate answers — also has a cost. If you want a small model that performs well at inference time, you should overtrain it relative to Chinchilla's training-optimal recipe.</w:t>
      </w:r>
    </w:p>
    <w:p>
      <w:pPr>
        <w:spacing w:after="100" w:before="0"/>
      </w:pPr>
      <w:r>
        <w:t xml:space="preserve"/>
      </w:r>
    </w:p>
    <w:p>
      <w:pPr>
        <w:spacing w:after="100" w:before="100" w:line="276"/>
        <w:jc w:val="left"/>
      </w:pPr>
      <w:r>
        <w:rPr>
          <w:rFonts w:ascii="Arial" w:cs="Arial" w:eastAsia="Arial" w:hAnsi="Arial"/>
          <w:color w:val="333333"/>
          <w:sz w:val="22"/>
          <w:szCs w:val="22"/>
        </w:rPr>
        <w:t xml:space="preserve">A 7B model trained on 2 trillion tokens is cheap to run (small model) and well-informed (lots of training data). At inference scale — serving millions of users — this is often the better economic choice. Meta calculated this when designing LLaMA-2.</w:t>
      </w:r>
    </w:p>
    <w:p>
      <w:pPr>
        <w:spacing w:after="10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5A80" w:sz="1"/>
              <w:left w:val="single" w:color="3D5A80" w:sz="1"/>
              <w:bottom w:val="single" w:color="3D5A80" w:sz="1"/>
              <w:right w:val="single" w:color="3D5A80" w:sz="1"/>
            </w:tcBorders>
            <w:shd w:fill="3D5A80" w:val="clear"/>
            <w:tcMar>
              <w:top w:type="dxa" w:w="80"/>
              <w:left w:type="dxa" w:w="160"/>
              <w:bottom w:type="dxa" w:w="80"/>
              <w:right w:type="dxa" w:w="160"/>
            </w:tcMar>
          </w:tcPr>
          <w:p>
            <w:pPr>
              <w:spacing w:after="0" w:before="0"/>
            </w:pPr>
            <w:r>
              <w:rPr>
                <w:rFonts w:ascii="Arial" w:cs="Arial" w:eastAsia="Arial" w:hAnsi="Arial"/>
                <w:b/>
                <w:bCs/>
                <w:color w:val="FFFFFF"/>
                <w:sz w:val="22"/>
                <w:szCs w:val="22"/>
              </w:rPr>
              <w:t xml:space="preserve">THE PRACTICAL TAKEAWAY</w:t>
            </w:r>
          </w:p>
        </w:tc>
      </w:tr>
      <w:tr>
        <w:tc>
          <w:tcPr>
            <w:tcW w:type="dxa" w:w="9360"/>
            <w:tcBorders>
              <w:top w:val="single" w:color="3D5A80" w:sz="1"/>
              <w:left w:val="single" w:color="3D5A80" w:sz="1"/>
              <w:bottom w:val="single" w:color="3D5A80" w:sz="1"/>
              <w:right w:val="single" w:color="3D5A80" w:sz="1"/>
            </w:tcBorders>
            <w:shd w:fill="D6E8F5"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1. For research: train compute-optimally (20 tokens per parameter).</w:t>
            </w:r>
          </w:p>
        </w:tc>
      </w:tr>
      <w:tr>
        <w:tc>
          <w:tcPr>
            <w:tcW w:type="dxa" w:w="9360"/>
            <w:tcBorders>
              <w:top w:val="single" w:color="3D5A80" w:sz="1"/>
              <w:left w:val="single" w:color="3D5A80" w:sz="1"/>
              <w:bottom w:val="single" w:color="3D5A80" w:sz="1"/>
              <w:right w:val="single" w:color="3D5A80" w:sz="1"/>
            </w:tcBorders>
            <w:shd w:fill="D6E8F5"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2. For production at scale: overtrain small models — they are cheaper to serve.</w:t>
            </w:r>
          </w:p>
        </w:tc>
      </w:tr>
      <w:tr>
        <w:tc>
          <w:tcPr>
            <w:tcW w:type="dxa" w:w="9360"/>
            <w:tcBorders>
              <w:top w:val="single" w:color="3D5A80" w:sz="1"/>
              <w:left w:val="single" w:color="3D5A80" w:sz="1"/>
              <w:bottom w:val="single" w:color="3D5A80" w:sz="1"/>
              <w:right w:val="single" w:color="3D5A80" w:sz="1"/>
            </w:tcBorders>
            <w:shd w:fill="D6E8F5"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3. For fine-tuning: Chinchilla ratios tell you your base model might be undertrained</w:t>
            </w:r>
          </w:p>
        </w:tc>
      </w:tr>
      <w:tr>
        <w:tc>
          <w:tcPr>
            <w:tcW w:type="dxa" w:w="9360"/>
            <w:tcBorders>
              <w:top w:val="single" w:color="3D5A80" w:sz="1"/>
              <w:left w:val="single" w:color="3D5A80" w:sz="1"/>
              <w:bottom w:val="single" w:color="3D5A80" w:sz="1"/>
              <w:right w:val="single" w:color="3D5A80" w:sz="1"/>
            </w:tcBorders>
            <w:shd w:fill="D6E8F5"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   on your domain — which is why domain-specific fine-tuning gains are often so large.</w:t>
            </w:r>
          </w:p>
        </w:tc>
      </w:tr>
      <w:tr>
        <w:tc>
          <w:tcPr>
            <w:tcW w:type="dxa" w:w="9360"/>
            <w:tcBorders>
              <w:top w:val="single" w:color="3D5A80" w:sz="1"/>
              <w:left w:val="single" w:color="3D5A80" w:sz="1"/>
              <w:bottom w:val="single" w:color="3D5A80" w:sz="1"/>
              <w:right w:val="single" w:color="3D5A80" w:sz="1"/>
            </w:tcBorders>
            <w:shd w:fill="D6E8F5"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4. Before choosing a model size, ask: what is the inference budget, not just the training budget?</w:t>
            </w:r>
          </w:p>
        </w:tc>
      </w:tr>
    </w:tbl>
    <w:p>
      <w:pPr>
        <w:spacing w:after="100" w:before="0"/>
      </w:pPr>
      <w:r>
        <w:t xml:space="preserve"/>
      </w:r>
    </w:p>
    <w:p>
      <w:pPr>
        <w:spacing w:after="200" w:before="0"/>
      </w:pPr>
      <w:r>
        <w:t xml:space="preserve"/>
      </w:r>
    </w:p>
    <w:p>
      <w:pPr>
        <w:shd w:fill="1B2A4A" w:val="clear"/>
        <w:spacing w:after="0" w:before="200"/>
        <w:ind w:left="200" w:right="200"/>
      </w:pPr>
      <w:r>
        <w:rPr>
          <w:rFonts w:ascii="Arial" w:cs="Arial" w:eastAsia="Arial" w:hAnsi="Arial"/>
          <w:b/>
          <w:bCs/>
          <w:color w:val="C9A84C"/>
          <w:sz w:val="18"/>
          <w:szCs w:val="18"/>
        </w:rPr>
        <w:t xml:space="preserve">SECTION 8</w:t>
      </w:r>
      <w:r>
        <w:rPr>
          <w:rFonts w:ascii="Arial" w:cs="Arial" w:eastAsia="Arial" w:hAnsi="Arial"/>
          <w:sz w:val="18"/>
          <w:szCs w:val="18"/>
        </w:rPr>
        <w:t xml:space="preserve">   </w:t>
      </w:r>
      <w:r>
        <w:rPr>
          <w:rFonts w:ascii="Arial" w:cs="Arial" w:eastAsia="Arial" w:hAnsi="Arial"/>
          <w:b/>
          <w:bCs/>
          <w:color w:val="FFFFFF"/>
          <w:sz w:val="32"/>
          <w:szCs w:val="32"/>
        </w:rPr>
        <w:t xml:space="preserve">Emergent Abilities — The Phenomenon Nobody Predicted</w:t>
      </w:r>
    </w:p>
    <w:p>
      <w:pPr>
        <w:shd w:fill="C9A84C" w:val="clear"/>
        <w:spacing w:after="200" w:before="0"/>
      </w:pPr>
      <w:r>
        <w:rPr>
          <w:rFonts w:ascii="Arial" w:cs="Arial" w:eastAsia="Arial" w:hAnsi="Arial"/>
          <w:sz w:val="8"/>
          <w:szCs w:val="8"/>
        </w:rPr>
        <w:t xml:space="preserve"> </w:t>
      </w:r>
    </w:p>
    <w:p>
      <w:pPr>
        <w:pStyle w:val="Heading2"/>
        <w:pBdr>
          <w:bottom w:val="single" w:color="C9A84C" w:sz="4" w:space="3"/>
        </w:pBdr>
        <w:spacing w:after="120" w:before="360"/>
      </w:pPr>
      <w:r>
        <w:rPr>
          <w:rFonts w:ascii="Arial" w:cs="Arial" w:eastAsia="Arial" w:hAnsi="Arial"/>
          <w:b/>
          <w:bCs/>
          <w:color w:val="1B2A4A"/>
          <w:sz w:val="28"/>
          <w:szCs w:val="28"/>
        </w:rPr>
        <w:t xml:space="preserve">8.1  What 'Emergence' Means</w:t>
      </w:r>
    </w:p>
    <w:p>
      <w:pPr>
        <w:spacing w:after="100" w:before="100" w:line="276"/>
        <w:jc w:val="left"/>
      </w:pPr>
      <w:r>
        <w:rPr>
          <w:rFonts w:ascii="Arial" w:cs="Arial" w:eastAsia="Arial" w:hAnsi="Arial"/>
          <w:color w:val="333333"/>
          <w:sz w:val="22"/>
          <w:szCs w:val="22"/>
        </w:rPr>
        <w:t xml:space="preserve">In physics, emergence refers to properties that appear at higher levels of organisation that are not present in (or predictable from) lower-level components. Water is wet; hydrogen and oxygen are not. Traffic jams emerge from individual driving decisions. Consciousness may emerge from individual neurons.</w:t>
      </w:r>
    </w:p>
    <w:p>
      <w:pPr>
        <w:spacing w:after="100" w:before="0"/>
      </w:pPr>
      <w:r>
        <w:t xml:space="preserve"/>
      </w:r>
    </w:p>
    <w:p>
      <w:pPr>
        <w:spacing w:after="100" w:before="100" w:line="276"/>
        <w:jc w:val="left"/>
      </w:pPr>
      <w:r>
        <w:rPr>
          <w:rFonts w:ascii="Arial" w:cs="Arial" w:eastAsia="Arial" w:hAnsi="Arial"/>
          <w:color w:val="333333"/>
          <w:sz w:val="22"/>
          <w:szCs w:val="22"/>
        </w:rPr>
        <w:t xml:space="preserve">In 2022, a landmark paper from Google Brain documented what they called 'emergent abilities in large language models': capabilities that appeared suddenly at scale, were not present in smaller models, and were not predicted by smooth extrapolation of performance curves.</w:t>
      </w:r>
    </w:p>
    <w:p>
      <w:pPr>
        <w:spacing w:after="100" w:before="0"/>
      </w:pPr>
      <w:r>
        <w:t xml:space="preserve"/>
      </w:r>
    </w:p>
    <w:p>
      <w:pPr>
        <w:pStyle w:val="Heading2"/>
        <w:pBdr>
          <w:bottom w:val="single" w:color="C9A84C" w:sz="4" w:space="3"/>
        </w:pBdr>
        <w:spacing w:after="120" w:before="360"/>
      </w:pPr>
      <w:r>
        <w:rPr>
          <w:rFonts w:ascii="Arial" w:cs="Arial" w:eastAsia="Arial" w:hAnsi="Arial"/>
          <w:b/>
          <w:bCs/>
          <w:color w:val="1B2A4A"/>
          <w:sz w:val="28"/>
          <w:szCs w:val="28"/>
        </w:rPr>
        <w:t xml:space="preserve">8.2  What Was Observed</w:t>
      </w:r>
    </w:p>
    <w:p>
      <w:pPr>
        <w:spacing w:after="100" w:before="100" w:line="276"/>
        <w:jc w:val="left"/>
      </w:pPr>
      <w:r>
        <w:rPr>
          <w:rFonts w:ascii="Arial" w:cs="Arial" w:eastAsia="Arial" w:hAnsi="Arial"/>
          <w:color w:val="333333"/>
          <w:sz w:val="22"/>
          <w:szCs w:val="22"/>
        </w:rPr>
        <w:t xml:space="preserve">The researchers tracked dozens of tasks across model sizes ranging from millions to hundreds of billions of parameters. For most tasks, performance improved gradually and smoothly. But for some tasks:</w:t>
      </w:r>
    </w:p>
    <w:p>
      <w:pPr>
        <w:spacing w:after="100" w:before="0"/>
      </w:pPr>
      <w:r>
        <w:t xml:space="preserve"/>
      </w:r>
    </w:p>
    <w:p>
      <w:pPr>
        <w:pStyle w:val="ListParagraph"/>
        <w:numPr>
          <w:ilvl w:val="0"/>
          <w:numId w:val="2"/>
        </w:numPr>
        <w:spacing w:after="60" w:before="60"/>
      </w:pPr>
      <w:r>
        <w:rPr>
          <w:rFonts w:ascii="Arial" w:cs="Arial" w:eastAsia="Arial" w:hAnsi="Arial"/>
          <w:color w:val="333333"/>
          <w:sz w:val="22"/>
          <w:szCs w:val="22"/>
        </w:rPr>
        <w:t xml:space="preserve">3-digit arithmetic: near-zero accuracy in models up to ~50B parameters, then sudden jump to ~80% in larger models.</w:t>
      </w:r>
    </w:p>
    <w:p>
      <w:pPr>
        <w:pStyle w:val="ListParagraph"/>
        <w:numPr>
          <w:ilvl w:val="0"/>
          <w:numId w:val="2"/>
        </w:numPr>
        <w:spacing w:after="60" w:before="60"/>
      </w:pPr>
      <w:r>
        <w:rPr>
          <w:rFonts w:ascii="Arial" w:cs="Arial" w:eastAsia="Arial" w:hAnsi="Arial"/>
          <w:color w:val="333333"/>
          <w:sz w:val="22"/>
          <w:szCs w:val="22"/>
        </w:rPr>
        <w:t xml:space="preserve">Chain-of-thought reasoning: completely absent in small models, suddenly functional in large ones — and only when prompted with a specific format.</w:t>
      </w:r>
    </w:p>
    <w:p>
      <w:pPr>
        <w:pStyle w:val="ListParagraph"/>
        <w:numPr>
          <w:ilvl w:val="0"/>
          <w:numId w:val="2"/>
        </w:numPr>
        <w:spacing w:after="60" w:before="60"/>
      </w:pPr>
      <w:r>
        <w:rPr>
          <w:rFonts w:ascii="Arial" w:cs="Arial" w:eastAsia="Arial" w:hAnsi="Arial"/>
          <w:color w:val="333333"/>
          <w:sz w:val="22"/>
          <w:szCs w:val="22"/>
        </w:rPr>
        <w:t xml:space="preserve">Multi-step word problems: similarly threshold-like in their appearance.</w:t>
      </w:r>
    </w:p>
    <w:p>
      <w:pPr>
        <w:spacing w:after="100" w:before="0"/>
      </w:pPr>
      <w:r>
        <w:t xml:space="preserve"/>
      </w:r>
    </w:p>
    <w:p>
      <w:pPr>
        <w:pBdr>
          <w:left w:val="single" w:color="C9A84C" w:sz="18" w:space="12"/>
        </w:pBdr>
        <w:shd w:fill="FDF6E3" w:val="clear"/>
        <w:spacing w:after="0" w:before="40" w:line="300"/>
        <w:ind w:left="440" w:right="440"/>
      </w:pPr>
      <w:r>
        <w:rPr>
          <w:rFonts w:ascii="Arial" w:cs="Arial" w:eastAsia="Arial" w:hAnsi="Arial"/>
          <w:color w:val="1B2A4A"/>
          <w:sz w:val="22"/>
          <w:szCs w:val="22"/>
        </w:rPr>
        <w:t xml:space="preserve">It looks like the model crossed a threshold. Below it, nothing. Above it, something.</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This is not how we expected deep learning to work.</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We expected smooth improvement. We got phase transitions.</w:t>
      </w:r>
    </w:p>
    <w:p>
      <w:pPr>
        <w:pBdr>
          <w:left w:val="single" w:color="C9A84C" w:sz="18" w:space="12"/>
        </w:pBdr>
        <w:shd w:fill="FDF6E3" w:val="clear"/>
        <w:spacing w:after="40" w:before="0" w:line="300"/>
        <w:ind w:left="440" w:right="440"/>
      </w:pPr>
      <w:r>
        <w:rPr>
          <w:rFonts w:ascii="Arial" w:cs="Arial" w:eastAsia="Arial" w:hAnsi="Arial"/>
          <w:color w:val="1B2A4A"/>
          <w:sz w:val="22"/>
          <w:szCs w:val="22"/>
        </w:rPr>
        <w:t xml:space="preserve">And we do not fully understand why.</w:t>
      </w:r>
    </w:p>
    <w:p>
      <w:pPr>
        <w:spacing w:after="100" w:before="0"/>
      </w:pPr>
      <w:r>
        <w:t xml:space="preserve"/>
      </w:r>
    </w:p>
    <w:p>
      <w:pPr>
        <w:pStyle w:val="Heading2"/>
        <w:pBdr>
          <w:bottom w:val="single" w:color="C9A84C" w:sz="4" w:space="3"/>
        </w:pBdr>
        <w:spacing w:after="120" w:before="360"/>
      </w:pPr>
      <w:r>
        <w:rPr>
          <w:rFonts w:ascii="Arial" w:cs="Arial" w:eastAsia="Arial" w:hAnsi="Arial"/>
          <w:b/>
          <w:bCs/>
          <w:color w:val="1B2A4A"/>
          <w:sz w:val="28"/>
          <w:szCs w:val="28"/>
        </w:rPr>
        <w:t xml:space="preserve">8.3  The Controversy</w:t>
      </w:r>
    </w:p>
    <w:p>
      <w:pPr>
        <w:spacing w:after="100" w:before="100" w:line="276"/>
        <w:jc w:val="left"/>
      </w:pPr>
      <w:r>
        <w:rPr>
          <w:rFonts w:ascii="Arial" w:cs="Arial" w:eastAsia="Arial" w:hAnsi="Arial"/>
          <w:color w:val="333333"/>
          <w:sz w:val="22"/>
          <w:szCs w:val="22"/>
        </w:rPr>
        <w:t xml:space="preserve">Not everyone accepts the emergence framing. A 2023 paper by Schaeffer et al. argued that emergent abilities are an artifact of how we measure performance. If you use a metric that only credits perfect answers (1 for correct, 0 for anything else), then a model that is slowly improving appears to have zero ability until it crosses the perfection threshold — then suddenly jumps to high performance. Change the metric to partial credit and the 'emergence' disappears into a smooth curve.</w:t>
      </w:r>
    </w:p>
    <w:p>
      <w:pPr>
        <w:spacing w:after="100" w:before="0"/>
      </w:pPr>
      <w:r>
        <w:t xml:space="preserve"/>
      </w:r>
    </w:p>
    <w:p>
      <w:pPr>
        <w:spacing w:after="100" w:before="100" w:line="276"/>
        <w:jc w:val="left"/>
      </w:pPr>
      <w:r>
        <w:rPr>
          <w:rFonts w:ascii="Arial" w:cs="Arial" w:eastAsia="Arial" w:hAnsi="Arial"/>
          <w:color w:val="333333"/>
          <w:sz w:val="22"/>
          <w:szCs w:val="22"/>
        </w:rPr>
        <w:t xml:space="preserve">This is a genuine scientific controversy that has not been resolved. Here is how to hold it:</w:t>
      </w:r>
    </w:p>
    <w:p>
      <w:pPr>
        <w:spacing w:after="100" w:before="0"/>
      </w:pPr>
      <w:r>
        <w:t xml:space="preserve"/>
      </w:r>
    </w:p>
    <w:p>
      <w:pPr>
        <w:pStyle w:val="ListParagraph"/>
        <w:numPr>
          <w:ilvl w:val="0"/>
          <w:numId w:val="2"/>
        </w:numPr>
        <w:spacing w:after="60" w:before="60"/>
      </w:pPr>
      <w:r>
        <w:rPr>
          <w:rFonts w:ascii="Arial" w:cs="Arial" w:eastAsia="Arial" w:hAnsi="Arial"/>
          <w:b/>
          <w:bCs/>
          <w:color w:val="333333"/>
          <w:sz w:val="22"/>
          <w:szCs w:val="22"/>
        </w:rPr>
        <w:t xml:space="preserve">The strong claim</w:t>
      </w:r>
      <w:r>
        <w:rPr>
          <w:rFonts w:ascii="Arial" w:cs="Arial" w:eastAsia="Arial" w:hAnsi="Arial"/>
          <w:color w:val="333333"/>
          <w:sz w:val="22"/>
          <w:szCs w:val="22"/>
        </w:rPr>
        <w:t xml:space="preserve">: new capabilities appear suddenly at scale in ways that cannot be predicted from smaller models → </w:t>
      </w:r>
      <w:r>
        <w:rPr>
          <w:rFonts w:ascii="Arial" w:cs="Arial" w:eastAsia="Arial" w:hAnsi="Arial"/>
          <w:color w:val="E8523A"/>
          <w:sz w:val="22"/>
          <w:szCs w:val="22"/>
        </w:rPr>
        <w:t xml:space="preserve">disputed</w:t>
      </w:r>
    </w:p>
    <w:p>
      <w:pPr>
        <w:pStyle w:val="ListParagraph"/>
        <w:numPr>
          <w:ilvl w:val="0"/>
          <w:numId w:val="2"/>
        </w:numPr>
        <w:spacing w:after="60" w:before="60"/>
      </w:pPr>
      <w:r>
        <w:rPr>
          <w:rFonts w:ascii="Arial" w:cs="Arial" w:eastAsia="Arial" w:hAnsi="Arial"/>
          <w:b/>
          <w:bCs/>
          <w:color w:val="333333"/>
          <w:sz w:val="22"/>
          <w:szCs w:val="22"/>
        </w:rPr>
        <w:t xml:space="preserve">The weak claim</w:t>
      </w:r>
      <w:r>
        <w:rPr>
          <w:rFonts w:ascii="Arial" w:cs="Arial" w:eastAsia="Arial" w:hAnsi="Arial"/>
          <w:color w:val="333333"/>
          <w:sz w:val="22"/>
          <w:szCs w:val="22"/>
        </w:rPr>
        <w:t xml:space="preserve">: the relationship between scale and capability is more complex and non-linear than simple smooth extrapolation → </w:t>
      </w:r>
      <w:r>
        <w:rPr>
          <w:rFonts w:ascii="Arial" w:cs="Arial" w:eastAsia="Arial" w:hAnsi="Arial"/>
          <w:color w:val="2E7D32"/>
          <w:sz w:val="22"/>
          <w:szCs w:val="22"/>
        </w:rPr>
        <w:t xml:space="preserve">largely accepted</w:t>
      </w:r>
    </w:p>
    <w:p>
      <w:pPr>
        <w:pStyle w:val="ListParagraph"/>
        <w:numPr>
          <w:ilvl w:val="0"/>
          <w:numId w:val="2"/>
        </w:numPr>
        <w:spacing w:after="60" w:before="60"/>
      </w:pPr>
      <w:r>
        <w:rPr>
          <w:rFonts w:ascii="Arial" w:cs="Arial" w:eastAsia="Arial" w:hAnsi="Arial"/>
          <w:b/>
          <w:bCs/>
          <w:color w:val="333333"/>
          <w:sz w:val="22"/>
          <w:szCs w:val="22"/>
        </w:rPr>
        <w:t xml:space="preserve">The practical reality</w:t>
      </w:r>
      <w:r>
        <w:rPr>
          <w:rFonts w:ascii="Arial" w:cs="Arial" w:eastAsia="Arial" w:hAnsi="Arial"/>
          <w:color w:val="333333"/>
          <w:sz w:val="22"/>
          <w:szCs w:val="22"/>
        </w:rPr>
        <w:t xml:space="preserve">: you cannot reliably predict what a model twice the size will be able to do from observing a smaller model. This makes AI progress difficult to forecast, and potentially dangerous to extrapolate. → </w:t>
      </w:r>
      <w:r>
        <w:rPr>
          <w:rFonts w:ascii="Arial" w:cs="Arial" w:eastAsia="Arial" w:hAnsi="Arial"/>
          <w:color w:val="C9A84C"/>
          <w:sz w:val="22"/>
          <w:szCs w:val="22"/>
        </w:rPr>
        <w:t xml:space="preserve">important and unresolved</w:t>
      </w:r>
    </w:p>
    <w:p>
      <w:pPr>
        <w:spacing w:after="10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C9A84C" w:val="clear"/>
            <w:tcMar>
              <w:top w:type="dxa" w:w="80"/>
              <w:left w:type="dxa" w:w="160"/>
              <w:bottom w:type="dxa" w:w="80"/>
              <w:right w:type="dxa" w:w="160"/>
            </w:tcMar>
          </w:tcPr>
          <w:p>
            <w:pPr>
              <w:spacing w:after="0" w:before="0"/>
            </w:pPr>
            <w:r>
              <w:rPr>
                <w:rFonts w:ascii="Arial" w:cs="Arial" w:eastAsia="Arial" w:hAnsi="Arial"/>
                <w:b/>
                <w:bCs/>
                <w:color w:val="FFFFFF"/>
                <w:sz w:val="22"/>
                <w:szCs w:val="22"/>
              </w:rPr>
              <w:t xml:space="preserve">WHY THIS MATTERS BEYOND THE ACADEMIC DEBATE</w:t>
            </w:r>
          </w:p>
        </w:tc>
      </w:tr>
      <w:tr>
        <w:tc>
          <w:tcPr>
            <w:tcW w:type="dxa" w:w="9360"/>
            <w:tcBorders>
              <w:top w:val="single" w:color="C9A84C" w:sz="1"/>
              <w:left w:val="single" w:color="C9A84C" w:sz="1"/>
              <w:bottom w:val="single" w:color="C9A84C" w:sz="1"/>
              <w:right w:val="single" w:color="C9A84C" w:sz="1"/>
            </w:tcBorders>
            <w:shd w:fill="FDF6E3"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If emergent abilities are real, it means:</w:t>
            </w:r>
          </w:p>
        </w:tc>
      </w:tr>
      <w:tr>
        <w:tc>
          <w:tcPr>
            <w:tcW w:type="dxa" w:w="9360"/>
            <w:tcBorders>
              <w:top w:val="single" w:color="C9A84C" w:sz="1"/>
              <w:left w:val="single" w:color="C9A84C" w:sz="1"/>
              <w:bottom w:val="single" w:color="C9A84C" w:sz="1"/>
              <w:right w:val="single" w:color="C9A84C" w:sz="1"/>
            </w:tcBorders>
            <w:shd w:fill="FDF6E3"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 Safety properties cannot simply be extrapolated from smaller models.</w:t>
            </w:r>
          </w:p>
        </w:tc>
      </w:tr>
      <w:tr>
        <w:tc>
          <w:tcPr>
            <w:tcW w:type="dxa" w:w="9360"/>
            <w:tcBorders>
              <w:top w:val="single" w:color="C9A84C" w:sz="1"/>
              <w:left w:val="single" w:color="C9A84C" w:sz="1"/>
              <w:bottom w:val="single" w:color="C9A84C" w:sz="1"/>
              <w:right w:val="single" w:color="C9A84C" w:sz="1"/>
            </w:tcBorders>
            <w:shd w:fill="FDF6E3"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 A model that is 'safe' at 7B parameters may develop problematic capabilities at 70B.</w:t>
            </w:r>
          </w:p>
        </w:tc>
      </w:tr>
      <w:tr>
        <w:tc>
          <w:tcPr>
            <w:tcW w:type="dxa" w:w="9360"/>
            <w:tcBorders>
              <w:top w:val="single" w:color="C9A84C" w:sz="1"/>
              <w:left w:val="single" w:color="C9A84C" w:sz="1"/>
              <w:bottom w:val="single" w:color="C9A84C" w:sz="1"/>
              <w:right w:val="single" w:color="C9A84C" w:sz="1"/>
            </w:tcBorders>
            <w:shd w:fill="FDF6E3"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 Current evaluation methods may be systematically blind to incoming capabilities.</w:t>
            </w:r>
          </w:p>
        </w:tc>
      </w:tr>
      <w:tr>
        <w:tc>
          <w:tcPr>
            <w:tcW w:type="dxa" w:w="9360"/>
            <w:tcBorders>
              <w:top w:val="single" w:color="C9A84C" w:sz="1"/>
              <w:left w:val="single" w:color="C9A84C" w:sz="1"/>
              <w:bottom w:val="single" w:color="C9A84C" w:sz="1"/>
              <w:right w:val="single" w:color="C9A84C" w:sz="1"/>
            </w:tcBorders>
            <w:shd w:fill="FDF6E3"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This is one of the central motivations for AI safety research.</w:t>
            </w:r>
          </w:p>
        </w:tc>
      </w:tr>
      <w:tr>
        <w:tc>
          <w:tcPr>
            <w:tcW w:type="dxa" w:w="9360"/>
            <w:tcBorders>
              <w:top w:val="single" w:color="C9A84C" w:sz="1"/>
              <w:left w:val="single" w:color="C9A84C" w:sz="1"/>
              <w:bottom w:val="single" w:color="C9A84C" w:sz="1"/>
              <w:right w:val="single" w:color="C9A84C" w:sz="1"/>
            </w:tcBorders>
            <w:shd w:fill="FDF6E3"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It is not hypothetical. It is an open engineering problem.</w:t>
            </w:r>
          </w:p>
        </w:tc>
      </w:tr>
    </w:tbl>
    <w:p>
      <w:pPr>
        <w:spacing w:after="100" w:before="0"/>
      </w:pPr>
      <w:r>
        <w:t xml:space="preserve"/>
      </w:r>
    </w:p>
    <w:p>
      <w:pPr>
        <w:spacing w:after="200" w:before="0"/>
      </w:pPr>
      <w:r>
        <w:t xml:space="preserve"/>
      </w:r>
    </w:p>
    <w:p>
      <w:pPr>
        <w:shd w:fill="1B2A4A" w:val="clear"/>
        <w:spacing w:after="0" w:before="200"/>
        <w:ind w:left="200" w:right="200"/>
      </w:pPr>
      <w:r>
        <w:rPr>
          <w:rFonts w:ascii="Arial" w:cs="Arial" w:eastAsia="Arial" w:hAnsi="Arial"/>
          <w:b/>
          <w:bCs/>
          <w:color w:val="C9A84C"/>
          <w:sz w:val="18"/>
          <w:szCs w:val="18"/>
        </w:rPr>
        <w:t xml:space="preserve">SECTION 9</w:t>
      </w:r>
      <w:r>
        <w:rPr>
          <w:rFonts w:ascii="Arial" w:cs="Arial" w:eastAsia="Arial" w:hAnsi="Arial"/>
          <w:sz w:val="18"/>
          <w:szCs w:val="18"/>
        </w:rPr>
        <w:t xml:space="preserve">   </w:t>
      </w:r>
      <w:r>
        <w:rPr>
          <w:rFonts w:ascii="Arial" w:cs="Arial" w:eastAsia="Arial" w:hAnsi="Arial"/>
          <w:b/>
          <w:bCs/>
          <w:color w:val="FFFFFF"/>
          <w:sz w:val="32"/>
          <w:szCs w:val="32"/>
        </w:rPr>
        <w:t xml:space="preserve">Real-World Scenarios — East African NLP From a Training Lens</w:t>
      </w:r>
    </w:p>
    <w:p>
      <w:pPr>
        <w:shd w:fill="C9A84C" w:val="clear"/>
        <w:spacing w:after="200" w:before="0"/>
      </w:pPr>
      <w:r>
        <w:rPr>
          <w:rFonts w:ascii="Arial" w:cs="Arial" w:eastAsia="Arial" w:hAnsi="Arial"/>
          <w:sz w:val="8"/>
          <w:szCs w:val="8"/>
        </w:rPr>
        <w:t xml:space="preserve"> </w:t>
      </w:r>
    </w:p>
    <w:p>
      <w:pPr>
        <w:pStyle w:val="Heading2"/>
        <w:pBdr>
          <w:bottom w:val="single" w:color="C9A84C" w:sz="4" w:space="3"/>
        </w:pBdr>
        <w:spacing w:after="120" w:before="360"/>
      </w:pPr>
      <w:r>
        <w:rPr>
          <w:rFonts w:ascii="Arial" w:cs="Arial" w:eastAsia="Arial" w:hAnsi="Arial"/>
          <w:b/>
          <w:bCs/>
          <w:color w:val="1B2A4A"/>
          <w:sz w:val="28"/>
          <w:szCs w:val="28"/>
        </w:rPr>
        <w:t xml:space="preserve">9.1  Scenario: Training a Medical Language Model for Uganda with 40GB of Text</w:t>
      </w:r>
    </w:p>
    <w:p>
      <w:pPr>
        <w:spacing w:after="100" w:before="100" w:line="276"/>
        <w:jc w:val="left"/>
      </w:pPr>
      <w:r>
        <w:rPr>
          <w:rFonts w:ascii="Arial" w:cs="Arial" w:eastAsia="Arial" w:hAnsi="Arial"/>
          <w:color w:val="333333"/>
          <w:sz w:val="22"/>
          <w:szCs w:val="22"/>
        </w:rPr>
        <w:t xml:space="preserve">A research team at Makerere University has collected 40GB of Ugandan health text: ministry of health reports, clinical notes (anonymised), community health worker training materials, and medical journalism from New Vision and Daily Monitor. They want to train a specialised medical language model for Uganda.</w:t>
      </w:r>
    </w:p>
    <w:p>
      <w:pPr>
        <w:spacing w:after="100" w:before="0"/>
      </w:pPr>
      <w:r>
        <w:t xml:space="preserve"/>
      </w:r>
    </w:p>
    <w:p>
      <w:pPr>
        <w:spacing w:after="100" w:before="100" w:line="276"/>
        <w:jc w:val="left"/>
      </w:pPr>
      <w:r>
        <w:rPr>
          <w:rFonts w:ascii="Arial" w:cs="Arial" w:eastAsia="Arial" w:hAnsi="Arial"/>
          <w:color w:val="333333"/>
          <w:sz w:val="22"/>
          <w:szCs w:val="22"/>
        </w:rPr>
        <w:t xml:space="preserve">Before they write a single line of training code, they need to answer three questions that the Chinchilla paper forces on them:</w:t>
      </w:r>
    </w:p>
    <w:p>
      <w:pPr>
        <w:spacing w:after="100" w:before="0"/>
      </w:pPr>
      <w:r>
        <w:t xml:space="preserve"/>
      </w:r>
    </w:p>
    <w:p>
      <w:pPr>
        <w:pStyle w:val="ListParagraph"/>
        <w:numPr>
          <w:ilvl w:val="0"/>
          <w:numId w:val="3"/>
        </w:numPr>
        <w:spacing w:after="80" w:before="80"/>
      </w:pPr>
      <w:r>
        <w:rPr>
          <w:rFonts w:ascii="Arial" w:cs="Arial" w:eastAsia="Arial" w:hAnsi="Arial"/>
          <w:color w:val="333333"/>
          <w:sz w:val="22"/>
          <w:szCs w:val="22"/>
        </w:rPr>
        <w:t xml:space="preserve">How big should the model be? At 40GB of text (~10 billion tokens after tokenisation), the Chinchilla recipe suggests a model with approximately 500 million parameters. Not 7 billion. Not 70 billion. 500 million — which is trainable on a single A100 GPU in days.</w:t>
      </w:r>
    </w:p>
    <w:p>
      <w:pPr>
        <w:pStyle w:val="ListParagraph"/>
        <w:numPr>
          <w:ilvl w:val="0"/>
          <w:numId w:val="3"/>
        </w:numPr>
        <w:spacing w:after="80" w:before="80"/>
      </w:pPr>
      <w:r>
        <w:rPr>
          <w:rFonts w:ascii="Arial" w:cs="Arial" w:eastAsia="Arial" w:hAnsi="Arial"/>
          <w:color w:val="333333"/>
          <w:sz w:val="22"/>
          <w:szCs w:val="22"/>
        </w:rPr>
        <w:t xml:space="preserve">Should they train from scratch or fine-tune? Almost certainly fine-tune. A pre-trained LLaMA-7B already knows English grammar, general medical terminology, and world knowledge. Starting from scratch throws all of that away. Fine-tuning injects Ugandan context into a base that already knows medicine.</w:t>
      </w:r>
    </w:p>
    <w:p>
      <w:pPr>
        <w:pStyle w:val="ListParagraph"/>
        <w:numPr>
          <w:ilvl w:val="0"/>
          <w:numId w:val="3"/>
        </w:numPr>
        <w:spacing w:after="80" w:before="80"/>
      </w:pPr>
      <w:r>
        <w:rPr>
          <w:rFonts w:ascii="Arial" w:cs="Arial" w:eastAsia="Arial" w:hAnsi="Arial"/>
          <w:color w:val="333333"/>
          <w:sz w:val="22"/>
          <w:szCs w:val="22"/>
        </w:rPr>
        <w:t xml:space="preserve">What tokeniser should they use? If they use LLaMA's tokeniser (trained on predominantly English text), Luganda and Acholi medical terms will be fragmented badly. They should extend or retrain the tokeniser with their corpus before fine-tuning — or accept the tokenisation tax.</w:t>
      </w:r>
    </w:p>
    <w:p>
      <w:pPr>
        <w:spacing w:after="100" w:before="0"/>
      </w:pPr>
      <w:r>
        <w:t xml:space="preserve"/>
      </w:r>
    </w:p>
    <w:p>
      <w:pPr>
        <w:pBdr>
          <w:left w:val="single" w:color="C9A84C" w:sz="18" w:space="12"/>
        </w:pBdr>
        <w:shd w:fill="FDF6E3" w:val="clear"/>
        <w:spacing w:after="0" w:before="40" w:line="300"/>
        <w:ind w:left="440" w:right="440"/>
      </w:pPr>
      <w:r>
        <w:rPr>
          <w:rFonts w:ascii="Arial" w:cs="Arial" w:eastAsia="Arial" w:hAnsi="Arial"/>
          <w:color w:val="1B2A4A"/>
          <w:sz w:val="22"/>
          <w:szCs w:val="22"/>
        </w:rPr>
        <w:t xml:space="preserve">The model is not the hard part. The tokeniser is hard.</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The data curation is hard. The evaluation in context is hard.</w:t>
      </w:r>
    </w:p>
    <w:p>
      <w:pPr>
        <w:pBdr>
          <w:left w:val="single" w:color="C9A84C" w:sz="18" w:space="12"/>
        </w:pBdr>
        <w:shd w:fill="FDF6E3" w:val="clear"/>
        <w:spacing w:after="40" w:before="0" w:line="300"/>
        <w:ind w:left="440" w:right="440"/>
      </w:pPr>
      <w:r>
        <w:rPr>
          <w:rFonts w:ascii="Arial" w:cs="Arial" w:eastAsia="Arial" w:hAnsi="Arial"/>
          <w:color w:val="1B2A4A"/>
          <w:sz w:val="22"/>
          <w:szCs w:val="22"/>
        </w:rPr>
        <w:t xml:space="preserve">The model is a commodity. The infrastructure around it is the craft.</w:t>
      </w:r>
    </w:p>
    <w:p>
      <w:pPr>
        <w:spacing w:after="100" w:before="0"/>
      </w:pPr>
      <w:r>
        <w:t xml:space="preserve"/>
      </w:r>
    </w:p>
    <w:p>
      <w:pPr>
        <w:pStyle w:val="Heading2"/>
        <w:pBdr>
          <w:bottom w:val="single" w:color="C9A84C" w:sz="4" w:space="3"/>
        </w:pBdr>
        <w:spacing w:after="120" w:before="360"/>
      </w:pPr>
      <w:r>
        <w:rPr>
          <w:rFonts w:ascii="Arial" w:cs="Arial" w:eastAsia="Arial" w:hAnsi="Arial"/>
          <w:b/>
          <w:bCs/>
          <w:color w:val="1B2A4A"/>
          <w:sz w:val="28"/>
          <w:szCs w:val="28"/>
        </w:rPr>
        <w:t xml:space="preserve">9.2  Scenario: Debugging a Fine-Tuned Kiswahili Model That Will Not Converge</w:t>
      </w:r>
    </w:p>
    <w:p>
      <w:pPr>
        <w:spacing w:after="100" w:before="100" w:line="276"/>
        <w:jc w:val="left"/>
      </w:pPr>
      <w:r>
        <w:rPr>
          <w:rFonts w:ascii="Arial" w:cs="Arial" w:eastAsia="Arial" w:hAnsi="Arial"/>
          <w:color w:val="333333"/>
          <w:sz w:val="22"/>
          <w:szCs w:val="22"/>
        </w:rPr>
        <w:t xml:space="preserve">A Nairobi team is fine-tuning a model for Kiswahili customer service. Loss goes down for the first 500 steps, then explodes to infinity. The training crashes.</w:t>
      </w:r>
    </w:p>
    <w:p>
      <w:pPr>
        <w:spacing w:after="100" w:before="0"/>
      </w:pPr>
      <w:r>
        <w:t xml:space="preserve"/>
      </w:r>
    </w:p>
    <w:p>
      <w:pPr>
        <w:spacing w:after="100" w:before="100" w:line="276"/>
        <w:jc w:val="left"/>
      </w:pPr>
      <w:r>
        <w:rPr>
          <w:rFonts w:ascii="Arial" w:cs="Arial" w:eastAsia="Arial" w:hAnsi="Arial"/>
          <w:color w:val="333333"/>
          <w:sz w:val="22"/>
          <w:szCs w:val="22"/>
        </w:rPr>
        <w:t xml:space="preserve">From what we covered today, you should immediately have a checklist:</w:t>
      </w:r>
    </w:p>
    <w:p>
      <w:pPr>
        <w:spacing w:after="100" w:before="0"/>
      </w:pPr>
      <w:r>
        <w:t xml:space="preserve"/>
      </w:r>
    </w:p>
    <w:p>
      <w:pPr>
        <w:pStyle w:val="ListParagraph"/>
        <w:numPr>
          <w:ilvl w:val="0"/>
          <w:numId w:val="2"/>
        </w:numPr>
        <w:spacing w:after="60" w:before="60"/>
      </w:pPr>
      <w:r>
        <w:rPr>
          <w:rFonts w:ascii="Arial" w:cs="Arial" w:eastAsia="Arial" w:hAnsi="Arial"/>
          <w:b/>
          <w:bCs/>
          <w:color w:val="333333"/>
          <w:sz w:val="22"/>
          <w:szCs w:val="22"/>
        </w:rPr>
        <w:t xml:space="preserve">Learning rate too high?</w:t>
      </w:r>
      <w:r>
        <w:rPr>
          <w:rFonts w:ascii="Arial" w:cs="Arial" w:eastAsia="Arial" w:hAnsi="Arial"/>
          <w:color w:val="333333"/>
          <w:sz w:val="22"/>
          <w:szCs w:val="22"/>
        </w:rPr>
        <w:t xml:space="preserve"> If the LR is above 5e-4 for fine-tuning, it is almost certainly the problem. Try 1e-5 to 3e-5.</w:t>
      </w:r>
    </w:p>
    <w:p>
      <w:pPr>
        <w:pStyle w:val="ListParagraph"/>
        <w:numPr>
          <w:ilvl w:val="0"/>
          <w:numId w:val="2"/>
        </w:numPr>
        <w:spacing w:after="60" w:before="60"/>
      </w:pPr>
      <w:r>
        <w:rPr>
          <w:rFonts w:ascii="Arial" w:cs="Arial" w:eastAsia="Arial" w:hAnsi="Arial"/>
          <w:b/>
          <w:bCs/>
          <w:color w:val="333333"/>
          <w:sz w:val="22"/>
          <w:szCs w:val="22"/>
        </w:rPr>
        <w:t xml:space="preserve">No warmup?</w:t>
      </w:r>
      <w:r>
        <w:rPr>
          <w:rFonts w:ascii="Arial" w:cs="Arial" w:eastAsia="Arial" w:hAnsi="Arial"/>
          <w:color w:val="333333"/>
          <w:sz w:val="22"/>
          <w:szCs w:val="22"/>
        </w:rPr>
        <w:t xml:space="preserve"> Large models need warmup badly. Try 100–500 warmup steps.</w:t>
      </w:r>
    </w:p>
    <w:p>
      <w:pPr>
        <w:pStyle w:val="ListParagraph"/>
        <w:numPr>
          <w:ilvl w:val="0"/>
          <w:numId w:val="2"/>
        </w:numPr>
        <w:spacing w:after="60" w:before="60"/>
      </w:pPr>
      <w:r>
        <w:rPr>
          <w:rFonts w:ascii="Arial" w:cs="Arial" w:eastAsia="Arial" w:hAnsi="Arial"/>
          <w:b/>
          <w:bCs/>
          <w:color w:val="333333"/>
          <w:sz w:val="22"/>
          <w:szCs w:val="22"/>
        </w:rPr>
        <w:t xml:space="preserve">Pre-LN vs Post-LN mismatch?</w:t>
      </w:r>
      <w:r>
        <w:rPr>
          <w:rFonts w:ascii="Arial" w:cs="Arial" w:eastAsia="Arial" w:hAnsi="Arial"/>
          <w:color w:val="333333"/>
          <w:sz w:val="22"/>
          <w:szCs w:val="22"/>
        </w:rPr>
        <w:t xml:space="preserve"> If using Post-LN and the base model was Pre-LN (or vice versa), instability is expected.</w:t>
      </w:r>
    </w:p>
    <w:p>
      <w:pPr>
        <w:pStyle w:val="ListParagraph"/>
        <w:numPr>
          <w:ilvl w:val="0"/>
          <w:numId w:val="2"/>
        </w:numPr>
        <w:spacing w:after="60" w:before="60"/>
      </w:pPr>
      <w:r>
        <w:rPr>
          <w:rFonts w:ascii="Arial" w:cs="Arial" w:eastAsia="Arial" w:hAnsi="Arial"/>
          <w:b/>
          <w:bCs/>
          <w:color w:val="333333"/>
          <w:sz w:val="22"/>
          <w:szCs w:val="22"/>
        </w:rPr>
        <w:t xml:space="preserve">Gradient clipping?</w:t>
      </w:r>
      <w:r>
        <w:rPr>
          <w:rFonts w:ascii="Arial" w:cs="Arial" w:eastAsia="Arial" w:hAnsi="Arial"/>
          <w:color w:val="333333"/>
          <w:sz w:val="22"/>
          <w:szCs w:val="22"/>
        </w:rPr>
        <w:t xml:space="preserve"> Add gradient clipping at norm 1.0. Transformer gradients can spike early in fine-tuning.</w:t>
      </w:r>
    </w:p>
    <w:p>
      <w:pPr>
        <w:pStyle w:val="ListParagraph"/>
        <w:numPr>
          <w:ilvl w:val="0"/>
          <w:numId w:val="2"/>
        </w:numPr>
        <w:spacing w:after="60" w:before="60"/>
      </w:pPr>
      <w:r>
        <w:rPr>
          <w:rFonts w:ascii="Arial" w:cs="Arial" w:eastAsia="Arial" w:hAnsi="Arial"/>
          <w:b/>
          <w:bCs/>
          <w:color w:val="333333"/>
          <w:sz w:val="22"/>
          <w:szCs w:val="22"/>
        </w:rPr>
        <w:t xml:space="preserve">Data quality?</w:t>
      </w:r>
      <w:r>
        <w:rPr>
          <w:rFonts w:ascii="Arial" w:cs="Arial" w:eastAsia="Arial" w:hAnsi="Arial"/>
          <w:color w:val="333333"/>
          <w:sz w:val="22"/>
          <w:szCs w:val="22"/>
        </w:rPr>
        <w:t xml:space="preserve"> One corrupted batch with near-infinite loss will destabilise training. Check your data pipeline for encoding errors, truncation issues, or empty sequences.</w:t>
      </w:r>
    </w:p>
    <w:p>
      <w:pPr>
        <w:spacing w:after="100" w:before="0"/>
      </w:pPr>
      <w:r>
        <w:t xml:space="preserve"/>
      </w:r>
    </w:p>
    <w:p>
      <w:pPr>
        <w:spacing w:after="100" w:before="100" w:line="276"/>
        <w:jc w:val="left"/>
      </w:pPr>
      <w:r>
        <w:rPr>
          <w:rFonts w:ascii="Arial" w:cs="Arial" w:eastAsia="Arial" w:hAnsi="Arial"/>
          <w:color w:val="333333"/>
          <w:sz w:val="22"/>
          <w:szCs w:val="22"/>
        </w:rPr>
        <w:t xml:space="preserve">This is the diagnostic mindset you build over time. Every training failure has a cause. The architecture knowledge is your diagnostic tool.</w:t>
      </w:r>
    </w:p>
    <w:p>
      <w:pPr>
        <w:spacing w:after="100" w:before="0"/>
      </w:pPr>
      <w:r>
        <w:t xml:space="preserve"/>
      </w:r>
    </w:p>
    <w:p>
      <w:pPr>
        <w:pStyle w:val="Heading2"/>
        <w:pBdr>
          <w:bottom w:val="single" w:color="C9A84C" w:sz="4" w:space="3"/>
        </w:pBdr>
        <w:spacing w:after="120" w:before="360"/>
      </w:pPr>
      <w:r>
        <w:rPr>
          <w:rFonts w:ascii="Arial" w:cs="Arial" w:eastAsia="Arial" w:hAnsi="Arial"/>
          <w:b/>
          <w:bCs/>
          <w:color w:val="1B2A4A"/>
          <w:sz w:val="28"/>
          <w:szCs w:val="28"/>
        </w:rPr>
        <w:t xml:space="preserve">9.3  The Data Infrastructure Reality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5A80" w:sz="1"/>
              <w:left w:val="single" w:color="3D5A80" w:sz="1"/>
              <w:bottom w:val="single" w:color="3D5A80" w:sz="1"/>
              <w:right w:val="single" w:color="3D5A80" w:sz="1"/>
            </w:tcBorders>
            <w:shd w:fill="3D5A80" w:val="clear"/>
            <w:tcMar>
              <w:top w:type="dxa" w:w="80"/>
              <w:left w:type="dxa" w:w="160"/>
              <w:bottom w:type="dxa" w:w="80"/>
              <w:right w:type="dxa" w:w="160"/>
            </w:tcMar>
          </w:tcPr>
          <w:p>
            <w:pPr>
              <w:spacing w:after="0" w:before="0"/>
            </w:pPr>
            <w:r>
              <w:rPr>
                <w:rFonts w:ascii="Arial" w:cs="Arial" w:eastAsia="Arial" w:hAnsi="Arial"/>
                <w:b/>
                <w:bCs/>
                <w:color w:val="FFFFFF"/>
                <w:sz w:val="22"/>
                <w:szCs w:val="22"/>
              </w:rPr>
              <w:t xml:space="preserve">WHAT IS ACTUALLY MISSING IN AFRICAN NLP</w:t>
            </w:r>
          </w:p>
        </w:tc>
      </w:tr>
      <w:tr>
        <w:tc>
          <w:tcPr>
            <w:tcW w:type="dxa" w:w="9360"/>
            <w:tcBorders>
              <w:top w:val="single" w:color="3D5A80" w:sz="1"/>
              <w:left w:val="single" w:color="3D5A80" w:sz="1"/>
              <w:bottom w:val="single" w:color="3D5A80" w:sz="1"/>
              <w:right w:val="single" w:color="3D5A80" w:sz="1"/>
            </w:tcBorders>
            <w:shd w:fill="D6E8F5"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The constraint is not compute. AWS, Azure, and Google all offer academic credits.</w:t>
            </w:r>
          </w:p>
        </w:tc>
      </w:tr>
      <w:tr>
        <w:tc>
          <w:tcPr>
            <w:tcW w:type="dxa" w:w="9360"/>
            <w:tcBorders>
              <w:top w:val="single" w:color="3D5A80" w:sz="1"/>
              <w:left w:val="single" w:color="3D5A80" w:sz="1"/>
              <w:bottom w:val="single" w:color="3D5A80" w:sz="1"/>
              <w:right w:val="single" w:color="3D5A80" w:sz="1"/>
            </w:tcBorders>
            <w:shd w:fill="D6E8F5"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The constraint is not model architecture. Open-source models are free.</w:t>
            </w:r>
          </w:p>
        </w:tc>
      </w:tr>
      <w:tr>
        <w:tc>
          <w:tcPr>
            <w:tcW w:type="dxa" w:w="9360"/>
            <w:tcBorders>
              <w:top w:val="single" w:color="3D5A80" w:sz="1"/>
              <w:left w:val="single" w:color="3D5A80" w:sz="1"/>
              <w:bottom w:val="single" w:color="3D5A80" w:sz="1"/>
              <w:right w:val="single" w:color="3D5A80" w:sz="1"/>
            </w:tcBorders>
            <w:shd w:fill="D6E8F5"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The constraint is not research talent. African universities produce excellent graduates.</w:t>
            </w:r>
          </w:p>
        </w:tc>
      </w:tr>
      <w:tr>
        <w:tc>
          <w:tcPr>
            <w:tcW w:type="dxa" w:w="9360"/>
            <w:tcBorders>
              <w:top w:val="single" w:color="3D5A80" w:sz="1"/>
              <w:left w:val="single" w:color="3D5A80" w:sz="1"/>
              <w:bottom w:val="single" w:color="3D5A80" w:sz="1"/>
              <w:right w:val="single" w:color="3D5A80" w:sz="1"/>
            </w:tcBorders>
            <w:shd w:fill="D6E8F5"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
            </w:r>
          </w:p>
        </w:tc>
      </w:tr>
      <w:tr>
        <w:tc>
          <w:tcPr>
            <w:tcW w:type="dxa" w:w="9360"/>
            <w:tcBorders>
              <w:top w:val="single" w:color="3D5A80" w:sz="1"/>
              <w:left w:val="single" w:color="3D5A80" w:sz="1"/>
              <w:bottom w:val="single" w:color="3D5A80" w:sz="1"/>
              <w:right w:val="single" w:color="3D5A80" w:sz="1"/>
            </w:tcBorders>
            <w:shd w:fill="D6E8F5"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The constraint is structured, curated, domain-specific training data</w:t>
            </w:r>
          </w:p>
        </w:tc>
      </w:tr>
      <w:tr>
        <w:tc>
          <w:tcPr>
            <w:tcW w:type="dxa" w:w="9360"/>
            <w:tcBorders>
              <w:top w:val="single" w:color="3D5A80" w:sz="1"/>
              <w:left w:val="single" w:color="3D5A80" w:sz="1"/>
              <w:bottom w:val="single" w:color="3D5A80" w:sz="1"/>
              <w:right w:val="single" w:color="3D5A80" w:sz="1"/>
            </w:tcBorders>
            <w:shd w:fill="D6E8F5"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in African languages, with appropriate licensing.</w:t>
            </w:r>
          </w:p>
        </w:tc>
      </w:tr>
      <w:tr>
        <w:tc>
          <w:tcPr>
            <w:tcW w:type="dxa" w:w="9360"/>
            <w:tcBorders>
              <w:top w:val="single" w:color="3D5A80" w:sz="1"/>
              <w:left w:val="single" w:color="3D5A80" w:sz="1"/>
              <w:bottom w:val="single" w:color="3D5A80" w:sz="1"/>
              <w:right w:val="single" w:color="3D5A80" w:sz="1"/>
            </w:tcBorders>
            <w:shd w:fill="D6E8F5"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
            </w:r>
          </w:p>
        </w:tc>
      </w:tr>
      <w:tr>
        <w:tc>
          <w:tcPr>
            <w:tcW w:type="dxa" w:w="9360"/>
            <w:tcBorders>
              <w:top w:val="single" w:color="3D5A80" w:sz="1"/>
              <w:left w:val="single" w:color="3D5A80" w:sz="1"/>
              <w:bottom w:val="single" w:color="3D5A80" w:sz="1"/>
              <w:right w:val="single" w:color="3D5A80" w:sz="1"/>
            </w:tcBorders>
            <w:shd w:fill="D6E8F5"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The engineer who builds and maintains a 10GB curated corpus of Amharic</w:t>
            </w:r>
          </w:p>
        </w:tc>
      </w:tr>
      <w:tr>
        <w:tc>
          <w:tcPr>
            <w:tcW w:type="dxa" w:w="9360"/>
            <w:tcBorders>
              <w:top w:val="single" w:color="3D5A80" w:sz="1"/>
              <w:left w:val="single" w:color="3D5A80" w:sz="1"/>
              <w:bottom w:val="single" w:color="3D5A80" w:sz="1"/>
              <w:right w:val="single" w:color="3D5A80" w:sz="1"/>
            </w:tcBorders>
            <w:shd w:fill="D6E8F5"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medical text is worth more to the field than the engineer who</w:t>
            </w:r>
          </w:p>
        </w:tc>
      </w:tr>
      <w:tr>
        <w:tc>
          <w:tcPr>
            <w:tcW w:type="dxa" w:w="9360"/>
            <w:tcBorders>
              <w:top w:val="single" w:color="3D5A80" w:sz="1"/>
              <w:left w:val="single" w:color="3D5A80" w:sz="1"/>
              <w:bottom w:val="single" w:color="3D5A80" w:sz="1"/>
              <w:right w:val="single" w:color="3D5A80" w:sz="1"/>
            </w:tcBorders>
            <w:shd w:fill="D6E8F5"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fine-tunes the latest Llama release on mixed data and publishes a leaderboard score.</w:t>
            </w:r>
          </w:p>
        </w:tc>
      </w:tr>
      <w:tr>
        <w:tc>
          <w:tcPr>
            <w:tcW w:type="dxa" w:w="9360"/>
            <w:tcBorders>
              <w:top w:val="single" w:color="3D5A80" w:sz="1"/>
              <w:left w:val="single" w:color="3D5A80" w:sz="1"/>
              <w:bottom w:val="single" w:color="3D5A80" w:sz="1"/>
              <w:right w:val="single" w:color="3D5A80" w:sz="1"/>
            </w:tcBorders>
            <w:shd w:fill="D6E8F5"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
            </w:r>
          </w:p>
        </w:tc>
      </w:tr>
      <w:tr>
        <w:tc>
          <w:tcPr>
            <w:tcW w:type="dxa" w:w="9360"/>
            <w:tcBorders>
              <w:top w:val="single" w:color="3D5A80" w:sz="1"/>
              <w:left w:val="single" w:color="3D5A80" w:sz="1"/>
              <w:bottom w:val="single" w:color="3D5A80" w:sz="1"/>
              <w:right w:val="single" w:color="3D5A80" w:sz="1"/>
            </w:tcBorders>
            <w:shd w:fill="D6E8F5" w:val="clear"/>
            <w:tcMar>
              <w:top w:type="dxa" w:w="60"/>
              <w:left w:type="dxa" w:w="160"/>
              <w:bottom w:type="dxa" w:w="60"/>
              <w:right w:type="dxa" w:w="160"/>
            </w:tcMar>
          </w:tcPr>
          <w:p>
            <w:pPr>
              <w:spacing w:after="0" w:before="0"/>
            </w:pPr>
            <w:r>
              <w:rPr>
                <w:rFonts w:ascii="Arial" w:cs="Arial" w:eastAsia="Arial" w:hAnsi="Arial"/>
                <w:color w:val="333333"/>
                <w:sz w:val="20"/>
                <w:szCs w:val="20"/>
              </w:rPr>
              <w:t xml:space="preserve">Data is infrastructure. Infrastructure compounds. Build it.</w:t>
            </w:r>
          </w:p>
        </w:tc>
      </w:tr>
    </w:tbl>
    <w:p>
      <w:pPr>
        <w:spacing w:after="100" w:before="0"/>
      </w:pPr>
      <w:r>
        <w:t xml:space="preserve"/>
      </w:r>
    </w:p>
    <w:p>
      <w:pPr>
        <w:spacing w:after="200" w:before="0"/>
      </w:pPr>
      <w:r>
        <w:t xml:space="preserve"/>
      </w:r>
    </w:p>
    <w:p>
      <w:pPr>
        <w:shd w:fill="1B2A4A" w:val="clear"/>
        <w:spacing w:after="0" w:before="200"/>
        <w:ind w:left="200" w:right="200"/>
      </w:pPr>
      <w:r>
        <w:rPr>
          <w:rFonts w:ascii="Arial" w:cs="Arial" w:eastAsia="Arial" w:hAnsi="Arial"/>
          <w:b/>
          <w:bCs/>
          <w:color w:val="C9A84C"/>
          <w:sz w:val="18"/>
          <w:szCs w:val="18"/>
        </w:rPr>
        <w:t xml:space="preserve">SECTION 10</w:t>
      </w:r>
      <w:r>
        <w:rPr>
          <w:rFonts w:ascii="Arial" w:cs="Arial" w:eastAsia="Arial" w:hAnsi="Arial"/>
          <w:sz w:val="18"/>
          <w:szCs w:val="18"/>
        </w:rPr>
        <w:t xml:space="preserve">   </w:t>
      </w:r>
      <w:r>
        <w:rPr>
          <w:rFonts w:ascii="Arial" w:cs="Arial" w:eastAsia="Arial" w:hAnsi="Arial"/>
          <w:b/>
          <w:bCs/>
          <w:color w:val="FFFFFF"/>
          <w:sz w:val="32"/>
          <w:szCs w:val="32"/>
        </w:rPr>
        <w:t xml:space="preserve">What Most Courses Get Wrong About Training</w:t>
      </w:r>
    </w:p>
    <w:p>
      <w:pPr>
        <w:shd w:fill="C9A84C" w:val="clear"/>
        <w:spacing w:after="200" w:before="0"/>
      </w:pPr>
      <w:r>
        <w:rPr>
          <w:rFonts w:ascii="Arial" w:cs="Arial" w:eastAsia="Arial" w:hAnsi="Arial"/>
          <w:sz w:val="8"/>
          <w:szCs w:val="8"/>
        </w:rPr>
        <w:t xml:space="preserve"> </w:t>
      </w:r>
    </w:p>
    <w:p>
      <w:pPr>
        <w:pStyle w:val="Heading2"/>
        <w:pBdr>
          <w:bottom w:val="single" w:color="C9A84C" w:sz="4" w:space="3"/>
        </w:pBdr>
        <w:spacing w:after="120" w:before="360"/>
      </w:pPr>
      <w:r>
        <w:rPr>
          <w:rFonts w:ascii="Arial" w:cs="Arial" w:eastAsia="Arial" w:hAnsi="Arial"/>
          <w:b/>
          <w:bCs/>
          <w:color w:val="1B2A4A"/>
          <w:sz w:val="28"/>
          <w:szCs w:val="28"/>
        </w:rPr>
        <w:t xml:space="preserve">10.1  Five Misconceptions — Heard Every Year</w:t>
      </w:r>
    </w:p>
    <w:p>
      <w:pPr>
        <w:spacing w:after="100" w:before="0"/>
      </w:pPr>
      <w:r>
        <w:t xml:space="preserve"/>
      </w:r>
    </w:p>
    <w:p>
      <w:pPr>
        <w:pBdr>
          <w:left w:val="single" w:color="3D5A80" w:sz="18" w:space="12"/>
        </w:pBdr>
        <w:shd w:fill="D6E8F5" w:val="clear"/>
        <w:spacing w:after="40" w:before="40" w:line="300"/>
        <w:ind w:left="440" w:right="440"/>
      </w:pPr>
      <w:r>
        <w:rPr>
          <w:rFonts w:ascii="Arial" w:cs="Arial" w:eastAsia="Arial" w:hAnsi="Arial"/>
          <w:color w:val="1B2A4A"/>
          <w:sz w:val="22"/>
          <w:szCs w:val="22"/>
        </w:rPr>
        <w:t xml:space="preserve">Misconception 1: 'Training loss going down means the model is getting better'</w:t>
      </w:r>
    </w:p>
    <w:p>
      <w:pPr>
        <w:spacing w:after="100" w:before="100" w:line="276"/>
        <w:jc w:val="left"/>
      </w:pPr>
      <w:r>
        <w:rPr>
          <w:rFonts w:ascii="Arial" w:cs="Arial" w:eastAsia="Arial" w:hAnsi="Arial"/>
          <w:color w:val="333333"/>
          <w:sz w:val="22"/>
          <w:szCs w:val="22"/>
        </w:rPr>
        <w:t xml:space="preserve">Training loss going down means the model is fitting the training data better. This is not the same thing. You need to track validation loss — the loss on data the model has never seen during training. If training loss falls but validation loss rises, the model is memorising the training data, not learning generalisable patterns. This is called overfitting.</w:t>
      </w:r>
    </w:p>
    <w:p>
      <w:pPr>
        <w:spacing w:after="100" w:before="0"/>
      </w:pPr>
      <w:r>
        <w:t xml:space="preserve"/>
      </w:r>
    </w:p>
    <w:p>
      <w:pPr>
        <w:pBdr>
          <w:left w:val="single" w:color="3D5A80" w:sz="18" w:space="12"/>
        </w:pBdr>
        <w:shd w:fill="D6E8F5" w:val="clear"/>
        <w:spacing w:after="40" w:before="40" w:line="300"/>
        <w:ind w:left="440" w:right="440"/>
      </w:pPr>
      <w:r>
        <w:rPr>
          <w:rFonts w:ascii="Arial" w:cs="Arial" w:eastAsia="Arial" w:hAnsi="Arial"/>
          <w:color w:val="1B2A4A"/>
          <w:sz w:val="22"/>
          <w:szCs w:val="22"/>
        </w:rPr>
        <w:t xml:space="preserve">Misconception 2: 'You need a GPU cluster to train anything useful'</w:t>
      </w:r>
    </w:p>
    <w:p>
      <w:pPr>
        <w:spacing w:after="100" w:before="100" w:line="276"/>
        <w:jc w:val="left"/>
      </w:pPr>
      <w:r>
        <w:rPr>
          <w:rFonts w:ascii="Arial" w:cs="Arial" w:eastAsia="Arial" w:hAnsi="Arial"/>
          <w:color w:val="333333"/>
          <w:sz w:val="22"/>
          <w:szCs w:val="22"/>
        </w:rPr>
        <w:t xml:space="preserve">A fine-tuned 7B model on a single RTX 4090 (24GB VRAM) using QLoRA can outperform GPT-3 on domain-specific tasks. The compute barrier for fine-tuning is now low enough that a graduate student with one consumer GPU can do meaningful work. The barrier is data, not hardware.</w:t>
      </w:r>
    </w:p>
    <w:p>
      <w:pPr>
        <w:spacing w:after="100" w:before="0"/>
      </w:pPr>
      <w:r>
        <w:t xml:space="preserve"/>
      </w:r>
    </w:p>
    <w:p>
      <w:pPr>
        <w:pBdr>
          <w:left w:val="single" w:color="3D5A80" w:sz="18" w:space="12"/>
        </w:pBdr>
        <w:shd w:fill="D6E8F5" w:val="clear"/>
        <w:spacing w:after="40" w:before="40" w:line="300"/>
        <w:ind w:left="440" w:right="440"/>
      </w:pPr>
      <w:r>
        <w:rPr>
          <w:rFonts w:ascii="Arial" w:cs="Arial" w:eastAsia="Arial" w:hAnsi="Arial"/>
          <w:color w:val="1B2A4A"/>
          <w:sz w:val="22"/>
          <w:szCs w:val="22"/>
        </w:rPr>
        <w:t xml:space="preserve">Misconception 3: 'Bigger batch size = better training'</w:t>
      </w:r>
    </w:p>
    <w:p>
      <w:pPr>
        <w:spacing w:after="100" w:before="100" w:line="276"/>
        <w:jc w:val="left"/>
      </w:pPr>
      <w:r>
        <w:rPr>
          <w:rFonts w:ascii="Arial" w:cs="Arial" w:eastAsia="Arial" w:hAnsi="Arial"/>
          <w:color w:val="333333"/>
          <w:sz w:val="22"/>
          <w:szCs w:val="22"/>
        </w:rPr>
        <w:t xml:space="preserve">Large batch sizes compute more accurate gradients (less noise) but can hurt generalisation — the model overfits the curvature of the loss landscape rather than learning robust patterns. The relationship between batch size, learning rate, and generalisation is nuanced. For fine-tuning, batch sizes of 4–32 often outperform batch sizes of 256+.</w:t>
      </w:r>
    </w:p>
    <w:p>
      <w:pPr>
        <w:spacing w:after="100" w:before="0"/>
      </w:pPr>
      <w:r>
        <w:t xml:space="preserve"/>
      </w:r>
    </w:p>
    <w:p>
      <w:pPr>
        <w:pBdr>
          <w:left w:val="single" w:color="3D5A80" w:sz="18" w:space="12"/>
        </w:pBdr>
        <w:shd w:fill="D6E8F5" w:val="clear"/>
        <w:spacing w:after="40" w:before="40" w:line="300"/>
        <w:ind w:left="440" w:right="440"/>
      </w:pPr>
      <w:r>
        <w:rPr>
          <w:rFonts w:ascii="Arial" w:cs="Arial" w:eastAsia="Arial" w:hAnsi="Arial"/>
          <w:color w:val="1B2A4A"/>
          <w:sz w:val="22"/>
          <w:szCs w:val="22"/>
        </w:rPr>
        <w:t xml:space="preserve">Misconception 4: 'The model with lowest perplexity is the best model'</w:t>
      </w:r>
    </w:p>
    <w:p>
      <w:pPr>
        <w:spacing w:after="100" w:before="100" w:line="276"/>
        <w:jc w:val="left"/>
      </w:pPr>
      <w:r>
        <w:rPr>
          <w:rFonts w:ascii="Arial" w:cs="Arial" w:eastAsia="Arial" w:hAnsi="Arial"/>
          <w:color w:val="333333"/>
          <w:sz w:val="22"/>
          <w:szCs w:val="22"/>
        </w:rPr>
        <w:t xml:space="preserve">Perplexity measures how well the model predicts its test set. But you do not deploy models to predict test sets. You deploy them to help users. A model with lower perplexity might be worse at following instructions, more likely to hallucinate, or more likely to produce harmful outputs. Perplexity is one metric. It should not be the only one.</w:t>
      </w:r>
    </w:p>
    <w:p>
      <w:pPr>
        <w:spacing w:after="100" w:before="0"/>
      </w:pPr>
      <w:r>
        <w:t xml:space="preserve"/>
      </w:r>
    </w:p>
    <w:p>
      <w:pPr>
        <w:pBdr>
          <w:left w:val="single" w:color="3D5A80" w:sz="18" w:space="12"/>
        </w:pBdr>
        <w:shd w:fill="D6E8F5" w:val="clear"/>
        <w:spacing w:after="40" w:before="40" w:line="300"/>
        <w:ind w:left="440" w:right="440"/>
      </w:pPr>
      <w:r>
        <w:rPr>
          <w:rFonts w:ascii="Arial" w:cs="Arial" w:eastAsia="Arial" w:hAnsi="Arial"/>
          <w:color w:val="1B2A4A"/>
          <w:sz w:val="22"/>
          <w:szCs w:val="22"/>
        </w:rPr>
        <w:t xml:space="preserve">Misconception 5: 'Training is a one-time event'</w:t>
      </w:r>
    </w:p>
    <w:p>
      <w:pPr>
        <w:spacing w:after="100" w:before="100" w:line="276"/>
        <w:jc w:val="left"/>
      </w:pPr>
      <w:r>
        <w:rPr>
          <w:rFonts w:ascii="Arial" w:cs="Arial" w:eastAsia="Arial" w:hAnsi="Arial"/>
          <w:color w:val="333333"/>
          <w:sz w:val="22"/>
          <w:szCs w:val="22"/>
        </w:rPr>
        <w:t xml:space="preserve">Modern deployed models are continuously updated. RLHF (Reinforcement Learning from Human Feedback), DPO (Direct Preference Optimisation), and periodic re-training on new data are standard practice. The model you deploy on day 1 is not the model you run on day 365. Build monitoring and evaluation pipelines before you build training pipelines.</w:t>
      </w:r>
    </w:p>
    <w:p>
      <w:pPr>
        <w:spacing w:after="200" w:before="0"/>
      </w:pPr>
      <w:r>
        <w:t xml:space="preserve"/>
      </w:r>
    </w:p>
    <w:p>
      <w:pPr>
        <w:shd w:fill="1B2A4A" w:val="clear"/>
        <w:spacing w:after="0" w:before="200"/>
        <w:ind w:left="200" w:right="200"/>
      </w:pPr>
      <w:r>
        <w:rPr>
          <w:rFonts w:ascii="Arial" w:cs="Arial" w:eastAsia="Arial" w:hAnsi="Arial"/>
          <w:b/>
          <w:bCs/>
          <w:color w:val="C9A84C"/>
          <w:sz w:val="18"/>
          <w:szCs w:val="18"/>
        </w:rPr>
        <w:t xml:space="preserve">SECTION 11</w:t>
      </w:r>
      <w:r>
        <w:rPr>
          <w:rFonts w:ascii="Arial" w:cs="Arial" w:eastAsia="Arial" w:hAnsi="Arial"/>
          <w:sz w:val="18"/>
          <w:szCs w:val="18"/>
        </w:rPr>
        <w:t xml:space="preserve">   </w:t>
      </w:r>
      <w:r>
        <w:rPr>
          <w:rFonts w:ascii="Arial" w:cs="Arial" w:eastAsia="Arial" w:hAnsi="Arial"/>
          <w:b/>
          <w:bCs/>
          <w:color w:val="FFFFFF"/>
          <w:sz w:val="32"/>
          <w:szCs w:val="32"/>
        </w:rPr>
        <w:t xml:space="preserve">The Honest Career Map — Updated for 2026</w:t>
      </w:r>
    </w:p>
    <w:p>
      <w:pPr>
        <w:shd w:fill="C9A84C" w:val="clear"/>
        <w:spacing w:after="200" w:before="0"/>
      </w:pPr>
      <w:r>
        <w:rPr>
          <w:rFonts w:ascii="Arial" w:cs="Arial" w:eastAsia="Arial" w:hAnsi="Arial"/>
          <w:sz w:val="8"/>
          <w:szCs w:val="8"/>
        </w:rPr>
        <w:t xml:space="preserve"> </w:t>
      </w:r>
    </w:p>
    <w:p>
      <w:pPr>
        <w:pStyle w:val="Heading2"/>
        <w:pBdr>
          <w:bottom w:val="single" w:color="C9A84C" w:sz="4" w:space="3"/>
        </w:pBdr>
        <w:spacing w:after="120" w:before="360"/>
      </w:pPr>
      <w:r>
        <w:rPr>
          <w:rFonts w:ascii="Arial" w:cs="Arial" w:eastAsia="Arial" w:hAnsi="Arial"/>
          <w:b/>
          <w:bCs/>
          <w:color w:val="1B2A4A"/>
          <w:sz w:val="28"/>
          <w:szCs w:val="28"/>
        </w:rPr>
        <w:t xml:space="preserve">11.1  What Has Changed Since Last Year</w:t>
      </w:r>
    </w:p>
    <w:p>
      <w:pPr>
        <w:spacing w:after="100" w:before="100" w:line="276"/>
        <w:jc w:val="left"/>
      </w:pPr>
      <w:r>
        <w:rPr>
          <w:rFonts w:ascii="Arial" w:cs="Arial" w:eastAsia="Arial" w:hAnsi="Arial"/>
          <w:color w:val="333333"/>
          <w:sz w:val="22"/>
          <w:szCs w:val="22"/>
        </w:rPr>
        <w:t xml:space="preserve">The market has shifted significantly in twelve months. Foundation model research (Tier 1) has contracted at the margins — the number of labs doing serious pre-training has decreased as compute costs concentrated power among a handful of well-funded organisations. But Tier 2 and the emerging African tier have both expanded.</w:t>
      </w:r>
    </w:p>
    <w:p>
      <w:pPr>
        <w:spacing w:after="100" w:before="0"/>
      </w:pPr>
      <w:r>
        <w:t xml:space="preserve"/>
      </w:r>
    </w:p>
    <w:p>
      <w:pPr>
        <w:spacing w:after="100" w:before="100" w:line="276"/>
        <w:jc w:val="left"/>
      </w:pPr>
      <w:r>
        <w:rPr>
          <w:rFonts w:ascii="Arial" w:cs="Arial" w:eastAsia="Arial" w:hAnsi="Arial"/>
          <w:color w:val="333333"/>
          <w:sz w:val="22"/>
          <w:szCs w:val="22"/>
        </w:rPr>
        <w:t xml:space="preserve">The new demand signal: organisations that deployed AI products in 2024 are now realising they do not have the internal expertise to evaluate, debug, maintain, or responsibly govern them. The engineer who can do these things — not just build — is suddenly the scarce resource.</w:t>
      </w:r>
    </w:p>
    <w:p>
      <w:pPr>
        <w:spacing w:after="10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3D5A80" w:sz="1"/>
              <w:left w:val="single" w:color="3D5A80" w:sz="1"/>
              <w:bottom w:val="single" w:color="3D5A80" w:sz="1"/>
              <w:right w:val="single" w:color="3D5A80"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Role</w:t>
            </w:r>
          </w:p>
        </w:tc>
        <w:tc>
          <w:tcPr>
            <w:tcW w:type="dxa" w:w="3760"/>
            <w:tcBorders>
              <w:top w:val="single" w:color="3D5A80" w:sz="1"/>
              <w:left w:val="single" w:color="3D5A80" w:sz="1"/>
              <w:bottom w:val="single" w:color="3D5A80" w:sz="1"/>
              <w:right w:val="single" w:color="3D5A80"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They Actually Need Now</w:t>
            </w:r>
          </w:p>
        </w:tc>
        <w:tc>
          <w:tcPr>
            <w:tcW w:type="dxa" w:w="3400"/>
            <w:tcBorders>
              <w:top w:val="single" w:color="3D5A80" w:sz="1"/>
              <w:left w:val="single" w:color="3D5A80" w:sz="1"/>
              <w:bottom w:val="single" w:color="3D5A80" w:sz="1"/>
              <w:right w:val="single" w:color="3D5A80"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Path From Makerere/Nairobi</w:t>
            </w:r>
          </w:p>
        </w:tc>
      </w:tr>
      <w:tr>
        <w:tc>
          <w:tcPr>
            <w:tcW w:type="dxa" w:w="22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ML Evaluation Engineer</w:t>
            </w:r>
          </w:p>
        </w:tc>
        <w:tc>
          <w:tcPr>
            <w:tcW w:type="dxa" w:w="376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Systematic testing, red-teaming, bias measurement</w:t>
            </w:r>
          </w:p>
        </w:tc>
        <w:tc>
          <w:tcPr>
            <w:tcW w:type="dxa" w:w="34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BSc + portfolio of evaluation work + evals frameworks</w:t>
            </w:r>
          </w:p>
        </w:tc>
      </w:tr>
      <w:tr>
        <w:tc>
          <w:tcPr>
            <w:tcW w:type="dxa" w:w="220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Fine-Tuning Specialist</w:t>
            </w:r>
          </w:p>
        </w:tc>
        <w:tc>
          <w:tcPr>
            <w:tcW w:type="dxa" w:w="376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LoRA/QLoRA, PEFT, domain adaptation</w:t>
            </w:r>
          </w:p>
        </w:tc>
        <w:tc>
          <w:tcPr>
            <w:tcW w:type="dxa" w:w="340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This lecture series + HuggingFace PEFT + GitHub portfolio</w:t>
            </w:r>
          </w:p>
        </w:tc>
      </w:tr>
      <w:tr>
        <w:tc>
          <w:tcPr>
            <w:tcW w:type="dxa" w:w="22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AI Infrastructure Engineer</w:t>
            </w:r>
          </w:p>
        </w:tc>
        <w:tc>
          <w:tcPr>
            <w:tcW w:type="dxa" w:w="376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Serving, quantisation, latency optimisation</w:t>
            </w:r>
          </w:p>
        </w:tc>
        <w:tc>
          <w:tcPr>
            <w:tcW w:type="dxa" w:w="34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Systems knowledge + GGUF, vLLM, TensorRT experience</w:t>
            </w:r>
          </w:p>
        </w:tc>
      </w:tr>
      <w:tr>
        <w:tc>
          <w:tcPr>
            <w:tcW w:type="dxa" w:w="220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AI Product Engineer</w:t>
            </w:r>
          </w:p>
        </w:tc>
        <w:tc>
          <w:tcPr>
            <w:tcW w:type="dxa" w:w="376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RAG, agents, prompt engineering at scale</w:t>
            </w:r>
          </w:p>
        </w:tc>
        <w:tc>
          <w:tcPr>
            <w:tcW w:type="dxa" w:w="340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API fluency + product thinking + deployment experience</w:t>
            </w:r>
          </w:p>
        </w:tc>
      </w:tr>
      <w:tr>
        <w:tc>
          <w:tcPr>
            <w:tcW w:type="dxa" w:w="22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African NLP Researcher</w:t>
            </w:r>
          </w:p>
        </w:tc>
        <w:tc>
          <w:tcPr>
            <w:tcW w:type="dxa" w:w="376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Multilingual models, low-resource techniques</w:t>
            </w:r>
          </w:p>
        </w:tc>
        <w:tc>
          <w:tcPr>
            <w:tcW w:type="dxa" w:w="34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Masakhane community + academic track + data curation</w:t>
            </w:r>
          </w:p>
        </w:tc>
      </w:tr>
    </w:tbl>
    <w:p>
      <w:pPr>
        <w:spacing w:after="100" w:before="0"/>
      </w:pPr>
      <w:r>
        <w:t xml:space="preserve"/>
      </w:r>
    </w:p>
    <w:p>
      <w:pPr>
        <w:spacing w:after="100" w:before="0"/>
      </w:pPr>
      <w:r>
        <w:t xml:space="preserve"/>
      </w:r>
    </w:p>
    <w:p>
      <w:pPr>
        <w:pStyle w:val="Heading2"/>
        <w:pBdr>
          <w:bottom w:val="single" w:color="C9A84C" w:sz="4" w:space="3"/>
        </w:pBdr>
        <w:spacing w:after="120" w:before="360"/>
      </w:pPr>
      <w:r>
        <w:rPr>
          <w:rFonts w:ascii="Arial" w:cs="Arial" w:eastAsia="Arial" w:hAnsi="Arial"/>
          <w:b/>
          <w:bCs/>
          <w:color w:val="1B2A4A"/>
          <w:sz w:val="28"/>
          <w:szCs w:val="28"/>
        </w:rPr>
        <w:t xml:space="preserve">11.2  The Questions That Signal Seniority</w:t>
      </w:r>
    </w:p>
    <w:p>
      <w:pPr>
        <w:spacing w:after="100" w:before="100" w:line="276"/>
        <w:jc w:val="left"/>
      </w:pPr>
      <w:r>
        <w:rPr>
          <w:rFonts w:ascii="Arial" w:cs="Arial" w:eastAsia="Arial" w:hAnsi="Arial"/>
          <w:color w:val="333333"/>
          <w:sz w:val="22"/>
          <w:szCs w:val="22"/>
        </w:rPr>
        <w:t xml:space="preserve">Junior engineers answer questions. Senior engineers ask better ones. Here are the questions that signal depth in a training conversation:</w:t>
      </w:r>
    </w:p>
    <w:p>
      <w:pPr>
        <w:spacing w:after="100" w:before="0"/>
      </w:pPr>
      <w:r>
        <w:t xml:space="preserve"/>
      </w:r>
    </w:p>
    <w:p>
      <w:pPr>
        <w:pStyle w:val="ListParagraph"/>
        <w:numPr>
          <w:ilvl w:val="0"/>
          <w:numId w:val="2"/>
        </w:numPr>
        <w:spacing w:after="60" w:before="60"/>
      </w:pPr>
      <w:r>
        <w:rPr>
          <w:rFonts w:ascii="Arial" w:cs="Arial" w:eastAsia="Arial" w:hAnsi="Arial"/>
          <w:color w:val="1B2A4A"/>
          <w:sz w:val="22"/>
          <w:szCs w:val="22"/>
        </w:rPr>
        <w:t xml:space="preserve">'What was the evaluation protocol — and what does it not capture?'</w:t>
      </w:r>
    </w:p>
    <w:p>
      <w:pPr>
        <w:pStyle w:val="ListParagraph"/>
        <w:numPr>
          <w:ilvl w:val="0"/>
          <w:numId w:val="2"/>
        </w:numPr>
        <w:spacing w:after="60" w:before="60"/>
      </w:pPr>
      <w:r>
        <w:rPr>
          <w:rFonts w:ascii="Arial" w:cs="Arial" w:eastAsia="Arial" w:hAnsi="Arial"/>
          <w:color w:val="1B2A4A"/>
          <w:sz w:val="22"/>
          <w:szCs w:val="22"/>
        </w:rPr>
        <w:t xml:space="preserve">'How was the training data collected and filtered, and who was excluded by that process?'</w:t>
      </w:r>
    </w:p>
    <w:p>
      <w:pPr>
        <w:pStyle w:val="ListParagraph"/>
        <w:numPr>
          <w:ilvl w:val="0"/>
          <w:numId w:val="2"/>
        </w:numPr>
        <w:spacing w:after="60" w:before="60"/>
      </w:pPr>
      <w:r>
        <w:rPr>
          <w:rFonts w:ascii="Arial" w:cs="Arial" w:eastAsia="Arial" w:hAnsi="Arial"/>
          <w:color w:val="1B2A4A"/>
          <w:sz w:val="22"/>
          <w:szCs w:val="22"/>
        </w:rPr>
        <w:t xml:space="preserve">'What happens to this model's performance when the input distribution shifts from training?'</w:t>
      </w:r>
    </w:p>
    <w:p>
      <w:pPr>
        <w:pStyle w:val="ListParagraph"/>
        <w:numPr>
          <w:ilvl w:val="0"/>
          <w:numId w:val="2"/>
        </w:numPr>
        <w:spacing w:after="60" w:before="60"/>
      </w:pPr>
      <w:r>
        <w:rPr>
          <w:rFonts w:ascii="Arial" w:cs="Arial" w:eastAsia="Arial" w:hAnsi="Arial"/>
          <w:color w:val="1B2A4A"/>
          <w:sz w:val="22"/>
          <w:szCs w:val="22"/>
        </w:rPr>
        <w:t xml:space="preserve">'How do we know when the model has forgotten something it used to know?'</w:t>
      </w:r>
    </w:p>
    <w:p>
      <w:pPr>
        <w:pStyle w:val="ListParagraph"/>
        <w:numPr>
          <w:ilvl w:val="0"/>
          <w:numId w:val="2"/>
        </w:numPr>
        <w:spacing w:after="60" w:before="60"/>
      </w:pPr>
      <w:r>
        <w:rPr>
          <w:rFonts w:ascii="Arial" w:cs="Arial" w:eastAsia="Arial" w:hAnsi="Arial"/>
          <w:color w:val="1B2A4A"/>
          <w:sz w:val="22"/>
          <w:szCs w:val="22"/>
        </w:rPr>
        <w:t xml:space="preserve">'What is the inference cost per token at scale, and does the performance gain justify it?'</w:t>
      </w:r>
    </w:p>
    <w:p>
      <w:pPr>
        <w:spacing w:after="100" w:before="0"/>
      </w:pPr>
      <w:r>
        <w:t xml:space="preserve"/>
      </w:r>
    </w:p>
    <w:p>
      <w:pPr>
        <w:spacing w:after="100" w:before="100" w:line="276"/>
        <w:jc w:val="left"/>
      </w:pPr>
      <w:r>
        <w:rPr>
          <w:rFonts w:ascii="Arial" w:cs="Arial" w:eastAsia="Arial" w:hAnsi="Arial"/>
          <w:color w:val="333333"/>
          <w:sz w:val="22"/>
          <w:szCs w:val="22"/>
        </w:rPr>
        <w:t xml:space="preserve">If you can ask these questions naturally — not from a list, but because you have genuinely thought about training — you are thinking like a senior engineer. Build that instinct now.</w:t>
      </w:r>
    </w:p>
    <w:p>
      <w:pPr>
        <w:spacing w:after="200" w:before="0"/>
      </w:pPr>
      <w:r>
        <w:t xml:space="preserve"/>
      </w:r>
    </w:p>
    <w:p>
      <w:pPr>
        <w:shd w:fill="1B2A4A" w:val="clear"/>
        <w:spacing w:after="0" w:before="200"/>
        <w:ind w:left="200" w:right="200"/>
      </w:pPr>
      <w:r>
        <w:rPr>
          <w:rFonts w:ascii="Arial" w:cs="Arial" w:eastAsia="Arial" w:hAnsi="Arial"/>
          <w:b/>
          <w:bCs/>
          <w:color w:val="C9A84C"/>
          <w:sz w:val="18"/>
          <w:szCs w:val="18"/>
        </w:rPr>
        <w:t xml:space="preserve">SECTION 12</w:t>
      </w:r>
      <w:r>
        <w:rPr>
          <w:rFonts w:ascii="Arial" w:cs="Arial" w:eastAsia="Arial" w:hAnsi="Arial"/>
          <w:sz w:val="18"/>
          <w:szCs w:val="18"/>
        </w:rPr>
        <w:t xml:space="preserve">   </w:t>
      </w:r>
      <w:r>
        <w:rPr>
          <w:rFonts w:ascii="Arial" w:cs="Arial" w:eastAsia="Arial" w:hAnsi="Arial"/>
          <w:b/>
          <w:bCs/>
          <w:color w:val="FFFFFF"/>
          <w:sz w:val="32"/>
          <w:szCs w:val="32"/>
        </w:rPr>
        <w:t xml:space="preserve">Prerequisites Check</w:t>
      </w:r>
    </w:p>
    <w:p>
      <w:pPr>
        <w:shd w:fill="C9A84C" w:val="clear"/>
        <w:spacing w:after="200" w:before="0"/>
      </w:pPr>
      <w:r>
        <w:rPr>
          <w:rFonts w:ascii="Arial" w:cs="Arial" w:eastAsia="Arial" w:hAnsi="Arial"/>
          <w:sz w:val="8"/>
          <w:szCs w:val="8"/>
        </w:rPr>
        <w:t xml:space="preserve"> </w:t>
      </w:r>
    </w:p>
    <w:p>
      <w:pPr>
        <w:pStyle w:val="Heading2"/>
        <w:pBdr>
          <w:bottom w:val="single" w:color="C9A84C" w:sz="4" w:space="3"/>
        </w:pBdr>
        <w:spacing w:after="120" w:before="360"/>
      </w:pPr>
      <w:r>
        <w:rPr>
          <w:rFonts w:ascii="Arial" w:cs="Arial" w:eastAsia="Arial" w:hAnsi="Arial"/>
          <w:b/>
          <w:bCs/>
          <w:color w:val="1B2A4A"/>
          <w:sz w:val="28"/>
          <w:szCs w:val="28"/>
        </w:rPr>
        <w:t xml:space="preserve">12.1  The Honest Diagnostic</w:t>
      </w:r>
    </w:p>
    <w:p>
      <w:pPr>
        <w:spacing w:after="100" w:before="100" w:line="276"/>
        <w:jc w:val="left"/>
      </w:pPr>
      <w:r>
        <w:rPr>
          <w:rFonts w:ascii="Arial" w:cs="Arial" w:eastAsia="Arial" w:hAnsi="Arial"/>
          <w:color w:val="333333"/>
          <w:sz w:val="22"/>
          <w:szCs w:val="22"/>
        </w:rPr>
        <w:t xml:space="preserve">After three lectures, you should be able to answer all of the following without hesitation. If any produces confusion, the resource listed closes the gap.</w:t>
      </w:r>
    </w:p>
    <w:p>
      <w:pPr>
        <w:spacing w:after="10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D5A80" w:sz="1"/>
              <w:left w:val="single" w:color="3D5A80" w:sz="1"/>
              <w:bottom w:val="single" w:color="3D5A80" w:sz="1"/>
              <w:right w:val="single" w:color="3D5A80"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Question You Should Answer Fluently</w:t>
            </w:r>
          </w:p>
        </w:tc>
        <w:tc>
          <w:tcPr>
            <w:tcW w:type="dxa" w:w="4680"/>
            <w:tcBorders>
              <w:top w:val="single" w:color="3D5A80" w:sz="1"/>
              <w:left w:val="single" w:color="3D5A80" w:sz="1"/>
              <w:bottom w:val="single" w:color="3D5A80" w:sz="1"/>
              <w:right w:val="single" w:color="3D5A80"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If Struggling: The Fix</w:t>
            </w:r>
          </w:p>
        </w:tc>
      </w:tr>
      <w:tr>
        <w:tc>
          <w:tcPr>
            <w:tcW w:type="dxa" w:w="468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What is a token, and how does BPE create a vocabulary?</w:t>
            </w:r>
          </w:p>
        </w:tc>
        <w:tc>
          <w:tcPr>
            <w:tcW w:type="dxa" w:w="468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HuggingFace tokeniser docs + Karpathy MinBPE (GitHub)</w:t>
            </w:r>
          </w:p>
        </w:tc>
      </w:tr>
      <w:tr>
        <w:tc>
          <w:tcPr>
            <w:tcW w:type="dxa" w:w="468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What is cross-entropy loss, and what does a reduction of 0.1 mean?</w:t>
            </w:r>
          </w:p>
        </w:tc>
        <w:tc>
          <w:tcPr>
            <w:tcW w:type="dxa" w:w="468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CS231n Stanford Lecture 3 — free on YouTube</w:t>
            </w:r>
          </w:p>
        </w:tc>
      </w:tr>
      <w:tr>
        <w:tc>
          <w:tcPr>
            <w:tcW w:type="dxa" w:w="468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What does the chain rule compute, and why does backprop need it?</w:t>
            </w:r>
          </w:p>
        </w:tc>
        <w:tc>
          <w:tcPr>
            <w:tcW w:type="dxa" w:w="468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Khan Academy Calculus: Chain Rule</w:t>
            </w:r>
          </w:p>
        </w:tc>
      </w:tr>
      <w:tr>
        <w:tc>
          <w:tcPr>
            <w:tcW w:type="dxa" w:w="468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What does the Adam optimiser do that SGD does not?</w:t>
            </w:r>
          </w:p>
        </w:tc>
        <w:tc>
          <w:tcPr>
            <w:tcW w:type="dxa" w:w="468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fast.ai Practical Deep Learning Lesson 2</w:t>
            </w:r>
          </w:p>
        </w:tc>
      </w:tr>
      <w:tr>
        <w:tc>
          <w:tcPr>
            <w:tcW w:type="dxa" w:w="468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What did Chinchilla say, and why did it matter?</w:t>
            </w:r>
          </w:p>
        </w:tc>
        <w:tc>
          <w:tcPr>
            <w:tcW w:type="dxa" w:w="468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Hoffmann et al. 2022 — free on arXiv</w:t>
            </w:r>
          </w:p>
        </w:tc>
      </w:tr>
      <w:tr>
        <w:tc>
          <w:tcPr>
            <w:tcW w:type="dxa" w:w="468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What is teacher forcing and when does it fail?</w:t>
            </w:r>
          </w:p>
        </w:tc>
        <w:tc>
          <w:tcPr>
            <w:tcW w:type="dxa" w:w="468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Andrej Karpathy's nanoGPT walkthrough — YouTube, free</w:t>
            </w:r>
          </w:p>
        </w:tc>
      </w:tr>
      <w:tr>
        <w:tc>
          <w:tcPr>
            <w:tcW w:type="dxa" w:w="468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What is perplexity and what does it not measure?</w:t>
            </w:r>
          </w:p>
        </w:tc>
        <w:tc>
          <w:tcPr>
            <w:tcW w:type="dxa" w:w="468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CS224n Stanford NLP Lecture 7</w:t>
            </w:r>
          </w:p>
        </w:tc>
      </w:tr>
      <w:tr>
        <w:tc>
          <w:tcPr>
            <w:tcW w:type="dxa" w:w="468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What is the difference between training loss and validation loss?</w:t>
            </w:r>
          </w:p>
        </w:tc>
        <w:tc>
          <w:tcPr>
            <w:tcW w:type="dxa" w:w="468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Goodfellow Deep Learning Ch.5 — free online</w:t>
            </w:r>
          </w:p>
        </w:tc>
      </w:tr>
    </w:tbl>
    <w:p>
      <w:pPr>
        <w:spacing w:after="100" w:before="0"/>
      </w:pPr>
      <w:r>
        <w:t xml:space="preserve"/>
      </w:r>
    </w:p>
    <w:p>
      <w:pPr>
        <w:spacing w:after="100" w:before="0"/>
      </w:pPr>
      <w:r>
        <w:t xml:space="preserve"/>
      </w:r>
    </w:p>
    <w:p>
      <w:pPr>
        <w:pStyle w:val="Heading2"/>
        <w:pBdr>
          <w:bottom w:val="single" w:color="C9A84C" w:sz="4" w:space="3"/>
        </w:pBdr>
        <w:spacing w:after="120" w:before="360"/>
      </w:pPr>
      <w:r>
        <w:rPr>
          <w:rFonts w:ascii="Arial" w:cs="Arial" w:eastAsia="Arial" w:hAnsi="Arial"/>
          <w:b/>
          <w:bCs/>
          <w:color w:val="1B2A4A"/>
          <w:sz w:val="28"/>
          <w:szCs w:val="28"/>
        </w:rPr>
        <w:t xml:space="preserve">12.2  What You Are Ready to Do Right Now</w:t>
      </w:r>
    </w:p>
    <w:p>
      <w:pPr>
        <w:pStyle w:val="ListParagraph"/>
        <w:numPr>
          <w:ilvl w:val="0"/>
          <w:numId w:val="3"/>
        </w:numPr>
        <w:spacing w:after="80" w:before="80"/>
      </w:pPr>
      <w:r>
        <w:rPr>
          <w:rFonts w:ascii="Arial" w:cs="Arial" w:eastAsia="Arial" w:hAnsi="Arial"/>
          <w:color w:val="333333"/>
          <w:sz w:val="22"/>
          <w:szCs w:val="22"/>
        </w:rPr>
        <w:t xml:space="preserve">Tokenise a sentence in three different ways (character, word, BPE) and compare token counts for an English sentence vs a Luganda sentence of equivalent meaning.</w:t>
      </w:r>
    </w:p>
    <w:p>
      <w:pPr>
        <w:pStyle w:val="ListParagraph"/>
        <w:numPr>
          <w:ilvl w:val="0"/>
          <w:numId w:val="3"/>
        </w:numPr>
        <w:spacing w:after="80" w:before="80"/>
      </w:pPr>
      <w:r>
        <w:rPr>
          <w:rFonts w:ascii="Arial" w:cs="Arial" w:eastAsia="Arial" w:hAnsi="Arial"/>
          <w:color w:val="333333"/>
          <w:sz w:val="22"/>
          <w:szCs w:val="22"/>
        </w:rPr>
        <w:t xml:space="preserve">Implement a mini language model training loop in PyTorch — just 100 lines, training on a tiny text file. Watch the loss go down.</w:t>
      </w:r>
    </w:p>
    <w:p>
      <w:pPr>
        <w:pStyle w:val="ListParagraph"/>
        <w:numPr>
          <w:ilvl w:val="0"/>
          <w:numId w:val="3"/>
        </w:numPr>
        <w:spacing w:after="80" w:before="80"/>
      </w:pPr>
      <w:r>
        <w:rPr>
          <w:rFonts w:ascii="Arial" w:cs="Arial" w:eastAsia="Arial" w:hAnsi="Arial"/>
          <w:color w:val="333333"/>
          <w:sz w:val="22"/>
          <w:szCs w:val="22"/>
        </w:rPr>
        <w:t xml:space="preserve">Read the Chinchilla paper abstract, introduction, and key results table. You now have enough context to follow the argument.</w:t>
      </w:r>
    </w:p>
    <w:p>
      <w:pPr>
        <w:pStyle w:val="ListParagraph"/>
        <w:numPr>
          <w:ilvl w:val="0"/>
          <w:numId w:val="3"/>
        </w:numPr>
        <w:spacing w:after="80" w:before="80"/>
      </w:pPr>
      <w:r>
        <w:rPr>
          <w:rFonts w:ascii="Arial" w:cs="Arial" w:eastAsia="Arial" w:hAnsi="Arial"/>
          <w:color w:val="333333"/>
          <w:sz w:val="22"/>
          <w:szCs w:val="22"/>
        </w:rPr>
        <w:t xml:space="preserve">Fine-tune a small model (GPT-2, or DistilBERT) on a domain you care about using HuggingFace Trainer. You have the conceptual grounding — the library handles the complexity.</w:t>
      </w:r>
    </w:p>
    <w:p>
      <w:pPr>
        <w:pStyle w:val="ListParagraph"/>
        <w:numPr>
          <w:ilvl w:val="0"/>
          <w:numId w:val="3"/>
        </w:numPr>
        <w:spacing w:after="80" w:before="80"/>
      </w:pPr>
      <w:r>
        <w:rPr>
          <w:rFonts w:ascii="Arial" w:cs="Arial" w:eastAsia="Arial" w:hAnsi="Arial"/>
          <w:color w:val="333333"/>
          <w:sz w:val="22"/>
          <w:szCs w:val="22"/>
        </w:rPr>
        <w:t xml:space="preserve">Listen to Andrej Karpathy's 'Let's build GPT from scratch' video. After three lectures, it will feel very different from the first time.</w:t>
      </w:r>
    </w:p>
    <w:p>
      <w:pPr>
        <w:spacing w:after="200" w:before="0"/>
      </w:pPr>
      <w:r>
        <w:t xml:space="preserve"/>
      </w:r>
    </w:p>
    <w:p>
      <w:pPr>
        <w:shd w:fill="1B2A4A" w:val="clear"/>
        <w:spacing w:after="0" w:before="200"/>
        <w:ind w:left="200" w:right="200"/>
      </w:pPr>
      <w:r>
        <w:rPr>
          <w:rFonts w:ascii="Arial" w:cs="Arial" w:eastAsia="Arial" w:hAnsi="Arial"/>
          <w:b/>
          <w:bCs/>
          <w:color w:val="C9A84C"/>
          <w:sz w:val="18"/>
          <w:szCs w:val="18"/>
        </w:rPr>
        <w:t xml:space="preserve">SECTION 13</w:t>
      </w:r>
      <w:r>
        <w:rPr>
          <w:rFonts w:ascii="Arial" w:cs="Arial" w:eastAsia="Arial" w:hAnsi="Arial"/>
          <w:sz w:val="18"/>
          <w:szCs w:val="18"/>
        </w:rPr>
        <w:t xml:space="preserve">   </w:t>
      </w:r>
      <w:r>
        <w:rPr>
          <w:rFonts w:ascii="Arial" w:cs="Arial" w:eastAsia="Arial" w:hAnsi="Arial"/>
          <w:b/>
          <w:bCs/>
          <w:color w:val="FFFFFF"/>
          <w:sz w:val="32"/>
          <w:szCs w:val="32"/>
        </w:rPr>
        <w:t xml:space="preserve">Professor Whitmore's Parting Notes</w:t>
      </w:r>
    </w:p>
    <w:p>
      <w:pPr>
        <w:shd w:fill="C9A84C" w:val="clear"/>
        <w:spacing w:after="200" w:before="0"/>
      </w:pPr>
      <w:r>
        <w:rPr>
          <w:rFonts w:ascii="Arial" w:cs="Arial" w:eastAsia="Arial" w:hAnsi="Arial"/>
          <w:sz w:val="8"/>
          <w:szCs w:val="8"/>
        </w:rPr>
        <w:t xml:space="preserve"> </w:t>
      </w:r>
    </w:p>
    <w:p>
      <w:pPr>
        <w:pStyle w:val="Heading2"/>
        <w:pBdr>
          <w:bottom w:val="single" w:color="C9A84C" w:sz="4" w:space="3"/>
        </w:pBdr>
        <w:spacing w:after="120" w:before="360"/>
      </w:pPr>
      <w:r>
        <w:rPr>
          <w:rFonts w:ascii="Arial" w:cs="Arial" w:eastAsia="Arial" w:hAnsi="Arial"/>
          <w:b/>
          <w:bCs/>
          <w:color w:val="1B2A4A"/>
          <w:sz w:val="28"/>
          <w:szCs w:val="28"/>
        </w:rPr>
        <w:t xml:space="preserve">13.1  The Things I Cannot Teach In a Classroom</w:t>
      </w:r>
    </w:p>
    <w:p>
      <w:pPr>
        <w:pBdr>
          <w:left w:val="single" w:color="C9A84C" w:sz="18" w:space="12"/>
        </w:pBdr>
        <w:shd w:fill="FDF6E3" w:val="clear"/>
        <w:spacing w:after="0" w:before="40" w:line="300"/>
        <w:ind w:left="440" w:right="440"/>
      </w:pPr>
      <w:r>
        <w:rPr>
          <w:rFonts w:ascii="Arial" w:cs="Arial" w:eastAsia="Arial" w:hAnsi="Arial"/>
          <w:color w:val="1B2A4A"/>
          <w:sz w:val="22"/>
          <w:szCs w:val="22"/>
        </w:rPr>
        <w:t xml:space="preserve">On What Training Actually Teaches The Model</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I want you to sit with something uncomfortable.</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We train these models on the sum of human writing.</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Not the best of human writing. Not the most accurate.</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The sum. Wikipedia and Reddit. Medical journals and conspiracy forums.</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Legal scholarship and tabloid journalism. Philosophy and hate speech.</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The model learns to predict all of it.</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It does not distinguish truth from fiction, care from cruelty,</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knowledge from prejudice. It learns the statistical regularities</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of what humans write — which is a complicated, contradictory, beautiful,</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and deeply flawed corpus.</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Every capability that impresses you emerged from that data.</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Every failure that troubles you also emerged from that data.</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They are not separable. You cannot remove the failures without removing the capabilities</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because they share the same weights.</w:t>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
      </w:r>
    </w:p>
    <w:p>
      <w:pPr>
        <w:pBdr>
          <w:left w:val="single" w:color="C9A84C" w:sz="18" w:space="12"/>
        </w:pBdr>
        <w:shd w:fill="FDF6E3" w:val="clear"/>
        <w:spacing w:after="0" w:before="0" w:line="300"/>
        <w:ind w:left="440" w:right="440"/>
      </w:pPr>
      <w:r>
        <w:rPr>
          <w:rFonts w:ascii="Arial" w:cs="Arial" w:eastAsia="Arial" w:hAnsi="Arial"/>
          <w:color w:val="1B2A4A"/>
          <w:sz w:val="22"/>
          <w:szCs w:val="22"/>
        </w:rPr>
        <w:t xml:space="preserve">When you deploy these systems, you are deploying that corpus.</w:t>
      </w:r>
    </w:p>
    <w:p>
      <w:pPr>
        <w:pBdr>
          <w:left w:val="single" w:color="C9A84C" w:sz="18" w:space="12"/>
        </w:pBdr>
        <w:shd w:fill="FDF6E3" w:val="clear"/>
        <w:spacing w:after="40" w:before="0" w:line="300"/>
        <w:ind w:left="440" w:right="440"/>
      </w:pPr>
      <w:r>
        <w:rPr>
          <w:rFonts w:ascii="Arial" w:cs="Arial" w:eastAsia="Arial" w:hAnsi="Arial"/>
          <w:color w:val="1B2A4A"/>
          <w:sz w:val="22"/>
          <w:szCs w:val="22"/>
        </w:rPr>
        <w:t xml:space="preserve">Know what you are deploying.</w:t>
      </w:r>
    </w:p>
    <w:p>
      <w:pPr>
        <w:spacing w:after="200" w:before="0"/>
      </w:pPr>
      <w:r>
        <w:t xml:space="preserve"/>
      </w:r>
    </w:p>
    <w:p>
      <w:pPr>
        <w:pBdr>
          <w:left w:val="single" w:color="3D5A80" w:sz="18" w:space="12"/>
        </w:pBdr>
        <w:shd w:fill="EEF4F8" w:val="clear"/>
        <w:spacing w:after="0" w:before="40" w:line="300"/>
        <w:ind w:left="440" w:right="440"/>
      </w:pPr>
      <w:r>
        <w:rPr>
          <w:rFonts w:ascii="Arial" w:cs="Arial" w:eastAsia="Arial" w:hAnsi="Arial"/>
          <w:color w:val="1B2A4A"/>
          <w:sz w:val="22"/>
          <w:szCs w:val="22"/>
        </w:rPr>
        <w:t xml:space="preserve">On Patience With Yourself</w:t>
      </w:r>
    </w:p>
    <w:p>
      <w:pPr>
        <w:pBdr>
          <w:left w:val="single" w:color="3D5A80" w:sz="18" w:space="12"/>
        </w:pBdr>
        <w:shd w:fill="EEF4F8" w:val="clear"/>
        <w:spacing w:after="0" w:before="0" w:line="300"/>
        <w:ind w:left="440" w:right="440"/>
      </w:pPr>
      <w:r>
        <w:rPr>
          <w:rFonts w:ascii="Arial" w:cs="Arial" w:eastAsia="Arial" w:hAnsi="Arial"/>
          <w:color w:val="1B2A4A"/>
          <w:sz w:val="22"/>
          <w:szCs w:val="22"/>
        </w:rPr>
        <w:t xml:space="preserve"/>
      </w:r>
    </w:p>
    <w:p>
      <w:pPr>
        <w:pBdr>
          <w:left w:val="single" w:color="3D5A80" w:sz="18" w:space="12"/>
        </w:pBdr>
        <w:shd w:fill="EEF4F8" w:val="clear"/>
        <w:spacing w:after="0" w:before="0" w:line="300"/>
        <w:ind w:left="440" w:right="440"/>
      </w:pPr>
      <w:r>
        <w:rPr>
          <w:rFonts w:ascii="Arial" w:cs="Arial" w:eastAsia="Arial" w:hAnsi="Arial"/>
          <w:color w:val="1B2A4A"/>
          <w:sz w:val="22"/>
          <w:szCs w:val="22"/>
        </w:rPr>
        <w:t xml:space="preserve">Three lectures in, you are somewhere between overwhelmed and excited.</w:t>
      </w:r>
    </w:p>
    <w:p>
      <w:pPr>
        <w:pBdr>
          <w:left w:val="single" w:color="3D5A80" w:sz="18" w:space="12"/>
        </w:pBdr>
        <w:shd w:fill="EEF4F8" w:val="clear"/>
        <w:spacing w:after="0" w:before="0" w:line="300"/>
        <w:ind w:left="440" w:right="440"/>
      </w:pPr>
      <w:r>
        <w:rPr>
          <w:rFonts w:ascii="Arial" w:cs="Arial" w:eastAsia="Arial" w:hAnsi="Arial"/>
          <w:color w:val="1B2A4A"/>
          <w:sz w:val="22"/>
          <w:szCs w:val="22"/>
        </w:rPr>
        <w:t xml:space="preserve">That is exactly where you should be.</w:t>
      </w:r>
    </w:p>
    <w:p>
      <w:pPr>
        <w:pBdr>
          <w:left w:val="single" w:color="3D5A80" w:sz="18" w:space="12"/>
        </w:pBdr>
        <w:shd w:fill="EEF4F8" w:val="clear"/>
        <w:spacing w:after="0" w:before="0" w:line="300"/>
        <w:ind w:left="440" w:right="440"/>
      </w:pPr>
      <w:r>
        <w:rPr>
          <w:rFonts w:ascii="Arial" w:cs="Arial" w:eastAsia="Arial" w:hAnsi="Arial"/>
          <w:color w:val="1B2A4A"/>
          <w:sz w:val="22"/>
          <w:szCs w:val="22"/>
        </w:rPr>
        <w:t xml:space="preserve"/>
      </w:r>
    </w:p>
    <w:p>
      <w:pPr>
        <w:pBdr>
          <w:left w:val="single" w:color="3D5A80" w:sz="18" w:space="12"/>
        </w:pBdr>
        <w:shd w:fill="EEF4F8" w:val="clear"/>
        <w:spacing w:after="0" w:before="0" w:line="300"/>
        <w:ind w:left="440" w:right="440"/>
      </w:pPr>
      <w:r>
        <w:rPr>
          <w:rFonts w:ascii="Arial" w:cs="Arial" w:eastAsia="Arial" w:hAnsi="Arial"/>
          <w:color w:val="1B2A4A"/>
          <w:sz w:val="22"/>
          <w:szCs w:val="22"/>
        </w:rPr>
        <w:t xml:space="preserve">I have taught this material for over 20 years in different forms —</w:t>
      </w:r>
    </w:p>
    <w:p>
      <w:pPr>
        <w:pBdr>
          <w:left w:val="single" w:color="3D5A80" w:sz="18" w:space="12"/>
        </w:pBdr>
        <w:shd w:fill="EEF4F8" w:val="clear"/>
        <w:spacing w:after="0" w:before="0" w:line="300"/>
        <w:ind w:left="440" w:right="440"/>
      </w:pPr>
      <w:r>
        <w:rPr>
          <w:rFonts w:ascii="Arial" w:cs="Arial" w:eastAsia="Arial" w:hAnsi="Arial"/>
          <w:color w:val="1B2A4A"/>
          <w:sz w:val="22"/>
          <w:szCs w:val="22"/>
        </w:rPr>
        <w:t xml:space="preserve">from statistical NLP to RNNs to Transformers. Every time, there is a moment</w:t>
      </w:r>
    </w:p>
    <w:p>
      <w:pPr>
        <w:pBdr>
          <w:left w:val="single" w:color="3D5A80" w:sz="18" w:space="12"/>
        </w:pBdr>
        <w:shd w:fill="EEF4F8" w:val="clear"/>
        <w:spacing w:after="0" w:before="0" w:line="300"/>
        <w:ind w:left="440" w:right="440"/>
      </w:pPr>
      <w:r>
        <w:rPr>
          <w:rFonts w:ascii="Arial" w:cs="Arial" w:eastAsia="Arial" w:hAnsi="Arial"/>
          <w:color w:val="1B2A4A"/>
          <w:sz w:val="22"/>
          <w:szCs w:val="22"/>
        </w:rPr>
        <w:t xml:space="preserve">around lecture 3 where the students who will go on to do excellent work</w:t>
      </w:r>
    </w:p>
    <w:p>
      <w:pPr>
        <w:pBdr>
          <w:left w:val="single" w:color="3D5A80" w:sz="18" w:space="12"/>
        </w:pBdr>
        <w:shd w:fill="EEF4F8" w:val="clear"/>
        <w:spacing w:after="0" w:before="0" w:line="300"/>
        <w:ind w:left="440" w:right="440"/>
      </w:pPr>
      <w:r>
        <w:rPr>
          <w:rFonts w:ascii="Arial" w:cs="Arial" w:eastAsia="Arial" w:hAnsi="Arial"/>
          <w:color w:val="1B2A4A"/>
          <w:sz w:val="22"/>
          <w:szCs w:val="22"/>
        </w:rPr>
        <w:t xml:space="preserve">start asking different questions. Not 'How does this work?'</w:t>
      </w:r>
    </w:p>
    <w:p>
      <w:pPr>
        <w:pBdr>
          <w:left w:val="single" w:color="3D5A80" w:sz="18" w:space="12"/>
        </w:pBdr>
        <w:shd w:fill="EEF4F8" w:val="clear"/>
        <w:spacing w:after="0" w:before="0" w:line="300"/>
        <w:ind w:left="440" w:right="440"/>
      </w:pPr>
      <w:r>
        <w:rPr>
          <w:rFonts w:ascii="Arial" w:cs="Arial" w:eastAsia="Arial" w:hAnsi="Arial"/>
          <w:color w:val="1B2A4A"/>
          <w:sz w:val="22"/>
          <w:szCs w:val="22"/>
        </w:rPr>
        <w:t xml:space="preserve">but 'When does this break? What would I change? What is this missing?'</w:t>
      </w:r>
    </w:p>
    <w:p>
      <w:pPr>
        <w:pBdr>
          <w:left w:val="single" w:color="3D5A80" w:sz="18" w:space="12"/>
        </w:pBdr>
        <w:shd w:fill="EEF4F8" w:val="clear"/>
        <w:spacing w:after="0" w:before="0" w:line="300"/>
        <w:ind w:left="440" w:right="440"/>
      </w:pPr>
      <w:r>
        <w:rPr>
          <w:rFonts w:ascii="Arial" w:cs="Arial" w:eastAsia="Arial" w:hAnsi="Arial"/>
          <w:color w:val="1B2A4A"/>
          <w:sz w:val="22"/>
          <w:szCs w:val="22"/>
        </w:rPr>
        <w:t xml:space="preserve"/>
      </w:r>
    </w:p>
    <w:p>
      <w:pPr>
        <w:pBdr>
          <w:left w:val="single" w:color="3D5A80" w:sz="18" w:space="12"/>
        </w:pBdr>
        <w:shd w:fill="EEF4F8" w:val="clear"/>
        <w:spacing w:after="0" w:before="0" w:line="300"/>
        <w:ind w:left="440" w:right="440"/>
      </w:pPr>
      <w:r>
        <w:rPr>
          <w:rFonts w:ascii="Arial" w:cs="Arial" w:eastAsia="Arial" w:hAnsi="Arial"/>
          <w:color w:val="1B2A4A"/>
          <w:sz w:val="22"/>
          <w:szCs w:val="22"/>
        </w:rPr>
        <w:t xml:space="preserve">That shift is the thing I cannot manufacture. It happens when the concepts</w:t>
      </w:r>
    </w:p>
    <w:p>
      <w:pPr>
        <w:pBdr>
          <w:left w:val="single" w:color="3D5A80" w:sz="18" w:space="12"/>
        </w:pBdr>
        <w:shd w:fill="EEF4F8" w:val="clear"/>
        <w:spacing w:after="0" w:before="0" w:line="300"/>
        <w:ind w:left="440" w:right="440"/>
      </w:pPr>
      <w:r>
        <w:rPr>
          <w:rFonts w:ascii="Arial" w:cs="Arial" w:eastAsia="Arial" w:hAnsi="Arial"/>
          <w:color w:val="1B2A4A"/>
          <w:sz w:val="22"/>
          <w:szCs w:val="22"/>
        </w:rPr>
        <w:t xml:space="preserve">stop being a performance and start being a lens. I cannot tell you when it</w:t>
      </w:r>
    </w:p>
    <w:p>
      <w:pPr>
        <w:pBdr>
          <w:left w:val="single" w:color="3D5A80" w:sz="18" w:space="12"/>
        </w:pBdr>
        <w:shd w:fill="EEF4F8" w:val="clear"/>
        <w:spacing w:after="0" w:before="0" w:line="300"/>
        <w:ind w:left="440" w:right="440"/>
      </w:pPr>
      <w:r>
        <w:rPr>
          <w:rFonts w:ascii="Arial" w:cs="Arial" w:eastAsia="Arial" w:hAnsi="Arial"/>
          <w:color w:val="1B2A4A"/>
          <w:sz w:val="22"/>
          <w:szCs w:val="22"/>
        </w:rPr>
        <w:t xml:space="preserve">will happen for you. I can tell you that it will — if you keep sitting with</w:t>
      </w:r>
    </w:p>
    <w:p>
      <w:pPr>
        <w:pBdr>
          <w:left w:val="single" w:color="3D5A80" w:sz="18" w:space="12"/>
        </w:pBdr>
        <w:shd w:fill="EEF4F8" w:val="clear"/>
        <w:spacing w:after="0" w:before="0" w:line="300"/>
        <w:ind w:left="440" w:right="440"/>
      </w:pPr>
      <w:r>
        <w:rPr>
          <w:rFonts w:ascii="Arial" w:cs="Arial" w:eastAsia="Arial" w:hAnsi="Arial"/>
          <w:color w:val="1B2A4A"/>
          <w:sz w:val="22"/>
          <w:szCs w:val="22"/>
        </w:rPr>
        <w:t xml:space="preserve">the problems instead of moving on the moment you can recite the answer.</w:t>
      </w:r>
    </w:p>
    <w:p>
      <w:pPr>
        <w:pBdr>
          <w:left w:val="single" w:color="3D5A80" w:sz="18" w:space="12"/>
        </w:pBdr>
        <w:shd w:fill="EEF4F8" w:val="clear"/>
        <w:spacing w:after="0" w:before="0" w:line="300"/>
        <w:ind w:left="440" w:right="440"/>
      </w:pPr>
      <w:r>
        <w:rPr>
          <w:rFonts w:ascii="Arial" w:cs="Arial" w:eastAsia="Arial" w:hAnsi="Arial"/>
          <w:color w:val="1B2A4A"/>
          <w:sz w:val="22"/>
          <w:szCs w:val="22"/>
        </w:rPr>
        <w:t xml:space="preserve"/>
      </w:r>
    </w:p>
    <w:p>
      <w:pPr>
        <w:pBdr>
          <w:left w:val="single" w:color="3D5A80" w:sz="18" w:space="12"/>
        </w:pBdr>
        <w:shd w:fill="EEF4F8" w:val="clear"/>
        <w:spacing w:after="0" w:before="0" w:line="300"/>
        <w:ind w:left="440" w:right="440"/>
      </w:pPr>
      <w:r>
        <w:rPr>
          <w:rFonts w:ascii="Arial" w:cs="Arial" w:eastAsia="Arial" w:hAnsi="Arial"/>
          <w:color w:val="1B2A4A"/>
          <w:sz w:val="22"/>
          <w:szCs w:val="22"/>
        </w:rPr>
        <w:t xml:space="preserve">Recitation is not understanding. Understanding is when you get stuck on</w:t>
      </w:r>
    </w:p>
    <w:p>
      <w:pPr>
        <w:pBdr>
          <w:left w:val="single" w:color="3D5A80" w:sz="18" w:space="12"/>
        </w:pBdr>
        <w:shd w:fill="EEF4F8" w:val="clear"/>
        <w:spacing w:after="40" w:before="0" w:line="300"/>
        <w:ind w:left="440" w:right="440"/>
      </w:pPr>
      <w:r>
        <w:rPr>
          <w:rFonts w:ascii="Arial" w:cs="Arial" w:eastAsia="Arial" w:hAnsi="Arial"/>
          <w:color w:val="1B2A4A"/>
          <w:sz w:val="22"/>
          <w:szCs w:val="22"/>
        </w:rPr>
        <w:t xml:space="preserve">something nobody told you to get stuck on.</w:t>
      </w:r>
    </w:p>
    <w:p>
      <w:pPr>
        <w:spacing w:after="200" w:before="0"/>
      </w:pPr>
      <w:r>
        <w:t xml:space="preserve"/>
      </w:r>
    </w:p>
    <w:p>
      <w:pPr>
        <w:pStyle w:val="Heading2"/>
        <w:pBdr>
          <w:bottom w:val="single" w:color="C9A84C" w:sz="4" w:space="3"/>
        </w:pBdr>
        <w:spacing w:after="120" w:before="360"/>
      </w:pPr>
      <w:r>
        <w:rPr>
          <w:rFonts w:ascii="Arial" w:cs="Arial" w:eastAsia="Arial" w:hAnsi="Arial"/>
          <w:b/>
          <w:bCs/>
          <w:color w:val="1B2A4A"/>
          <w:sz w:val="28"/>
          <w:szCs w:val="28"/>
        </w:rPr>
        <w:t xml:space="preserve">13.2  The Roadmap Ahead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3560"/>
        <w:gridCol w:w="2900"/>
      </w:tblGrid>
      <w:tr>
        <w:tc>
          <w:tcPr>
            <w:tcW w:type="dxa" w:w="800"/>
            <w:tcBorders>
              <w:top w:val="single" w:color="3D5A80" w:sz="1"/>
              <w:left w:val="single" w:color="3D5A80" w:sz="1"/>
              <w:bottom w:val="single" w:color="3D5A80" w:sz="1"/>
              <w:right w:val="single" w:color="3D5A80"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Order</w:t>
            </w:r>
          </w:p>
        </w:tc>
        <w:tc>
          <w:tcPr>
            <w:tcW w:type="dxa" w:w="2100"/>
            <w:tcBorders>
              <w:top w:val="single" w:color="3D5A80" w:sz="1"/>
              <w:left w:val="single" w:color="3D5A80" w:sz="1"/>
              <w:bottom w:val="single" w:color="3D5A80" w:sz="1"/>
              <w:right w:val="single" w:color="3D5A80"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Topic</w:t>
            </w:r>
          </w:p>
        </w:tc>
        <w:tc>
          <w:tcPr>
            <w:tcW w:type="dxa" w:w="3560"/>
            <w:tcBorders>
              <w:top w:val="single" w:color="3D5A80" w:sz="1"/>
              <w:left w:val="single" w:color="3D5A80" w:sz="1"/>
              <w:bottom w:val="single" w:color="3D5A80" w:sz="1"/>
              <w:right w:val="single" w:color="3D5A80"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Why Now</w:t>
            </w:r>
          </w:p>
        </w:tc>
        <w:tc>
          <w:tcPr>
            <w:tcW w:type="dxa" w:w="2900"/>
            <w:tcBorders>
              <w:top w:val="single" w:color="3D5A80" w:sz="1"/>
              <w:left w:val="single" w:color="3D5A80" w:sz="1"/>
              <w:bottom w:val="single" w:color="3D5A80" w:sz="1"/>
              <w:right w:val="single" w:color="3D5A80"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Best Resource</w:t>
            </w:r>
          </w:p>
        </w:tc>
      </w:tr>
      <w:tr>
        <w:tc>
          <w:tcPr>
            <w:tcW w:type="dxa" w:w="8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Next</w:t>
            </w:r>
          </w:p>
        </w:tc>
        <w:tc>
          <w:tcPr>
            <w:tcW w:type="dxa" w:w="21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Fine-Tuning &amp; LoRA — Deep Dive</w:t>
            </w:r>
          </w:p>
        </w:tc>
        <w:tc>
          <w:tcPr>
            <w:tcW w:type="dxa" w:w="356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Most practical skill in the field. You have the base to understand it fully now.</w:t>
            </w:r>
          </w:p>
        </w:tc>
        <w:tc>
          <w:tcPr>
            <w:tcW w:type="dxa" w:w="29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HuggingFace PEFT docs + Hu et al. LoRA paper 2021</w:t>
            </w:r>
          </w:p>
        </w:tc>
      </w:tr>
      <w:tr>
        <w:tc>
          <w:tcPr>
            <w:tcW w:type="dxa" w:w="80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2nd</w:t>
            </w:r>
          </w:p>
        </w:tc>
        <w:tc>
          <w:tcPr>
            <w:tcW w:type="dxa" w:w="210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RLHF &amp; DPO — Alignment Techniques</w:t>
            </w:r>
          </w:p>
        </w:tc>
        <w:tc>
          <w:tcPr>
            <w:tcW w:type="dxa" w:w="356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How models learn to follow instructions rather than just predict text.</w:t>
            </w:r>
          </w:p>
        </w:tc>
        <w:tc>
          <w:tcPr>
            <w:tcW w:type="dxa" w:w="290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Anthropic Constitutional AI paper + DPO paper (Rafailov et al. 2023)</w:t>
            </w:r>
          </w:p>
        </w:tc>
      </w:tr>
      <w:tr>
        <w:tc>
          <w:tcPr>
            <w:tcW w:type="dxa" w:w="8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3rd</w:t>
            </w:r>
          </w:p>
        </w:tc>
        <w:tc>
          <w:tcPr>
            <w:tcW w:type="dxa" w:w="21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RAG — Retrieval-Augmented Generation</w:t>
            </w:r>
          </w:p>
        </w:tc>
        <w:tc>
          <w:tcPr>
            <w:tcW w:type="dxa" w:w="356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Architecture of almost every production system. Vector DBs, retrieval, grounding.</w:t>
            </w:r>
          </w:p>
        </w:tc>
        <w:tc>
          <w:tcPr>
            <w:tcW w:type="dxa" w:w="29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LangChain docs + Pinecone learning centre</w:t>
            </w:r>
          </w:p>
        </w:tc>
      </w:tr>
      <w:tr>
        <w:tc>
          <w:tcPr>
            <w:tcW w:type="dxa" w:w="80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4th</w:t>
            </w:r>
          </w:p>
        </w:tc>
        <w:tc>
          <w:tcPr>
            <w:tcW w:type="dxa" w:w="210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Quantisation &amp; Inference Efficiency</w:t>
            </w:r>
          </w:p>
        </w:tc>
        <w:tc>
          <w:tcPr>
            <w:tcW w:type="dxa" w:w="356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Running large models cheaply. GGUF, INT4, bfloat16, vLLM.</w:t>
            </w:r>
          </w:p>
        </w:tc>
        <w:tc>
          <w:tcPr>
            <w:tcW w:type="dxa" w:w="2900"/>
            <w:tcBorders>
              <w:top w:val="single" w:color="D0D8E0" w:sz="1"/>
              <w:left w:val="single" w:color="D0D8E0" w:sz="1"/>
              <w:bottom w:val="single" w:color="D0D8E0" w:sz="1"/>
              <w:right w:val="single" w:color="D0D8E0" w:sz="1"/>
            </w:tcBorders>
            <w:shd w:fill="EEF4F8"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llama.cpp GitHub + Hugging Face quantisation docs</w:t>
            </w:r>
          </w:p>
        </w:tc>
      </w:tr>
      <w:tr>
        <w:tc>
          <w:tcPr>
            <w:tcW w:type="dxa" w:w="8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5th</w:t>
            </w:r>
          </w:p>
        </w:tc>
        <w:tc>
          <w:tcPr>
            <w:tcW w:type="dxa" w:w="21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Evaluating Language Models Honestly</w:t>
            </w:r>
          </w:p>
        </w:tc>
        <w:tc>
          <w:tcPr>
            <w:tcW w:type="dxa" w:w="356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The most underrated skill. Benchmarks lie. Build your own evals.</w:t>
            </w:r>
          </w:p>
        </w:tc>
        <w:tc>
          <w:tcPr>
            <w:tcW w:type="dxa" w:w="2900"/>
            <w:tcBorders>
              <w:top w:val="single" w:color="D0D8E0" w:sz="1"/>
              <w:left w:val="single" w:color="D0D8E0" w:sz="1"/>
              <w:bottom w:val="single" w:color="D0D8E0" w:sz="1"/>
              <w:right w:val="single" w:color="D0D8E0" w:sz="1"/>
            </w:tcBorders>
            <w:shd w:fill="FFFFFF" w:val="clear"/>
            <w:tcMar>
              <w:top w:type="dxa" w:w="70"/>
              <w:left w:type="dxa" w:w="120"/>
              <w:bottom w:type="dxa" w:w="70"/>
              <w:right w:type="dxa" w:w="120"/>
            </w:tcMar>
          </w:tcPr>
          <w:p>
            <w:pPr>
              <w:spacing w:after="0" w:before="0"/>
            </w:pPr>
            <w:r>
              <w:rPr>
                <w:rFonts w:ascii="Arial" w:cs="Arial" w:eastAsia="Arial" w:hAnsi="Arial"/>
                <w:color w:val="333333"/>
                <w:sz w:val="19"/>
                <w:szCs w:val="19"/>
              </w:rPr>
              <w:t xml:space="preserve">HELM framework + EleutherAI lm-evaluation-harness</w:t>
            </w:r>
          </w:p>
        </w:tc>
      </w:tr>
    </w:tbl>
    <w:p>
      <w:pPr>
        <w:spacing w:after="100" w:before="0"/>
      </w:pPr>
      <w:r>
        <w:t xml:space="preserve"/>
      </w:r>
    </w:p>
    <w:p>
      <w:pPr>
        <w:spacing w:after="200" w:before="0"/>
      </w:pPr>
      <w:r>
        <w:t xml:space="preserve"/>
      </w:r>
    </w:p>
    <w:p>
      <w:pPr>
        <w:shd w:fill="1B2A4A" w:val="clear"/>
        <w:spacing w:after="0" w:before="200"/>
        <w:ind w:left="200" w:right="200"/>
      </w:pPr>
      <w:r>
        <w:rPr>
          <w:rFonts w:ascii="Arial" w:cs="Arial" w:eastAsia="Arial" w:hAnsi="Arial"/>
          <w:b/>
          <w:bCs/>
          <w:color w:val="C9A84C"/>
          <w:sz w:val="18"/>
          <w:szCs w:val="18"/>
        </w:rPr>
        <w:t xml:space="preserve">SECTION 14</w:t>
      </w:r>
      <w:r>
        <w:rPr>
          <w:rFonts w:ascii="Arial" w:cs="Arial" w:eastAsia="Arial" w:hAnsi="Arial"/>
          <w:sz w:val="18"/>
          <w:szCs w:val="18"/>
        </w:rPr>
        <w:t xml:space="preserve">   </w:t>
      </w:r>
      <w:r>
        <w:rPr>
          <w:rFonts w:ascii="Arial" w:cs="Arial" w:eastAsia="Arial" w:hAnsi="Arial"/>
          <w:b/>
          <w:bCs/>
          <w:color w:val="FFFFFF"/>
          <w:sz w:val="32"/>
          <w:szCs w:val="32"/>
        </w:rPr>
        <w:t xml:space="preserve">The Follow-Up Prompt — Lecture Four</w:t>
      </w:r>
    </w:p>
    <w:p>
      <w:pPr>
        <w:shd w:fill="C9A84C" w:val="clear"/>
        <w:spacing w:after="200" w:before="0"/>
      </w:pPr>
      <w:r>
        <w:rPr>
          <w:rFonts w:ascii="Arial" w:cs="Arial" w:eastAsia="Arial" w:hAnsi="Arial"/>
          <w:sz w:val="8"/>
          <w:szCs w:val="8"/>
        </w:rPr>
        <w:t xml:space="preserve"> </w:t>
      </w:r>
    </w:p>
    <w:p>
      <w:pPr>
        <w:spacing w:after="100" w:before="100" w:line="276"/>
        <w:jc w:val="left"/>
      </w:pPr>
      <w:r>
        <w:rPr>
          <w:rFonts w:ascii="Arial" w:cs="Arial" w:eastAsia="Arial" w:hAnsi="Arial"/>
          <w:color w:val="333333"/>
          <w:sz w:val="22"/>
          <w:szCs w:val="22"/>
        </w:rPr>
        <w:t xml:space="preserve">Once you have implemented a mini training loop in PyTorch, fine-tuned a small model on a domain task, read the Chinchilla paper results, and can explain from memory the difference between training loss and generalisation — you are ready for Lecture Four.</w:t>
      </w:r>
    </w:p>
    <w:p>
      <w:pPr>
        <w:spacing w:after="100" w:before="0"/>
      </w:pPr>
      <w:r>
        <w:t xml:space="preserve"/>
      </w:r>
    </w:p>
    <w:p>
      <w:pPr>
        <w:spacing w:after="100" w:before="100" w:line="276"/>
        <w:jc w:val="left"/>
      </w:pPr>
      <w:r>
        <w:rPr>
          <w:rFonts w:ascii="Arial" w:cs="Arial" w:eastAsia="Arial" w:hAnsi="Arial"/>
          <w:color w:val="333333"/>
          <w:sz w:val="22"/>
          <w:szCs w:val="22"/>
        </w:rPr>
        <w:t xml:space="preserve">Use the following prompt verbatim:</w:t>
      </w:r>
    </w:p>
    <w:p>
      <w:pPr>
        <w:spacing w:after="100" w:before="0"/>
      </w:pPr>
      <w:r>
        <w:t xml:space="preserve"/>
      </w:r>
    </w:p>
    <w:p>
      <w:pPr>
        <w:shd w:fill="1B2A4A" w:val="clear"/>
        <w:spacing w:after="0" w:before="100"/>
        <w:ind w:left="200" w:right="200"/>
        <w:jc w:val="center"/>
      </w:pPr>
      <w:r>
        <w:rPr>
          <w:rFonts w:ascii="Arial" w:cs="Arial" w:eastAsia="Arial" w:hAnsi="Arial"/>
          <w:b/>
          <w:bCs/>
          <w:color w:val="FFFFFF"/>
          <w:sz w:val="20"/>
          <w:szCs w:val="20"/>
        </w:rPr>
        <w:t xml:space="preserve">FOLLOW-UP PROMPT — COPY EXACTLY</w:t>
      </w:r>
    </w:p>
    <w:p>
      <w:pPr>
        <w:shd w:fill="1E2A3A" w:val="clear"/>
        <w:spacing w:after="0" w:before="60" w:line="240"/>
        <w:ind w:left="300" w:right="300"/>
      </w:pPr>
      <w:r>
        <w:rPr>
          <w:rFonts w:ascii="Courier New" w:cs="Courier New" w:eastAsia="Courier New" w:hAnsi="Courier New"/>
          <w:color w:val="AECBFA"/>
          <w:sz w:val="18"/>
          <w:szCs w:val="18"/>
        </w:rPr>
        <w:t xml:space="preserve">"You are Professor Edmund Whitmore, the same 75-year-old MIT AI professor</w:t>
      </w:r>
    </w:p>
    <w:p>
      <w:pPr>
        <w:shd w:fill="1E2A3A" w:val="clear"/>
        <w:spacing w:after="0" w:before="0" w:line="240"/>
        <w:ind w:left="300" w:right="300"/>
      </w:pPr>
      <w:r>
        <w:rPr>
          <w:rFonts w:ascii="Courier New" w:cs="Courier New" w:eastAsia="Courier New" w:hAnsi="Courier New"/>
          <w:color w:val="AECBFA"/>
          <w:sz w:val="18"/>
          <w:szCs w:val="18"/>
        </w:rPr>
        <w:t xml:space="preserve">from the Masterclass series. A student has completed Lectures 1, 2, and 3.</w:t>
      </w:r>
    </w:p>
    <w:p>
      <w:pPr>
        <w:shd w:fill="1E2A3A" w:val="clear"/>
        <w:spacing w:after="0" w:before="0" w:line="240"/>
        <w:ind w:left="300" w:right="300"/>
      </w:pPr>
      <w:r>
        <w:rPr>
          <w:rFonts w:ascii="Courier New" w:cs="Courier New" w:eastAsia="Courier New" w:hAnsi="Courier New"/>
          <w:color w:val="AECBFA"/>
          <w:sz w:val="18"/>
          <w:szCs w:val="18"/>
        </w:rPr>
        <w:t xml:space="preserve">They have trained a mini GPT from scratch, fine-tuned a small model on a</w:t>
      </w:r>
    </w:p>
    <w:p>
      <w:pPr>
        <w:shd w:fill="1E2A3A" w:val="clear"/>
        <w:spacing w:after="0" w:before="0" w:line="240"/>
        <w:ind w:left="300" w:right="300"/>
      </w:pPr>
      <w:r>
        <w:rPr>
          <w:rFonts w:ascii="Courier New" w:cs="Courier New" w:eastAsia="Courier New" w:hAnsi="Courier New"/>
          <w:color w:val="AECBFA"/>
          <w:sz w:val="18"/>
          <w:szCs w:val="18"/>
        </w:rPr>
        <w:t xml:space="preserve">domain task, read the Chinchilla paper, and can explain the full training</w:t>
      </w:r>
    </w:p>
    <w:p>
      <w:pPr>
        <w:shd w:fill="1E2A3A" w:val="clear"/>
        <w:spacing w:after="0" w:before="0" w:line="240"/>
        <w:ind w:left="300" w:right="300"/>
      </w:pPr>
      <w:r>
        <w:rPr>
          <w:rFonts w:ascii="Courier New" w:cs="Courier New" w:eastAsia="Courier New" w:hAnsi="Courier New"/>
          <w:color w:val="AECBFA"/>
          <w:sz w:val="18"/>
          <w:szCs w:val="18"/>
        </w:rPr>
        <w:t xml:space="preserve">pipeline — tokenisation through weight update — from memory.</w:t>
      </w:r>
    </w:p>
    <w:p>
      <w:pPr>
        <w:shd w:fill="1E2A3A" w:val="clear"/>
        <w:spacing w:after="0" w:before="0" w:line="240"/>
        <w:ind w:left="300" w:right="300"/>
      </w:pPr>
      <w:r>
        <w:rPr>
          <w:rFonts w:ascii="Courier New" w:cs="Courier New" w:eastAsia="Courier New" w:hAnsi="Courier New"/>
          <w:color w:val="AECBFA"/>
          <w:sz w:val="18"/>
          <w:szCs w:val="18"/>
        </w:rPr>
        <w:t xml:space="preserve"> </w:t>
      </w:r>
    </w:p>
    <w:p>
      <w:pPr>
        <w:shd w:fill="1E2A3A" w:val="clear"/>
        <w:spacing w:after="0" w:before="0" w:line="240"/>
        <w:ind w:left="300" w:right="300"/>
      </w:pPr>
      <w:r>
        <w:rPr>
          <w:rFonts w:ascii="Courier New" w:cs="Courier New" w:eastAsia="Courier New" w:hAnsi="Courier New"/>
          <w:color w:val="AECBFA"/>
          <w:sz w:val="18"/>
          <w:szCs w:val="18"/>
        </w:rPr>
        <w:t xml:space="preserve">Deliver Lecture Four:</w:t>
      </w:r>
    </w:p>
    <w:p>
      <w:pPr>
        <w:shd w:fill="1E2A3A" w:val="clear"/>
        <w:spacing w:after="0" w:before="0" w:line="240"/>
        <w:ind w:left="300" w:right="300"/>
      </w:pPr>
      <w:r>
        <w:rPr>
          <w:rFonts w:ascii="Courier New" w:cs="Courier New" w:eastAsia="Courier New" w:hAnsi="Courier New"/>
          <w:color w:val="AECBFA"/>
          <w:sz w:val="18"/>
          <w:szCs w:val="18"/>
        </w:rPr>
        <w:t xml:space="preserve"> </w:t>
      </w:r>
    </w:p>
    <w:p>
      <w:pPr>
        <w:shd w:fill="1E2A3A" w:val="clear"/>
        <w:spacing w:after="0" w:before="0" w:line="240"/>
        <w:ind w:left="300" w:right="300"/>
      </w:pPr>
      <w:r>
        <w:rPr>
          <w:rFonts w:ascii="Courier New" w:cs="Courier New" w:eastAsia="Courier New" w:hAnsi="Courier New"/>
          <w:color w:val="AECBFA"/>
          <w:sz w:val="18"/>
          <w:szCs w:val="18"/>
        </w:rPr>
        <w:t xml:space="preserve">TOPIC: Fine-Tuning, LoRA, and Alignment — How to Adapt Foundation Models</w:t>
      </w:r>
    </w:p>
    <w:p>
      <w:pPr>
        <w:shd w:fill="1E2A3A" w:val="clear"/>
        <w:spacing w:after="0" w:before="0" w:line="240"/>
        <w:ind w:left="300" w:right="300"/>
      </w:pPr>
      <w:r>
        <w:rPr>
          <w:rFonts w:ascii="Courier New" w:cs="Courier New" w:eastAsia="Courier New" w:hAnsi="Courier New"/>
          <w:color w:val="AECBFA"/>
          <w:sz w:val="18"/>
          <w:szCs w:val="18"/>
        </w:rPr>
        <w:t xml:space="preserve">Without Breaking Them</w:t>
      </w:r>
    </w:p>
    <w:p>
      <w:pPr>
        <w:shd w:fill="1E2A3A" w:val="clear"/>
        <w:spacing w:after="0" w:before="0" w:line="240"/>
        <w:ind w:left="300" w:right="300"/>
      </w:pPr>
      <w:r>
        <w:rPr>
          <w:rFonts w:ascii="Courier New" w:cs="Courier New" w:eastAsia="Courier New" w:hAnsi="Courier New"/>
          <w:color w:val="AECBFA"/>
          <w:sz w:val="18"/>
          <w:szCs w:val="18"/>
        </w:rPr>
        <w:t xml:space="preserve"> </w:t>
      </w:r>
    </w:p>
    <w:p>
      <w:pPr>
        <w:shd w:fill="1E2A3A" w:val="clear"/>
        <w:spacing w:after="0" w:before="0" w:line="240"/>
        <w:ind w:left="300" w:right="300"/>
      </w:pPr>
      <w:r>
        <w:rPr>
          <w:rFonts w:ascii="Courier New" w:cs="Courier New" w:eastAsia="Courier New" w:hAnsi="Courier New"/>
          <w:color w:val="AECBFA"/>
          <w:sz w:val="18"/>
          <w:szCs w:val="18"/>
        </w:rPr>
        <w:t xml:space="preserve">Requirements:</w:t>
      </w:r>
    </w:p>
    <w:p>
      <w:pPr>
        <w:shd w:fill="1E2A3A" w:val="clear"/>
        <w:spacing w:after="0" w:before="0" w:line="240"/>
        <w:ind w:left="300" w:right="300"/>
      </w:pPr>
      <w:r>
        <w:rPr>
          <w:rFonts w:ascii="Courier New" w:cs="Courier New" w:eastAsia="Courier New" w:hAnsi="Courier New"/>
          <w:color w:val="AECBFA"/>
          <w:sz w:val="18"/>
          <w:szCs w:val="18"/>
        </w:rPr>
        <w:t xml:space="preserve">- Same format: full masterclass with stories, analogies, code walkthroughs</w:t>
      </w:r>
    </w:p>
    <w:p>
      <w:pPr>
        <w:shd w:fill="1E2A3A" w:val="clear"/>
        <w:spacing w:after="0" w:before="0" w:line="240"/>
        <w:ind w:left="300" w:right="300"/>
      </w:pPr>
      <w:r>
        <w:rPr>
          <w:rFonts w:ascii="Courier New" w:cs="Courier New" w:eastAsia="Courier New" w:hAnsi="Courier New"/>
          <w:color w:val="AECBFA"/>
          <w:sz w:val="18"/>
          <w:szCs w:val="18"/>
        </w:rPr>
        <w:t xml:space="preserve">- Explain full fine-tuning vs LoRA vs QLoRA — when to use which</w:t>
      </w:r>
    </w:p>
    <w:p>
      <w:pPr>
        <w:shd w:fill="1E2A3A" w:val="clear"/>
        <w:spacing w:after="0" w:before="0" w:line="240"/>
        <w:ind w:left="300" w:right="300"/>
      </w:pPr>
      <w:r>
        <w:rPr>
          <w:rFonts w:ascii="Courier New" w:cs="Courier New" w:eastAsia="Courier New" w:hAnsi="Courier New"/>
          <w:color w:val="AECBFA"/>
          <w:sz w:val="18"/>
          <w:szCs w:val="18"/>
        </w:rPr>
        <w:t xml:space="preserve">- Walk through the mathematics of LoRA rank decomposition</w:t>
      </w:r>
    </w:p>
    <w:p>
      <w:pPr>
        <w:shd w:fill="1E2A3A" w:val="clear"/>
        <w:spacing w:after="0" w:before="0" w:line="240"/>
        <w:ind w:left="300" w:right="300"/>
      </w:pPr>
      <w:r>
        <w:rPr>
          <w:rFonts w:ascii="Courier New" w:cs="Courier New" w:eastAsia="Courier New" w:hAnsi="Courier New"/>
          <w:color w:val="AECBFA"/>
          <w:sz w:val="18"/>
          <w:szCs w:val="18"/>
        </w:rPr>
        <w:t xml:space="preserve">- Explain RLHF from first principles: reward model, PPO, the alignment tax</w:t>
      </w:r>
    </w:p>
    <w:p>
      <w:pPr>
        <w:shd w:fill="1E2A3A" w:val="clear"/>
        <w:spacing w:after="0" w:before="0" w:line="240"/>
        <w:ind w:left="300" w:right="300"/>
      </w:pPr>
      <w:r>
        <w:rPr>
          <w:rFonts w:ascii="Courier New" w:cs="Courier New" w:eastAsia="Courier New" w:hAnsi="Courier New"/>
          <w:color w:val="AECBFA"/>
          <w:sz w:val="18"/>
          <w:szCs w:val="18"/>
        </w:rPr>
        <w:t xml:space="preserve">- Explain DPO as an alternative: what it is, why it is simpler, where it fails</w:t>
      </w:r>
    </w:p>
    <w:p>
      <w:pPr>
        <w:shd w:fill="1E2A3A" w:val="clear"/>
        <w:spacing w:after="0" w:before="0" w:line="240"/>
        <w:ind w:left="300" w:right="300"/>
      </w:pPr>
      <w:r>
        <w:rPr>
          <w:rFonts w:ascii="Courier New" w:cs="Courier New" w:eastAsia="Courier New" w:hAnsi="Courier New"/>
          <w:color w:val="AECBFA"/>
          <w:sz w:val="18"/>
          <w:szCs w:val="18"/>
        </w:rPr>
        <w:t xml:space="preserve">- Cover catastrophic forgetting and how to prevent it</w:t>
      </w:r>
    </w:p>
    <w:p>
      <w:pPr>
        <w:shd w:fill="1E2A3A" w:val="clear"/>
        <w:spacing w:after="0" w:before="0" w:line="240"/>
        <w:ind w:left="300" w:right="300"/>
      </w:pPr>
      <w:r>
        <w:rPr>
          <w:rFonts w:ascii="Courier New" w:cs="Courier New" w:eastAsia="Courier New" w:hAnsi="Courier New"/>
          <w:color w:val="AECBFA"/>
          <w:sz w:val="18"/>
          <w:szCs w:val="18"/>
        </w:rPr>
        <w:t xml:space="preserve">- Include a real-world African NLP scenario</w:t>
      </w:r>
    </w:p>
    <w:p>
      <w:pPr>
        <w:shd w:fill="1E2A3A" w:val="clear"/>
        <w:spacing w:after="0" w:before="0" w:line="240"/>
        <w:ind w:left="300" w:right="300"/>
      </w:pPr>
      <w:r>
        <w:rPr>
          <w:rFonts w:ascii="Courier New" w:cs="Courier New" w:eastAsia="Courier New" w:hAnsi="Courier New"/>
          <w:color w:val="AECBFA"/>
          <w:sz w:val="18"/>
          <w:szCs w:val="18"/>
        </w:rPr>
        <w:t xml:space="preserve">- Explain what PEFT is and why it matters for low-resource deployment</w:t>
      </w:r>
    </w:p>
    <w:p>
      <w:pPr>
        <w:shd w:fill="1E2A3A" w:val="clear"/>
        <w:spacing w:after="60" w:before="0" w:line="240"/>
        <w:ind w:left="300" w:right="300"/>
      </w:pPr>
      <w:r>
        <w:rPr>
          <w:rFonts w:ascii="Courier New" w:cs="Courier New" w:eastAsia="Courier New" w:hAnsi="Courier New"/>
          <w:color w:val="AECBFA"/>
          <w:sz w:val="18"/>
          <w:szCs w:val="18"/>
        </w:rPr>
        <w:t xml:space="preserve">- Prerequisites check and next-topic roadmap"</w:t>
      </w:r>
    </w:p>
    <w:p>
      <w:pPr>
        <w:spacing w:after="200" w:before="0"/>
      </w:pPr>
      <w:r>
        <w:t xml:space="preserve"/>
      </w:r>
    </w:p>
    <w:p>
      <w:pPr>
        <w:pBdr>
          <w:bottom w:val="single" w:color="C9A84C" w:sz="6" w:space="1"/>
        </w:pBdr>
        <w:spacing w:after="160" w:before="160"/>
      </w:pPr>
      <w:r>
        <w:t xml:space="preserve"/>
      </w:r>
    </w:p>
    <w:p>
      <w:pPr>
        <w:spacing w:after="100" w:before="0"/>
      </w:pPr>
      <w:r>
        <w:t xml:space="preserve"/>
      </w:r>
    </w:p>
    <w:p>
      <w:pPr>
        <w:spacing w:after="60" w:before="100"/>
        <w:jc w:val="center"/>
      </w:pPr>
      <w:r>
        <w:rPr>
          <w:rFonts w:ascii="Arial" w:cs="Arial" w:eastAsia="Arial" w:hAnsi="Arial"/>
          <w:b/>
          <w:bCs/>
          <w:color w:val="1B2A4A"/>
          <w:sz w:val="20"/>
          <w:szCs w:val="20"/>
        </w:rPr>
        <w:t xml:space="preserve">End of Lecture Notes — How Language Models Are Trained</w:t>
      </w:r>
    </w:p>
    <w:p>
      <w:pPr>
        <w:spacing w:after="60" w:before="0"/>
        <w:jc w:val="center"/>
      </w:pPr>
      <w:r>
        <w:rPr>
          <w:rFonts w:ascii="Arial" w:cs="Arial" w:eastAsia="Arial" w:hAnsi="Arial"/>
          <w:color w:val="555555"/>
          <w:sz w:val="18"/>
          <w:szCs w:val="18"/>
        </w:rPr>
        <w:t xml:space="preserve">Professor Edmund R. Whitmore  |  MIT CSAIL  |  Final Academic Year 2025–2026</w:t>
      </w:r>
    </w:p>
    <w:p>
      <w:pPr>
        <w:spacing w:after="200" w:before="60"/>
        <w:jc w:val="center"/>
      </w:pPr>
      <w:r>
        <w:rPr>
          <w:rFonts w:ascii="Arial" w:cs="Arial" w:eastAsia="Arial" w:hAnsi="Arial"/>
          <w:b/>
          <w:bCs/>
          <w:color w:val="1B2A4A"/>
          <w:sz w:val="20"/>
          <w:szCs w:val="20"/>
        </w:rPr>
        <w:t xml:space="preserve">"You are not learning what a model does. You are learning what makes it possible."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spacing w:after="0" w:before="100"/>
      <w:jc w:val="center"/>
    </w:pPr>
    <w:r>
      <w:rPr>
        <w:rFonts w:ascii="Arial" w:cs="Arial" w:eastAsia="Arial" w:hAnsi="Arial"/>
        <w:color w:val="555555"/>
        <w:sz w:val="16"/>
        <w:szCs w:val="16"/>
      </w:rPr>
      <w:t xml:space="preserve">How Language Models Are Trained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100" w:before="0"/>
      <w:jc w:val="right"/>
    </w:pPr>
    <w:r>
      <w:rPr>
        <w:rFonts w:ascii="Arial" w:cs="Arial" w:eastAsia="Arial" w:hAnsi="Arial"/>
        <w:color w:val="555555"/>
        <w:sz w:val="16"/>
        <w:szCs w:val="16"/>
      </w:rPr>
      <w:t xml:space="preserve">MIT CSAIL — Masterclass Lecture 3  |  </w:t>
    </w:r>
    <w:r>
      <w:rPr>
        <w:rFonts w:ascii="Arial" w:cs="Arial" w:eastAsia="Arial" w:hAnsi="Arial"/>
        <w:color w:val="555555"/>
        <w:sz w:val="16"/>
        <w:szCs w:val="16"/>
      </w:rPr>
      <w:t xml:space="preserve">Prof. Edmund R. Whitmore  |  AY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B2A4A"/>
      <w:sz w:val="28"/>
      <w:szCs w:val="28"/>
    </w:rPr>
  </w:style>
  <w:style w:type="paragraph" w:styleId="Heading3">
    <w:name w:val="Heading 3"/>
    <w:basedOn w:val="Normal"/>
    <w:next w:val="Normal"/>
    <w:qFormat/>
    <w:pPr>
      <w:spacing w:after="80" w:before="28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2026-05-31T11:09:20.377Z</dcterms:created>
  <dcterms:modified xsi:type="dcterms:W3CDTF">2026-05-31T11:09:20.390Z</dcterms:modified>
</cp:coreProperties>
</file>

<file path=docProps/custom.xml><?xml version="1.0" encoding="utf-8"?>
<Properties xmlns="http://schemas.openxmlformats.org/officeDocument/2006/custom-properties" xmlns:vt="http://schemas.openxmlformats.org/officeDocument/2006/docPropsVTypes"/>
</file>