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F15BD" w14:textId="77777777" w:rsidR="009C5CB6" w:rsidRDefault="00000000">
      <w:pPr>
        <w:ind w:left="840" w:firstLine="420"/>
        <w:rPr>
          <w:b/>
          <w:bCs/>
          <w:sz w:val="32"/>
          <w:szCs w:val="32"/>
        </w:rPr>
      </w:pPr>
      <w:r>
        <w:rPr>
          <w:rFonts w:hint="eastAsia"/>
          <w:b/>
          <w:bCs/>
          <w:sz w:val="32"/>
          <w:szCs w:val="32"/>
        </w:rPr>
        <w:t>实验一单</w:t>
      </w:r>
      <w:proofErr w:type="gramStart"/>
      <w:r>
        <w:rPr>
          <w:rFonts w:hint="eastAsia"/>
          <w:b/>
          <w:bCs/>
          <w:sz w:val="32"/>
          <w:szCs w:val="32"/>
        </w:rPr>
        <w:t>级交流</w:t>
      </w:r>
      <w:proofErr w:type="gramEnd"/>
      <w:r>
        <w:rPr>
          <w:rFonts w:hint="eastAsia"/>
          <w:b/>
          <w:bCs/>
          <w:sz w:val="32"/>
          <w:szCs w:val="32"/>
        </w:rPr>
        <w:t>放大电路的综合测试与研究</w:t>
      </w:r>
    </w:p>
    <w:p w14:paraId="7861B0CC" w14:textId="77777777" w:rsidR="009C5CB6" w:rsidRDefault="00000000">
      <w:pPr>
        <w:rPr>
          <w:b/>
          <w:bCs/>
          <w:sz w:val="28"/>
          <w:szCs w:val="28"/>
        </w:rPr>
      </w:pPr>
      <w:r>
        <w:rPr>
          <w:rFonts w:hint="eastAsia"/>
          <w:b/>
          <w:bCs/>
          <w:sz w:val="28"/>
          <w:szCs w:val="28"/>
        </w:rPr>
        <w:t>姓名：</w:t>
      </w:r>
      <w:r>
        <w:rPr>
          <w:rFonts w:hint="eastAsia"/>
          <w:b/>
          <w:bCs/>
          <w:sz w:val="28"/>
          <w:szCs w:val="28"/>
        </w:rPr>
        <w:t xml:space="preserve">            </w:t>
      </w:r>
      <w:r>
        <w:rPr>
          <w:rFonts w:hint="eastAsia"/>
          <w:b/>
          <w:bCs/>
          <w:sz w:val="28"/>
          <w:szCs w:val="28"/>
        </w:rPr>
        <w:t>学号：</w:t>
      </w:r>
      <w:r>
        <w:rPr>
          <w:rFonts w:hint="eastAsia"/>
          <w:b/>
          <w:bCs/>
          <w:sz w:val="28"/>
          <w:szCs w:val="28"/>
        </w:rPr>
        <w:t xml:space="preserve">        </w:t>
      </w:r>
      <w:r>
        <w:rPr>
          <w:rFonts w:hint="eastAsia"/>
          <w:b/>
          <w:bCs/>
          <w:sz w:val="28"/>
          <w:szCs w:val="28"/>
        </w:rPr>
        <w:t>专业：</w:t>
      </w:r>
      <w:r>
        <w:rPr>
          <w:rFonts w:hint="eastAsia"/>
          <w:b/>
          <w:bCs/>
          <w:sz w:val="28"/>
          <w:szCs w:val="28"/>
        </w:rPr>
        <w:t xml:space="preserve">          </w:t>
      </w:r>
      <w:r>
        <w:rPr>
          <w:rFonts w:hint="eastAsia"/>
          <w:b/>
          <w:bCs/>
          <w:sz w:val="28"/>
          <w:szCs w:val="28"/>
        </w:rPr>
        <w:t>课程：</w:t>
      </w:r>
    </w:p>
    <w:p w14:paraId="56C88AB4" w14:textId="77777777" w:rsidR="009C5CB6" w:rsidRPr="00CA596C" w:rsidRDefault="00000000">
      <w:pPr>
        <w:rPr>
          <w:b/>
          <w:bCs/>
          <w:sz w:val="28"/>
          <w:szCs w:val="28"/>
        </w:rPr>
      </w:pPr>
      <w:r w:rsidRPr="00CA596C">
        <w:rPr>
          <w:rFonts w:hint="eastAsia"/>
          <w:b/>
          <w:bCs/>
          <w:sz w:val="28"/>
          <w:szCs w:val="28"/>
        </w:rPr>
        <w:t>一、实验目的</w:t>
      </w:r>
    </w:p>
    <w:p w14:paraId="667DFA53" w14:textId="77777777" w:rsidR="009C5CB6" w:rsidRPr="00CA596C" w:rsidRDefault="00000000">
      <w:pPr>
        <w:rPr>
          <w:sz w:val="28"/>
          <w:szCs w:val="28"/>
        </w:rPr>
      </w:pPr>
      <w:r w:rsidRPr="00CA596C">
        <w:rPr>
          <w:rFonts w:hint="eastAsia"/>
          <w:sz w:val="28"/>
          <w:szCs w:val="28"/>
        </w:rPr>
        <w:t>①掌握放大电路静态工作点的调试方法及其对放大电路性能的影响。</w:t>
      </w:r>
    </w:p>
    <w:p w14:paraId="09F92151" w14:textId="77777777" w:rsidR="009C5CB6" w:rsidRPr="00CA596C" w:rsidRDefault="00000000">
      <w:pPr>
        <w:rPr>
          <w:sz w:val="28"/>
          <w:szCs w:val="28"/>
        </w:rPr>
      </w:pPr>
      <w:r w:rsidRPr="00CA596C">
        <w:rPr>
          <w:rFonts w:hint="eastAsia"/>
          <w:sz w:val="28"/>
          <w:szCs w:val="28"/>
        </w:rPr>
        <w:t>②掌握</w:t>
      </w:r>
      <w:proofErr w:type="gramStart"/>
      <w:r w:rsidRPr="00CA596C">
        <w:rPr>
          <w:rFonts w:hint="eastAsia"/>
          <w:sz w:val="28"/>
          <w:szCs w:val="28"/>
        </w:rPr>
        <w:t>低频小</w:t>
      </w:r>
      <w:proofErr w:type="gramEnd"/>
      <w:r w:rsidRPr="00CA596C">
        <w:rPr>
          <w:rFonts w:hint="eastAsia"/>
          <w:sz w:val="28"/>
          <w:szCs w:val="28"/>
        </w:rPr>
        <w:t>信号放大器主要性能指标的综合测试方法。</w:t>
      </w:r>
    </w:p>
    <w:p w14:paraId="357FC7C4" w14:textId="77777777" w:rsidR="009C5CB6" w:rsidRDefault="00000000">
      <w:r w:rsidRPr="00CA596C">
        <w:rPr>
          <w:rFonts w:hint="eastAsia"/>
          <w:sz w:val="28"/>
          <w:szCs w:val="28"/>
        </w:rPr>
        <w:t>③了解单级共射放大电路的特性。</w:t>
      </w:r>
    </w:p>
    <w:p w14:paraId="021F6B8B" w14:textId="77777777" w:rsidR="009C5CB6" w:rsidRDefault="009C5CB6"/>
    <w:p w14:paraId="0A6D75F6" w14:textId="77777777" w:rsidR="009C5CB6" w:rsidRPr="00CA596C" w:rsidRDefault="00000000">
      <w:pPr>
        <w:rPr>
          <w:sz w:val="28"/>
          <w:szCs w:val="28"/>
        </w:rPr>
      </w:pPr>
      <w:r w:rsidRPr="00CA596C">
        <w:rPr>
          <w:rFonts w:hint="eastAsia"/>
          <w:b/>
          <w:bCs/>
          <w:sz w:val="28"/>
          <w:szCs w:val="28"/>
        </w:rPr>
        <w:t>二、实验原理</w:t>
      </w:r>
      <w:r w:rsidRPr="00CA596C">
        <w:rPr>
          <w:rFonts w:hint="eastAsia"/>
          <w:sz w:val="28"/>
          <w:szCs w:val="28"/>
        </w:rPr>
        <w:tab/>
      </w:r>
      <w:r w:rsidRPr="00CA596C">
        <w:rPr>
          <w:rFonts w:hint="eastAsia"/>
          <w:sz w:val="28"/>
          <w:szCs w:val="28"/>
        </w:rPr>
        <w:tab/>
      </w:r>
    </w:p>
    <w:p w14:paraId="24531645" w14:textId="77777777" w:rsidR="009C5CB6" w:rsidRPr="00CA596C" w:rsidRDefault="00000000">
      <w:pPr>
        <w:ind w:firstLineChars="200" w:firstLine="560"/>
        <w:rPr>
          <w:sz w:val="28"/>
          <w:szCs w:val="28"/>
        </w:rPr>
      </w:pPr>
      <w:r w:rsidRPr="00CA596C">
        <w:rPr>
          <w:rFonts w:hint="eastAsia"/>
          <w:sz w:val="28"/>
          <w:szCs w:val="28"/>
        </w:rPr>
        <w:t>放大电路是电子系统中信号处理的基本电路，其作用是将微弱信号进行不失真的放大，得到所需要的数值。单</w:t>
      </w:r>
      <w:proofErr w:type="gramStart"/>
      <w:r w:rsidRPr="00CA596C">
        <w:rPr>
          <w:rFonts w:hint="eastAsia"/>
          <w:sz w:val="28"/>
          <w:szCs w:val="28"/>
        </w:rPr>
        <w:t>级交流</w:t>
      </w:r>
      <w:proofErr w:type="gramEnd"/>
      <w:r w:rsidRPr="00CA596C">
        <w:rPr>
          <w:rFonts w:hint="eastAsia"/>
          <w:sz w:val="28"/>
          <w:szCs w:val="28"/>
        </w:rPr>
        <w:t>放大器的基本结构是组成集成芯片和各种复杂电路的单元块和基础电路。虽然当前分立元件的单级放大电路很少在实际电路中应用，但是其基本分析方法、电路调试技术及指标的测量方法等仍具有普遍意义。</w:t>
      </w:r>
    </w:p>
    <w:p w14:paraId="250E8B57" w14:textId="67153EA7" w:rsidR="009C5CB6" w:rsidRPr="00CA596C" w:rsidRDefault="00000000">
      <w:pPr>
        <w:rPr>
          <w:sz w:val="28"/>
          <w:szCs w:val="28"/>
        </w:rPr>
      </w:pPr>
      <w:r w:rsidRPr="00CA596C">
        <w:rPr>
          <w:rFonts w:hint="eastAsia"/>
          <w:sz w:val="28"/>
          <w:szCs w:val="28"/>
        </w:rPr>
        <w:t>本实验体现了晶体管的原理、放大电路的静态工作点分析方法以及动态指标的基本测试方法，如输入、输出电阻的测试方法、电压增益的测试方法，以及通频带的测试方法。实验电路采用有</w:t>
      </w:r>
      <w:r w:rsidRPr="00CA596C">
        <w:rPr>
          <w:rFonts w:hint="eastAsia"/>
          <w:sz w:val="28"/>
          <w:szCs w:val="28"/>
        </w:rPr>
        <w:t xml:space="preserve"> NPN</w:t>
      </w:r>
      <w:proofErr w:type="gramStart"/>
      <w:r w:rsidRPr="00CA596C">
        <w:rPr>
          <w:rFonts w:hint="eastAsia"/>
          <w:sz w:val="28"/>
          <w:szCs w:val="28"/>
        </w:rPr>
        <w:t>型硅材料</w:t>
      </w:r>
      <w:proofErr w:type="gramEnd"/>
      <w:r w:rsidRPr="00CA596C">
        <w:rPr>
          <w:rFonts w:hint="eastAsia"/>
          <w:sz w:val="28"/>
          <w:szCs w:val="28"/>
        </w:rPr>
        <w:t>晶体管以及若干电阻、电容组成的共射级放大电路。</w:t>
      </w:r>
    </w:p>
    <w:p w14:paraId="3A045BF7" w14:textId="77777777" w:rsidR="009C5CB6" w:rsidRDefault="009C5CB6"/>
    <w:p w14:paraId="5448DC46" w14:textId="77777777" w:rsidR="009C5CB6" w:rsidRPr="00CA596C" w:rsidRDefault="00000000">
      <w:pPr>
        <w:rPr>
          <w:b/>
          <w:bCs/>
          <w:sz w:val="28"/>
          <w:szCs w:val="28"/>
        </w:rPr>
      </w:pPr>
      <w:r w:rsidRPr="00CA596C">
        <w:rPr>
          <w:rFonts w:hint="eastAsia"/>
          <w:b/>
          <w:bCs/>
          <w:sz w:val="28"/>
          <w:szCs w:val="28"/>
        </w:rPr>
        <w:t>三、预习内容</w:t>
      </w:r>
    </w:p>
    <w:p w14:paraId="0A373ACE" w14:textId="77777777" w:rsidR="009C5CB6" w:rsidRPr="00CA596C" w:rsidRDefault="00000000">
      <w:pPr>
        <w:rPr>
          <w:sz w:val="28"/>
          <w:szCs w:val="28"/>
        </w:rPr>
      </w:pPr>
      <w:r w:rsidRPr="00CA596C">
        <w:rPr>
          <w:rFonts w:hint="eastAsia"/>
          <w:sz w:val="28"/>
          <w:szCs w:val="28"/>
        </w:rPr>
        <w:t>①掌握静态工作点和放大的基本概念。</w:t>
      </w:r>
    </w:p>
    <w:p w14:paraId="03D7AE5B" w14:textId="77777777" w:rsidR="009C5CB6" w:rsidRPr="00CA596C" w:rsidRDefault="00000000">
      <w:pPr>
        <w:rPr>
          <w:sz w:val="28"/>
          <w:szCs w:val="28"/>
        </w:rPr>
      </w:pPr>
      <w:r w:rsidRPr="00CA596C">
        <w:rPr>
          <w:rFonts w:hint="eastAsia"/>
          <w:sz w:val="28"/>
          <w:szCs w:val="28"/>
        </w:rPr>
        <w:t>②学习晶体管的伏安特性及单级共射放大电路的工作原理。</w:t>
      </w:r>
    </w:p>
    <w:p w14:paraId="04489169" w14:textId="77777777" w:rsidR="009C5CB6" w:rsidRDefault="00000000">
      <w:r w:rsidRPr="00CA596C">
        <w:rPr>
          <w:rFonts w:hint="eastAsia"/>
          <w:sz w:val="28"/>
          <w:szCs w:val="28"/>
        </w:rPr>
        <w:t>③熟悉放大电路的静态工作点和动态指标</w:t>
      </w:r>
      <w:r w:rsidRPr="00CA596C">
        <w:rPr>
          <w:rFonts w:hint="eastAsia"/>
          <w:sz w:val="28"/>
          <w:szCs w:val="28"/>
        </w:rPr>
        <w:t>A</w:t>
      </w:r>
      <w:r w:rsidRPr="00CA596C">
        <w:rPr>
          <w:rFonts w:hint="eastAsia"/>
          <w:sz w:val="28"/>
          <w:szCs w:val="28"/>
        </w:rPr>
        <w:t>、</w:t>
      </w:r>
      <w:proofErr w:type="spellStart"/>
      <w:r w:rsidRPr="00CA596C">
        <w:rPr>
          <w:rFonts w:hint="eastAsia"/>
          <w:sz w:val="28"/>
          <w:szCs w:val="28"/>
        </w:rPr>
        <w:t>Uomax</w:t>
      </w:r>
      <w:proofErr w:type="spellEnd"/>
      <w:r w:rsidRPr="00CA596C">
        <w:rPr>
          <w:rFonts w:hint="eastAsia"/>
          <w:sz w:val="28"/>
          <w:szCs w:val="28"/>
        </w:rPr>
        <w:t>、</w:t>
      </w:r>
      <w:r w:rsidRPr="00CA596C">
        <w:rPr>
          <w:rFonts w:hint="eastAsia"/>
          <w:sz w:val="28"/>
          <w:szCs w:val="28"/>
        </w:rPr>
        <w:t>Ri</w:t>
      </w:r>
      <w:r w:rsidRPr="00CA596C">
        <w:rPr>
          <w:rFonts w:hint="eastAsia"/>
          <w:sz w:val="28"/>
          <w:szCs w:val="28"/>
        </w:rPr>
        <w:t>、</w:t>
      </w:r>
      <w:r w:rsidRPr="00CA596C">
        <w:rPr>
          <w:rFonts w:hint="eastAsia"/>
          <w:sz w:val="28"/>
          <w:szCs w:val="28"/>
        </w:rPr>
        <w:t>Ro</w:t>
      </w:r>
      <w:r w:rsidRPr="00CA596C">
        <w:rPr>
          <w:rFonts w:hint="eastAsia"/>
          <w:sz w:val="28"/>
          <w:szCs w:val="28"/>
        </w:rPr>
        <w:t>、</w:t>
      </w:r>
      <w:proofErr w:type="spellStart"/>
      <w:r w:rsidRPr="00CA596C">
        <w:rPr>
          <w:rFonts w:hint="eastAsia"/>
          <w:sz w:val="28"/>
          <w:szCs w:val="28"/>
        </w:rPr>
        <w:t>fBw</w:t>
      </w:r>
      <w:proofErr w:type="spellEnd"/>
      <w:r w:rsidRPr="00CA596C">
        <w:rPr>
          <w:rFonts w:hint="eastAsia"/>
          <w:sz w:val="28"/>
          <w:szCs w:val="28"/>
        </w:rPr>
        <w:t>的测量方法。</w:t>
      </w:r>
    </w:p>
    <w:p w14:paraId="6EFF0D08" w14:textId="77777777" w:rsidR="009C5CB6" w:rsidRDefault="009C5CB6"/>
    <w:p w14:paraId="49A3EC55" w14:textId="77777777" w:rsidR="009C5CB6" w:rsidRPr="00CA596C" w:rsidRDefault="00000000">
      <w:pPr>
        <w:rPr>
          <w:b/>
          <w:bCs/>
          <w:sz w:val="28"/>
          <w:szCs w:val="28"/>
        </w:rPr>
      </w:pPr>
      <w:r w:rsidRPr="00CA596C">
        <w:rPr>
          <w:rFonts w:hint="eastAsia"/>
          <w:b/>
          <w:bCs/>
          <w:sz w:val="28"/>
          <w:szCs w:val="28"/>
        </w:rPr>
        <w:t>四、实验内容</w:t>
      </w:r>
    </w:p>
    <w:p w14:paraId="30AE5F9B" w14:textId="77777777" w:rsidR="009C5CB6" w:rsidRPr="00CA596C" w:rsidRDefault="00000000">
      <w:pPr>
        <w:rPr>
          <w:sz w:val="28"/>
          <w:szCs w:val="28"/>
        </w:rPr>
      </w:pPr>
      <w:r w:rsidRPr="00CA596C">
        <w:rPr>
          <w:rFonts w:hint="eastAsia"/>
          <w:sz w:val="28"/>
          <w:szCs w:val="28"/>
        </w:rPr>
        <w:t>*</w:t>
      </w:r>
      <w:r w:rsidRPr="00CA596C">
        <w:rPr>
          <w:rFonts w:hint="eastAsia"/>
          <w:sz w:val="28"/>
          <w:szCs w:val="28"/>
        </w:rPr>
        <w:t>提示</w:t>
      </w:r>
      <w:r w:rsidRPr="00CA596C">
        <w:rPr>
          <w:rFonts w:hint="eastAsia"/>
          <w:sz w:val="28"/>
          <w:szCs w:val="28"/>
        </w:rPr>
        <w:t>:</w:t>
      </w:r>
    </w:p>
    <w:p w14:paraId="2C969846" w14:textId="77777777" w:rsidR="009C5CB6" w:rsidRPr="00CA596C" w:rsidRDefault="00000000">
      <w:pPr>
        <w:rPr>
          <w:sz w:val="28"/>
          <w:szCs w:val="28"/>
        </w:rPr>
      </w:pPr>
      <w:r w:rsidRPr="00CA596C">
        <w:rPr>
          <w:rFonts w:hint="eastAsia"/>
          <w:sz w:val="28"/>
          <w:szCs w:val="28"/>
        </w:rPr>
        <w:t>(1)</w:t>
      </w:r>
      <w:r w:rsidRPr="00CA596C">
        <w:rPr>
          <w:rFonts w:hint="eastAsia"/>
          <w:sz w:val="28"/>
          <w:szCs w:val="28"/>
        </w:rPr>
        <w:t>养成连接和改变调整电路时先关闭电源的习惯</w:t>
      </w:r>
    </w:p>
    <w:p w14:paraId="285C7C8A" w14:textId="77777777" w:rsidR="009C5CB6" w:rsidRPr="00CA596C" w:rsidRDefault="00000000">
      <w:pPr>
        <w:rPr>
          <w:sz w:val="28"/>
          <w:szCs w:val="28"/>
        </w:rPr>
      </w:pPr>
      <w:r w:rsidRPr="00CA596C">
        <w:rPr>
          <w:rFonts w:hint="eastAsia"/>
          <w:sz w:val="28"/>
          <w:szCs w:val="28"/>
        </w:rPr>
        <w:t xml:space="preserve">(2) </w:t>
      </w:r>
      <w:r w:rsidRPr="00CA596C">
        <w:rPr>
          <w:rFonts w:hint="eastAsia"/>
          <w:sz w:val="28"/>
          <w:szCs w:val="28"/>
        </w:rPr>
        <w:t>测量调整好直流电源的规定数值再连接开通电路。</w:t>
      </w:r>
    </w:p>
    <w:p w14:paraId="7F227C11" w14:textId="77777777" w:rsidR="009C5CB6" w:rsidRPr="00CA596C" w:rsidRDefault="00000000">
      <w:pPr>
        <w:rPr>
          <w:sz w:val="28"/>
          <w:szCs w:val="28"/>
        </w:rPr>
      </w:pPr>
      <w:r w:rsidRPr="00CA596C">
        <w:rPr>
          <w:rFonts w:hint="eastAsia"/>
          <w:sz w:val="28"/>
          <w:szCs w:val="28"/>
        </w:rPr>
        <w:t>(3)</w:t>
      </w:r>
      <w:r w:rsidRPr="00CA596C">
        <w:rPr>
          <w:rFonts w:hint="eastAsia"/>
          <w:sz w:val="28"/>
          <w:szCs w:val="28"/>
        </w:rPr>
        <w:t>信号源的输出端切勿与直流电源输出端相连接，以免损坏仪器。</w:t>
      </w:r>
    </w:p>
    <w:p w14:paraId="68FE9262" w14:textId="77777777" w:rsidR="009C5CB6" w:rsidRPr="00CA596C" w:rsidRDefault="00000000">
      <w:pPr>
        <w:rPr>
          <w:sz w:val="28"/>
          <w:szCs w:val="28"/>
        </w:rPr>
      </w:pPr>
      <w:r w:rsidRPr="00CA596C">
        <w:rPr>
          <w:rFonts w:hint="eastAsia"/>
          <w:sz w:val="28"/>
          <w:szCs w:val="28"/>
        </w:rPr>
        <w:t>(4)</w:t>
      </w:r>
      <w:r w:rsidRPr="00CA596C">
        <w:rPr>
          <w:rFonts w:hint="eastAsia"/>
          <w:sz w:val="28"/>
          <w:szCs w:val="28"/>
        </w:rPr>
        <w:t>在进行电路指标的测试过程中，要保证输出电压波形始终不失真。</w:t>
      </w:r>
    </w:p>
    <w:p w14:paraId="09429D56" w14:textId="77777777" w:rsidR="009C5CB6" w:rsidRPr="00CA596C" w:rsidRDefault="00000000">
      <w:pPr>
        <w:rPr>
          <w:sz w:val="28"/>
          <w:szCs w:val="28"/>
        </w:rPr>
      </w:pPr>
      <w:r w:rsidRPr="00CA596C">
        <w:rPr>
          <w:rFonts w:hint="eastAsia"/>
          <w:sz w:val="28"/>
          <w:szCs w:val="28"/>
        </w:rPr>
        <w:t>(5)</w:t>
      </w:r>
      <w:r w:rsidRPr="00CA596C">
        <w:rPr>
          <w:rFonts w:hint="eastAsia"/>
          <w:sz w:val="28"/>
          <w:szCs w:val="28"/>
        </w:rPr>
        <w:t>经常利用万用表判断电路板上工作的晶体管好坏</w:t>
      </w:r>
      <w:r w:rsidRPr="00CA596C">
        <w:rPr>
          <w:rFonts w:hint="eastAsia"/>
          <w:sz w:val="28"/>
          <w:szCs w:val="28"/>
        </w:rPr>
        <w:t>(</w:t>
      </w:r>
      <w:r w:rsidRPr="00CA596C">
        <w:rPr>
          <w:rFonts w:hint="eastAsia"/>
          <w:sz w:val="28"/>
          <w:szCs w:val="28"/>
        </w:rPr>
        <w:t>也可用晶体管特性测试仪测试晶体管</w:t>
      </w:r>
      <w:r w:rsidRPr="00CA596C">
        <w:rPr>
          <w:rFonts w:hint="eastAsia"/>
          <w:sz w:val="28"/>
          <w:szCs w:val="28"/>
        </w:rPr>
        <w:t>)</w:t>
      </w:r>
      <w:r w:rsidRPr="00CA596C">
        <w:rPr>
          <w:rFonts w:hint="eastAsia"/>
          <w:sz w:val="28"/>
          <w:szCs w:val="28"/>
        </w:rPr>
        <w:t>。数字置于</w:t>
      </w:r>
      <w:r w:rsidRPr="00CA596C">
        <w:rPr>
          <w:rFonts w:hint="eastAsia"/>
          <w:sz w:val="28"/>
          <w:szCs w:val="28"/>
        </w:rPr>
        <w:t xml:space="preserve"> </w:t>
      </w:r>
      <w:proofErr w:type="spellStart"/>
      <w:r w:rsidRPr="00CA596C">
        <w:rPr>
          <w:rFonts w:hint="eastAsia"/>
          <w:sz w:val="28"/>
          <w:szCs w:val="28"/>
        </w:rPr>
        <w:t>pn</w:t>
      </w:r>
      <w:proofErr w:type="spellEnd"/>
      <w:r w:rsidRPr="00CA596C">
        <w:rPr>
          <w:rFonts w:hint="eastAsia"/>
          <w:sz w:val="28"/>
          <w:szCs w:val="28"/>
        </w:rPr>
        <w:t xml:space="preserve"> </w:t>
      </w:r>
      <w:proofErr w:type="gramStart"/>
      <w:r w:rsidRPr="00CA596C">
        <w:rPr>
          <w:rFonts w:hint="eastAsia"/>
          <w:sz w:val="28"/>
          <w:szCs w:val="28"/>
        </w:rPr>
        <w:t>结挡</w:t>
      </w:r>
      <w:proofErr w:type="gramEnd"/>
      <w:r w:rsidRPr="00CA596C">
        <w:rPr>
          <w:rFonts w:hint="eastAsia"/>
          <w:sz w:val="28"/>
          <w:szCs w:val="28"/>
        </w:rPr>
        <w:t>(</w:t>
      </w:r>
      <w:r w:rsidRPr="00CA596C">
        <w:rPr>
          <w:rFonts w:hint="eastAsia"/>
          <w:sz w:val="28"/>
          <w:szCs w:val="28"/>
        </w:rPr>
        <w:t>二极管档位</w:t>
      </w:r>
      <w:r w:rsidRPr="00CA596C">
        <w:rPr>
          <w:rFonts w:hint="eastAsia"/>
          <w:sz w:val="28"/>
          <w:szCs w:val="28"/>
        </w:rPr>
        <w:t>)</w:t>
      </w:r>
    </w:p>
    <w:p w14:paraId="5B9A96A6" w14:textId="77777777" w:rsidR="009C5CB6" w:rsidRPr="00CA596C" w:rsidRDefault="00000000">
      <w:pPr>
        <w:rPr>
          <w:sz w:val="28"/>
          <w:szCs w:val="28"/>
        </w:rPr>
      </w:pPr>
      <w:r w:rsidRPr="00CA596C">
        <w:rPr>
          <w:rFonts w:hint="eastAsia"/>
          <w:sz w:val="28"/>
          <w:szCs w:val="28"/>
        </w:rPr>
        <w:t>红表笔接</w:t>
      </w:r>
      <w:r w:rsidRPr="00CA596C">
        <w:rPr>
          <w:rFonts w:hint="eastAsia"/>
          <w:sz w:val="28"/>
          <w:szCs w:val="28"/>
        </w:rPr>
        <w:t xml:space="preserve"> b</w:t>
      </w:r>
      <w:r w:rsidRPr="00CA596C">
        <w:rPr>
          <w:rFonts w:hint="eastAsia"/>
          <w:sz w:val="28"/>
          <w:szCs w:val="28"/>
        </w:rPr>
        <w:t>，黑表笔接</w:t>
      </w:r>
      <w:r w:rsidRPr="00CA596C">
        <w:rPr>
          <w:rFonts w:hint="eastAsia"/>
          <w:sz w:val="28"/>
          <w:szCs w:val="28"/>
        </w:rPr>
        <w:t xml:space="preserve"> e</w:t>
      </w:r>
      <w:r w:rsidRPr="00CA596C">
        <w:rPr>
          <w:rFonts w:hint="eastAsia"/>
          <w:sz w:val="28"/>
          <w:szCs w:val="28"/>
        </w:rPr>
        <w:t>，若最高位仍显示</w:t>
      </w:r>
      <w:r w:rsidRPr="00CA596C">
        <w:rPr>
          <w:rFonts w:hint="eastAsia"/>
          <w:sz w:val="28"/>
          <w:szCs w:val="28"/>
        </w:rPr>
        <w:t>1(</w:t>
      </w:r>
      <w:r w:rsidRPr="00CA596C">
        <w:rPr>
          <w:rFonts w:hint="eastAsia"/>
          <w:sz w:val="28"/>
          <w:szCs w:val="28"/>
        </w:rPr>
        <w:t>或</w:t>
      </w:r>
      <w:r w:rsidRPr="00CA596C">
        <w:rPr>
          <w:rFonts w:hint="eastAsia"/>
          <w:sz w:val="28"/>
          <w:szCs w:val="28"/>
        </w:rPr>
        <w:t xml:space="preserve"> OL) </w:t>
      </w:r>
      <w:r w:rsidRPr="00CA596C">
        <w:rPr>
          <w:rFonts w:hint="eastAsia"/>
          <w:sz w:val="28"/>
          <w:szCs w:val="28"/>
        </w:rPr>
        <w:t>，则说明发射结不通，判断坏</w:t>
      </w:r>
      <w:r w:rsidRPr="00CA596C">
        <w:rPr>
          <w:rFonts w:hint="eastAsia"/>
          <w:sz w:val="28"/>
          <w:szCs w:val="28"/>
        </w:rPr>
        <w:t>;</w:t>
      </w:r>
      <w:r w:rsidRPr="00CA596C">
        <w:rPr>
          <w:rFonts w:hint="eastAsia"/>
          <w:sz w:val="28"/>
          <w:szCs w:val="28"/>
        </w:rPr>
        <w:t>红表笔接</w:t>
      </w:r>
      <w:r w:rsidRPr="00CA596C">
        <w:rPr>
          <w:rFonts w:hint="eastAsia"/>
          <w:sz w:val="28"/>
          <w:szCs w:val="28"/>
        </w:rPr>
        <w:t>b</w:t>
      </w:r>
      <w:r w:rsidRPr="00CA596C">
        <w:rPr>
          <w:rFonts w:hint="eastAsia"/>
          <w:sz w:val="28"/>
          <w:szCs w:val="28"/>
        </w:rPr>
        <w:t>，黑表笔接</w:t>
      </w:r>
      <w:r w:rsidRPr="00CA596C">
        <w:rPr>
          <w:rFonts w:hint="eastAsia"/>
          <w:sz w:val="28"/>
          <w:szCs w:val="28"/>
        </w:rPr>
        <w:t xml:space="preserve"> c</w:t>
      </w:r>
      <w:r w:rsidRPr="00CA596C">
        <w:rPr>
          <w:rFonts w:hint="eastAsia"/>
          <w:sz w:val="28"/>
          <w:szCs w:val="28"/>
        </w:rPr>
        <w:t>，若最高位仍显示</w:t>
      </w:r>
      <w:r w:rsidRPr="00CA596C">
        <w:rPr>
          <w:rFonts w:hint="eastAsia"/>
          <w:sz w:val="28"/>
          <w:szCs w:val="28"/>
        </w:rPr>
        <w:t xml:space="preserve"> 1</w:t>
      </w:r>
      <w:r w:rsidRPr="00CA596C">
        <w:rPr>
          <w:rFonts w:hint="eastAsia"/>
          <w:sz w:val="28"/>
          <w:szCs w:val="28"/>
        </w:rPr>
        <w:t>或</w:t>
      </w:r>
      <w:r w:rsidRPr="00CA596C">
        <w:rPr>
          <w:rFonts w:hint="eastAsia"/>
          <w:sz w:val="28"/>
          <w:szCs w:val="28"/>
        </w:rPr>
        <w:t xml:space="preserve"> OL) </w:t>
      </w:r>
      <w:r w:rsidRPr="00CA596C">
        <w:rPr>
          <w:rFonts w:hint="eastAsia"/>
          <w:sz w:val="28"/>
          <w:szCs w:val="28"/>
        </w:rPr>
        <w:t>，则说明集电结不通，判断坏。红表笔接</w:t>
      </w:r>
      <w:r w:rsidRPr="00CA596C">
        <w:rPr>
          <w:rFonts w:hint="eastAsia"/>
          <w:sz w:val="28"/>
          <w:szCs w:val="28"/>
        </w:rPr>
        <w:t xml:space="preserve"> c</w:t>
      </w:r>
      <w:r w:rsidRPr="00CA596C">
        <w:rPr>
          <w:rFonts w:hint="eastAsia"/>
          <w:sz w:val="28"/>
          <w:szCs w:val="28"/>
        </w:rPr>
        <w:t>，黑表笔接</w:t>
      </w:r>
      <w:r w:rsidRPr="00CA596C">
        <w:rPr>
          <w:rFonts w:hint="eastAsia"/>
          <w:sz w:val="28"/>
          <w:szCs w:val="28"/>
        </w:rPr>
        <w:t xml:space="preserve"> e</w:t>
      </w:r>
      <w:r w:rsidRPr="00CA596C">
        <w:rPr>
          <w:rFonts w:hint="eastAsia"/>
          <w:sz w:val="28"/>
          <w:szCs w:val="28"/>
        </w:rPr>
        <w:t>，若显示变为有限数字甚至滴滴响，则说明</w:t>
      </w:r>
      <w:r w:rsidRPr="00CA596C">
        <w:rPr>
          <w:rFonts w:hint="eastAsia"/>
          <w:sz w:val="28"/>
          <w:szCs w:val="28"/>
        </w:rPr>
        <w:t xml:space="preserve"> c-e </w:t>
      </w:r>
      <w:r w:rsidRPr="00CA596C">
        <w:rPr>
          <w:rFonts w:hint="eastAsia"/>
          <w:sz w:val="28"/>
          <w:szCs w:val="28"/>
        </w:rPr>
        <w:t>间击穿，判断</w:t>
      </w:r>
    </w:p>
    <w:p w14:paraId="5492572A" w14:textId="77777777" w:rsidR="009C5CB6" w:rsidRPr="00CA596C" w:rsidRDefault="00000000">
      <w:pPr>
        <w:rPr>
          <w:sz w:val="28"/>
          <w:szCs w:val="28"/>
        </w:rPr>
      </w:pPr>
      <w:r w:rsidRPr="00CA596C">
        <w:rPr>
          <w:rFonts w:hint="eastAsia"/>
          <w:sz w:val="28"/>
          <w:szCs w:val="28"/>
        </w:rPr>
        <w:t>坏</w:t>
      </w:r>
    </w:p>
    <w:p w14:paraId="0D26BF93" w14:textId="77777777" w:rsidR="009C5CB6" w:rsidRPr="00CA596C" w:rsidRDefault="00000000">
      <w:pPr>
        <w:rPr>
          <w:sz w:val="28"/>
          <w:szCs w:val="28"/>
        </w:rPr>
      </w:pPr>
      <w:r w:rsidRPr="00CA596C">
        <w:rPr>
          <w:rFonts w:hint="eastAsia"/>
          <w:sz w:val="28"/>
          <w:szCs w:val="28"/>
        </w:rPr>
        <w:t xml:space="preserve">(6) </w:t>
      </w:r>
      <w:r w:rsidRPr="00CA596C">
        <w:rPr>
          <w:rFonts w:hint="eastAsia"/>
          <w:sz w:val="28"/>
          <w:szCs w:val="28"/>
        </w:rPr>
        <w:t>建议初学者采用间接测量法测支路电流，此方法不易损坏器件和仪表</w:t>
      </w:r>
      <w:r w:rsidRPr="00CA596C">
        <w:rPr>
          <w:rFonts w:hint="eastAsia"/>
          <w:sz w:val="28"/>
          <w:szCs w:val="28"/>
        </w:rPr>
        <w:t>:</w:t>
      </w:r>
      <w:r w:rsidRPr="00CA596C">
        <w:rPr>
          <w:rFonts w:hint="eastAsia"/>
          <w:sz w:val="28"/>
          <w:szCs w:val="28"/>
        </w:rPr>
        <w:t>即先测得支路电阻上的电压</w:t>
      </w:r>
      <w:r w:rsidRPr="00CA596C">
        <w:rPr>
          <w:rFonts w:hint="eastAsia"/>
          <w:sz w:val="28"/>
          <w:szCs w:val="28"/>
        </w:rPr>
        <w:t xml:space="preserve">Ur </w:t>
      </w:r>
      <w:r w:rsidRPr="00CA596C">
        <w:rPr>
          <w:rFonts w:hint="eastAsia"/>
          <w:sz w:val="28"/>
          <w:szCs w:val="28"/>
        </w:rPr>
        <w:t>再除以电阻</w:t>
      </w:r>
      <w:r w:rsidRPr="00CA596C">
        <w:rPr>
          <w:rFonts w:hint="eastAsia"/>
          <w:sz w:val="28"/>
          <w:szCs w:val="28"/>
        </w:rPr>
        <w:t>R</w:t>
      </w:r>
      <w:r w:rsidRPr="00CA596C">
        <w:rPr>
          <w:rFonts w:hint="eastAsia"/>
          <w:sz w:val="28"/>
          <w:szCs w:val="28"/>
        </w:rPr>
        <w:t>，计算得到支路电流</w:t>
      </w:r>
      <w:r w:rsidRPr="00CA596C">
        <w:rPr>
          <w:rFonts w:hint="eastAsia"/>
          <w:sz w:val="28"/>
          <w:szCs w:val="28"/>
        </w:rPr>
        <w:t>I</w:t>
      </w:r>
      <w:r w:rsidRPr="00CA596C">
        <w:rPr>
          <w:rFonts w:hint="eastAsia"/>
          <w:sz w:val="28"/>
          <w:szCs w:val="28"/>
        </w:rPr>
        <w:t>。</w:t>
      </w:r>
    </w:p>
    <w:p w14:paraId="229031A9" w14:textId="77777777" w:rsidR="009C5CB6" w:rsidRPr="00CA596C" w:rsidRDefault="00000000">
      <w:pPr>
        <w:rPr>
          <w:sz w:val="28"/>
          <w:szCs w:val="28"/>
        </w:rPr>
      </w:pPr>
      <w:r w:rsidRPr="00CA596C">
        <w:rPr>
          <w:rFonts w:hint="eastAsia"/>
          <w:sz w:val="28"/>
          <w:szCs w:val="28"/>
        </w:rPr>
        <w:t>1. R,</w:t>
      </w:r>
      <w:r w:rsidRPr="00CA596C">
        <w:rPr>
          <w:rFonts w:hint="eastAsia"/>
          <w:sz w:val="28"/>
          <w:szCs w:val="28"/>
        </w:rPr>
        <w:t>对静态工作点的影响</w:t>
      </w:r>
    </w:p>
    <w:p w14:paraId="10CDF045" w14:textId="77777777" w:rsidR="009C5CB6" w:rsidRPr="00CA596C" w:rsidRDefault="00000000">
      <w:pPr>
        <w:rPr>
          <w:sz w:val="28"/>
          <w:szCs w:val="28"/>
        </w:rPr>
      </w:pPr>
      <w:r w:rsidRPr="00CA596C">
        <w:rPr>
          <w:rFonts w:hint="eastAsia"/>
          <w:sz w:val="28"/>
          <w:szCs w:val="28"/>
        </w:rPr>
        <w:t>(</w:t>
      </w:r>
      <w:proofErr w:type="gramStart"/>
      <w:r w:rsidRPr="00CA596C">
        <w:rPr>
          <w:rFonts w:hint="eastAsia"/>
          <w:sz w:val="28"/>
          <w:szCs w:val="28"/>
        </w:rPr>
        <w:t>1)~</w:t>
      </w:r>
      <w:proofErr w:type="gramEnd"/>
      <w:r w:rsidRPr="00CA596C">
        <w:rPr>
          <w:rFonts w:hint="eastAsia"/>
          <w:sz w:val="28"/>
          <w:szCs w:val="28"/>
        </w:rPr>
        <w:t>B</w:t>
      </w:r>
      <w:r w:rsidRPr="00CA596C">
        <w:rPr>
          <w:rFonts w:ascii="Arial" w:eastAsia="宋体" w:hAnsi="Arial" w:cs="Arial"/>
          <w:color w:val="333333"/>
          <w:sz w:val="28"/>
          <w:szCs w:val="28"/>
          <w:shd w:val="clear" w:color="auto" w:fill="FFFFFF"/>
        </w:rPr>
        <w:t>≠</w:t>
      </w:r>
      <w:r w:rsidRPr="00CA596C">
        <w:rPr>
          <w:rFonts w:hint="eastAsia"/>
          <w:sz w:val="28"/>
          <w:szCs w:val="28"/>
        </w:rPr>
        <w:t>B</w:t>
      </w:r>
      <w:r w:rsidRPr="00CA596C">
        <w:rPr>
          <w:rFonts w:ascii="Helvetica" w:eastAsia="Helvetica" w:hAnsi="Helvetica" w:cs="Helvetica"/>
          <w:color w:val="333333"/>
          <w:sz w:val="28"/>
          <w:szCs w:val="28"/>
          <w:shd w:val="clear" w:color="auto" w:fill="FFFFFF"/>
        </w:rPr>
        <w:t>≈</w:t>
      </w:r>
      <w:r w:rsidRPr="00CA596C">
        <w:rPr>
          <w:rFonts w:ascii="Helvetica" w:eastAsia="宋体" w:hAnsi="Helvetica" w:cs="Helvetica" w:hint="eastAsia"/>
          <w:color w:val="333333"/>
          <w:sz w:val="28"/>
          <w:szCs w:val="28"/>
          <w:shd w:val="clear" w:color="auto" w:fill="FFFFFF"/>
        </w:rPr>
        <w:t>~</w:t>
      </w:r>
      <w:r w:rsidRPr="00CA596C">
        <w:rPr>
          <w:rFonts w:hint="eastAsia"/>
          <w:sz w:val="28"/>
          <w:szCs w:val="28"/>
        </w:rPr>
        <w:t>B</w:t>
      </w:r>
    </w:p>
    <w:p w14:paraId="478752AB" w14:textId="77777777" w:rsidR="009C5CB6" w:rsidRDefault="00000000">
      <w:r w:rsidRPr="00CA596C">
        <w:rPr>
          <w:rFonts w:hint="eastAsia"/>
          <w:sz w:val="28"/>
          <w:szCs w:val="28"/>
        </w:rPr>
        <w:t>(2)</w:t>
      </w:r>
      <w:r w:rsidRPr="00CA596C">
        <w:rPr>
          <w:rFonts w:hint="eastAsia"/>
          <w:sz w:val="28"/>
          <w:szCs w:val="28"/>
        </w:rPr>
        <w:t>按图</w:t>
      </w:r>
      <w:r w:rsidRPr="00CA596C">
        <w:rPr>
          <w:rFonts w:hint="eastAsia"/>
          <w:sz w:val="28"/>
          <w:szCs w:val="28"/>
        </w:rPr>
        <w:t xml:space="preserve"> 5-1</w:t>
      </w:r>
      <w:r w:rsidRPr="00CA596C">
        <w:rPr>
          <w:rFonts w:hint="eastAsia"/>
          <w:sz w:val="28"/>
          <w:szCs w:val="28"/>
        </w:rPr>
        <w:t>基本共射放大电路连接电路。改变</w:t>
      </w:r>
      <w:r w:rsidRPr="00CA596C">
        <w:rPr>
          <w:rFonts w:hint="eastAsia"/>
          <w:sz w:val="28"/>
          <w:szCs w:val="28"/>
        </w:rPr>
        <w:t xml:space="preserve"> R</w:t>
      </w:r>
      <w:r w:rsidRPr="00CA596C">
        <w:rPr>
          <w:rFonts w:hint="eastAsia"/>
          <w:sz w:val="28"/>
          <w:szCs w:val="28"/>
        </w:rPr>
        <w:t>和输入信号</w:t>
      </w:r>
      <w:r w:rsidRPr="00CA596C">
        <w:rPr>
          <w:rFonts w:hint="eastAsia"/>
          <w:sz w:val="28"/>
          <w:szCs w:val="28"/>
        </w:rPr>
        <w:t>(</w:t>
      </w:r>
      <w:r w:rsidRPr="00CA596C">
        <w:rPr>
          <w:rFonts w:hint="eastAsia"/>
          <w:sz w:val="28"/>
          <w:szCs w:val="28"/>
        </w:rPr>
        <w:t>使输出波形将同时出现饱和</w:t>
      </w:r>
      <w:proofErr w:type="gramStart"/>
      <w:r w:rsidRPr="00CA596C">
        <w:rPr>
          <w:rFonts w:hint="eastAsia"/>
          <w:sz w:val="28"/>
          <w:szCs w:val="28"/>
        </w:rPr>
        <w:t>和</w:t>
      </w:r>
      <w:proofErr w:type="gramEnd"/>
      <w:r w:rsidRPr="00CA596C">
        <w:rPr>
          <w:rFonts w:hint="eastAsia"/>
          <w:sz w:val="28"/>
          <w:szCs w:val="28"/>
        </w:rPr>
        <w:t>截止失真的前一刻，波形最大不失真状态</w:t>
      </w:r>
      <w:r w:rsidRPr="00CA596C">
        <w:rPr>
          <w:rFonts w:hint="eastAsia"/>
          <w:sz w:val="28"/>
          <w:szCs w:val="28"/>
        </w:rPr>
        <w:t>)</w:t>
      </w:r>
      <w:r w:rsidRPr="00CA596C">
        <w:rPr>
          <w:rFonts w:hint="eastAsia"/>
          <w:sz w:val="28"/>
          <w:szCs w:val="28"/>
        </w:rPr>
        <w:t>，测量三极管基本参数，然后改变</w:t>
      </w:r>
      <w:r w:rsidRPr="00CA596C">
        <w:rPr>
          <w:rFonts w:hint="eastAsia"/>
          <w:sz w:val="28"/>
          <w:szCs w:val="28"/>
        </w:rPr>
        <w:t xml:space="preserve"> R,</w:t>
      </w:r>
      <w:r w:rsidRPr="00CA596C">
        <w:rPr>
          <w:rFonts w:hint="eastAsia"/>
          <w:sz w:val="28"/>
          <w:szCs w:val="28"/>
        </w:rPr>
        <w:t>增大或减小</w:t>
      </w:r>
      <w:r w:rsidRPr="00CA596C">
        <w:rPr>
          <w:rFonts w:hint="eastAsia"/>
          <w:sz w:val="28"/>
          <w:szCs w:val="28"/>
        </w:rPr>
        <w:t xml:space="preserve"> R,</w:t>
      </w:r>
      <w:r w:rsidRPr="00CA596C">
        <w:rPr>
          <w:rFonts w:hint="eastAsia"/>
          <w:sz w:val="28"/>
          <w:szCs w:val="28"/>
        </w:rPr>
        <w:t>，观察</w:t>
      </w:r>
      <w:r w:rsidRPr="00CA596C">
        <w:rPr>
          <w:rFonts w:hint="eastAsia"/>
          <w:sz w:val="28"/>
          <w:szCs w:val="28"/>
        </w:rPr>
        <w:t>u</w:t>
      </w:r>
      <w:r w:rsidRPr="00CA596C">
        <w:rPr>
          <w:rFonts w:hint="eastAsia"/>
          <w:sz w:val="28"/>
          <w:szCs w:val="28"/>
        </w:rPr>
        <w:t>波形的失真变化。若失真观察不明显，可增大</w:t>
      </w:r>
      <w:r w:rsidRPr="00CA596C">
        <w:rPr>
          <w:rFonts w:hint="eastAsia"/>
          <w:sz w:val="28"/>
          <w:szCs w:val="28"/>
        </w:rPr>
        <w:t xml:space="preserve"> u.</w:t>
      </w:r>
      <w:r w:rsidRPr="00CA596C">
        <w:rPr>
          <w:rFonts w:hint="eastAsia"/>
          <w:sz w:val="28"/>
          <w:szCs w:val="28"/>
        </w:rPr>
        <w:t>的幅值，直到</w:t>
      </w:r>
      <w:r w:rsidRPr="00CA596C">
        <w:rPr>
          <w:rFonts w:hint="eastAsia"/>
          <w:sz w:val="28"/>
          <w:szCs w:val="28"/>
        </w:rPr>
        <w:t>u</w:t>
      </w:r>
      <w:r w:rsidRPr="00CA596C">
        <w:rPr>
          <w:rFonts w:hint="eastAsia"/>
          <w:sz w:val="28"/>
          <w:szCs w:val="28"/>
        </w:rPr>
        <w:t>波形产生明</w:t>
      </w:r>
      <w:r w:rsidRPr="00CA596C">
        <w:rPr>
          <w:rFonts w:hint="eastAsia"/>
          <w:sz w:val="28"/>
          <w:szCs w:val="28"/>
        </w:rPr>
        <w:lastRenderedPageBreak/>
        <w:t>显失真为止，画出输出波形，测量三极管基本参数，填表</w:t>
      </w:r>
      <w:r w:rsidRPr="00CA596C">
        <w:rPr>
          <w:rFonts w:hint="eastAsia"/>
          <w:sz w:val="28"/>
          <w:szCs w:val="28"/>
        </w:rPr>
        <w:t xml:space="preserve"> 1</w:t>
      </w:r>
    </w:p>
    <w:p w14:paraId="2D7B4E87" w14:textId="77777777" w:rsidR="009C5CB6" w:rsidRDefault="00000000">
      <w:pPr>
        <w:ind w:firstLineChars="1800" w:firstLine="3780"/>
      </w:pPr>
      <w:r>
        <w:rPr>
          <w:rFonts w:hint="eastAsia"/>
        </w:rPr>
        <w:t>表一</w:t>
      </w:r>
    </w:p>
    <w:tbl>
      <w:tblPr>
        <w:tblStyle w:val="a3"/>
        <w:tblW w:w="9830" w:type="dxa"/>
        <w:tblLook w:val="04A0" w:firstRow="1" w:lastRow="0" w:firstColumn="1" w:lastColumn="0" w:noHBand="0" w:noVBand="1"/>
      </w:tblPr>
      <w:tblGrid>
        <w:gridCol w:w="1638"/>
        <w:gridCol w:w="1638"/>
        <w:gridCol w:w="1638"/>
        <w:gridCol w:w="1638"/>
        <w:gridCol w:w="1638"/>
        <w:gridCol w:w="1640"/>
      </w:tblGrid>
      <w:tr w:rsidR="009C5CB6" w14:paraId="64E9977B" w14:textId="77777777" w:rsidTr="00CA596C">
        <w:trPr>
          <w:trHeight w:val="521"/>
        </w:trPr>
        <w:tc>
          <w:tcPr>
            <w:tcW w:w="1638" w:type="dxa"/>
          </w:tcPr>
          <w:p w14:paraId="6E8053CD" w14:textId="77777777" w:rsidR="009C5CB6" w:rsidRDefault="009C5CB6" w:rsidP="00CA596C">
            <w:pPr>
              <w:jc w:val="center"/>
            </w:pPr>
          </w:p>
        </w:tc>
        <w:tc>
          <w:tcPr>
            <w:tcW w:w="1638" w:type="dxa"/>
          </w:tcPr>
          <w:p w14:paraId="4C1BD99B" w14:textId="77777777" w:rsidR="009C5CB6" w:rsidRDefault="00000000" w:rsidP="00CA596C">
            <w:pPr>
              <w:jc w:val="center"/>
            </w:pPr>
            <w:r>
              <w:rPr>
                <w:rFonts w:hint="eastAsia"/>
              </w:rPr>
              <w:t>U</w:t>
            </w:r>
            <w:r>
              <w:rPr>
                <w:rFonts w:hint="eastAsia"/>
                <w:sz w:val="13"/>
                <w:szCs w:val="13"/>
              </w:rPr>
              <w:t>BQ</w:t>
            </w:r>
            <w:r>
              <w:rPr>
                <w:rFonts w:hint="eastAsia"/>
              </w:rPr>
              <w:t xml:space="preserve"> (V)</w:t>
            </w:r>
          </w:p>
        </w:tc>
        <w:tc>
          <w:tcPr>
            <w:tcW w:w="1638" w:type="dxa"/>
          </w:tcPr>
          <w:p w14:paraId="6377EC25" w14:textId="77777777" w:rsidR="009C5CB6" w:rsidRDefault="00000000" w:rsidP="00CA596C">
            <w:pPr>
              <w:jc w:val="center"/>
            </w:pPr>
            <w:r>
              <w:rPr>
                <w:rFonts w:hint="eastAsia"/>
              </w:rPr>
              <w:t>U</w:t>
            </w:r>
            <w:r>
              <w:rPr>
                <w:rFonts w:hint="eastAsia"/>
                <w:sz w:val="16"/>
                <w:szCs w:val="16"/>
              </w:rPr>
              <w:t>CQ</w:t>
            </w:r>
            <w:r>
              <w:rPr>
                <w:rFonts w:hint="eastAsia"/>
              </w:rPr>
              <w:t>(V)</w:t>
            </w:r>
          </w:p>
        </w:tc>
        <w:tc>
          <w:tcPr>
            <w:tcW w:w="1638" w:type="dxa"/>
          </w:tcPr>
          <w:p w14:paraId="0AAB234F" w14:textId="77777777" w:rsidR="009C5CB6" w:rsidRDefault="00000000" w:rsidP="00CA596C">
            <w:pPr>
              <w:jc w:val="center"/>
            </w:pPr>
            <w:r>
              <w:rPr>
                <w:rFonts w:hint="eastAsia"/>
              </w:rPr>
              <w:t>U</w:t>
            </w:r>
            <w:r>
              <w:rPr>
                <w:rFonts w:hint="eastAsia"/>
                <w:sz w:val="15"/>
                <w:szCs w:val="15"/>
              </w:rPr>
              <w:t>EQ</w:t>
            </w:r>
            <w:r>
              <w:rPr>
                <w:rFonts w:hint="eastAsia"/>
                <w:szCs w:val="21"/>
              </w:rPr>
              <w:t>(V)</w:t>
            </w:r>
          </w:p>
        </w:tc>
        <w:tc>
          <w:tcPr>
            <w:tcW w:w="1638" w:type="dxa"/>
          </w:tcPr>
          <w:p w14:paraId="62763556" w14:textId="77777777" w:rsidR="009C5CB6" w:rsidRDefault="00000000" w:rsidP="00CA596C">
            <w:pPr>
              <w:jc w:val="center"/>
            </w:pPr>
            <w:r>
              <w:rPr>
                <w:rFonts w:hint="eastAsia"/>
              </w:rPr>
              <w:t>计算</w:t>
            </w:r>
            <w:proofErr w:type="spellStart"/>
            <w:r>
              <w:rPr>
                <w:rFonts w:hint="eastAsia"/>
              </w:rPr>
              <w:t>Ic</w:t>
            </w:r>
            <w:proofErr w:type="spellEnd"/>
            <w:r>
              <w:rPr>
                <w:rFonts w:hint="eastAsia"/>
              </w:rPr>
              <w:t>(mA)</w:t>
            </w:r>
          </w:p>
        </w:tc>
        <w:tc>
          <w:tcPr>
            <w:tcW w:w="1640" w:type="dxa"/>
          </w:tcPr>
          <w:p w14:paraId="6BE90173" w14:textId="77777777" w:rsidR="009C5CB6" w:rsidRDefault="009C5CB6" w:rsidP="00CA596C">
            <w:pPr>
              <w:jc w:val="center"/>
            </w:pPr>
          </w:p>
        </w:tc>
      </w:tr>
      <w:tr w:rsidR="009C5CB6" w14:paraId="16386BA2" w14:textId="77777777" w:rsidTr="00CA596C">
        <w:trPr>
          <w:trHeight w:val="521"/>
        </w:trPr>
        <w:tc>
          <w:tcPr>
            <w:tcW w:w="1638" w:type="dxa"/>
          </w:tcPr>
          <w:p w14:paraId="70652984" w14:textId="77777777" w:rsidR="009C5CB6" w:rsidRDefault="009C5CB6" w:rsidP="00CA596C">
            <w:pPr>
              <w:jc w:val="center"/>
            </w:pPr>
          </w:p>
        </w:tc>
        <w:tc>
          <w:tcPr>
            <w:tcW w:w="1638" w:type="dxa"/>
          </w:tcPr>
          <w:p w14:paraId="73F69301" w14:textId="77777777" w:rsidR="009C5CB6" w:rsidRDefault="009C5CB6" w:rsidP="00CA596C">
            <w:pPr>
              <w:jc w:val="center"/>
            </w:pPr>
          </w:p>
        </w:tc>
        <w:tc>
          <w:tcPr>
            <w:tcW w:w="1638" w:type="dxa"/>
          </w:tcPr>
          <w:p w14:paraId="5572767D" w14:textId="77777777" w:rsidR="009C5CB6" w:rsidRDefault="009C5CB6" w:rsidP="00CA596C">
            <w:pPr>
              <w:jc w:val="center"/>
            </w:pPr>
          </w:p>
        </w:tc>
        <w:tc>
          <w:tcPr>
            <w:tcW w:w="1638" w:type="dxa"/>
          </w:tcPr>
          <w:p w14:paraId="23386D42" w14:textId="77777777" w:rsidR="009C5CB6" w:rsidRDefault="009C5CB6" w:rsidP="00CA596C">
            <w:pPr>
              <w:jc w:val="center"/>
            </w:pPr>
          </w:p>
        </w:tc>
        <w:tc>
          <w:tcPr>
            <w:tcW w:w="1638" w:type="dxa"/>
          </w:tcPr>
          <w:p w14:paraId="46C43A45" w14:textId="77777777" w:rsidR="009C5CB6" w:rsidRDefault="009C5CB6" w:rsidP="00CA596C">
            <w:pPr>
              <w:jc w:val="center"/>
            </w:pPr>
          </w:p>
        </w:tc>
        <w:tc>
          <w:tcPr>
            <w:tcW w:w="1640" w:type="dxa"/>
          </w:tcPr>
          <w:p w14:paraId="70FC32DE" w14:textId="77777777" w:rsidR="009C5CB6" w:rsidRDefault="009C5CB6" w:rsidP="00CA596C">
            <w:pPr>
              <w:jc w:val="center"/>
            </w:pPr>
          </w:p>
        </w:tc>
      </w:tr>
      <w:tr w:rsidR="009C5CB6" w14:paraId="52247F98" w14:textId="77777777" w:rsidTr="00CA596C">
        <w:trPr>
          <w:trHeight w:val="521"/>
        </w:trPr>
        <w:tc>
          <w:tcPr>
            <w:tcW w:w="1638" w:type="dxa"/>
          </w:tcPr>
          <w:p w14:paraId="0D85D86E" w14:textId="77777777" w:rsidR="009C5CB6" w:rsidRDefault="00000000" w:rsidP="00CA596C">
            <w:pPr>
              <w:jc w:val="center"/>
            </w:pPr>
            <w:r>
              <w:rPr>
                <w:rFonts w:hint="eastAsia"/>
              </w:rPr>
              <w:t>Rp</w:t>
            </w:r>
            <w:r>
              <w:rPr>
                <w:rFonts w:hint="eastAsia"/>
              </w:rPr>
              <w:t>增大</w:t>
            </w:r>
          </w:p>
        </w:tc>
        <w:tc>
          <w:tcPr>
            <w:tcW w:w="1638" w:type="dxa"/>
          </w:tcPr>
          <w:p w14:paraId="62CCBEBD" w14:textId="77777777" w:rsidR="009C5CB6" w:rsidRDefault="00000000" w:rsidP="00CA596C">
            <w:pPr>
              <w:jc w:val="center"/>
            </w:pPr>
            <w:r>
              <w:rPr>
                <w:rFonts w:hint="eastAsia"/>
              </w:rPr>
              <w:t>U</w:t>
            </w:r>
            <w:r>
              <w:rPr>
                <w:rFonts w:hint="eastAsia"/>
                <w:sz w:val="13"/>
                <w:szCs w:val="13"/>
              </w:rPr>
              <w:t>BQ</w:t>
            </w:r>
            <w:r>
              <w:rPr>
                <w:rFonts w:hint="eastAsia"/>
              </w:rPr>
              <w:t xml:space="preserve"> (V)</w:t>
            </w:r>
          </w:p>
        </w:tc>
        <w:tc>
          <w:tcPr>
            <w:tcW w:w="1638" w:type="dxa"/>
          </w:tcPr>
          <w:p w14:paraId="63BE3D23" w14:textId="77777777" w:rsidR="009C5CB6" w:rsidRDefault="00000000" w:rsidP="00CA596C">
            <w:pPr>
              <w:jc w:val="center"/>
            </w:pPr>
            <w:r>
              <w:rPr>
                <w:rFonts w:hint="eastAsia"/>
              </w:rPr>
              <w:t>U</w:t>
            </w:r>
            <w:r>
              <w:rPr>
                <w:rFonts w:hint="eastAsia"/>
                <w:sz w:val="16"/>
                <w:szCs w:val="16"/>
              </w:rPr>
              <w:t>CQ</w:t>
            </w:r>
            <w:r>
              <w:rPr>
                <w:rFonts w:hint="eastAsia"/>
              </w:rPr>
              <w:t>(V)</w:t>
            </w:r>
          </w:p>
        </w:tc>
        <w:tc>
          <w:tcPr>
            <w:tcW w:w="1638" w:type="dxa"/>
          </w:tcPr>
          <w:p w14:paraId="143C57D0" w14:textId="77777777" w:rsidR="009C5CB6" w:rsidRDefault="00000000" w:rsidP="00CA596C">
            <w:pPr>
              <w:jc w:val="center"/>
            </w:pPr>
            <w:r>
              <w:rPr>
                <w:rFonts w:hint="eastAsia"/>
              </w:rPr>
              <w:t>U</w:t>
            </w:r>
            <w:r>
              <w:rPr>
                <w:rFonts w:hint="eastAsia"/>
                <w:sz w:val="15"/>
                <w:szCs w:val="15"/>
              </w:rPr>
              <w:t>EQ</w:t>
            </w:r>
            <w:r>
              <w:rPr>
                <w:rFonts w:hint="eastAsia"/>
                <w:szCs w:val="21"/>
              </w:rPr>
              <w:t>(V)</w:t>
            </w:r>
          </w:p>
        </w:tc>
        <w:tc>
          <w:tcPr>
            <w:tcW w:w="1638" w:type="dxa"/>
          </w:tcPr>
          <w:p w14:paraId="6A016FD9" w14:textId="77777777" w:rsidR="009C5CB6" w:rsidRDefault="00000000" w:rsidP="00CA596C">
            <w:pPr>
              <w:jc w:val="center"/>
            </w:pPr>
            <w:r>
              <w:rPr>
                <w:rFonts w:hint="eastAsia"/>
              </w:rPr>
              <w:t>计算</w:t>
            </w:r>
            <w:proofErr w:type="spellStart"/>
            <w:r>
              <w:rPr>
                <w:rFonts w:hint="eastAsia"/>
              </w:rPr>
              <w:t>Ic</w:t>
            </w:r>
            <w:proofErr w:type="spellEnd"/>
            <w:r>
              <w:rPr>
                <w:rFonts w:hint="eastAsia"/>
              </w:rPr>
              <w:t>(mA)</w:t>
            </w:r>
          </w:p>
        </w:tc>
        <w:tc>
          <w:tcPr>
            <w:tcW w:w="1640" w:type="dxa"/>
          </w:tcPr>
          <w:p w14:paraId="542CB4E4" w14:textId="77777777" w:rsidR="009C5CB6" w:rsidRDefault="00000000" w:rsidP="00CA596C">
            <w:pPr>
              <w:jc w:val="center"/>
            </w:pPr>
            <w:r>
              <w:rPr>
                <w:rFonts w:hint="eastAsia"/>
              </w:rPr>
              <w:t>失真</w:t>
            </w:r>
            <w:proofErr w:type="gramStart"/>
            <w:r>
              <w:rPr>
                <w:rFonts w:hint="eastAsia"/>
              </w:rPr>
              <w:t>波类型</w:t>
            </w:r>
            <w:proofErr w:type="gramEnd"/>
          </w:p>
        </w:tc>
      </w:tr>
      <w:tr w:rsidR="009C5CB6" w14:paraId="4B0EDB4F" w14:textId="77777777" w:rsidTr="00CA596C">
        <w:trPr>
          <w:trHeight w:val="521"/>
        </w:trPr>
        <w:tc>
          <w:tcPr>
            <w:tcW w:w="1638" w:type="dxa"/>
          </w:tcPr>
          <w:p w14:paraId="5D3FD238" w14:textId="77777777" w:rsidR="009C5CB6" w:rsidRDefault="009C5CB6" w:rsidP="00CA596C">
            <w:pPr>
              <w:jc w:val="center"/>
            </w:pPr>
          </w:p>
        </w:tc>
        <w:tc>
          <w:tcPr>
            <w:tcW w:w="1638" w:type="dxa"/>
          </w:tcPr>
          <w:p w14:paraId="74708CAD" w14:textId="77777777" w:rsidR="009C5CB6" w:rsidRDefault="009C5CB6" w:rsidP="00CA596C">
            <w:pPr>
              <w:jc w:val="center"/>
            </w:pPr>
          </w:p>
        </w:tc>
        <w:tc>
          <w:tcPr>
            <w:tcW w:w="1638" w:type="dxa"/>
          </w:tcPr>
          <w:p w14:paraId="1CD1BCFD" w14:textId="77777777" w:rsidR="009C5CB6" w:rsidRDefault="009C5CB6" w:rsidP="00CA596C">
            <w:pPr>
              <w:jc w:val="center"/>
            </w:pPr>
          </w:p>
        </w:tc>
        <w:tc>
          <w:tcPr>
            <w:tcW w:w="1638" w:type="dxa"/>
          </w:tcPr>
          <w:p w14:paraId="354BFE5E" w14:textId="77777777" w:rsidR="009C5CB6" w:rsidRDefault="009C5CB6" w:rsidP="00CA596C">
            <w:pPr>
              <w:jc w:val="center"/>
            </w:pPr>
          </w:p>
        </w:tc>
        <w:tc>
          <w:tcPr>
            <w:tcW w:w="1638" w:type="dxa"/>
          </w:tcPr>
          <w:p w14:paraId="3F6A286D" w14:textId="77777777" w:rsidR="009C5CB6" w:rsidRDefault="009C5CB6" w:rsidP="00CA596C">
            <w:pPr>
              <w:jc w:val="center"/>
            </w:pPr>
          </w:p>
        </w:tc>
        <w:tc>
          <w:tcPr>
            <w:tcW w:w="1640" w:type="dxa"/>
          </w:tcPr>
          <w:p w14:paraId="669DB3FD" w14:textId="77777777" w:rsidR="009C5CB6" w:rsidRDefault="009C5CB6" w:rsidP="00CA596C">
            <w:pPr>
              <w:jc w:val="center"/>
            </w:pPr>
          </w:p>
        </w:tc>
      </w:tr>
      <w:tr w:rsidR="009C5CB6" w14:paraId="7F405728" w14:textId="77777777" w:rsidTr="00CA596C">
        <w:trPr>
          <w:trHeight w:val="521"/>
        </w:trPr>
        <w:tc>
          <w:tcPr>
            <w:tcW w:w="1638" w:type="dxa"/>
          </w:tcPr>
          <w:p w14:paraId="14003CD8" w14:textId="77777777" w:rsidR="009C5CB6" w:rsidRDefault="00000000" w:rsidP="00CA596C">
            <w:pPr>
              <w:jc w:val="center"/>
            </w:pPr>
            <w:r>
              <w:rPr>
                <w:rFonts w:hint="eastAsia"/>
              </w:rPr>
              <w:t>Rp</w:t>
            </w:r>
            <w:r>
              <w:rPr>
                <w:rFonts w:hint="eastAsia"/>
              </w:rPr>
              <w:t>减小</w:t>
            </w:r>
          </w:p>
        </w:tc>
        <w:tc>
          <w:tcPr>
            <w:tcW w:w="1638" w:type="dxa"/>
          </w:tcPr>
          <w:p w14:paraId="682AE775" w14:textId="77777777" w:rsidR="009C5CB6" w:rsidRDefault="00000000" w:rsidP="00CA596C">
            <w:pPr>
              <w:jc w:val="center"/>
            </w:pPr>
            <w:r>
              <w:rPr>
                <w:rFonts w:hint="eastAsia"/>
              </w:rPr>
              <w:t>U</w:t>
            </w:r>
            <w:r>
              <w:rPr>
                <w:rFonts w:hint="eastAsia"/>
                <w:sz w:val="13"/>
                <w:szCs w:val="13"/>
              </w:rPr>
              <w:t>BQ</w:t>
            </w:r>
            <w:r>
              <w:rPr>
                <w:rFonts w:hint="eastAsia"/>
              </w:rPr>
              <w:t xml:space="preserve"> (V)</w:t>
            </w:r>
          </w:p>
        </w:tc>
        <w:tc>
          <w:tcPr>
            <w:tcW w:w="1638" w:type="dxa"/>
          </w:tcPr>
          <w:p w14:paraId="50FE6E29" w14:textId="77777777" w:rsidR="009C5CB6" w:rsidRDefault="00000000" w:rsidP="00CA596C">
            <w:pPr>
              <w:jc w:val="center"/>
            </w:pPr>
            <w:r>
              <w:rPr>
                <w:rFonts w:hint="eastAsia"/>
              </w:rPr>
              <w:t>U</w:t>
            </w:r>
            <w:r>
              <w:rPr>
                <w:rFonts w:hint="eastAsia"/>
                <w:sz w:val="16"/>
                <w:szCs w:val="16"/>
              </w:rPr>
              <w:t>CQ</w:t>
            </w:r>
            <w:r>
              <w:rPr>
                <w:rFonts w:hint="eastAsia"/>
              </w:rPr>
              <w:t>(V)</w:t>
            </w:r>
          </w:p>
        </w:tc>
        <w:tc>
          <w:tcPr>
            <w:tcW w:w="1638" w:type="dxa"/>
          </w:tcPr>
          <w:p w14:paraId="4BD501FF" w14:textId="77777777" w:rsidR="009C5CB6" w:rsidRDefault="00000000" w:rsidP="00CA596C">
            <w:pPr>
              <w:jc w:val="center"/>
            </w:pPr>
            <w:r>
              <w:rPr>
                <w:rFonts w:hint="eastAsia"/>
              </w:rPr>
              <w:t>U</w:t>
            </w:r>
            <w:r>
              <w:rPr>
                <w:rFonts w:hint="eastAsia"/>
                <w:sz w:val="15"/>
                <w:szCs w:val="15"/>
              </w:rPr>
              <w:t>EQ</w:t>
            </w:r>
            <w:r>
              <w:rPr>
                <w:rFonts w:hint="eastAsia"/>
                <w:szCs w:val="21"/>
              </w:rPr>
              <w:t>(V)</w:t>
            </w:r>
          </w:p>
        </w:tc>
        <w:tc>
          <w:tcPr>
            <w:tcW w:w="1638" w:type="dxa"/>
          </w:tcPr>
          <w:p w14:paraId="45BA6B14" w14:textId="77777777" w:rsidR="009C5CB6" w:rsidRDefault="00000000" w:rsidP="00CA596C">
            <w:pPr>
              <w:jc w:val="center"/>
            </w:pPr>
            <w:r>
              <w:rPr>
                <w:rFonts w:hint="eastAsia"/>
              </w:rPr>
              <w:t>计算</w:t>
            </w:r>
            <w:proofErr w:type="spellStart"/>
            <w:r>
              <w:rPr>
                <w:rFonts w:hint="eastAsia"/>
              </w:rPr>
              <w:t>Ic</w:t>
            </w:r>
            <w:proofErr w:type="spellEnd"/>
            <w:r>
              <w:rPr>
                <w:rFonts w:hint="eastAsia"/>
              </w:rPr>
              <w:t>(mA)</w:t>
            </w:r>
          </w:p>
        </w:tc>
        <w:tc>
          <w:tcPr>
            <w:tcW w:w="1640" w:type="dxa"/>
          </w:tcPr>
          <w:p w14:paraId="1BAAB722" w14:textId="77777777" w:rsidR="009C5CB6" w:rsidRDefault="00000000" w:rsidP="00CA596C">
            <w:pPr>
              <w:jc w:val="center"/>
            </w:pPr>
            <w:r>
              <w:rPr>
                <w:rFonts w:hint="eastAsia"/>
              </w:rPr>
              <w:t>计算</w:t>
            </w:r>
            <w:proofErr w:type="spellStart"/>
            <w:r>
              <w:rPr>
                <w:rFonts w:hint="eastAsia"/>
              </w:rPr>
              <w:t>Ic</w:t>
            </w:r>
            <w:proofErr w:type="spellEnd"/>
            <w:r>
              <w:rPr>
                <w:rFonts w:hint="eastAsia"/>
              </w:rPr>
              <w:t>(mA)</w:t>
            </w:r>
          </w:p>
        </w:tc>
      </w:tr>
      <w:tr w:rsidR="009C5CB6" w14:paraId="696AAA1B" w14:textId="77777777" w:rsidTr="00CA596C">
        <w:trPr>
          <w:trHeight w:val="521"/>
        </w:trPr>
        <w:tc>
          <w:tcPr>
            <w:tcW w:w="1638" w:type="dxa"/>
          </w:tcPr>
          <w:p w14:paraId="625CA87E" w14:textId="77777777" w:rsidR="009C5CB6" w:rsidRDefault="009C5CB6" w:rsidP="00CA596C">
            <w:pPr>
              <w:jc w:val="center"/>
            </w:pPr>
          </w:p>
        </w:tc>
        <w:tc>
          <w:tcPr>
            <w:tcW w:w="1638" w:type="dxa"/>
          </w:tcPr>
          <w:p w14:paraId="17B8D97F" w14:textId="77777777" w:rsidR="009C5CB6" w:rsidRDefault="009C5CB6" w:rsidP="00CA596C">
            <w:pPr>
              <w:jc w:val="center"/>
            </w:pPr>
          </w:p>
        </w:tc>
        <w:tc>
          <w:tcPr>
            <w:tcW w:w="1638" w:type="dxa"/>
          </w:tcPr>
          <w:p w14:paraId="297C89F2" w14:textId="77777777" w:rsidR="009C5CB6" w:rsidRDefault="009C5CB6" w:rsidP="00CA596C">
            <w:pPr>
              <w:jc w:val="center"/>
            </w:pPr>
          </w:p>
        </w:tc>
        <w:tc>
          <w:tcPr>
            <w:tcW w:w="1638" w:type="dxa"/>
          </w:tcPr>
          <w:p w14:paraId="29C4D438" w14:textId="77777777" w:rsidR="009C5CB6" w:rsidRDefault="009C5CB6" w:rsidP="00CA596C">
            <w:pPr>
              <w:jc w:val="center"/>
            </w:pPr>
          </w:p>
        </w:tc>
        <w:tc>
          <w:tcPr>
            <w:tcW w:w="1638" w:type="dxa"/>
          </w:tcPr>
          <w:p w14:paraId="7F0E30DF" w14:textId="77777777" w:rsidR="009C5CB6" w:rsidRDefault="009C5CB6" w:rsidP="00CA596C">
            <w:pPr>
              <w:jc w:val="center"/>
            </w:pPr>
          </w:p>
        </w:tc>
        <w:tc>
          <w:tcPr>
            <w:tcW w:w="1640" w:type="dxa"/>
          </w:tcPr>
          <w:p w14:paraId="5E75D49E" w14:textId="77777777" w:rsidR="009C5CB6" w:rsidRDefault="009C5CB6" w:rsidP="00CA596C">
            <w:pPr>
              <w:jc w:val="center"/>
            </w:pPr>
          </w:p>
        </w:tc>
      </w:tr>
    </w:tbl>
    <w:p w14:paraId="3C0CBF8D" w14:textId="77777777" w:rsidR="009C5CB6" w:rsidRPr="00CA596C" w:rsidRDefault="00000000">
      <w:pPr>
        <w:rPr>
          <w:sz w:val="28"/>
          <w:szCs w:val="28"/>
        </w:rPr>
      </w:pPr>
      <w:r w:rsidRPr="00CA596C">
        <w:rPr>
          <w:rFonts w:hint="eastAsia"/>
          <w:sz w:val="28"/>
          <w:szCs w:val="28"/>
        </w:rPr>
        <w:t>2.</w:t>
      </w:r>
      <w:r w:rsidRPr="00CA596C">
        <w:rPr>
          <w:rFonts w:hint="eastAsia"/>
          <w:sz w:val="28"/>
          <w:szCs w:val="28"/>
        </w:rPr>
        <w:t>测量放大器的性能指标</w:t>
      </w:r>
    </w:p>
    <w:p w14:paraId="501D53B9" w14:textId="77777777" w:rsidR="009C5CB6" w:rsidRPr="00CA596C" w:rsidRDefault="00000000">
      <w:pPr>
        <w:rPr>
          <w:sz w:val="28"/>
          <w:szCs w:val="28"/>
        </w:rPr>
      </w:pPr>
      <w:r w:rsidRPr="00CA596C">
        <w:rPr>
          <w:rFonts w:hint="eastAsia"/>
          <w:sz w:val="28"/>
          <w:szCs w:val="28"/>
        </w:rPr>
        <w:t>(1)</w:t>
      </w:r>
      <w:r w:rsidRPr="00CA596C">
        <w:rPr>
          <w:rFonts w:hint="eastAsia"/>
          <w:sz w:val="28"/>
          <w:szCs w:val="28"/>
        </w:rPr>
        <w:t>按图</w:t>
      </w:r>
      <w:r w:rsidRPr="00CA596C">
        <w:rPr>
          <w:rFonts w:hint="eastAsia"/>
          <w:sz w:val="28"/>
          <w:szCs w:val="28"/>
        </w:rPr>
        <w:t>5-1</w:t>
      </w:r>
      <w:r w:rsidRPr="00CA596C">
        <w:rPr>
          <w:rFonts w:hint="eastAsia"/>
          <w:sz w:val="28"/>
          <w:szCs w:val="28"/>
        </w:rPr>
        <w:t>所示电路。调整</w:t>
      </w:r>
      <w:r w:rsidRPr="00CA596C">
        <w:rPr>
          <w:rFonts w:hint="eastAsia"/>
          <w:sz w:val="28"/>
          <w:szCs w:val="28"/>
        </w:rPr>
        <w:t xml:space="preserve"> Rp </w:t>
      </w:r>
      <w:r w:rsidRPr="00CA596C">
        <w:rPr>
          <w:rFonts w:hint="eastAsia"/>
          <w:sz w:val="28"/>
          <w:szCs w:val="28"/>
        </w:rPr>
        <w:t>使三极管处于线性放大区</w:t>
      </w:r>
      <w:r w:rsidRPr="00CA596C">
        <w:rPr>
          <w:rFonts w:hint="eastAsia"/>
          <w:sz w:val="28"/>
          <w:szCs w:val="28"/>
        </w:rPr>
        <w:t>(</w:t>
      </w:r>
      <w:r w:rsidRPr="00CA596C">
        <w:rPr>
          <w:rFonts w:hint="eastAsia"/>
          <w:sz w:val="28"/>
          <w:szCs w:val="28"/>
        </w:rPr>
        <w:t>参考</w:t>
      </w:r>
      <w:r w:rsidRPr="00CA596C">
        <w:rPr>
          <w:rFonts w:hint="eastAsia"/>
          <w:sz w:val="28"/>
          <w:szCs w:val="28"/>
        </w:rPr>
        <w:t>:</w:t>
      </w:r>
      <w:r w:rsidRPr="00CA596C">
        <w:rPr>
          <w:rFonts w:hint="eastAsia"/>
          <w:sz w:val="28"/>
          <w:szCs w:val="28"/>
        </w:rPr>
        <w:t>调</w:t>
      </w:r>
      <w:r w:rsidRPr="00CA596C">
        <w:rPr>
          <w:rFonts w:hint="eastAsia"/>
          <w:sz w:val="28"/>
          <w:szCs w:val="28"/>
        </w:rPr>
        <w:t xml:space="preserve"> Ue2.2V</w:t>
      </w:r>
      <w:r w:rsidRPr="00CA596C">
        <w:rPr>
          <w:rFonts w:hint="eastAsia"/>
          <w:sz w:val="28"/>
          <w:szCs w:val="28"/>
        </w:rPr>
        <w:t>，或</w:t>
      </w:r>
      <w:r w:rsidRPr="00CA596C">
        <w:rPr>
          <w:rFonts w:hint="eastAsia"/>
          <w:sz w:val="28"/>
          <w:szCs w:val="28"/>
        </w:rPr>
        <w:t>Uc=6V</w:t>
      </w:r>
      <w:r w:rsidRPr="00CA596C">
        <w:rPr>
          <w:rFonts w:hint="eastAsia"/>
          <w:sz w:val="28"/>
          <w:szCs w:val="28"/>
        </w:rPr>
        <w:t>左右。</w:t>
      </w:r>
      <w:r w:rsidRPr="00CA596C">
        <w:rPr>
          <w:rFonts w:hint="eastAsia"/>
          <w:sz w:val="28"/>
          <w:szCs w:val="28"/>
        </w:rPr>
        <w:t>)</w:t>
      </w:r>
    </w:p>
    <w:p w14:paraId="1021AF56" w14:textId="77777777" w:rsidR="009C5CB6" w:rsidRPr="00CA596C" w:rsidRDefault="00000000">
      <w:pPr>
        <w:rPr>
          <w:sz w:val="28"/>
          <w:szCs w:val="28"/>
        </w:rPr>
      </w:pPr>
      <w:r w:rsidRPr="00CA596C">
        <w:rPr>
          <w:rFonts w:hint="eastAsia"/>
          <w:sz w:val="28"/>
          <w:szCs w:val="28"/>
        </w:rPr>
        <w:t>(2)</w:t>
      </w:r>
      <w:r w:rsidRPr="00CA596C">
        <w:rPr>
          <w:rFonts w:hint="eastAsia"/>
          <w:sz w:val="28"/>
          <w:szCs w:val="28"/>
        </w:rPr>
        <w:t>观察放大信号</w:t>
      </w:r>
      <w:r w:rsidRPr="00CA596C">
        <w:rPr>
          <w:rFonts w:hint="eastAsia"/>
          <w:sz w:val="28"/>
          <w:szCs w:val="28"/>
        </w:rPr>
        <w:t>:</w:t>
      </w:r>
      <w:r w:rsidRPr="00CA596C">
        <w:rPr>
          <w:rFonts w:hint="eastAsia"/>
          <w:sz w:val="28"/>
          <w:szCs w:val="28"/>
        </w:rPr>
        <w:t>信号发生器输出</w:t>
      </w:r>
      <w:r w:rsidRPr="00CA596C">
        <w:rPr>
          <w:rFonts w:hint="eastAsia"/>
          <w:sz w:val="28"/>
          <w:szCs w:val="28"/>
        </w:rPr>
        <w:t>f= 1kHz</w:t>
      </w:r>
      <w:r w:rsidRPr="00CA596C">
        <w:rPr>
          <w:rFonts w:hint="eastAsia"/>
          <w:sz w:val="28"/>
          <w:szCs w:val="28"/>
        </w:rPr>
        <w:t>的正弦信号，接至放大电路，输出波形不失真，当输出空载</w:t>
      </w:r>
      <w:r w:rsidRPr="00CA596C">
        <w:rPr>
          <w:rFonts w:hint="eastAsia"/>
          <w:sz w:val="28"/>
          <w:szCs w:val="28"/>
        </w:rPr>
        <w:t>(RL=0</w:t>
      </w:r>
      <w:r w:rsidRPr="00CA596C">
        <w:rPr>
          <w:rFonts w:hint="eastAsia"/>
          <w:sz w:val="28"/>
          <w:szCs w:val="28"/>
        </w:rPr>
        <w:t>、</w:t>
      </w:r>
      <w:r w:rsidRPr="00CA596C">
        <w:rPr>
          <w:rFonts w:hint="eastAsia"/>
          <w:sz w:val="28"/>
          <w:szCs w:val="28"/>
        </w:rPr>
        <w:t>1K</w:t>
      </w:r>
      <w:r w:rsidRPr="00CA596C">
        <w:rPr>
          <w:rFonts w:hint="eastAsia"/>
          <w:sz w:val="28"/>
          <w:szCs w:val="28"/>
        </w:rPr>
        <w:t>、</w:t>
      </w:r>
      <w:r w:rsidRPr="00CA596C">
        <w:rPr>
          <w:rFonts w:hint="eastAsia"/>
          <w:sz w:val="28"/>
          <w:szCs w:val="28"/>
        </w:rPr>
        <w:t>15K</w:t>
      </w:r>
      <w:r w:rsidRPr="00CA596C">
        <w:rPr>
          <w:rFonts w:hint="eastAsia"/>
          <w:sz w:val="28"/>
          <w:szCs w:val="28"/>
        </w:rPr>
        <w:t>时</w:t>
      </w:r>
      <w:r w:rsidRPr="00CA596C">
        <w:rPr>
          <w:rFonts w:hint="eastAsia"/>
          <w:sz w:val="28"/>
          <w:szCs w:val="28"/>
        </w:rPr>
        <w:t>)</w:t>
      </w:r>
      <w:r w:rsidRPr="00CA596C">
        <w:rPr>
          <w:rFonts w:hint="eastAsia"/>
          <w:sz w:val="28"/>
          <w:szCs w:val="28"/>
        </w:rPr>
        <w:t>。观察</w:t>
      </w:r>
      <w:r w:rsidRPr="00CA596C">
        <w:rPr>
          <w:rFonts w:hint="eastAsia"/>
          <w:sz w:val="28"/>
          <w:szCs w:val="28"/>
        </w:rPr>
        <w:t>us</w:t>
      </w:r>
      <w:r w:rsidRPr="00CA596C">
        <w:rPr>
          <w:rFonts w:hint="eastAsia"/>
          <w:sz w:val="28"/>
          <w:szCs w:val="28"/>
        </w:rPr>
        <w:t>和</w:t>
      </w:r>
      <w:proofErr w:type="spellStart"/>
      <w:r w:rsidRPr="00CA596C">
        <w:rPr>
          <w:rFonts w:hint="eastAsia"/>
          <w:sz w:val="28"/>
          <w:szCs w:val="28"/>
        </w:rPr>
        <w:t>uo</w:t>
      </w:r>
      <w:proofErr w:type="spellEnd"/>
      <w:r w:rsidRPr="00CA596C">
        <w:rPr>
          <w:rFonts w:hint="eastAsia"/>
          <w:sz w:val="28"/>
          <w:szCs w:val="28"/>
        </w:rPr>
        <w:t>端波形，计入表</w:t>
      </w:r>
      <w:r w:rsidRPr="00CA596C">
        <w:rPr>
          <w:rFonts w:hint="eastAsia"/>
          <w:sz w:val="28"/>
          <w:szCs w:val="28"/>
        </w:rPr>
        <w:t>2</w:t>
      </w:r>
      <w:r w:rsidRPr="00CA596C">
        <w:rPr>
          <w:rFonts w:hint="eastAsia"/>
          <w:sz w:val="28"/>
          <w:szCs w:val="28"/>
        </w:rPr>
        <w:t>中</w:t>
      </w:r>
    </w:p>
    <w:p w14:paraId="77502286" w14:textId="77777777" w:rsidR="009C5CB6" w:rsidRDefault="00000000">
      <w:pPr>
        <w:ind w:left="1680" w:firstLine="420"/>
      </w:pPr>
      <w:r>
        <w:rPr>
          <w:rFonts w:hint="eastAsia"/>
        </w:rPr>
        <w:t>表</w:t>
      </w:r>
      <w:r>
        <w:rPr>
          <w:rFonts w:hint="eastAsia"/>
        </w:rPr>
        <w:t xml:space="preserve">2 </w:t>
      </w:r>
      <w:r>
        <w:rPr>
          <w:rFonts w:hint="eastAsia"/>
        </w:rPr>
        <w:t>电压放大倍数</w:t>
      </w:r>
      <w:r>
        <w:rPr>
          <w:rFonts w:hint="eastAsia"/>
        </w:rPr>
        <w:t xml:space="preserve"> Au</w:t>
      </w:r>
      <w:r>
        <w:rPr>
          <w:rFonts w:hint="eastAsia"/>
        </w:rPr>
        <w:t>的研究</w:t>
      </w:r>
    </w:p>
    <w:tbl>
      <w:tblPr>
        <w:tblStyle w:val="a3"/>
        <w:tblW w:w="9833" w:type="dxa"/>
        <w:tblLook w:val="04A0" w:firstRow="1" w:lastRow="0" w:firstColumn="1" w:lastColumn="0" w:noHBand="0" w:noVBand="1"/>
      </w:tblPr>
      <w:tblGrid>
        <w:gridCol w:w="1638"/>
        <w:gridCol w:w="1639"/>
        <w:gridCol w:w="1638"/>
        <w:gridCol w:w="1639"/>
        <w:gridCol w:w="1639"/>
        <w:gridCol w:w="1640"/>
      </w:tblGrid>
      <w:tr w:rsidR="009C5CB6" w14:paraId="7CCB7645" w14:textId="77777777" w:rsidTr="00CA596C">
        <w:trPr>
          <w:trHeight w:val="497"/>
        </w:trPr>
        <w:tc>
          <w:tcPr>
            <w:tcW w:w="3277" w:type="dxa"/>
            <w:gridSpan w:val="2"/>
          </w:tcPr>
          <w:p w14:paraId="584955EE" w14:textId="77777777" w:rsidR="009C5CB6" w:rsidRDefault="00000000" w:rsidP="00CA596C">
            <w:pPr>
              <w:jc w:val="center"/>
            </w:pPr>
            <w:r>
              <w:rPr>
                <w:rFonts w:hint="eastAsia"/>
              </w:rPr>
              <w:t>给定参数</w:t>
            </w:r>
          </w:p>
        </w:tc>
        <w:tc>
          <w:tcPr>
            <w:tcW w:w="3277" w:type="dxa"/>
            <w:gridSpan w:val="2"/>
          </w:tcPr>
          <w:p w14:paraId="107270FE" w14:textId="77777777" w:rsidR="009C5CB6" w:rsidRDefault="00000000" w:rsidP="00CA596C">
            <w:pPr>
              <w:jc w:val="center"/>
            </w:pPr>
            <w:r>
              <w:rPr>
                <w:rFonts w:hint="eastAsia"/>
              </w:rPr>
              <w:t>实测</w:t>
            </w:r>
            <w:r>
              <w:rPr>
                <w:rFonts w:hint="eastAsia"/>
              </w:rPr>
              <w:t xml:space="preserve"> (V)</w:t>
            </w:r>
          </w:p>
        </w:tc>
        <w:tc>
          <w:tcPr>
            <w:tcW w:w="3279" w:type="dxa"/>
            <w:gridSpan w:val="2"/>
          </w:tcPr>
          <w:p w14:paraId="11657879" w14:textId="77777777" w:rsidR="009C5CB6" w:rsidRDefault="00000000" w:rsidP="00CA596C">
            <w:pPr>
              <w:jc w:val="center"/>
            </w:pPr>
            <w:r>
              <w:rPr>
                <w:rFonts w:hint="eastAsia"/>
              </w:rPr>
              <w:t>理论估算</w:t>
            </w:r>
          </w:p>
        </w:tc>
      </w:tr>
      <w:tr w:rsidR="009C5CB6" w14:paraId="751F1D6F" w14:textId="77777777" w:rsidTr="00CA596C">
        <w:trPr>
          <w:trHeight w:val="511"/>
        </w:trPr>
        <w:tc>
          <w:tcPr>
            <w:tcW w:w="1638" w:type="dxa"/>
          </w:tcPr>
          <w:p w14:paraId="24853DBD" w14:textId="77777777" w:rsidR="009C5CB6" w:rsidRDefault="00000000" w:rsidP="00CA596C">
            <w:pPr>
              <w:jc w:val="center"/>
            </w:pPr>
            <w:proofErr w:type="spellStart"/>
            <w:proofErr w:type="gramStart"/>
            <w:r>
              <w:rPr>
                <w:rFonts w:hint="eastAsia"/>
              </w:rPr>
              <w:t>Rc</w:t>
            </w:r>
            <w:proofErr w:type="spellEnd"/>
            <w:r>
              <w:rPr>
                <w:rFonts w:hint="eastAsia"/>
              </w:rPr>
              <w:t>(</w:t>
            </w:r>
            <w:proofErr w:type="spellStart"/>
            <w:proofErr w:type="gramEnd"/>
            <w:r>
              <w:rPr>
                <w:rFonts w:hint="eastAsia"/>
              </w:rPr>
              <w:t>k</w:t>
            </w:r>
            <w:r>
              <w:rPr>
                <w:rFonts w:ascii="Arial" w:eastAsia="宋体" w:hAnsi="Arial" w:cs="Arial"/>
                <w:color w:val="333333"/>
                <w:szCs w:val="21"/>
                <w:shd w:val="clear" w:color="auto" w:fill="FFFFFF"/>
              </w:rPr>
              <w:t>Ω</w:t>
            </w:r>
            <w:proofErr w:type="spellEnd"/>
            <w:r>
              <w:rPr>
                <w:rFonts w:hint="eastAsia"/>
              </w:rPr>
              <w:t xml:space="preserve"> )</w:t>
            </w:r>
          </w:p>
        </w:tc>
        <w:tc>
          <w:tcPr>
            <w:tcW w:w="1639" w:type="dxa"/>
          </w:tcPr>
          <w:p w14:paraId="269E3B20" w14:textId="77777777" w:rsidR="009C5CB6" w:rsidRDefault="00000000" w:rsidP="00CA596C">
            <w:pPr>
              <w:jc w:val="center"/>
            </w:pPr>
            <w:r>
              <w:rPr>
                <w:rFonts w:hint="eastAsia"/>
              </w:rPr>
              <w:t>R</w:t>
            </w:r>
            <w:r>
              <w:rPr>
                <w:rFonts w:hint="eastAsia"/>
                <w:sz w:val="13"/>
                <w:szCs w:val="13"/>
              </w:rPr>
              <w:t>L</w:t>
            </w:r>
            <w:r>
              <w:rPr>
                <w:rFonts w:hint="eastAsia"/>
              </w:rPr>
              <w:t>(</w:t>
            </w:r>
            <w:proofErr w:type="spellStart"/>
            <w:r>
              <w:rPr>
                <w:rFonts w:hint="eastAsia"/>
              </w:rPr>
              <w:t>k</w:t>
            </w:r>
            <w:r>
              <w:rPr>
                <w:rFonts w:ascii="Arial" w:eastAsia="宋体" w:hAnsi="Arial" w:cs="Arial"/>
                <w:color w:val="333333"/>
                <w:szCs w:val="21"/>
                <w:shd w:val="clear" w:color="auto" w:fill="FFFFFF"/>
              </w:rPr>
              <w:t>Ω</w:t>
            </w:r>
            <w:proofErr w:type="spellEnd"/>
            <w:r>
              <w:rPr>
                <w:rFonts w:hint="eastAsia"/>
              </w:rPr>
              <w:t>)</w:t>
            </w:r>
          </w:p>
        </w:tc>
        <w:tc>
          <w:tcPr>
            <w:tcW w:w="1638" w:type="dxa"/>
          </w:tcPr>
          <w:p w14:paraId="1F4F0EB2" w14:textId="77777777" w:rsidR="009C5CB6" w:rsidRDefault="00000000" w:rsidP="00CA596C">
            <w:pPr>
              <w:jc w:val="center"/>
            </w:pPr>
            <w:proofErr w:type="spellStart"/>
            <w:r>
              <w:rPr>
                <w:rFonts w:hint="eastAsia"/>
              </w:rPr>
              <w:t>ui</w:t>
            </w:r>
            <w:proofErr w:type="spellEnd"/>
          </w:p>
        </w:tc>
        <w:tc>
          <w:tcPr>
            <w:tcW w:w="1639" w:type="dxa"/>
          </w:tcPr>
          <w:p w14:paraId="36F394DC" w14:textId="77777777" w:rsidR="009C5CB6" w:rsidRDefault="00000000" w:rsidP="00CA596C">
            <w:pPr>
              <w:jc w:val="center"/>
            </w:pPr>
            <w:proofErr w:type="spellStart"/>
            <w:r>
              <w:rPr>
                <w:rFonts w:hint="eastAsia"/>
              </w:rPr>
              <w:t>uo</w:t>
            </w:r>
            <w:proofErr w:type="spellEnd"/>
          </w:p>
        </w:tc>
        <w:tc>
          <w:tcPr>
            <w:tcW w:w="1639" w:type="dxa"/>
          </w:tcPr>
          <w:p w14:paraId="39A29FBA" w14:textId="77777777" w:rsidR="009C5CB6" w:rsidRDefault="00000000" w:rsidP="00CA596C">
            <w:pPr>
              <w:jc w:val="center"/>
            </w:pPr>
            <w:r>
              <w:rPr>
                <w:rFonts w:hint="eastAsia"/>
              </w:rPr>
              <w:t>Au</w:t>
            </w:r>
          </w:p>
        </w:tc>
        <w:tc>
          <w:tcPr>
            <w:tcW w:w="1640" w:type="dxa"/>
          </w:tcPr>
          <w:p w14:paraId="2ED67A50" w14:textId="77777777" w:rsidR="009C5CB6" w:rsidRDefault="00000000" w:rsidP="00CA596C">
            <w:pPr>
              <w:jc w:val="center"/>
            </w:pPr>
            <w:r>
              <w:rPr>
                <w:rFonts w:hint="eastAsia"/>
              </w:rPr>
              <w:t>波形</w:t>
            </w:r>
          </w:p>
        </w:tc>
      </w:tr>
      <w:tr w:rsidR="009C5CB6" w14:paraId="71AB7AC4" w14:textId="77777777" w:rsidTr="00CA596C">
        <w:trPr>
          <w:trHeight w:val="497"/>
        </w:trPr>
        <w:tc>
          <w:tcPr>
            <w:tcW w:w="1638" w:type="dxa"/>
          </w:tcPr>
          <w:p w14:paraId="45B92B60" w14:textId="77777777" w:rsidR="009C5CB6" w:rsidRDefault="00000000" w:rsidP="00CA596C">
            <w:pPr>
              <w:jc w:val="center"/>
            </w:pPr>
            <w:r>
              <w:rPr>
                <w:rFonts w:hint="eastAsia"/>
              </w:rPr>
              <w:t>5.1</w:t>
            </w:r>
          </w:p>
        </w:tc>
        <w:tc>
          <w:tcPr>
            <w:tcW w:w="1639" w:type="dxa"/>
          </w:tcPr>
          <w:p w14:paraId="6BC1EC0C" w14:textId="77777777" w:rsidR="009C5CB6" w:rsidRDefault="00000000" w:rsidP="00CA596C">
            <w:pPr>
              <w:jc w:val="center"/>
              <w:rPr>
                <w:sz w:val="32"/>
                <w:szCs w:val="32"/>
              </w:rPr>
            </w:pPr>
            <w:r>
              <w:rPr>
                <w:rFonts w:ascii="Helvetica" w:eastAsia="Helvetica" w:hAnsi="Helvetica" w:cs="Helvetica"/>
                <w:color w:val="333333"/>
                <w:szCs w:val="21"/>
                <w:shd w:val="clear" w:color="auto" w:fill="FFFFFF"/>
              </w:rPr>
              <w:t>∞</w:t>
            </w:r>
            <w:r>
              <w:rPr>
                <w:rFonts w:ascii="Helvetica" w:eastAsia="宋体" w:hAnsi="Helvetica" w:cs="Helvetica" w:hint="eastAsia"/>
                <w:color w:val="333333"/>
                <w:szCs w:val="21"/>
                <w:shd w:val="clear" w:color="auto" w:fill="FFFFFF"/>
              </w:rPr>
              <w:t>(</w:t>
            </w:r>
            <w:r>
              <w:rPr>
                <w:rFonts w:hint="eastAsia"/>
                <w:szCs w:val="21"/>
              </w:rPr>
              <w:t>空载</w:t>
            </w:r>
            <w:r>
              <w:rPr>
                <w:rFonts w:hint="eastAsia"/>
                <w:szCs w:val="21"/>
              </w:rPr>
              <w:t>)</w:t>
            </w:r>
          </w:p>
        </w:tc>
        <w:tc>
          <w:tcPr>
            <w:tcW w:w="1638" w:type="dxa"/>
          </w:tcPr>
          <w:p w14:paraId="098970F7" w14:textId="77777777" w:rsidR="009C5CB6" w:rsidRDefault="009C5CB6" w:rsidP="00CA596C">
            <w:pPr>
              <w:jc w:val="center"/>
            </w:pPr>
          </w:p>
        </w:tc>
        <w:tc>
          <w:tcPr>
            <w:tcW w:w="1639" w:type="dxa"/>
          </w:tcPr>
          <w:p w14:paraId="78BF56B8" w14:textId="77777777" w:rsidR="009C5CB6" w:rsidRDefault="009C5CB6" w:rsidP="00CA596C">
            <w:pPr>
              <w:jc w:val="center"/>
            </w:pPr>
          </w:p>
        </w:tc>
        <w:tc>
          <w:tcPr>
            <w:tcW w:w="1639" w:type="dxa"/>
          </w:tcPr>
          <w:p w14:paraId="5F6ECA60" w14:textId="77777777" w:rsidR="009C5CB6" w:rsidRDefault="009C5CB6" w:rsidP="00CA596C">
            <w:pPr>
              <w:jc w:val="center"/>
            </w:pPr>
          </w:p>
        </w:tc>
        <w:tc>
          <w:tcPr>
            <w:tcW w:w="1640" w:type="dxa"/>
          </w:tcPr>
          <w:p w14:paraId="3856B6B1" w14:textId="77777777" w:rsidR="009C5CB6" w:rsidRDefault="009C5CB6" w:rsidP="00CA596C">
            <w:pPr>
              <w:jc w:val="center"/>
            </w:pPr>
          </w:p>
        </w:tc>
      </w:tr>
      <w:tr w:rsidR="009C5CB6" w14:paraId="05937FBB" w14:textId="77777777" w:rsidTr="00CA596C">
        <w:trPr>
          <w:trHeight w:val="497"/>
        </w:trPr>
        <w:tc>
          <w:tcPr>
            <w:tcW w:w="1638" w:type="dxa"/>
          </w:tcPr>
          <w:p w14:paraId="5A91A291" w14:textId="77777777" w:rsidR="009C5CB6" w:rsidRDefault="00000000" w:rsidP="00CA596C">
            <w:pPr>
              <w:jc w:val="center"/>
            </w:pPr>
            <w:r>
              <w:rPr>
                <w:rFonts w:hint="eastAsia"/>
              </w:rPr>
              <w:t>5.1</w:t>
            </w:r>
          </w:p>
        </w:tc>
        <w:tc>
          <w:tcPr>
            <w:tcW w:w="1639" w:type="dxa"/>
          </w:tcPr>
          <w:p w14:paraId="20168E23" w14:textId="77777777" w:rsidR="009C5CB6" w:rsidRDefault="00000000" w:rsidP="00CA596C">
            <w:pPr>
              <w:jc w:val="center"/>
            </w:pPr>
            <w:r>
              <w:rPr>
                <w:rFonts w:hint="eastAsia"/>
              </w:rPr>
              <w:t>1</w:t>
            </w:r>
          </w:p>
        </w:tc>
        <w:tc>
          <w:tcPr>
            <w:tcW w:w="1638" w:type="dxa"/>
          </w:tcPr>
          <w:p w14:paraId="1C57990D" w14:textId="77777777" w:rsidR="009C5CB6" w:rsidRDefault="009C5CB6" w:rsidP="00CA596C">
            <w:pPr>
              <w:jc w:val="center"/>
            </w:pPr>
          </w:p>
        </w:tc>
        <w:tc>
          <w:tcPr>
            <w:tcW w:w="1639" w:type="dxa"/>
          </w:tcPr>
          <w:p w14:paraId="6797545F" w14:textId="77777777" w:rsidR="009C5CB6" w:rsidRDefault="009C5CB6" w:rsidP="00CA596C">
            <w:pPr>
              <w:jc w:val="center"/>
            </w:pPr>
          </w:p>
        </w:tc>
        <w:tc>
          <w:tcPr>
            <w:tcW w:w="1639" w:type="dxa"/>
          </w:tcPr>
          <w:p w14:paraId="338CB9BF" w14:textId="77777777" w:rsidR="009C5CB6" w:rsidRDefault="009C5CB6" w:rsidP="00CA596C">
            <w:pPr>
              <w:jc w:val="center"/>
            </w:pPr>
          </w:p>
        </w:tc>
        <w:tc>
          <w:tcPr>
            <w:tcW w:w="1640" w:type="dxa"/>
          </w:tcPr>
          <w:p w14:paraId="38BEAA2E" w14:textId="77777777" w:rsidR="009C5CB6" w:rsidRDefault="009C5CB6" w:rsidP="00CA596C">
            <w:pPr>
              <w:jc w:val="center"/>
            </w:pPr>
          </w:p>
        </w:tc>
      </w:tr>
      <w:tr w:rsidR="009C5CB6" w14:paraId="7588CDD1" w14:textId="77777777" w:rsidTr="00CA596C">
        <w:trPr>
          <w:trHeight w:val="511"/>
        </w:trPr>
        <w:tc>
          <w:tcPr>
            <w:tcW w:w="1638" w:type="dxa"/>
          </w:tcPr>
          <w:p w14:paraId="0697D452" w14:textId="77777777" w:rsidR="009C5CB6" w:rsidRDefault="00000000" w:rsidP="00CA596C">
            <w:pPr>
              <w:jc w:val="center"/>
            </w:pPr>
            <w:r>
              <w:rPr>
                <w:rFonts w:hint="eastAsia"/>
              </w:rPr>
              <w:t>5.1</w:t>
            </w:r>
          </w:p>
        </w:tc>
        <w:tc>
          <w:tcPr>
            <w:tcW w:w="1639" w:type="dxa"/>
          </w:tcPr>
          <w:p w14:paraId="09B907CA" w14:textId="77777777" w:rsidR="009C5CB6" w:rsidRDefault="00000000" w:rsidP="00CA596C">
            <w:pPr>
              <w:jc w:val="center"/>
            </w:pPr>
            <w:r>
              <w:rPr>
                <w:rFonts w:hint="eastAsia"/>
              </w:rPr>
              <w:t>1.5</w:t>
            </w:r>
          </w:p>
        </w:tc>
        <w:tc>
          <w:tcPr>
            <w:tcW w:w="1638" w:type="dxa"/>
          </w:tcPr>
          <w:p w14:paraId="1A6C7420" w14:textId="77777777" w:rsidR="009C5CB6" w:rsidRDefault="009C5CB6" w:rsidP="00CA596C">
            <w:pPr>
              <w:jc w:val="center"/>
            </w:pPr>
          </w:p>
        </w:tc>
        <w:tc>
          <w:tcPr>
            <w:tcW w:w="1639" w:type="dxa"/>
          </w:tcPr>
          <w:p w14:paraId="4DAFBBC0" w14:textId="77777777" w:rsidR="009C5CB6" w:rsidRDefault="009C5CB6" w:rsidP="00CA596C">
            <w:pPr>
              <w:jc w:val="center"/>
            </w:pPr>
          </w:p>
        </w:tc>
        <w:tc>
          <w:tcPr>
            <w:tcW w:w="1639" w:type="dxa"/>
          </w:tcPr>
          <w:p w14:paraId="69C2A391" w14:textId="77777777" w:rsidR="009C5CB6" w:rsidRDefault="009C5CB6" w:rsidP="00CA596C">
            <w:pPr>
              <w:jc w:val="center"/>
            </w:pPr>
          </w:p>
        </w:tc>
        <w:tc>
          <w:tcPr>
            <w:tcW w:w="1640" w:type="dxa"/>
          </w:tcPr>
          <w:p w14:paraId="6B09E450" w14:textId="77777777" w:rsidR="009C5CB6" w:rsidRDefault="009C5CB6" w:rsidP="00CA596C">
            <w:pPr>
              <w:jc w:val="center"/>
            </w:pPr>
          </w:p>
        </w:tc>
      </w:tr>
    </w:tbl>
    <w:p w14:paraId="1C4CB567" w14:textId="77777777" w:rsidR="009C5CB6" w:rsidRPr="00CA596C" w:rsidRDefault="00000000">
      <w:pPr>
        <w:rPr>
          <w:sz w:val="28"/>
          <w:szCs w:val="28"/>
        </w:rPr>
      </w:pPr>
      <w:r w:rsidRPr="00CA596C">
        <w:rPr>
          <w:rFonts w:hint="eastAsia"/>
          <w:sz w:val="28"/>
          <w:szCs w:val="28"/>
        </w:rPr>
        <w:t>(3)</w:t>
      </w:r>
      <w:r w:rsidRPr="00CA596C">
        <w:rPr>
          <w:rFonts w:hint="eastAsia"/>
          <w:sz w:val="28"/>
          <w:szCs w:val="28"/>
        </w:rPr>
        <w:t>最大不失真峰值</w:t>
      </w:r>
      <w:r w:rsidRPr="00CA596C">
        <w:rPr>
          <w:rFonts w:hint="eastAsia"/>
          <w:sz w:val="28"/>
          <w:szCs w:val="28"/>
        </w:rPr>
        <w:t xml:space="preserve"> </w:t>
      </w:r>
      <w:proofErr w:type="spellStart"/>
      <w:r w:rsidRPr="00CA596C">
        <w:rPr>
          <w:rFonts w:hint="eastAsia"/>
          <w:sz w:val="28"/>
          <w:szCs w:val="28"/>
        </w:rPr>
        <w:t>Uom</w:t>
      </w:r>
      <w:proofErr w:type="spellEnd"/>
      <w:r w:rsidRPr="00CA596C">
        <w:rPr>
          <w:rFonts w:hint="eastAsia"/>
          <w:sz w:val="28"/>
          <w:szCs w:val="28"/>
        </w:rPr>
        <w:t>(RL=</w:t>
      </w:r>
      <w:r w:rsidRPr="00CA596C">
        <w:rPr>
          <w:rFonts w:ascii="Helvetica" w:eastAsia="Helvetica" w:hAnsi="Helvetica" w:cs="Helvetica"/>
          <w:color w:val="333333"/>
          <w:sz w:val="28"/>
          <w:szCs w:val="28"/>
          <w:shd w:val="clear" w:color="auto" w:fill="FFFFFF"/>
        </w:rPr>
        <w:t>∞</w:t>
      </w:r>
      <w:r w:rsidRPr="00CA596C">
        <w:rPr>
          <w:rFonts w:hint="eastAsia"/>
          <w:sz w:val="28"/>
          <w:szCs w:val="28"/>
        </w:rPr>
        <w:t>)</w:t>
      </w:r>
      <w:r w:rsidRPr="00CA596C">
        <w:rPr>
          <w:rFonts w:hint="eastAsia"/>
          <w:sz w:val="28"/>
          <w:szCs w:val="28"/>
        </w:rPr>
        <w:t>的测试</w:t>
      </w:r>
      <w:r w:rsidRPr="00CA596C">
        <w:rPr>
          <w:rFonts w:hint="eastAsia"/>
          <w:sz w:val="28"/>
          <w:szCs w:val="28"/>
        </w:rPr>
        <w:t>:</w:t>
      </w:r>
      <w:r w:rsidRPr="00CA596C">
        <w:rPr>
          <w:rFonts w:hint="eastAsia"/>
          <w:sz w:val="28"/>
          <w:szCs w:val="28"/>
        </w:rPr>
        <w:t>测试方法参见前面，“测量最大输出动态范围</w:t>
      </w:r>
      <w:proofErr w:type="spellStart"/>
      <w:r w:rsidRPr="00CA596C">
        <w:rPr>
          <w:rFonts w:hint="eastAsia"/>
          <w:sz w:val="28"/>
          <w:szCs w:val="28"/>
        </w:rPr>
        <w:t>Uomax</w:t>
      </w:r>
      <w:proofErr w:type="spellEnd"/>
      <w:r w:rsidRPr="00CA596C">
        <w:rPr>
          <w:rFonts w:hint="eastAsia"/>
          <w:sz w:val="28"/>
          <w:szCs w:val="28"/>
        </w:rPr>
        <w:t>”一节，将测试数据填表</w:t>
      </w:r>
      <w:r w:rsidRPr="00CA596C">
        <w:rPr>
          <w:rFonts w:hint="eastAsia"/>
          <w:sz w:val="28"/>
          <w:szCs w:val="28"/>
        </w:rPr>
        <w:t>3</w:t>
      </w:r>
      <w:r w:rsidRPr="00CA596C">
        <w:rPr>
          <w:rFonts w:hint="eastAsia"/>
          <w:sz w:val="28"/>
          <w:szCs w:val="28"/>
        </w:rPr>
        <w:t>中。</w:t>
      </w:r>
    </w:p>
    <w:p w14:paraId="45D7E83D" w14:textId="77777777" w:rsidR="009C5CB6" w:rsidRDefault="00000000">
      <w:pPr>
        <w:ind w:left="1680" w:firstLine="420"/>
      </w:pPr>
      <w:r>
        <w:rPr>
          <w:rFonts w:hint="eastAsia"/>
        </w:rPr>
        <w:t>表</w:t>
      </w:r>
      <w:r>
        <w:rPr>
          <w:rFonts w:hint="eastAsia"/>
        </w:rPr>
        <w:t xml:space="preserve"> 3 </w:t>
      </w:r>
      <w:r>
        <w:rPr>
          <w:rFonts w:hint="eastAsia"/>
        </w:rPr>
        <w:t>测试最大不失真峰值</w:t>
      </w:r>
      <w:r>
        <w:rPr>
          <w:rFonts w:hint="eastAsia"/>
        </w:rPr>
        <w:t xml:space="preserve"> </w:t>
      </w:r>
      <w:proofErr w:type="spellStart"/>
      <w:r>
        <w:rPr>
          <w:rFonts w:hint="eastAsia"/>
        </w:rPr>
        <w:t>Uom</w:t>
      </w:r>
      <w:proofErr w:type="spellEnd"/>
    </w:p>
    <w:tbl>
      <w:tblPr>
        <w:tblStyle w:val="a3"/>
        <w:tblW w:w="9861" w:type="dxa"/>
        <w:tblLook w:val="04A0" w:firstRow="1" w:lastRow="0" w:firstColumn="1" w:lastColumn="0" w:noHBand="0" w:noVBand="1"/>
      </w:tblPr>
      <w:tblGrid>
        <w:gridCol w:w="1643"/>
        <w:gridCol w:w="1643"/>
        <w:gridCol w:w="1643"/>
        <w:gridCol w:w="1644"/>
        <w:gridCol w:w="1644"/>
        <w:gridCol w:w="1644"/>
      </w:tblGrid>
      <w:tr w:rsidR="009C5CB6" w14:paraId="2E78C2D6" w14:textId="77777777" w:rsidTr="00CA596C">
        <w:trPr>
          <w:trHeight w:val="660"/>
        </w:trPr>
        <w:tc>
          <w:tcPr>
            <w:tcW w:w="6573" w:type="dxa"/>
            <w:gridSpan w:val="4"/>
          </w:tcPr>
          <w:p w14:paraId="06F5525E" w14:textId="77777777" w:rsidR="009C5CB6" w:rsidRDefault="00000000">
            <w:pPr>
              <w:jc w:val="center"/>
            </w:pPr>
            <w:r>
              <w:rPr>
                <w:rFonts w:hint="eastAsia"/>
              </w:rPr>
              <w:t>实测静态值</w:t>
            </w:r>
          </w:p>
        </w:tc>
        <w:tc>
          <w:tcPr>
            <w:tcW w:w="3288" w:type="dxa"/>
            <w:gridSpan w:val="2"/>
          </w:tcPr>
          <w:p w14:paraId="0C658A56" w14:textId="77777777" w:rsidR="009C5CB6" w:rsidRDefault="00000000">
            <w:pPr>
              <w:jc w:val="center"/>
            </w:pPr>
            <w:r>
              <w:rPr>
                <w:rFonts w:hint="eastAsia"/>
              </w:rPr>
              <w:t>实测动态值</w:t>
            </w:r>
          </w:p>
        </w:tc>
      </w:tr>
      <w:tr w:rsidR="009C5CB6" w14:paraId="541C4D1E" w14:textId="77777777" w:rsidTr="00CA596C">
        <w:trPr>
          <w:trHeight w:val="679"/>
        </w:trPr>
        <w:tc>
          <w:tcPr>
            <w:tcW w:w="1643" w:type="dxa"/>
          </w:tcPr>
          <w:p w14:paraId="69D74B0E" w14:textId="77777777" w:rsidR="009C5CB6" w:rsidRDefault="00000000">
            <w:pPr>
              <w:jc w:val="center"/>
            </w:pPr>
            <w:r>
              <w:rPr>
                <w:rFonts w:hint="eastAsia"/>
              </w:rPr>
              <w:t>U</w:t>
            </w:r>
            <w:r>
              <w:rPr>
                <w:rFonts w:hint="eastAsia"/>
                <w:sz w:val="13"/>
                <w:szCs w:val="13"/>
              </w:rPr>
              <w:t>B</w:t>
            </w:r>
            <w:r>
              <w:rPr>
                <w:rFonts w:hint="eastAsia"/>
              </w:rPr>
              <w:t>(V)</w:t>
            </w:r>
          </w:p>
        </w:tc>
        <w:tc>
          <w:tcPr>
            <w:tcW w:w="1643" w:type="dxa"/>
          </w:tcPr>
          <w:p w14:paraId="03674496" w14:textId="77777777" w:rsidR="009C5CB6" w:rsidRDefault="00000000">
            <w:pPr>
              <w:jc w:val="center"/>
            </w:pPr>
            <w:r>
              <w:rPr>
                <w:rFonts w:hint="eastAsia"/>
              </w:rPr>
              <w:t>Uc(V)</w:t>
            </w:r>
          </w:p>
        </w:tc>
        <w:tc>
          <w:tcPr>
            <w:tcW w:w="1643" w:type="dxa"/>
          </w:tcPr>
          <w:p w14:paraId="2BBEE292" w14:textId="77777777" w:rsidR="009C5CB6" w:rsidRDefault="00000000">
            <w:pPr>
              <w:jc w:val="center"/>
            </w:pPr>
            <w:proofErr w:type="spellStart"/>
            <w:r>
              <w:rPr>
                <w:rFonts w:hint="eastAsia"/>
              </w:rPr>
              <w:t>Ic</w:t>
            </w:r>
            <w:proofErr w:type="spellEnd"/>
            <w:r>
              <w:rPr>
                <w:rFonts w:hint="eastAsia"/>
              </w:rPr>
              <w:t>(mA)</w:t>
            </w:r>
          </w:p>
        </w:tc>
        <w:tc>
          <w:tcPr>
            <w:tcW w:w="1643" w:type="dxa"/>
          </w:tcPr>
          <w:p w14:paraId="5506B7BB" w14:textId="77777777" w:rsidR="009C5CB6" w:rsidRDefault="00000000">
            <w:pPr>
              <w:jc w:val="center"/>
              <w:rPr>
                <w:rFonts w:eastAsia="宋体"/>
              </w:rPr>
            </w:pPr>
            <w:proofErr w:type="spellStart"/>
            <w:r>
              <w:rPr>
                <w:rFonts w:hint="eastAsia"/>
              </w:rPr>
              <w:t>R</w:t>
            </w:r>
            <w:r>
              <w:rPr>
                <w:rFonts w:hint="eastAsia"/>
                <w:sz w:val="13"/>
                <w:szCs w:val="13"/>
              </w:rPr>
              <w:t>B</w:t>
            </w:r>
            <w:r>
              <w:rPr>
                <w:rFonts w:hint="eastAsia"/>
              </w:rPr>
              <w:t>+Rp</w:t>
            </w:r>
            <w:proofErr w:type="spellEnd"/>
            <w:r>
              <w:rPr>
                <w:rFonts w:hint="eastAsia"/>
              </w:rPr>
              <w:t>(</w:t>
            </w:r>
            <w:proofErr w:type="spellStart"/>
            <w:r>
              <w:rPr>
                <w:rFonts w:hint="eastAsia"/>
              </w:rPr>
              <w:t>k</w:t>
            </w:r>
            <w:r>
              <w:rPr>
                <w:rFonts w:ascii="Arial" w:eastAsia="宋体" w:hAnsi="Arial" w:cs="Arial"/>
                <w:color w:val="333333"/>
                <w:szCs w:val="21"/>
                <w:shd w:val="clear" w:color="auto" w:fill="FFFFFF"/>
              </w:rPr>
              <w:t>Ω</w:t>
            </w:r>
            <w:proofErr w:type="spellEnd"/>
            <w:r>
              <w:rPr>
                <w:rFonts w:ascii="Arial" w:eastAsia="宋体" w:hAnsi="Arial" w:cs="Arial" w:hint="eastAsia"/>
                <w:color w:val="333333"/>
                <w:szCs w:val="21"/>
                <w:shd w:val="clear" w:color="auto" w:fill="FFFFFF"/>
              </w:rPr>
              <w:t>)</w:t>
            </w:r>
          </w:p>
        </w:tc>
        <w:tc>
          <w:tcPr>
            <w:tcW w:w="1644" w:type="dxa"/>
          </w:tcPr>
          <w:p w14:paraId="7DC35FB7" w14:textId="77777777" w:rsidR="009C5CB6" w:rsidRDefault="00000000">
            <w:pPr>
              <w:jc w:val="center"/>
            </w:pPr>
            <w:proofErr w:type="spellStart"/>
            <w:r>
              <w:rPr>
                <w:rFonts w:hint="eastAsia"/>
              </w:rPr>
              <w:t>ui</w:t>
            </w:r>
            <w:proofErr w:type="spellEnd"/>
            <w:r>
              <w:rPr>
                <w:rFonts w:hint="eastAsia"/>
              </w:rPr>
              <w:t>(mV)</w:t>
            </w:r>
          </w:p>
        </w:tc>
        <w:tc>
          <w:tcPr>
            <w:tcW w:w="1644" w:type="dxa"/>
          </w:tcPr>
          <w:p w14:paraId="4B3BE711" w14:textId="77777777" w:rsidR="009C5CB6" w:rsidRDefault="00000000">
            <w:pPr>
              <w:jc w:val="center"/>
            </w:pPr>
            <w:proofErr w:type="spellStart"/>
            <w:r>
              <w:rPr>
                <w:rFonts w:hint="eastAsia"/>
              </w:rPr>
              <w:t>Uom</w:t>
            </w:r>
            <w:proofErr w:type="spellEnd"/>
            <w:r>
              <w:rPr>
                <w:rFonts w:hint="eastAsia"/>
              </w:rPr>
              <w:t>(V)</w:t>
            </w:r>
          </w:p>
        </w:tc>
      </w:tr>
      <w:tr w:rsidR="009C5CB6" w14:paraId="6413EEBB" w14:textId="77777777" w:rsidTr="00CA596C">
        <w:trPr>
          <w:trHeight w:val="660"/>
        </w:trPr>
        <w:tc>
          <w:tcPr>
            <w:tcW w:w="1643" w:type="dxa"/>
          </w:tcPr>
          <w:p w14:paraId="5CC75ED9" w14:textId="77777777" w:rsidR="009C5CB6" w:rsidRDefault="009C5CB6"/>
        </w:tc>
        <w:tc>
          <w:tcPr>
            <w:tcW w:w="1643" w:type="dxa"/>
          </w:tcPr>
          <w:p w14:paraId="678E9AB3" w14:textId="77777777" w:rsidR="009C5CB6" w:rsidRDefault="009C5CB6"/>
        </w:tc>
        <w:tc>
          <w:tcPr>
            <w:tcW w:w="1643" w:type="dxa"/>
          </w:tcPr>
          <w:p w14:paraId="64D1A622" w14:textId="77777777" w:rsidR="009C5CB6" w:rsidRDefault="009C5CB6"/>
        </w:tc>
        <w:tc>
          <w:tcPr>
            <w:tcW w:w="1643" w:type="dxa"/>
          </w:tcPr>
          <w:p w14:paraId="59DF4FC6" w14:textId="77777777" w:rsidR="009C5CB6" w:rsidRDefault="009C5CB6"/>
        </w:tc>
        <w:tc>
          <w:tcPr>
            <w:tcW w:w="1644" w:type="dxa"/>
          </w:tcPr>
          <w:p w14:paraId="67044E92" w14:textId="77777777" w:rsidR="009C5CB6" w:rsidRDefault="009C5CB6"/>
        </w:tc>
        <w:tc>
          <w:tcPr>
            <w:tcW w:w="1644" w:type="dxa"/>
          </w:tcPr>
          <w:p w14:paraId="2B47299B" w14:textId="77777777" w:rsidR="009C5CB6" w:rsidRDefault="009C5CB6"/>
        </w:tc>
      </w:tr>
    </w:tbl>
    <w:p w14:paraId="6BBA6A73" w14:textId="77777777" w:rsidR="009C5CB6" w:rsidRPr="00CA596C" w:rsidRDefault="00000000">
      <w:pPr>
        <w:rPr>
          <w:sz w:val="28"/>
          <w:szCs w:val="28"/>
        </w:rPr>
      </w:pPr>
      <w:r w:rsidRPr="00CA596C">
        <w:rPr>
          <w:rFonts w:hint="eastAsia"/>
          <w:sz w:val="28"/>
          <w:szCs w:val="28"/>
        </w:rPr>
        <w:t>3.</w:t>
      </w:r>
      <w:r w:rsidRPr="00CA596C">
        <w:rPr>
          <w:rFonts w:hint="eastAsia"/>
          <w:sz w:val="28"/>
          <w:szCs w:val="28"/>
        </w:rPr>
        <w:t>测试放大电路的输入、输出电阻。</w:t>
      </w:r>
      <w:r w:rsidRPr="00CA596C">
        <w:rPr>
          <w:rFonts w:hint="eastAsia"/>
          <w:sz w:val="28"/>
          <w:szCs w:val="28"/>
        </w:rPr>
        <w:t xml:space="preserve"> (</w:t>
      </w:r>
      <w:r w:rsidRPr="00CA596C">
        <w:rPr>
          <w:rFonts w:hint="eastAsia"/>
          <w:sz w:val="28"/>
          <w:szCs w:val="28"/>
        </w:rPr>
        <w:t>表格自拟</w:t>
      </w:r>
      <w:r w:rsidRPr="00CA596C">
        <w:rPr>
          <w:rFonts w:hint="eastAsia"/>
          <w:sz w:val="28"/>
          <w:szCs w:val="28"/>
        </w:rPr>
        <w:t>)</w:t>
      </w:r>
    </w:p>
    <w:p w14:paraId="6992BAE8" w14:textId="77777777" w:rsidR="009C5CB6" w:rsidRPr="00CA596C" w:rsidRDefault="00000000">
      <w:pPr>
        <w:rPr>
          <w:sz w:val="28"/>
          <w:szCs w:val="28"/>
        </w:rPr>
      </w:pPr>
      <w:r w:rsidRPr="00CA596C">
        <w:rPr>
          <w:rFonts w:hint="eastAsia"/>
          <w:sz w:val="28"/>
          <w:szCs w:val="28"/>
        </w:rPr>
        <w:t xml:space="preserve">(1) </w:t>
      </w:r>
      <w:r w:rsidRPr="00CA596C">
        <w:rPr>
          <w:rFonts w:hint="eastAsia"/>
          <w:sz w:val="28"/>
          <w:szCs w:val="28"/>
        </w:rPr>
        <w:t>输入电阻测量参见前输入电阻</w:t>
      </w:r>
      <w:r w:rsidRPr="00CA596C">
        <w:rPr>
          <w:rFonts w:hint="eastAsia"/>
          <w:sz w:val="28"/>
          <w:szCs w:val="28"/>
        </w:rPr>
        <w:t xml:space="preserve"> Ri</w:t>
      </w:r>
      <w:proofErr w:type="gramStart"/>
      <w:r w:rsidRPr="00CA596C">
        <w:rPr>
          <w:rFonts w:hint="eastAsia"/>
          <w:sz w:val="28"/>
          <w:szCs w:val="28"/>
        </w:rPr>
        <w:t>”</w:t>
      </w:r>
      <w:proofErr w:type="gramEnd"/>
      <w:r w:rsidRPr="00CA596C">
        <w:rPr>
          <w:rFonts w:hint="eastAsia"/>
          <w:sz w:val="28"/>
          <w:szCs w:val="28"/>
        </w:rPr>
        <w:t>一节，理论估算出</w:t>
      </w:r>
      <w:r w:rsidRPr="00CA596C">
        <w:rPr>
          <w:rFonts w:hint="eastAsia"/>
          <w:sz w:val="28"/>
          <w:szCs w:val="28"/>
        </w:rPr>
        <w:t xml:space="preserve"> Ri</w:t>
      </w:r>
    </w:p>
    <w:p w14:paraId="3D193D4F" w14:textId="77777777" w:rsidR="009C5CB6" w:rsidRPr="00CA596C" w:rsidRDefault="00000000">
      <w:pPr>
        <w:rPr>
          <w:sz w:val="28"/>
          <w:szCs w:val="28"/>
        </w:rPr>
      </w:pPr>
      <w:r w:rsidRPr="00CA596C">
        <w:rPr>
          <w:rFonts w:hint="eastAsia"/>
          <w:sz w:val="28"/>
          <w:szCs w:val="28"/>
        </w:rPr>
        <w:t xml:space="preserve">(2) </w:t>
      </w:r>
      <w:r w:rsidRPr="00CA596C">
        <w:rPr>
          <w:rFonts w:hint="eastAsia"/>
          <w:sz w:val="28"/>
          <w:szCs w:val="28"/>
        </w:rPr>
        <w:t>输出电阻测量参见输出电阻</w:t>
      </w:r>
      <w:r w:rsidRPr="00CA596C">
        <w:rPr>
          <w:rFonts w:hint="eastAsia"/>
          <w:sz w:val="28"/>
          <w:szCs w:val="28"/>
        </w:rPr>
        <w:t xml:space="preserve"> Ro</w:t>
      </w:r>
      <w:proofErr w:type="gramStart"/>
      <w:r w:rsidRPr="00CA596C">
        <w:rPr>
          <w:rFonts w:hint="eastAsia"/>
          <w:sz w:val="28"/>
          <w:szCs w:val="28"/>
        </w:rPr>
        <w:t>”</w:t>
      </w:r>
      <w:proofErr w:type="gramEnd"/>
      <w:r w:rsidRPr="00CA596C">
        <w:rPr>
          <w:rFonts w:hint="eastAsia"/>
          <w:sz w:val="28"/>
          <w:szCs w:val="28"/>
        </w:rPr>
        <w:t>一节，理论估算出</w:t>
      </w:r>
      <w:r w:rsidRPr="00CA596C">
        <w:rPr>
          <w:rFonts w:hint="eastAsia"/>
          <w:sz w:val="28"/>
          <w:szCs w:val="28"/>
        </w:rPr>
        <w:t xml:space="preserve"> Ro</w:t>
      </w:r>
      <w:r w:rsidRPr="00CA596C">
        <w:rPr>
          <w:rFonts w:hint="eastAsia"/>
          <w:sz w:val="28"/>
          <w:szCs w:val="28"/>
        </w:rPr>
        <w:t>。</w:t>
      </w:r>
    </w:p>
    <w:p w14:paraId="0C51D02D" w14:textId="77777777" w:rsidR="009C5CB6" w:rsidRDefault="009C5CB6"/>
    <w:p w14:paraId="39AC04F9" w14:textId="77777777" w:rsidR="009C5CB6" w:rsidRDefault="009C5CB6"/>
    <w:p w14:paraId="174787E5" w14:textId="77777777" w:rsidR="009C5CB6" w:rsidRDefault="009C5CB6"/>
    <w:p w14:paraId="2E3521F3" w14:textId="77777777" w:rsidR="009C5CB6" w:rsidRDefault="009C5CB6"/>
    <w:p w14:paraId="4764453D" w14:textId="77777777" w:rsidR="009C5CB6" w:rsidRPr="00CA596C" w:rsidRDefault="00000000">
      <w:pPr>
        <w:numPr>
          <w:ilvl w:val="0"/>
          <w:numId w:val="1"/>
        </w:numPr>
        <w:rPr>
          <w:sz w:val="28"/>
          <w:szCs w:val="28"/>
        </w:rPr>
      </w:pPr>
      <w:r w:rsidRPr="00CA596C">
        <w:rPr>
          <w:rFonts w:hint="eastAsia"/>
          <w:sz w:val="28"/>
          <w:szCs w:val="28"/>
        </w:rPr>
        <w:t>测试通频带</w:t>
      </w:r>
      <w:r w:rsidRPr="00CA596C">
        <w:rPr>
          <w:rFonts w:hint="eastAsia"/>
          <w:sz w:val="28"/>
          <w:szCs w:val="28"/>
        </w:rPr>
        <w:t xml:space="preserve"> </w:t>
      </w:r>
      <w:proofErr w:type="spellStart"/>
      <w:r w:rsidRPr="00CA596C">
        <w:rPr>
          <w:rFonts w:hint="eastAsia"/>
          <w:sz w:val="28"/>
          <w:szCs w:val="28"/>
        </w:rPr>
        <w:t>fBW</w:t>
      </w:r>
      <w:proofErr w:type="spellEnd"/>
    </w:p>
    <w:p w14:paraId="6CC10674" w14:textId="77777777" w:rsidR="009C5CB6" w:rsidRPr="00CA596C" w:rsidRDefault="00000000">
      <w:pPr>
        <w:ind w:firstLine="420"/>
        <w:rPr>
          <w:sz w:val="28"/>
          <w:szCs w:val="28"/>
        </w:rPr>
      </w:pPr>
      <w:r w:rsidRPr="00CA596C">
        <w:rPr>
          <w:rFonts w:hint="eastAsia"/>
          <w:sz w:val="28"/>
          <w:szCs w:val="28"/>
        </w:rPr>
        <w:t>在保持输入信号幅度不变的情况下，改变输入信号的频率</w:t>
      </w:r>
      <w:r w:rsidRPr="00CA596C">
        <w:rPr>
          <w:rFonts w:hint="eastAsia"/>
          <w:sz w:val="28"/>
          <w:szCs w:val="28"/>
        </w:rPr>
        <w:t>f</w:t>
      </w:r>
      <w:r w:rsidRPr="00CA596C">
        <w:rPr>
          <w:rFonts w:hint="eastAsia"/>
          <w:sz w:val="28"/>
          <w:szCs w:val="28"/>
        </w:rPr>
        <w:t>，用示波器逐点观测记录输出电压</w:t>
      </w:r>
      <w:proofErr w:type="spellStart"/>
      <w:r w:rsidRPr="00CA596C">
        <w:rPr>
          <w:rFonts w:hint="eastAsia"/>
          <w:sz w:val="28"/>
          <w:szCs w:val="28"/>
        </w:rPr>
        <w:t>uo</w:t>
      </w:r>
      <w:proofErr w:type="spellEnd"/>
      <w:r w:rsidRPr="00CA596C">
        <w:rPr>
          <w:rFonts w:hint="eastAsia"/>
          <w:sz w:val="28"/>
          <w:szCs w:val="28"/>
        </w:rPr>
        <w:t>。由</w:t>
      </w:r>
      <w:r w:rsidRPr="00CA596C">
        <w:rPr>
          <w:rFonts w:hint="eastAsia"/>
          <w:sz w:val="28"/>
          <w:szCs w:val="28"/>
        </w:rPr>
        <w:t xml:space="preserve"> Au=</w:t>
      </w:r>
      <w:proofErr w:type="spellStart"/>
      <w:r w:rsidRPr="00CA596C">
        <w:rPr>
          <w:rFonts w:hint="eastAsia"/>
          <w:sz w:val="28"/>
          <w:szCs w:val="28"/>
        </w:rPr>
        <w:t>uo</w:t>
      </w:r>
      <w:proofErr w:type="spellEnd"/>
      <w:r w:rsidRPr="00CA596C">
        <w:rPr>
          <w:rFonts w:hint="eastAsia"/>
          <w:sz w:val="28"/>
          <w:szCs w:val="28"/>
        </w:rPr>
        <w:t>/</w:t>
      </w:r>
      <w:proofErr w:type="spellStart"/>
      <w:r w:rsidRPr="00CA596C">
        <w:rPr>
          <w:rFonts w:hint="eastAsia"/>
          <w:sz w:val="28"/>
          <w:szCs w:val="28"/>
        </w:rPr>
        <w:t>ui</w:t>
      </w:r>
      <w:proofErr w:type="spellEnd"/>
      <w:r w:rsidRPr="00CA596C">
        <w:rPr>
          <w:rFonts w:hint="eastAsia"/>
          <w:sz w:val="28"/>
          <w:szCs w:val="28"/>
        </w:rPr>
        <w:t xml:space="preserve">; </w:t>
      </w:r>
      <w:r w:rsidRPr="00CA596C">
        <w:rPr>
          <w:rFonts w:hint="eastAsia"/>
          <w:sz w:val="28"/>
          <w:szCs w:val="28"/>
        </w:rPr>
        <w:t>计算对应于不同频率下放大器的电压增益</w:t>
      </w:r>
      <w:r w:rsidRPr="00CA596C">
        <w:rPr>
          <w:rFonts w:hint="eastAsia"/>
          <w:sz w:val="28"/>
          <w:szCs w:val="28"/>
        </w:rPr>
        <w:t>,</w:t>
      </w:r>
    </w:p>
    <w:p w14:paraId="4421936A" w14:textId="77777777" w:rsidR="009C5CB6" w:rsidRPr="00CA596C" w:rsidRDefault="00000000">
      <w:pPr>
        <w:ind w:firstLine="420"/>
        <w:rPr>
          <w:sz w:val="28"/>
          <w:szCs w:val="28"/>
        </w:rPr>
      </w:pPr>
      <w:r w:rsidRPr="00CA596C">
        <w:rPr>
          <w:rFonts w:hint="eastAsia"/>
          <w:sz w:val="28"/>
          <w:szCs w:val="28"/>
        </w:rPr>
        <w:t>注意</w:t>
      </w:r>
      <w:r w:rsidRPr="00CA596C">
        <w:rPr>
          <w:rFonts w:hint="eastAsia"/>
          <w:sz w:val="28"/>
          <w:szCs w:val="28"/>
        </w:rPr>
        <w:t>:</w:t>
      </w:r>
      <w:r w:rsidRPr="00CA596C">
        <w:rPr>
          <w:rFonts w:hint="eastAsia"/>
          <w:sz w:val="28"/>
          <w:szCs w:val="28"/>
        </w:rPr>
        <w:t>记录前要先调整输入信号幅度，用示波器观测量到输出信号为不失真输出波形实际上，输入</w:t>
      </w:r>
      <w:proofErr w:type="spellStart"/>
      <w:r w:rsidRPr="00CA596C">
        <w:rPr>
          <w:rFonts w:hint="eastAsia"/>
          <w:sz w:val="28"/>
          <w:szCs w:val="28"/>
        </w:rPr>
        <w:t>ui</w:t>
      </w:r>
      <w:proofErr w:type="spellEnd"/>
      <w:r w:rsidRPr="00CA596C">
        <w:rPr>
          <w:rFonts w:hint="eastAsia"/>
          <w:sz w:val="28"/>
          <w:szCs w:val="28"/>
        </w:rPr>
        <w:t>幅度不变，</w:t>
      </w:r>
      <w:proofErr w:type="gramStart"/>
      <w:r w:rsidRPr="00CA596C">
        <w:rPr>
          <w:rFonts w:hint="eastAsia"/>
          <w:sz w:val="28"/>
          <w:szCs w:val="28"/>
        </w:rPr>
        <w:t>描点记录</w:t>
      </w:r>
      <w:proofErr w:type="gramEnd"/>
      <w:r w:rsidRPr="00CA596C">
        <w:rPr>
          <w:rFonts w:hint="eastAsia"/>
          <w:sz w:val="28"/>
          <w:szCs w:val="28"/>
        </w:rPr>
        <w:t>不同频率下的</w:t>
      </w:r>
      <w:proofErr w:type="spellStart"/>
      <w:r w:rsidRPr="00CA596C">
        <w:rPr>
          <w:rFonts w:hint="eastAsia"/>
          <w:sz w:val="28"/>
          <w:szCs w:val="28"/>
        </w:rPr>
        <w:t>uo</w:t>
      </w:r>
      <w:proofErr w:type="spellEnd"/>
      <w:r w:rsidRPr="00CA596C">
        <w:rPr>
          <w:rFonts w:hint="eastAsia"/>
          <w:sz w:val="28"/>
          <w:szCs w:val="28"/>
        </w:rPr>
        <w:t>也即幅频特性曲线。</w:t>
      </w:r>
    </w:p>
    <w:p w14:paraId="57212C56" w14:textId="77777777" w:rsidR="009C5CB6" w:rsidRPr="00CA596C" w:rsidRDefault="00000000">
      <w:pPr>
        <w:ind w:firstLine="420"/>
        <w:rPr>
          <w:sz w:val="28"/>
          <w:szCs w:val="28"/>
        </w:rPr>
      </w:pPr>
      <w:r w:rsidRPr="00CA596C">
        <w:rPr>
          <w:rFonts w:hint="eastAsia"/>
          <w:sz w:val="28"/>
          <w:szCs w:val="28"/>
        </w:rPr>
        <w:t>用逐点记录法，同时描绘出幅值频率特性曲线，找出</w:t>
      </w:r>
      <w:r w:rsidRPr="00CA596C">
        <w:rPr>
          <w:rFonts w:hint="eastAsia"/>
          <w:sz w:val="28"/>
          <w:szCs w:val="28"/>
        </w:rPr>
        <w:t xml:space="preserve"> </w:t>
      </w:r>
      <w:proofErr w:type="spellStart"/>
      <w:r w:rsidRPr="00CA596C">
        <w:rPr>
          <w:rFonts w:hint="eastAsia"/>
          <w:sz w:val="28"/>
          <w:szCs w:val="28"/>
        </w:rPr>
        <w:t>fL</w:t>
      </w:r>
      <w:proofErr w:type="spellEnd"/>
      <w:r w:rsidRPr="00CA596C">
        <w:rPr>
          <w:rFonts w:hint="eastAsia"/>
          <w:sz w:val="28"/>
          <w:szCs w:val="28"/>
        </w:rPr>
        <w:t>和</w:t>
      </w:r>
      <w:proofErr w:type="spellStart"/>
      <w:r w:rsidRPr="00CA596C">
        <w:rPr>
          <w:rFonts w:hint="eastAsia"/>
          <w:sz w:val="28"/>
          <w:szCs w:val="28"/>
        </w:rPr>
        <w:t>fH</w:t>
      </w:r>
      <w:proofErr w:type="spellEnd"/>
      <w:r w:rsidRPr="00CA596C">
        <w:rPr>
          <w:rFonts w:hint="eastAsia"/>
          <w:sz w:val="28"/>
          <w:szCs w:val="28"/>
        </w:rPr>
        <w:t>点，计算通频带</w:t>
      </w:r>
      <w:r w:rsidRPr="00CA596C">
        <w:rPr>
          <w:rFonts w:hint="eastAsia"/>
          <w:sz w:val="28"/>
          <w:szCs w:val="28"/>
        </w:rPr>
        <w:t xml:space="preserve"> </w:t>
      </w:r>
      <w:proofErr w:type="spellStart"/>
      <w:r w:rsidRPr="00CA596C">
        <w:rPr>
          <w:rFonts w:hint="eastAsia"/>
          <w:sz w:val="28"/>
          <w:szCs w:val="28"/>
        </w:rPr>
        <w:t>fBW</w:t>
      </w:r>
      <w:proofErr w:type="spellEnd"/>
    </w:p>
    <w:p w14:paraId="2EAECF7C" w14:textId="77777777" w:rsidR="009C5CB6" w:rsidRDefault="00000000">
      <w:pPr>
        <w:ind w:left="2520" w:firstLine="420"/>
      </w:pPr>
      <w:r>
        <w:rPr>
          <w:rFonts w:hint="eastAsia"/>
        </w:rPr>
        <w:t>表</w:t>
      </w:r>
      <w:r>
        <w:rPr>
          <w:rFonts w:hint="eastAsia"/>
        </w:rPr>
        <w:t>4</w:t>
      </w:r>
    </w:p>
    <w:tbl>
      <w:tblPr>
        <w:tblStyle w:val="a3"/>
        <w:tblW w:w="0" w:type="auto"/>
        <w:tblLook w:val="04A0" w:firstRow="1" w:lastRow="0" w:firstColumn="1" w:lastColumn="0" w:noHBand="0" w:noVBand="1"/>
      </w:tblPr>
      <w:tblGrid>
        <w:gridCol w:w="946"/>
        <w:gridCol w:w="947"/>
        <w:gridCol w:w="947"/>
        <w:gridCol w:w="947"/>
        <w:gridCol w:w="947"/>
        <w:gridCol w:w="947"/>
        <w:gridCol w:w="947"/>
        <w:gridCol w:w="947"/>
        <w:gridCol w:w="947"/>
      </w:tblGrid>
      <w:tr w:rsidR="009C5CB6" w14:paraId="130DEFCF" w14:textId="77777777">
        <w:tc>
          <w:tcPr>
            <w:tcW w:w="946" w:type="dxa"/>
          </w:tcPr>
          <w:p w14:paraId="035AA5A3" w14:textId="77777777" w:rsidR="009C5CB6" w:rsidRDefault="00000000">
            <w:pPr>
              <w:jc w:val="center"/>
            </w:pPr>
            <w:r>
              <w:rPr>
                <w:rFonts w:hint="eastAsia"/>
              </w:rPr>
              <w:t>f</w:t>
            </w:r>
          </w:p>
        </w:tc>
        <w:tc>
          <w:tcPr>
            <w:tcW w:w="947" w:type="dxa"/>
          </w:tcPr>
          <w:p w14:paraId="47910CAC" w14:textId="77777777" w:rsidR="009C5CB6" w:rsidRDefault="009C5CB6"/>
        </w:tc>
        <w:tc>
          <w:tcPr>
            <w:tcW w:w="947" w:type="dxa"/>
          </w:tcPr>
          <w:p w14:paraId="229FEDA4" w14:textId="77777777" w:rsidR="009C5CB6" w:rsidRDefault="009C5CB6"/>
        </w:tc>
        <w:tc>
          <w:tcPr>
            <w:tcW w:w="947" w:type="dxa"/>
          </w:tcPr>
          <w:p w14:paraId="6C6C672B" w14:textId="77777777" w:rsidR="009C5CB6" w:rsidRDefault="009C5CB6"/>
        </w:tc>
        <w:tc>
          <w:tcPr>
            <w:tcW w:w="947" w:type="dxa"/>
          </w:tcPr>
          <w:p w14:paraId="15BEDE7A" w14:textId="77777777" w:rsidR="009C5CB6" w:rsidRDefault="009C5CB6"/>
        </w:tc>
        <w:tc>
          <w:tcPr>
            <w:tcW w:w="947" w:type="dxa"/>
          </w:tcPr>
          <w:p w14:paraId="5669998E" w14:textId="77777777" w:rsidR="009C5CB6" w:rsidRDefault="009C5CB6"/>
        </w:tc>
        <w:tc>
          <w:tcPr>
            <w:tcW w:w="947" w:type="dxa"/>
          </w:tcPr>
          <w:p w14:paraId="2C34AF02" w14:textId="77777777" w:rsidR="009C5CB6" w:rsidRDefault="009C5CB6"/>
        </w:tc>
        <w:tc>
          <w:tcPr>
            <w:tcW w:w="947" w:type="dxa"/>
          </w:tcPr>
          <w:p w14:paraId="7C2AB212" w14:textId="77777777" w:rsidR="009C5CB6" w:rsidRDefault="009C5CB6"/>
        </w:tc>
        <w:tc>
          <w:tcPr>
            <w:tcW w:w="947" w:type="dxa"/>
          </w:tcPr>
          <w:p w14:paraId="0CFE4E49" w14:textId="77777777" w:rsidR="009C5CB6" w:rsidRDefault="009C5CB6"/>
        </w:tc>
      </w:tr>
      <w:tr w:rsidR="009C5CB6" w14:paraId="675A9788" w14:textId="77777777">
        <w:tc>
          <w:tcPr>
            <w:tcW w:w="946" w:type="dxa"/>
          </w:tcPr>
          <w:p w14:paraId="18B58EE6" w14:textId="77777777" w:rsidR="009C5CB6" w:rsidRDefault="00000000">
            <w:pPr>
              <w:jc w:val="center"/>
            </w:pPr>
            <w:proofErr w:type="spellStart"/>
            <w:r>
              <w:rPr>
                <w:rFonts w:hint="eastAsia"/>
              </w:rPr>
              <w:t>u</w:t>
            </w:r>
            <w:r>
              <w:rPr>
                <w:rFonts w:hint="eastAsia"/>
                <w:sz w:val="15"/>
                <w:szCs w:val="15"/>
              </w:rPr>
              <w:t>o</w:t>
            </w:r>
            <w:proofErr w:type="spellEnd"/>
          </w:p>
        </w:tc>
        <w:tc>
          <w:tcPr>
            <w:tcW w:w="947" w:type="dxa"/>
          </w:tcPr>
          <w:p w14:paraId="0837D7F6" w14:textId="77777777" w:rsidR="009C5CB6" w:rsidRDefault="009C5CB6"/>
        </w:tc>
        <w:tc>
          <w:tcPr>
            <w:tcW w:w="947" w:type="dxa"/>
          </w:tcPr>
          <w:p w14:paraId="6164BA01" w14:textId="77777777" w:rsidR="009C5CB6" w:rsidRDefault="009C5CB6"/>
        </w:tc>
        <w:tc>
          <w:tcPr>
            <w:tcW w:w="947" w:type="dxa"/>
          </w:tcPr>
          <w:p w14:paraId="704096B2" w14:textId="77777777" w:rsidR="009C5CB6" w:rsidRDefault="009C5CB6"/>
        </w:tc>
        <w:tc>
          <w:tcPr>
            <w:tcW w:w="947" w:type="dxa"/>
          </w:tcPr>
          <w:p w14:paraId="78E21ECD" w14:textId="77777777" w:rsidR="009C5CB6" w:rsidRDefault="009C5CB6"/>
        </w:tc>
        <w:tc>
          <w:tcPr>
            <w:tcW w:w="947" w:type="dxa"/>
          </w:tcPr>
          <w:p w14:paraId="15C48D4B" w14:textId="77777777" w:rsidR="009C5CB6" w:rsidRDefault="009C5CB6"/>
        </w:tc>
        <w:tc>
          <w:tcPr>
            <w:tcW w:w="947" w:type="dxa"/>
          </w:tcPr>
          <w:p w14:paraId="306D4299" w14:textId="77777777" w:rsidR="009C5CB6" w:rsidRDefault="009C5CB6"/>
        </w:tc>
        <w:tc>
          <w:tcPr>
            <w:tcW w:w="947" w:type="dxa"/>
          </w:tcPr>
          <w:p w14:paraId="6AA0C4F1" w14:textId="77777777" w:rsidR="009C5CB6" w:rsidRDefault="009C5CB6"/>
        </w:tc>
        <w:tc>
          <w:tcPr>
            <w:tcW w:w="947" w:type="dxa"/>
          </w:tcPr>
          <w:p w14:paraId="34B037D4" w14:textId="77777777" w:rsidR="009C5CB6" w:rsidRDefault="009C5CB6"/>
        </w:tc>
      </w:tr>
      <w:tr w:rsidR="009C5CB6" w14:paraId="5D8689EA" w14:textId="77777777">
        <w:tc>
          <w:tcPr>
            <w:tcW w:w="946" w:type="dxa"/>
          </w:tcPr>
          <w:p w14:paraId="19741C3E" w14:textId="77777777" w:rsidR="009C5CB6" w:rsidRDefault="00000000">
            <w:pPr>
              <w:jc w:val="center"/>
            </w:pPr>
            <w:r>
              <w:rPr>
                <w:rFonts w:hint="eastAsia"/>
              </w:rPr>
              <w:t>A</w:t>
            </w:r>
            <w:r>
              <w:rPr>
                <w:rFonts w:hint="eastAsia"/>
                <w:sz w:val="13"/>
                <w:szCs w:val="13"/>
              </w:rPr>
              <w:t>u</w:t>
            </w:r>
          </w:p>
        </w:tc>
        <w:tc>
          <w:tcPr>
            <w:tcW w:w="947" w:type="dxa"/>
          </w:tcPr>
          <w:p w14:paraId="166C3637" w14:textId="77777777" w:rsidR="009C5CB6" w:rsidRDefault="009C5CB6"/>
        </w:tc>
        <w:tc>
          <w:tcPr>
            <w:tcW w:w="947" w:type="dxa"/>
          </w:tcPr>
          <w:p w14:paraId="50689E97" w14:textId="77777777" w:rsidR="009C5CB6" w:rsidRDefault="009C5CB6"/>
        </w:tc>
        <w:tc>
          <w:tcPr>
            <w:tcW w:w="947" w:type="dxa"/>
          </w:tcPr>
          <w:p w14:paraId="5898F30D" w14:textId="77777777" w:rsidR="009C5CB6" w:rsidRDefault="009C5CB6"/>
        </w:tc>
        <w:tc>
          <w:tcPr>
            <w:tcW w:w="947" w:type="dxa"/>
          </w:tcPr>
          <w:p w14:paraId="7EB11EA6" w14:textId="77777777" w:rsidR="009C5CB6" w:rsidRDefault="009C5CB6"/>
        </w:tc>
        <w:tc>
          <w:tcPr>
            <w:tcW w:w="947" w:type="dxa"/>
          </w:tcPr>
          <w:p w14:paraId="6BF1B9D7" w14:textId="77777777" w:rsidR="009C5CB6" w:rsidRDefault="009C5CB6"/>
        </w:tc>
        <w:tc>
          <w:tcPr>
            <w:tcW w:w="947" w:type="dxa"/>
          </w:tcPr>
          <w:p w14:paraId="337370E8" w14:textId="77777777" w:rsidR="009C5CB6" w:rsidRDefault="009C5CB6"/>
        </w:tc>
        <w:tc>
          <w:tcPr>
            <w:tcW w:w="947" w:type="dxa"/>
          </w:tcPr>
          <w:p w14:paraId="6EBF3B3C" w14:textId="77777777" w:rsidR="009C5CB6" w:rsidRDefault="009C5CB6"/>
        </w:tc>
        <w:tc>
          <w:tcPr>
            <w:tcW w:w="947" w:type="dxa"/>
          </w:tcPr>
          <w:p w14:paraId="39506D86" w14:textId="77777777" w:rsidR="009C5CB6" w:rsidRDefault="009C5CB6"/>
        </w:tc>
      </w:tr>
    </w:tbl>
    <w:p w14:paraId="0D65C6DA" w14:textId="77777777" w:rsidR="009C5CB6" w:rsidRDefault="009C5CB6"/>
    <w:p w14:paraId="148A61CE" w14:textId="77777777" w:rsidR="009C5CB6" w:rsidRPr="00CA596C" w:rsidRDefault="00000000">
      <w:pPr>
        <w:numPr>
          <w:ilvl w:val="0"/>
          <w:numId w:val="2"/>
        </w:numPr>
        <w:rPr>
          <w:b/>
          <w:bCs/>
          <w:sz w:val="28"/>
          <w:szCs w:val="28"/>
        </w:rPr>
      </w:pPr>
      <w:r w:rsidRPr="00CA596C">
        <w:rPr>
          <w:rFonts w:hint="eastAsia"/>
          <w:b/>
          <w:bCs/>
          <w:sz w:val="28"/>
          <w:szCs w:val="28"/>
        </w:rPr>
        <w:t>实验数据和误差分析</w:t>
      </w:r>
    </w:p>
    <w:p w14:paraId="1BD6CFB0" w14:textId="77777777" w:rsidR="009C5CB6" w:rsidRPr="00CA596C" w:rsidRDefault="00000000">
      <w:pPr>
        <w:rPr>
          <w:sz w:val="28"/>
          <w:szCs w:val="28"/>
        </w:rPr>
      </w:pPr>
      <w:r w:rsidRPr="00CA596C">
        <w:rPr>
          <w:rFonts w:hint="eastAsia"/>
          <w:sz w:val="28"/>
          <w:szCs w:val="28"/>
        </w:rPr>
        <w:t>误差分析</w:t>
      </w:r>
    </w:p>
    <w:p w14:paraId="1AEA6117" w14:textId="77777777" w:rsidR="009C5CB6" w:rsidRPr="00CA596C" w:rsidRDefault="00000000">
      <w:pPr>
        <w:rPr>
          <w:sz w:val="28"/>
          <w:szCs w:val="28"/>
        </w:rPr>
      </w:pPr>
      <w:r w:rsidRPr="00CA596C">
        <w:rPr>
          <w:sz w:val="28"/>
          <w:szCs w:val="28"/>
        </w:rPr>
        <w:t xml:space="preserve">1. </w:t>
      </w:r>
      <w:r w:rsidRPr="00CA596C">
        <w:rPr>
          <w:sz w:val="28"/>
          <w:szCs w:val="28"/>
        </w:rPr>
        <w:t>元件参数误差：电阻、电容等元件的实际参数与标称参数之间存在一定的误差，会影响放大电路的性能。通过测量元件实际参数并与</w:t>
      </w:r>
      <w:r w:rsidRPr="00CA596C">
        <w:rPr>
          <w:sz w:val="28"/>
          <w:szCs w:val="28"/>
        </w:rPr>
        <w:lastRenderedPageBreak/>
        <w:t>标称参数比较，可以评估误差大小。</w:t>
      </w:r>
    </w:p>
    <w:p w14:paraId="2C9B7424" w14:textId="77777777" w:rsidR="009C5CB6" w:rsidRPr="00CA596C" w:rsidRDefault="009C5CB6">
      <w:pPr>
        <w:rPr>
          <w:sz w:val="28"/>
          <w:szCs w:val="28"/>
        </w:rPr>
      </w:pPr>
    </w:p>
    <w:p w14:paraId="62C3592D" w14:textId="77777777" w:rsidR="009C5CB6" w:rsidRPr="00CA596C" w:rsidRDefault="00000000">
      <w:pPr>
        <w:rPr>
          <w:sz w:val="28"/>
          <w:szCs w:val="28"/>
        </w:rPr>
      </w:pPr>
      <w:r w:rsidRPr="00CA596C">
        <w:rPr>
          <w:sz w:val="28"/>
          <w:szCs w:val="28"/>
        </w:rPr>
        <w:t xml:space="preserve">2. </w:t>
      </w:r>
      <w:r w:rsidRPr="00CA596C">
        <w:rPr>
          <w:sz w:val="28"/>
          <w:szCs w:val="28"/>
        </w:rPr>
        <w:t>环境影响：实验中的温度、湿度等环境条件变化会对电路性能产生影响，而且这些影响往往难以完全控制和补偿。因此需要对环境影响进行分析并尽量减小其对实验结果的影响。</w:t>
      </w:r>
    </w:p>
    <w:p w14:paraId="7B40F3DA" w14:textId="77777777" w:rsidR="009C5CB6" w:rsidRPr="00CA596C" w:rsidRDefault="009C5CB6">
      <w:pPr>
        <w:rPr>
          <w:sz w:val="28"/>
          <w:szCs w:val="28"/>
        </w:rPr>
      </w:pPr>
    </w:p>
    <w:p w14:paraId="05D7F09A" w14:textId="77777777" w:rsidR="009C5CB6" w:rsidRPr="00CA596C" w:rsidRDefault="00000000">
      <w:pPr>
        <w:rPr>
          <w:sz w:val="28"/>
          <w:szCs w:val="28"/>
        </w:rPr>
      </w:pPr>
      <w:r w:rsidRPr="00CA596C">
        <w:rPr>
          <w:sz w:val="28"/>
          <w:szCs w:val="28"/>
        </w:rPr>
        <w:t xml:space="preserve">3. </w:t>
      </w:r>
      <w:r w:rsidRPr="00CA596C">
        <w:rPr>
          <w:sz w:val="28"/>
          <w:szCs w:val="28"/>
        </w:rPr>
        <w:t>测量误差：测量仪器本身的精度、灵敏度等参数会对测试结果产生影响。进行精密调校和校准，以确保测量误差最小化。</w:t>
      </w:r>
    </w:p>
    <w:p w14:paraId="483607E8" w14:textId="77777777" w:rsidR="009C5CB6" w:rsidRPr="00CA596C" w:rsidRDefault="009C5CB6">
      <w:pPr>
        <w:rPr>
          <w:sz w:val="28"/>
          <w:szCs w:val="28"/>
        </w:rPr>
      </w:pPr>
    </w:p>
    <w:p w14:paraId="5BDA1F74" w14:textId="77777777" w:rsidR="009C5CB6" w:rsidRPr="00CA596C" w:rsidRDefault="00000000">
      <w:pPr>
        <w:rPr>
          <w:sz w:val="28"/>
          <w:szCs w:val="28"/>
        </w:rPr>
      </w:pPr>
      <w:r w:rsidRPr="00CA596C">
        <w:rPr>
          <w:sz w:val="28"/>
          <w:szCs w:val="28"/>
        </w:rPr>
        <w:t xml:space="preserve">4. </w:t>
      </w:r>
      <w:r w:rsidRPr="00CA596C">
        <w:rPr>
          <w:sz w:val="28"/>
          <w:szCs w:val="28"/>
        </w:rPr>
        <w:t>电源波动：电源的波动会影响电路的工作点和性能，需要对电源进行稳定性检测和补偿。</w:t>
      </w:r>
    </w:p>
    <w:p w14:paraId="59F58C9E" w14:textId="77777777" w:rsidR="009C5CB6" w:rsidRPr="00CA596C" w:rsidRDefault="009C5CB6">
      <w:pPr>
        <w:rPr>
          <w:sz w:val="28"/>
          <w:szCs w:val="28"/>
        </w:rPr>
      </w:pPr>
    </w:p>
    <w:p w14:paraId="3C205D52" w14:textId="77777777" w:rsidR="009C5CB6" w:rsidRPr="00CA596C" w:rsidRDefault="00000000">
      <w:pPr>
        <w:rPr>
          <w:sz w:val="28"/>
          <w:szCs w:val="28"/>
        </w:rPr>
      </w:pPr>
      <w:r w:rsidRPr="00CA596C">
        <w:rPr>
          <w:sz w:val="28"/>
          <w:szCs w:val="28"/>
        </w:rPr>
        <w:t xml:space="preserve">5. </w:t>
      </w:r>
      <w:r w:rsidRPr="00CA596C">
        <w:rPr>
          <w:sz w:val="28"/>
          <w:szCs w:val="28"/>
        </w:rPr>
        <w:t>负载影响：负载的变化会对放大电路的输出性能产生影响，需要对不同负载下的性能进行测试和分析。</w:t>
      </w:r>
    </w:p>
    <w:p w14:paraId="40A8D70D" w14:textId="77777777" w:rsidR="009C5CB6" w:rsidRDefault="009C5CB6">
      <w:pPr>
        <w:rPr>
          <w:szCs w:val="21"/>
        </w:rPr>
      </w:pPr>
    </w:p>
    <w:p w14:paraId="284ED368" w14:textId="77777777" w:rsidR="009C5CB6" w:rsidRDefault="009C5CB6">
      <w:pPr>
        <w:rPr>
          <w:szCs w:val="21"/>
        </w:rPr>
      </w:pPr>
    </w:p>
    <w:p w14:paraId="731113C5" w14:textId="77777777" w:rsidR="009C5CB6" w:rsidRDefault="009C5CB6">
      <w:pPr>
        <w:rPr>
          <w:b/>
          <w:bCs/>
          <w:sz w:val="32"/>
          <w:szCs w:val="32"/>
        </w:rPr>
      </w:pPr>
    </w:p>
    <w:p w14:paraId="71306858" w14:textId="77777777" w:rsidR="009C5CB6" w:rsidRDefault="00000000">
      <w:pPr>
        <w:rPr>
          <w:b/>
          <w:bCs/>
          <w:sz w:val="32"/>
          <w:szCs w:val="32"/>
        </w:rPr>
      </w:pPr>
      <w:r>
        <w:rPr>
          <w:rFonts w:hint="eastAsia"/>
          <w:b/>
          <w:bCs/>
          <w:sz w:val="32"/>
          <w:szCs w:val="32"/>
        </w:rPr>
        <w:t>六、原始图片</w:t>
      </w:r>
    </w:p>
    <w:sectPr w:rsidR="009C5CB6" w:rsidSect="00CA596C">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BC7ACF"/>
    <w:multiLevelType w:val="singleLevel"/>
    <w:tmpl w:val="81BC7ACF"/>
    <w:lvl w:ilvl="0">
      <w:start w:val="5"/>
      <w:numFmt w:val="chineseCounting"/>
      <w:suff w:val="nothing"/>
      <w:lvlText w:val="%1、"/>
      <w:lvlJc w:val="left"/>
      <w:rPr>
        <w:rFonts w:hint="eastAsia"/>
      </w:rPr>
    </w:lvl>
  </w:abstractNum>
  <w:abstractNum w:abstractNumId="1" w15:restartNumberingAfterBreak="0">
    <w:nsid w:val="134418D4"/>
    <w:multiLevelType w:val="singleLevel"/>
    <w:tmpl w:val="134418D4"/>
    <w:lvl w:ilvl="0">
      <w:start w:val="4"/>
      <w:numFmt w:val="decimal"/>
      <w:lvlText w:val="%1."/>
      <w:lvlJc w:val="left"/>
      <w:pPr>
        <w:tabs>
          <w:tab w:val="left" w:pos="312"/>
        </w:tabs>
      </w:pPr>
    </w:lvl>
  </w:abstractNum>
  <w:num w:numId="1" w16cid:durableId="734207910">
    <w:abstractNumId w:val="1"/>
  </w:num>
  <w:num w:numId="2" w16cid:durableId="2122678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GNiMjQzYmRiNjM5YWE3ZGFhMzBmNzExYzI0MTRmNDkifQ=="/>
  </w:docVars>
  <w:rsids>
    <w:rsidRoot w:val="009C5CB6"/>
    <w:rsid w:val="009C5CB6"/>
    <w:rsid w:val="00CA596C"/>
    <w:rsid w:val="12540EDC"/>
    <w:rsid w:val="136C3AB8"/>
    <w:rsid w:val="2B783A48"/>
    <w:rsid w:val="3F6B61F7"/>
    <w:rsid w:val="57E82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E4A75C"/>
  <w15:docId w15:val="{6FF167BC-03A1-48B2-AE2B-D336DA147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dc:creator>
  <cp:lastModifiedBy>嘉毅 王</cp:lastModifiedBy>
  <cp:revision>2</cp:revision>
  <dcterms:created xsi:type="dcterms:W3CDTF">2023-11-26T09:06:00Z</dcterms:created>
  <dcterms:modified xsi:type="dcterms:W3CDTF">2023-11-26T13:30:00Z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C498BA74B1EC450E9B29DD974C6FC6C6_13</vt:lpwstr>
  </property>
</Properties>
</file>