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1045" w14:textId="77777777" w:rsidR="00727BC2" w:rsidRDefault="00727BC2">
      <w:pPr>
        <w:pStyle w:val="Titre1"/>
        <w:rPr>
          <w:rFonts w:eastAsia="Times New Roman"/>
        </w:rPr>
      </w:pPr>
      <w:r>
        <w:rPr>
          <w:rFonts w:eastAsia="Times New Roman"/>
        </w:rPr>
        <w:t>Prospection</w:t>
      </w:r>
    </w:p>
    <w:p w14:paraId="07C4FED0" w14:textId="77777777" w:rsidR="00727BC2" w:rsidRDefault="00727BC2">
      <w:pPr>
        <w:pStyle w:val="NormalWeb"/>
        <w:shd w:val="clear" w:color="auto" w:fill="F2F2F2"/>
        <w:divId w:val="664553676"/>
      </w:pPr>
      <w:r>
        <w:t xml:space="preserve">Point de départ à compléter. Rappel du cadre fixé : c'est une </w:t>
      </w:r>
      <w:r>
        <w:rPr>
          <w:rStyle w:val="lev"/>
        </w:rPr>
        <w:t>activité secondaire de divertissement</w:t>
      </w:r>
      <w:r>
        <w:t>, pas un revenu principal. On cherche des soirées réussies et du bouche-à-oreille, pas du volume à tout prix.</w:t>
      </w:r>
    </w:p>
    <w:p w14:paraId="2B701993" w14:textId="77777777" w:rsidR="00727BC2" w:rsidRDefault="00727BC2">
      <w:pPr>
        <w:pStyle w:val="Titre2"/>
        <w:rPr>
          <w:rFonts w:eastAsia="Times New Roman"/>
        </w:rPr>
      </w:pPr>
      <w:r>
        <w:rPr>
          <w:rFonts w:eastAsia="Times New Roman"/>
        </w:rPr>
        <w:t>Ce qu'on peut vendre (formules à définir)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901"/>
        <w:gridCol w:w="3963"/>
      </w:tblGrid>
      <w:tr w:rsidR="00000000" w14:paraId="55E8DA68" w14:textId="77777777" w:rsidTr="00FE4FBA">
        <w:trPr>
          <w:tblHeader/>
        </w:trPr>
        <w:tc>
          <w:tcPr>
            <w:tcW w:w="91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1F618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Formule</w:t>
            </w:r>
          </w:p>
        </w:tc>
        <w:tc>
          <w:tcPr>
            <w:tcW w:w="202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ABA75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Principe</w:t>
            </w:r>
          </w:p>
        </w:tc>
        <w:tc>
          <w:tcPr>
            <w:tcW w:w="205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FD5C5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Ce que ça demande</w:t>
            </w:r>
          </w:p>
        </w:tc>
      </w:tr>
      <w:tr w:rsidR="00000000" w14:paraId="65C728A5" w14:textId="77777777" w:rsidTr="00FE4FBA">
        <w:tc>
          <w:tcPr>
            <w:tcW w:w="91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F9A93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Soirée animée</w:t>
            </w:r>
          </w:p>
        </w:tc>
        <w:tc>
          <w:tcPr>
            <w:tcW w:w="202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9EE97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Tu viens avec le kit et tu fais le MJ</w:t>
            </w:r>
          </w:p>
        </w:tc>
        <w:tc>
          <w:tcPr>
            <w:tcW w:w="205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2F3FE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 présence, le kit complet, ~2 h sur place</w:t>
            </w:r>
          </w:p>
        </w:tc>
      </w:tr>
      <w:tr w:rsidR="00000000" w14:paraId="59D701AD" w14:textId="77777777" w:rsidTr="00FE4FBA">
        <w:tc>
          <w:tcPr>
            <w:tcW w:w="91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F25D3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Location du kit</w:t>
            </w:r>
          </w:p>
        </w:tc>
        <w:tc>
          <w:tcPr>
            <w:tcW w:w="202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AC7FF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 client anime lui-même avec le kit (ordinateur/tablette, routeur, lumières, enceinte)</w:t>
            </w:r>
          </w:p>
        </w:tc>
        <w:tc>
          <w:tcPr>
            <w:tcW w:w="205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77241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Une notice simple (base : la fiche mise en place), une caution, un kit qui ne dépend pas de ton ordinateur perso</w:t>
            </w:r>
          </w:p>
        </w:tc>
      </w:tr>
      <w:tr w:rsidR="00000000" w14:paraId="56D4B082" w14:textId="77777777" w:rsidTr="00FE4FBA">
        <w:tc>
          <w:tcPr>
            <w:tcW w:w="91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8306D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lev"/>
                <w:rFonts w:ascii="Calibri" w:eastAsia="Times New Roman" w:hAnsi="Calibri" w:cs="Calibri"/>
                <w:sz w:val="22"/>
                <w:szCs w:val="22"/>
              </w:rPr>
              <w:t>Animation d'évènement</w:t>
            </w:r>
          </w:p>
        </w:tc>
        <w:tc>
          <w:tcPr>
            <w:tcW w:w="2027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692A0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Plusieurs parties dans un évènement (soirée d'entreprise, festival, anniversaire)</w:t>
            </w:r>
          </w:p>
        </w:tc>
        <w:tc>
          <w:tcPr>
            <w:tcW w:w="2059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3D379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Rythme de parties courtes, peut-être un second MJ</w:t>
            </w:r>
          </w:p>
        </w:tc>
      </w:tr>
    </w:tbl>
    <w:p w14:paraId="3884461E" w14:textId="77777777" w:rsidR="00727BC2" w:rsidRDefault="00727BC2">
      <w:pPr>
        <w:pStyle w:val="NormalWeb"/>
      </w:pPr>
      <w:r>
        <w:t>Prix : à définir (à compléter après les premières soirées : temps réel, coût du kit, prix pratiqués par les bars à jeux / animateurs de murder party du coin).</w:t>
      </w:r>
    </w:p>
    <w:p w14:paraId="4582AD09" w14:textId="77777777" w:rsidR="00727BC2" w:rsidRDefault="00727BC2">
      <w:pPr>
        <w:pStyle w:val="Titre2"/>
        <w:rPr>
          <w:rFonts w:eastAsia="Times New Roman"/>
        </w:rPr>
      </w:pPr>
      <w:r>
        <w:rPr>
          <w:rFonts w:eastAsia="Times New Roman"/>
        </w:rPr>
        <w:t>Cibles possibles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3449"/>
        <w:gridCol w:w="2664"/>
      </w:tblGrid>
      <w:tr w:rsidR="00000000" w14:paraId="0AAE0A70" w14:textId="77777777" w:rsidTr="00FE4FBA">
        <w:trPr>
          <w:tblHeader/>
        </w:trPr>
        <w:tc>
          <w:tcPr>
            <w:tcW w:w="182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51EB1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Cible</w:t>
            </w:r>
          </w:p>
        </w:tc>
        <w:tc>
          <w:tcPr>
            <w:tcW w:w="17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73FC6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Pourquoi ça peut coller</w:t>
            </w:r>
          </w:p>
        </w:tc>
        <w:tc>
          <w:tcPr>
            <w:tcW w:w="138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64FBF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Contact type</w:t>
            </w:r>
          </w:p>
        </w:tc>
      </w:tr>
      <w:tr w:rsidR="00000000" w14:paraId="533654A2" w14:textId="77777777" w:rsidTr="00FE4FBA">
        <w:tc>
          <w:tcPr>
            <w:tcW w:w="182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31911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Bars à jeux, cafés ludiques</w:t>
            </w:r>
          </w:p>
        </w:tc>
        <w:tc>
          <w:tcPr>
            <w:tcW w:w="17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58BBA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Public déjà joueur, soirées à thème régulières</w:t>
            </w:r>
          </w:p>
        </w:tc>
        <w:tc>
          <w:tcPr>
            <w:tcW w:w="138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E1D48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Gérant / responsable animation</w:t>
            </w:r>
          </w:p>
        </w:tc>
      </w:tr>
      <w:tr w:rsidR="00000000" w14:paraId="1566AE15" w14:textId="77777777" w:rsidTr="00FE4FBA">
        <w:tc>
          <w:tcPr>
            <w:tcW w:w="182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99FE5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Comités d'entreprise, team building</w:t>
            </w:r>
          </w:p>
        </w:tc>
        <w:tc>
          <w:tcPr>
            <w:tcW w:w="17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57F441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Budget animation, activité qui fait parler les gens entre eux</w:t>
            </w:r>
          </w:p>
        </w:tc>
        <w:tc>
          <w:tcPr>
            <w:tcW w:w="138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20FD9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RH, CSE, agences d'évènementiel</w:t>
            </w:r>
          </w:p>
        </w:tc>
      </w:tr>
      <w:tr w:rsidR="00000000" w14:paraId="56B213D8" w14:textId="77777777" w:rsidTr="00FE4FBA">
        <w:tc>
          <w:tcPr>
            <w:tcW w:w="182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12297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Gîtes et grandes locations de groupe</w:t>
            </w:r>
          </w:p>
        </w:tc>
        <w:tc>
          <w:tcPr>
            <w:tcW w:w="17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8AEDB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Groupes réunis pour un week-end, cherchent des activités</w:t>
            </w:r>
          </w:p>
        </w:tc>
        <w:tc>
          <w:tcPr>
            <w:tcW w:w="138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8E3A5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Propriétaires, plateformes de location</w:t>
            </w:r>
          </w:p>
        </w:tc>
      </w:tr>
      <w:tr w:rsidR="00000000" w14:paraId="290B5FB4" w14:textId="77777777" w:rsidTr="00FE4FBA">
        <w:tc>
          <w:tcPr>
            <w:tcW w:w="182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03CAF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Enterrements de vie de garçon / jeune fille, anniversaires</w:t>
            </w:r>
          </w:p>
        </w:tc>
        <w:tc>
          <w:tcPr>
            <w:tcW w:w="17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4B8AC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Envie d'une soirée « à part »</w:t>
            </w:r>
          </w:p>
        </w:tc>
        <w:tc>
          <w:tcPr>
            <w:tcW w:w="138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D9A0A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Bouche-à-oreille, réseaux sociaux</w:t>
            </w:r>
          </w:p>
        </w:tc>
      </w:tr>
      <w:tr w:rsidR="00000000" w14:paraId="327A1151" w14:textId="77777777" w:rsidTr="00FE4FBA">
        <w:tc>
          <w:tcPr>
            <w:tcW w:w="182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34FC9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Associations étudiantes (BDE)</w:t>
            </w:r>
          </w:p>
        </w:tc>
        <w:tc>
          <w:tcPr>
            <w:tcW w:w="17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8B23A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Soirées fréquentes, beaucoup de joueurs</w:t>
            </w:r>
          </w:p>
        </w:tc>
        <w:tc>
          <w:tcPr>
            <w:tcW w:w="138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A3D9A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Bureau de l'association</w:t>
            </w:r>
          </w:p>
        </w:tc>
      </w:tr>
      <w:tr w:rsidR="00000000" w14:paraId="26EE5DDC" w14:textId="77777777" w:rsidTr="00FE4FBA">
        <w:tc>
          <w:tcPr>
            <w:tcW w:w="182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71823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Médiathèques, ludothèques, festivals du jeu</w:t>
            </w:r>
          </w:p>
        </w:tc>
        <w:tc>
          <w:tcPr>
            <w:tcW w:w="1792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5A3AD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Visibilité, public curieux</w:t>
            </w:r>
          </w:p>
        </w:tc>
        <w:tc>
          <w:tcPr>
            <w:tcW w:w="1384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4D6B9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Responsable programmation</w:t>
            </w:r>
          </w:p>
        </w:tc>
      </w:tr>
    </w:tbl>
    <w:p w14:paraId="21939512" w14:textId="77777777" w:rsidR="00727BC2" w:rsidRDefault="00727BC2">
      <w:pPr>
        <w:pStyle w:val="Titre2"/>
        <w:rPr>
          <w:rFonts w:eastAsia="Times New Roman"/>
        </w:rPr>
      </w:pPr>
      <w:r>
        <w:rPr>
          <w:rFonts w:eastAsia="Times New Roman"/>
        </w:rPr>
        <w:t>Argumentaire (à adapter selon la cible)</w:t>
      </w:r>
    </w:p>
    <w:p w14:paraId="35CA8657" w14:textId="77777777" w:rsidR="00727BC2" w:rsidRDefault="00727B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Pas d'application à installer</w:t>
      </w:r>
      <w:r>
        <w:rPr>
          <w:rFonts w:ascii="Calibri" w:eastAsia="Times New Roman" w:hAnsi="Calibri" w:cs="Calibri"/>
          <w:sz w:val="22"/>
          <w:szCs w:val="22"/>
        </w:rPr>
        <w:t xml:space="preserve"> : on scanne un QR code, ça marche sur tous les téléphones.</w:t>
      </w:r>
    </w:p>
    <w:p w14:paraId="3590974A" w14:textId="77777777" w:rsidR="00727BC2" w:rsidRDefault="00727B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Les joueurs se regardent, pas leur écran</w:t>
      </w:r>
      <w:r>
        <w:rPr>
          <w:rFonts w:ascii="Calibri" w:eastAsia="Times New Roman" w:hAnsi="Calibri" w:cs="Calibri"/>
          <w:sz w:val="22"/>
          <w:szCs w:val="22"/>
        </w:rPr>
        <w:t xml:space="preserve"> : le téléphone ne sert qu'à jouer son rôle et voter.</w:t>
      </w:r>
    </w:p>
    <w:p w14:paraId="0708CA01" w14:textId="77777777" w:rsidR="00727BC2" w:rsidRDefault="00727B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Une ambiance qu'on ne peut pas avoir avec des cartes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: narrateur, musique, lumières qui changent avec la nuit.</w:t>
      </w:r>
    </w:p>
    <w:p w14:paraId="773A2CDA" w14:textId="77777777" w:rsidR="00727BC2" w:rsidRDefault="00727B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Les éliminés continuent de jouer</w:t>
      </w:r>
      <w:r>
        <w:rPr>
          <w:rFonts w:ascii="Calibri" w:eastAsia="Times New Roman" w:hAnsi="Calibri" w:cs="Calibri"/>
          <w:sz w:val="22"/>
          <w:szCs w:val="22"/>
        </w:rPr>
        <w:t xml:space="preserve"> avec le Conseil des Morts : personne ne s'ennuie sur le côté.</w:t>
      </w:r>
    </w:p>
    <w:p w14:paraId="0DD792A5" w14:textId="77777777" w:rsidR="00727BC2" w:rsidRDefault="00727B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Fonctionne sans Internet</w:t>
      </w:r>
      <w:r>
        <w:rPr>
          <w:rFonts w:ascii="Calibri" w:eastAsia="Times New Roman" w:hAnsi="Calibri" w:cs="Calibri"/>
          <w:sz w:val="22"/>
          <w:szCs w:val="22"/>
        </w:rPr>
        <w:t xml:space="preserve"> avec notre propre routeur : pas de dépendance au Wi-Fi du lieu.</w:t>
      </w:r>
    </w:p>
    <w:p w14:paraId="222189B4" w14:textId="77777777" w:rsidR="00727BC2" w:rsidRDefault="00727BC2">
      <w:pPr>
        <w:pStyle w:val="Titre2"/>
        <w:rPr>
          <w:rFonts w:eastAsia="Times New Roman"/>
        </w:rPr>
      </w:pPr>
      <w:r>
        <w:rPr>
          <w:rFonts w:eastAsia="Times New Roman"/>
        </w:rPr>
        <w:t>Questions qu'on risque de poser (et réponses)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6544"/>
      </w:tblGrid>
      <w:tr w:rsidR="00000000" w14:paraId="3C0D9A3E" w14:textId="77777777" w:rsidTr="00FE4FBA">
        <w:trPr>
          <w:tblHeader/>
        </w:trPr>
        <w:tc>
          <w:tcPr>
            <w:tcW w:w="16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C75FC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34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73C36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Réponse</w:t>
            </w:r>
          </w:p>
        </w:tc>
      </w:tr>
      <w:tr w:rsidR="00000000" w14:paraId="53C917A9" w14:textId="77777777" w:rsidTr="00FE4FBA">
        <w:tc>
          <w:tcPr>
            <w:tcW w:w="16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2FFF5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Combien de joueurs ?</w:t>
            </w:r>
          </w:p>
        </w:tc>
        <w:tc>
          <w:tcPr>
            <w:tcW w:w="34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24620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 8 à 15 par partie. Au-delà, plusieurs parties à tour de rôle.</w:t>
            </w:r>
          </w:p>
        </w:tc>
      </w:tr>
      <w:tr w:rsidR="00000000" w14:paraId="68162047" w14:textId="77777777" w:rsidTr="00FE4FBA">
        <w:tc>
          <w:tcPr>
            <w:tcW w:w="16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D86A8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Il faut connaître le jeu ?</w:t>
            </w:r>
          </w:p>
        </w:tc>
        <w:tc>
          <w:tcPr>
            <w:tcW w:w="34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3DA30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Non, le MJ explique, et chaque joueur a la description de son rôle sur son téléphone.</w:t>
            </w:r>
          </w:p>
        </w:tc>
      </w:tr>
      <w:tr w:rsidR="00000000" w14:paraId="17A3A785" w14:textId="77777777" w:rsidTr="00FE4FBA">
        <w:tc>
          <w:tcPr>
            <w:tcW w:w="16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13084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 si le Wi-Fi du lieu ne marche pas ?</w:t>
            </w:r>
          </w:p>
        </w:tc>
        <w:tc>
          <w:tcPr>
            <w:tcW w:w="34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F00EE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 apporte notre propre réseau.</w:t>
            </w:r>
          </w:p>
        </w:tc>
      </w:tr>
      <w:tr w:rsidR="00000000" w14:paraId="414D387B" w14:textId="77777777" w:rsidTr="00FE4FBA">
        <w:tc>
          <w:tcPr>
            <w:tcW w:w="16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E52DC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 si ça plante ?</w:t>
            </w:r>
          </w:p>
        </w:tc>
        <w:tc>
          <w:tcPr>
            <w:tcW w:w="34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DAEF1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partie est sauvegardée toutes les 5 secondes et reprend là où elle en était.</w:t>
            </w:r>
          </w:p>
        </w:tc>
      </w:tr>
      <w:tr w:rsidR="00000000" w14:paraId="69AF9C8F" w14:textId="77777777" w:rsidTr="00FE4FBA">
        <w:tc>
          <w:tcPr>
            <w:tcW w:w="16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C93DC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Combien de temps dure une partie ?</w:t>
            </w:r>
          </w:p>
        </w:tc>
        <w:tc>
          <w:tcPr>
            <w:tcW w:w="34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13C36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À mesurer (à compléter).</w:t>
            </w:r>
          </w:p>
        </w:tc>
      </w:tr>
    </w:tbl>
    <w:p w14:paraId="11161BF4" w14:textId="77777777" w:rsidR="00727BC2" w:rsidRDefault="00727BC2">
      <w:pPr>
        <w:pStyle w:val="Titre2"/>
        <w:rPr>
          <w:rFonts w:eastAsia="Times New Roman"/>
        </w:rPr>
      </w:pPr>
      <w:r>
        <w:rPr>
          <w:rFonts w:eastAsia="Times New Roman"/>
        </w:rPr>
        <w:t>Avant de démarcher : ce qui manque</w:t>
      </w:r>
    </w:p>
    <w:p w14:paraId="183B18BD" w14:textId="77777777" w:rsidR="00727BC2" w:rsidRDefault="00727B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</w:t>
      </w:r>
      <w:r>
        <w:rPr>
          <w:rStyle w:val="lev"/>
          <w:rFonts w:ascii="Calibri" w:eastAsia="Times New Roman" w:hAnsi="Calibri" w:cs="Calibri"/>
          <w:sz w:val="22"/>
          <w:szCs w:val="22"/>
        </w:rPr>
        <w:t>kit autonome</w:t>
      </w:r>
      <w:r>
        <w:rPr>
          <w:rFonts w:ascii="Calibri" w:eastAsia="Times New Roman" w:hAnsi="Calibri" w:cs="Calibri"/>
          <w:sz w:val="22"/>
          <w:szCs w:val="22"/>
        </w:rPr>
        <w:t xml:space="preserve"> qui ne dépend pas de ton ordinateur personnel (mini-PC ou PC portable dédié, routeur de voyage, enceinte, Bridge + ampoules, câbles, multiprise).</w:t>
      </w:r>
    </w:p>
    <w:p w14:paraId="2E30CDDF" w14:textId="77777777" w:rsidR="00727BC2" w:rsidRDefault="00727B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lastRenderedPageBreak/>
        <w:t>Durée moyenne</w:t>
      </w:r>
      <w:r>
        <w:rPr>
          <w:rFonts w:ascii="Calibri" w:eastAsia="Times New Roman" w:hAnsi="Calibri" w:cs="Calibri"/>
          <w:sz w:val="22"/>
          <w:szCs w:val="22"/>
        </w:rPr>
        <w:t xml:space="preserve"> d'</w:t>
      </w:r>
      <w:r>
        <w:rPr>
          <w:rFonts w:ascii="Calibri" w:eastAsia="Times New Roman" w:hAnsi="Calibri" w:cs="Calibri"/>
          <w:sz w:val="22"/>
          <w:szCs w:val="22"/>
        </w:rPr>
        <w:t>une partie et nombre idéal de joueurs, mesurés sur de vraies soirées.</w:t>
      </w:r>
    </w:p>
    <w:p w14:paraId="2156BB3B" w14:textId="77777777" w:rsidR="00727BC2" w:rsidRDefault="00727B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Photos / vidéo courte</w:t>
      </w:r>
      <w:r>
        <w:rPr>
          <w:rFonts w:ascii="Calibri" w:eastAsia="Times New Roman" w:hAnsi="Calibri" w:cs="Calibri"/>
          <w:sz w:val="22"/>
          <w:szCs w:val="22"/>
        </w:rPr>
        <w:t xml:space="preserve"> d'une soirée dans le noir avec les lumières.</w:t>
      </w:r>
    </w:p>
    <w:p w14:paraId="17598A65" w14:textId="77777777" w:rsidR="00727BC2" w:rsidRDefault="00727B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Quelques </w:t>
      </w:r>
      <w:r>
        <w:rPr>
          <w:rStyle w:val="lev"/>
          <w:rFonts w:ascii="Calibri" w:eastAsia="Times New Roman" w:hAnsi="Calibri" w:cs="Calibri"/>
          <w:sz w:val="22"/>
          <w:szCs w:val="22"/>
        </w:rPr>
        <w:t>retours de joueurs</w:t>
      </w:r>
      <w:r>
        <w:rPr>
          <w:rFonts w:ascii="Calibri" w:eastAsia="Times New Roman" w:hAnsi="Calibri" w:cs="Calibri"/>
          <w:sz w:val="22"/>
          <w:szCs w:val="22"/>
        </w:rPr>
        <w:t xml:space="preserve"> (citations pour le pitch).</w:t>
      </w:r>
    </w:p>
    <w:p w14:paraId="611F14DD" w14:textId="77777777" w:rsidR="00727BC2" w:rsidRDefault="00727B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 </w:t>
      </w:r>
      <w:r>
        <w:rPr>
          <w:rStyle w:val="lev"/>
          <w:rFonts w:ascii="Calibri" w:eastAsia="Times New Roman" w:hAnsi="Calibri" w:cs="Calibri"/>
          <w:sz w:val="22"/>
          <w:szCs w:val="22"/>
        </w:rPr>
        <w:t>nom</w:t>
      </w:r>
      <w:r>
        <w:rPr>
          <w:rFonts w:ascii="Calibri" w:eastAsia="Times New Roman" w:hAnsi="Calibri" w:cs="Calibri"/>
          <w:sz w:val="22"/>
          <w:szCs w:val="22"/>
        </w:rPr>
        <w:t xml:space="preserve"> et une page simple de présentation.</w:t>
      </w:r>
    </w:p>
    <w:p w14:paraId="007049C4" w14:textId="77777777" w:rsidR="00727BC2" w:rsidRDefault="00727B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Les </w:t>
      </w:r>
      <w:r>
        <w:rPr>
          <w:rStyle w:val="lev"/>
          <w:rFonts w:ascii="Calibri" w:eastAsia="Times New Roman" w:hAnsi="Calibri" w:cs="Calibri"/>
          <w:sz w:val="22"/>
          <w:szCs w:val="22"/>
        </w:rPr>
        <w:t>prix</w:t>
      </w:r>
      <w:r>
        <w:rPr>
          <w:rFonts w:ascii="Calibri" w:eastAsia="Times New Roman" w:hAnsi="Calibri" w:cs="Calibri"/>
          <w:sz w:val="22"/>
          <w:szCs w:val="22"/>
        </w:rPr>
        <w:t xml:space="preserve"> des formules.</w:t>
      </w:r>
    </w:p>
    <w:p w14:paraId="6ECA91C2" w14:textId="77777777" w:rsidR="00727BC2" w:rsidRDefault="00727BC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Vérifier le statut pour facturer (auto-entrepreneur ou autre) et l'assurance pour le matériel prêté.</w:t>
      </w:r>
    </w:p>
    <w:p w14:paraId="6C46AA19" w14:textId="77777777" w:rsidR="00727BC2" w:rsidRDefault="00727BC2">
      <w:pPr>
        <w:pStyle w:val="Titre2"/>
        <w:rPr>
          <w:rFonts w:eastAsia="Times New Roman"/>
        </w:rPr>
      </w:pPr>
      <w:r>
        <w:rPr>
          <w:rFonts w:eastAsia="Times New Roman"/>
        </w:rPr>
        <w:t>Demandes reçues</w:t>
      </w:r>
    </w:p>
    <w:p w14:paraId="6DF878BD" w14:textId="77777777" w:rsidR="00727BC2" w:rsidRDefault="00727BC2">
      <w:pPr>
        <w:pStyle w:val="NormalWeb"/>
      </w:pPr>
      <w:r>
        <w:t>Le détail (noms, coordonnées, échanges) est dans « Suivi des contacts » (dossier prive). Ici, seulement ce qu'</w:t>
      </w:r>
      <w:r>
        <w:t>on en apprend sur le marché.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924"/>
        <w:gridCol w:w="1925"/>
        <w:gridCol w:w="1925"/>
        <w:gridCol w:w="1925"/>
      </w:tblGrid>
      <w:tr w:rsidR="00000000" w14:paraId="1A6C3B23" w14:textId="77777777" w:rsidTr="00FE4FBA">
        <w:trPr>
          <w:tblHeader/>
        </w:trPr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CEE02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Reçue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3AC99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Qui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15CC0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Besoin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FEC46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Taille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7E796" w14:textId="77777777" w:rsidR="00727BC2" w:rsidRDefault="00727BC2" w:rsidP="00FE4FBA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Suite donnée</w:t>
            </w:r>
          </w:p>
        </w:tc>
      </w:tr>
      <w:tr w:rsidR="00000000" w14:paraId="6A793EE5" w14:textId="77777777" w:rsidTr="00FE4FBA"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578CB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Mi-octobre 2026, via le site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97DDBC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Comité d'animation d'une entreprise (Lyon 9ᵉ)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254E7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Soirée Halloween dans les locaux, une ou plusieurs parties, plaquette + tarifs demandés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0196D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~30 personnes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C5FF0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Déclinée poliment, contact gardé pour plus tard</w:t>
            </w:r>
          </w:p>
        </w:tc>
      </w:tr>
      <w:tr w:rsidR="00000000" w14:paraId="4CB9415F" w14:textId="77777777" w:rsidTr="00FE4FBA"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EC6AF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Mi-octobre 2026, via le site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90C34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 service d'un organisme public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5FE8F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Séminaire « qui change de l'ordinaire »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37B5B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90 personnes</w:t>
            </w:r>
          </w:p>
        </w:tc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02FDF" w14:textId="77777777" w:rsidR="00727BC2" w:rsidRDefault="00727BC2" w:rsidP="00FE4FB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Appel prévu pour en savoir plus</w:t>
            </w:r>
          </w:p>
        </w:tc>
      </w:tr>
    </w:tbl>
    <w:p w14:paraId="7A0DBEA9" w14:textId="77777777" w:rsidR="00727BC2" w:rsidRDefault="00727BC2">
      <w:pPr>
        <w:pStyle w:val="NormalWeb"/>
      </w:pPr>
      <w:r>
        <w:rPr>
          <w:rStyle w:val="lev"/>
        </w:rPr>
        <w:t>Ce que ça montre déjà</w:t>
      </w:r>
      <w:r>
        <w:t xml:space="preserve"> </w:t>
      </w:r>
      <w:r>
        <w:t>: deux demandes en une semaine, et les deux viennent d'</w:t>
      </w:r>
      <w:r>
        <w:rPr>
          <w:rStyle w:val="lev"/>
        </w:rPr>
        <w:t>entreprises</w:t>
      </w:r>
      <w:r>
        <w:t xml:space="preserve">, pas de particuliers (le site vise pourtant les EVJF et anniversaires). Les groupes sont </w:t>
      </w:r>
      <w:r>
        <w:rPr>
          <w:rStyle w:val="lev"/>
        </w:rPr>
        <w:t>plus grands qu'une partie</w:t>
      </w:r>
      <w:r>
        <w:t xml:space="preserve"> (30 et 90 pour 8 à 15 joueurs) : il faut une réponse « grands groupes » (plusieurs parties à tour de rôle, ou plusieurs tables avec plusieurs animateurs). Les premières parties tests entre amis sont faites ; avant de répondre à des professionnels, il faut encore roder l'</w:t>
      </w:r>
      <w:r>
        <w:t>expérience (plus de parties, durée réelle, déroulé avec des inconnus).</w:t>
      </w:r>
    </w:p>
    <w:p w14:paraId="7C5861D6" w14:textId="77777777" w:rsidR="00727BC2" w:rsidRDefault="00727BC2">
      <w:pPr>
        <w:pStyle w:val="Titre3"/>
        <w:rPr>
          <w:rFonts w:eastAsia="Times New Roman"/>
        </w:rPr>
      </w:pPr>
      <w:r>
        <w:rPr>
          <w:rFonts w:eastAsia="Times New Roman"/>
        </w:rPr>
        <w:t>Préparer l'appel du séminaire (90 personnes)</w:t>
      </w:r>
    </w:p>
    <w:p w14:paraId="65AE461A" w14:textId="77777777" w:rsidR="00727BC2" w:rsidRDefault="00727BC2">
      <w:pPr>
        <w:pStyle w:val="NormalWeb"/>
      </w:pPr>
      <w:r>
        <w:t xml:space="preserve">But : comprendre leur besoin, </w:t>
      </w:r>
      <w:r>
        <w:rPr>
          <w:rStyle w:val="lev"/>
        </w:rPr>
        <w:t>sans s'engager</w:t>
      </w:r>
      <w:r>
        <w:t xml:space="preserve"> ni donner de prix. Tu peux le dire franchement : l'offre entreprise est en cours de construction.</w:t>
      </w:r>
    </w:p>
    <w:p w14:paraId="69C43AEB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Quand ?</w:t>
      </w:r>
      <w:r>
        <w:rPr>
          <w:rFonts w:ascii="Calibri" w:eastAsia="Times New Roman" w:hAnsi="Calibri" w:cs="Calibri"/>
          <w:sz w:val="22"/>
          <w:szCs w:val="22"/>
        </w:rPr>
        <w:t xml:space="preserve"> Date du séminaire, et combien de temps pour cette activité (une soirée, une demi-journée, un créneau pendant la journée ?).</w:t>
      </w:r>
    </w:p>
    <w:p w14:paraId="281543A8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Où ?</w:t>
      </w:r>
      <w:r>
        <w:rPr>
          <w:rFonts w:ascii="Calibri" w:eastAsia="Times New Roman" w:hAnsi="Calibri" w:cs="Calibri"/>
          <w:sz w:val="22"/>
          <w:szCs w:val="22"/>
        </w:rPr>
        <w:t xml:space="preserve"> Leurs locaux, un lieu loué ? Combien de salles disponibles en même temps ?</w:t>
      </w:r>
    </w:p>
    <w:p w14:paraId="52D1484A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Comment ils l'imaginent ?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Tout le monde en même temps, ou une activité parmi d'autres où les gens tournent ?</w:t>
      </w:r>
    </w:p>
    <w:p w14:paraId="41CF2AEE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Pourquoi ?</w:t>
      </w:r>
      <w:r>
        <w:rPr>
          <w:rFonts w:ascii="Calibri" w:eastAsia="Times New Roman" w:hAnsi="Calibri" w:cs="Calibri"/>
          <w:sz w:val="22"/>
          <w:szCs w:val="22"/>
        </w:rPr>
        <w:t xml:space="preserve"> Cohésion d'équipe, détente, faire se rencontrer des gens qui ne se connaissent pas ?</w:t>
      </w:r>
    </w:p>
    <w:p w14:paraId="43AEC374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Le public</w:t>
      </w:r>
      <w:r>
        <w:rPr>
          <w:rFonts w:ascii="Calibri" w:eastAsia="Times New Roman" w:hAnsi="Calibri" w:cs="Calibri"/>
          <w:sz w:val="22"/>
          <w:szCs w:val="22"/>
        </w:rPr>
        <w:t xml:space="preserve"> : âges, est-ce qu'ils connaissent le Loup-Garou ?</w:t>
      </w:r>
    </w:p>
    <w:p w14:paraId="228D0E90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Budget</w:t>
      </w:r>
      <w:r>
        <w:rPr>
          <w:rFonts w:ascii="Calibri" w:eastAsia="Times New Roman" w:hAnsi="Calibri" w:cs="Calibri"/>
          <w:sz w:val="22"/>
          <w:szCs w:val="22"/>
        </w:rPr>
        <w:t xml:space="preserve"> : ont-ils une enveloppe ? (Une collectivité publique a souvent une procédure : devis, bon de commande, facture.)</w:t>
      </w:r>
    </w:p>
    <w:p w14:paraId="1874607D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Comment ont-ils trouvé le site ?</w:t>
      </w:r>
      <w:r>
        <w:rPr>
          <w:rFonts w:ascii="Calibri" w:eastAsia="Times New Roman" w:hAnsi="Calibri" w:cs="Calibri"/>
          <w:sz w:val="22"/>
          <w:szCs w:val="22"/>
        </w:rPr>
        <w:t xml:space="preserve"> Utile pour savoir ce qui marche.</w:t>
      </w:r>
    </w:p>
    <w:p w14:paraId="43A65B66" w14:textId="77777777" w:rsidR="00727BC2" w:rsidRDefault="00727BC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lev"/>
          <w:rFonts w:ascii="Calibri" w:eastAsia="Times New Roman" w:hAnsi="Calibri" w:cs="Calibri"/>
          <w:sz w:val="22"/>
          <w:szCs w:val="22"/>
        </w:rPr>
        <w:t>Pourrait-on les recontacter</w:t>
      </w:r>
      <w:r>
        <w:rPr>
          <w:rFonts w:ascii="Calibri" w:eastAsia="Times New Roman" w:hAnsi="Calibri" w:cs="Calibri"/>
          <w:sz w:val="22"/>
          <w:szCs w:val="22"/>
        </w:rPr>
        <w:t xml:space="preserve"> quand l'offre entreprise sera prête ?</w:t>
      </w:r>
    </w:p>
    <w:p w14:paraId="600D368A" w14:textId="77777777" w:rsidR="00727BC2" w:rsidRDefault="00727BC2">
      <w:pPr>
        <w:pStyle w:val="Titre2"/>
        <w:rPr>
          <w:rFonts w:eastAsia="Times New Roman"/>
        </w:rPr>
      </w:pPr>
      <w:r>
        <w:rPr>
          <w:rFonts w:eastAsia="Times New Roman"/>
        </w:rPr>
        <w:t>Suivi des contacts</w:t>
      </w:r>
    </w:p>
    <w:p w14:paraId="75F227D8" w14:textId="77777777" w:rsidR="00727BC2" w:rsidRDefault="00727BC2">
      <w:pPr>
        <w:pStyle w:val="NormalWeb"/>
      </w:pPr>
      <w:r>
        <w:t xml:space="preserve">Le suivi (noms, mails, téléphones) est dans </w:t>
      </w:r>
      <w:r>
        <w:rPr>
          <w:rStyle w:val="lev"/>
        </w:rPr>
        <w:t>« Suivi des contacts » (dossier prive)</w:t>
      </w:r>
      <w:r>
        <w:t>. Ce dossier reste sur l'ordinateur et n'est jamais envoyé sur GitHub, qui est public : ne mets pas de coordonnées de prospects dans les autres fiches.</w:t>
      </w:r>
    </w:p>
    <w:sectPr w:rsidR="00727BC2" w:rsidSect="00FE4FBA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1BAF"/>
    <w:multiLevelType w:val="multilevel"/>
    <w:tmpl w:val="7C0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5447D"/>
    <w:multiLevelType w:val="multilevel"/>
    <w:tmpl w:val="731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B7F2A"/>
    <w:multiLevelType w:val="multilevel"/>
    <w:tmpl w:val="8CA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399675">
    <w:abstractNumId w:val="1"/>
  </w:num>
  <w:num w:numId="2" w16cid:durableId="1165634840">
    <w:abstractNumId w:val="0"/>
  </w:num>
  <w:num w:numId="3" w16cid:durableId="240913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BA"/>
    <w:rsid w:val="00727BC2"/>
    <w:rsid w:val="00775A2F"/>
    <w:rsid w:val="00FE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57A8CB"/>
  <w15:chartTrackingRefBased/>
  <w15:docId w15:val="{1BB9DC8C-E022-41BB-8F13-D2C8F67B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240"/>
      <w:outlineLvl w:val="0"/>
    </w:pPr>
    <w:rPr>
      <w:rFonts w:ascii="Calibri" w:hAnsi="Calibri" w:cs="Calibri"/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20"/>
      <w:outlineLvl w:val="1"/>
    </w:pPr>
    <w:rPr>
      <w:rFonts w:ascii="Calibri" w:hAnsi="Calibri" w:cs="Calibri"/>
      <w:b/>
      <w:bCs/>
      <w:color w:val="2E559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40" w:after="80"/>
      <w:outlineLvl w:val="2"/>
    </w:pPr>
    <w:rPr>
      <w:rFonts w:ascii="Calibri" w:hAnsi="Calibri" w:cs="Calibri"/>
      <w:b/>
      <w:bCs/>
      <w:color w:val="2E5597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200" w:after="80"/>
      <w:outlineLvl w:val="3"/>
    </w:pPr>
    <w:rPr>
      <w:rFonts w:ascii="Calibri" w:hAnsi="Calibri" w:cs="Calibri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553676">
      <w:blockQuote w:val="1"/>
      <w:marLeft w:val="0"/>
      <w:marRight w:val="0"/>
      <w:marTop w:val="120"/>
      <w:marBottom w:val="200"/>
      <w:divBdr>
        <w:top w:val="none" w:sz="0" w:space="0" w:color="auto"/>
        <w:left w:val="single" w:sz="24" w:space="10" w:color="2E559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853</Words>
  <Characters>4695</Characters>
  <Application>Microsoft Office Word</Application>
  <DocSecurity>4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4 - Prospection</dc:title>
  <dc:subject/>
  <dc:creator>alex ivanez</dc:creator>
  <cp:keywords/>
  <dc:description/>
  <cp:lastModifiedBy>alex ivanez</cp:lastModifiedBy>
  <cp:revision>2</cp:revision>
  <dcterms:created xsi:type="dcterms:W3CDTF">2026-10-17T13:36:00Z</dcterms:created>
  <dcterms:modified xsi:type="dcterms:W3CDTF">2026-10-17T13:36:00Z</dcterms:modified>
</cp:coreProperties>
</file>