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D8EAD" w14:textId="27E6E95E" w:rsidR="00585906" w:rsidRDefault="00573794" w:rsidP="00585906">
      <w:pPr>
        <w:spacing w:line="0" w:lineRule="atLeast"/>
        <w:rPr>
          <w:rFonts w:ascii="Calibri" w:hAnsi="Calibri" w:cs="Calibri"/>
          <w:b/>
          <w:bCs/>
          <w:szCs w:val="21"/>
          <w:highlight w:val="cyan"/>
        </w:rPr>
      </w:pPr>
      <w:r>
        <w:rPr>
          <w:rFonts w:ascii="Calibri" w:hAnsi="Calibri" w:cs="Calibri" w:hint="eastAsia"/>
          <w:b/>
          <w:bCs/>
          <w:szCs w:val="21"/>
          <w:highlight w:val="cyan"/>
        </w:rPr>
        <w:t>M</w:t>
      </w:r>
      <w:r>
        <w:rPr>
          <w:rFonts w:ascii="Calibri" w:hAnsi="Calibri" w:cs="Calibri"/>
          <w:b/>
          <w:bCs/>
          <w:szCs w:val="21"/>
          <w:highlight w:val="cyan"/>
        </w:rPr>
        <w:t>RI</w:t>
      </w:r>
    </w:p>
    <w:p w14:paraId="60937524" w14:textId="41E19723" w:rsidR="00043CAD" w:rsidRPr="00043CAD" w:rsidRDefault="00043CAD" w:rsidP="00585906">
      <w:pPr>
        <w:spacing w:line="0" w:lineRule="atLeast"/>
        <w:rPr>
          <w:rFonts w:ascii="Calibri" w:hAnsi="Calibri" w:cs="Calibri"/>
          <w:sz w:val="15"/>
          <w:szCs w:val="15"/>
          <w:highlight w:val="green"/>
        </w:rPr>
      </w:pPr>
      <w:r w:rsidRPr="00043CAD">
        <w:rPr>
          <w:rFonts w:ascii="Calibri" w:hAnsi="Calibri" w:cs="Calibri" w:hint="eastAsia"/>
          <w:sz w:val="15"/>
          <w:szCs w:val="15"/>
          <w:highlight w:val="green"/>
        </w:rPr>
        <w:t>核磁共振的物理原理</w:t>
      </w:r>
    </w:p>
    <w:p w14:paraId="1872DB54" w14:textId="01672D51" w:rsidR="00676608" w:rsidRDefault="00676608" w:rsidP="00585906">
      <w:pPr>
        <w:pBdr>
          <w:bottom w:val="single" w:sz="4" w:space="1" w:color="auto"/>
        </w:pBdr>
        <w:spacing w:line="0" w:lineRule="atLeast"/>
        <w:rPr>
          <w:bCs/>
          <w:sz w:val="15"/>
          <w:szCs w:val="11"/>
        </w:rPr>
      </w:pPr>
      <w:r w:rsidRPr="00676608">
        <w:rPr>
          <w:rFonts w:hint="eastAsia"/>
          <w:bCs/>
          <w:sz w:val="15"/>
          <w:szCs w:val="11"/>
          <w:highlight w:val="yellow"/>
        </w:rPr>
        <w:t>自旋的磁场特性</w:t>
      </w:r>
    </w:p>
    <w:p w14:paraId="34A24445" w14:textId="0F03C180" w:rsidR="00573794" w:rsidRDefault="00573794" w:rsidP="00D91BA7">
      <w:pPr>
        <w:pBdr>
          <w:bottom w:val="single" w:sz="4" w:space="1" w:color="auto"/>
        </w:pBdr>
        <w:spacing w:line="0" w:lineRule="atLeast"/>
        <w:ind w:firstLineChars="100" w:firstLine="150"/>
        <w:rPr>
          <w:bCs/>
          <w:sz w:val="15"/>
          <w:szCs w:val="11"/>
        </w:rPr>
      </w:pPr>
      <w:r w:rsidRPr="00573794">
        <w:rPr>
          <w:rFonts w:hint="eastAsia"/>
          <w:bCs/>
          <w:sz w:val="15"/>
          <w:szCs w:val="11"/>
        </w:rPr>
        <w:t>自旋是粒子所具有的内禀性质</w:t>
      </w:r>
      <w:r>
        <w:rPr>
          <w:rFonts w:hint="eastAsia"/>
          <w:bCs/>
          <w:sz w:val="15"/>
          <w:szCs w:val="11"/>
        </w:rPr>
        <w:t>。</w:t>
      </w:r>
      <w:r w:rsidR="00E32A35" w:rsidRPr="00E32A35">
        <w:rPr>
          <w:rFonts w:hint="eastAsia"/>
          <w:bCs/>
          <w:sz w:val="15"/>
          <w:szCs w:val="11"/>
        </w:rPr>
        <w:t>原子核质量数</w:t>
      </w:r>
      <w:r w:rsidR="00D91BA7">
        <w:rPr>
          <w:rFonts w:hint="eastAsia"/>
          <w:bCs/>
          <w:sz w:val="15"/>
          <w:szCs w:val="11"/>
        </w:rPr>
        <w:t>-</w:t>
      </w:r>
      <w:r w:rsidR="00E32A35" w:rsidRPr="00E32A35">
        <w:rPr>
          <w:rFonts w:hint="eastAsia"/>
          <w:bCs/>
          <w:sz w:val="15"/>
          <w:szCs w:val="11"/>
        </w:rPr>
        <w:t>奇数，自旋量子数</w:t>
      </w:r>
      <w:r w:rsidR="00E32A35" w:rsidRPr="00E32A35">
        <w:rPr>
          <w:rFonts w:ascii="Cambria Math" w:hAnsi="Cambria Math" w:cs="Cambria Math"/>
          <w:bCs/>
          <w:sz w:val="15"/>
          <w:szCs w:val="11"/>
        </w:rPr>
        <w:t>𝐼</w:t>
      </w:r>
      <w:r w:rsidR="00D91BA7">
        <w:rPr>
          <w:rFonts w:hint="eastAsia"/>
          <w:bCs/>
          <w:sz w:val="15"/>
          <w:szCs w:val="11"/>
        </w:rPr>
        <w:t>-</w:t>
      </w:r>
      <w:r w:rsidR="00E32A35" w:rsidRPr="00E32A35">
        <w:rPr>
          <w:rFonts w:hint="eastAsia"/>
          <w:bCs/>
          <w:sz w:val="15"/>
          <w:szCs w:val="11"/>
        </w:rPr>
        <w:t>半整数</w:t>
      </w:r>
    </w:p>
    <w:p w14:paraId="35FA58B5" w14:textId="77777777" w:rsidR="00FA3B84" w:rsidRDefault="00676608" w:rsidP="00FA3B84">
      <w:pPr>
        <w:pBdr>
          <w:bottom w:val="single" w:sz="4" w:space="1" w:color="auto"/>
        </w:pBdr>
        <w:spacing w:line="0" w:lineRule="atLeast"/>
        <w:ind w:firstLineChars="200" w:firstLine="300"/>
        <w:rPr>
          <w:bCs/>
          <w:sz w:val="15"/>
          <w:szCs w:val="11"/>
        </w:rPr>
      </w:pPr>
      <w:r w:rsidRPr="00676608">
        <w:rPr>
          <w:rFonts w:ascii="Cambria Math" w:hAnsi="Cambria Math" w:cs="Cambria Math"/>
          <w:bCs/>
          <w:sz w:val="15"/>
          <w:szCs w:val="11"/>
        </w:rPr>
        <w:t>𝛾</w:t>
      </w:r>
      <w:r w:rsidRPr="00676608">
        <w:rPr>
          <w:rFonts w:hint="eastAsia"/>
          <w:bCs/>
          <w:sz w:val="15"/>
          <w:szCs w:val="11"/>
        </w:rPr>
        <w:t>是旋磁比，单位为</w:t>
      </w:r>
      <w:r w:rsidRPr="00676608">
        <w:rPr>
          <w:rFonts w:hint="eastAsia"/>
          <w:bCs/>
          <w:sz w:val="15"/>
          <w:szCs w:val="11"/>
        </w:rPr>
        <w:t>rad/s/T</w:t>
      </w:r>
      <w:r w:rsidR="00D91BA7">
        <w:rPr>
          <w:rFonts w:hint="eastAsia"/>
          <w:bCs/>
          <w:sz w:val="15"/>
          <w:szCs w:val="11"/>
        </w:rPr>
        <w:t>。</w:t>
      </w:r>
      <w:r w:rsidR="00D91BA7" w:rsidRPr="00D91BA7">
        <w:rPr>
          <w:rFonts w:hint="eastAsia"/>
          <w:bCs/>
          <w:sz w:val="15"/>
          <w:szCs w:val="11"/>
        </w:rPr>
        <w:t>进一步定义：</w:t>
      </w:r>
      <w:r w:rsidR="00D91BA7">
        <w:rPr>
          <w:rFonts w:hint="eastAsia"/>
          <w:bCs/>
          <w:sz w:val="15"/>
          <w:szCs w:val="11"/>
        </w:rPr>
        <w:t>-</w:t>
      </w:r>
      <w:r w:rsidR="00D91BA7" w:rsidRPr="00D91BA7">
        <w:rPr>
          <w:rFonts w:ascii="Cambria Math" w:hAnsi="Cambria Math" w:cs="Cambria Math"/>
          <w:bCs/>
          <w:sz w:val="15"/>
          <w:szCs w:val="11"/>
        </w:rPr>
        <w:t>𝛾</w:t>
      </w:r>
      <w:r w:rsidR="00D91BA7" w:rsidRPr="00D91BA7">
        <w:rPr>
          <w:rFonts w:hint="eastAsia"/>
          <w:bCs/>
          <w:sz w:val="15"/>
          <w:szCs w:val="11"/>
        </w:rPr>
        <w:t>=</w:t>
      </w:r>
      <w:r w:rsidR="00D91BA7" w:rsidRPr="00D91BA7">
        <w:rPr>
          <w:rFonts w:ascii="Cambria Math" w:hAnsi="Cambria Math" w:cs="Cambria Math"/>
          <w:bCs/>
          <w:sz w:val="15"/>
          <w:szCs w:val="11"/>
        </w:rPr>
        <w:t>𝛾</w:t>
      </w:r>
      <w:r w:rsidR="00D91BA7" w:rsidRPr="00D91BA7">
        <w:rPr>
          <w:rFonts w:hint="eastAsia"/>
          <w:bCs/>
          <w:sz w:val="15"/>
          <w:szCs w:val="11"/>
        </w:rPr>
        <w:t>/2</w:t>
      </w:r>
      <w:r w:rsidR="00D91BA7" w:rsidRPr="00D91BA7">
        <w:rPr>
          <w:rFonts w:ascii="Cambria Math" w:hAnsi="Cambria Math" w:cs="Cambria Math"/>
          <w:bCs/>
          <w:sz w:val="15"/>
          <w:szCs w:val="11"/>
        </w:rPr>
        <w:t>𝜋</w:t>
      </w:r>
      <w:r w:rsidR="00D91BA7" w:rsidRPr="00D91BA7">
        <w:rPr>
          <w:rFonts w:hint="eastAsia"/>
          <w:bCs/>
          <w:sz w:val="15"/>
          <w:szCs w:val="11"/>
        </w:rPr>
        <w:t>，单位为</w:t>
      </w:r>
      <w:r w:rsidR="00D91BA7" w:rsidRPr="00D91BA7">
        <w:rPr>
          <w:rFonts w:hint="eastAsia"/>
          <w:bCs/>
          <w:sz w:val="15"/>
          <w:szCs w:val="11"/>
        </w:rPr>
        <w:t>Hz/T</w:t>
      </w:r>
      <w:r w:rsidR="00D91BA7">
        <w:rPr>
          <w:rFonts w:hint="eastAsia"/>
          <w:bCs/>
          <w:sz w:val="15"/>
          <w:szCs w:val="11"/>
        </w:rPr>
        <w:t>。</w:t>
      </w:r>
    </w:p>
    <w:p w14:paraId="2D41FB7A" w14:textId="6029E17B" w:rsidR="00676608" w:rsidRPr="00676608" w:rsidRDefault="00FA3B84" w:rsidP="00FA3B84">
      <w:pPr>
        <w:pBdr>
          <w:bottom w:val="single" w:sz="4" w:space="1" w:color="auto"/>
        </w:pBdr>
        <w:spacing w:line="0" w:lineRule="atLeast"/>
        <w:ind w:firstLineChars="200" w:firstLine="300"/>
        <w:rPr>
          <w:bCs/>
          <w:sz w:val="15"/>
          <w:szCs w:val="11"/>
        </w:rPr>
      </w:pPr>
      <w:r w:rsidRPr="00FA3B84">
        <w:rPr>
          <w:rFonts w:hint="eastAsia"/>
          <w:bCs/>
          <w:sz w:val="15"/>
          <w:szCs w:val="11"/>
        </w:rPr>
        <w:t xml:space="preserve">1H </w:t>
      </w:r>
      <w:r w:rsidRPr="00FA3B84">
        <w:rPr>
          <w:rFonts w:hint="eastAsia"/>
          <w:bCs/>
          <w:sz w:val="15"/>
          <w:szCs w:val="11"/>
        </w:rPr>
        <w:t>原子核</w:t>
      </w:r>
      <w:r>
        <w:rPr>
          <w:rFonts w:hint="eastAsia"/>
          <w:bCs/>
          <w:sz w:val="15"/>
          <w:szCs w:val="11"/>
        </w:rPr>
        <w:t>。</w:t>
      </w:r>
    </w:p>
    <w:p w14:paraId="7E769703" w14:textId="4BEADB37" w:rsidR="00FA3B84" w:rsidRPr="00FA3B84" w:rsidRDefault="00B30AF7" w:rsidP="00B05D68">
      <w:pPr>
        <w:pBdr>
          <w:bottom w:val="single" w:sz="4" w:space="1" w:color="auto"/>
        </w:pBdr>
        <w:spacing w:line="0" w:lineRule="atLeast"/>
        <w:ind w:firstLineChars="100" w:firstLine="150"/>
        <w:rPr>
          <w:bCs/>
          <w:sz w:val="15"/>
          <w:szCs w:val="11"/>
        </w:rPr>
      </w:pPr>
      <w:r w:rsidRPr="00B05D68">
        <w:rPr>
          <w:rFonts w:hint="eastAsia"/>
          <w:bCs/>
          <w:color w:val="FF0000"/>
          <w:sz w:val="15"/>
          <w:szCs w:val="11"/>
        </w:rPr>
        <w:t>赛</w:t>
      </w:r>
      <w:proofErr w:type="gramStart"/>
      <w:r w:rsidRPr="00B05D68">
        <w:rPr>
          <w:rFonts w:hint="eastAsia"/>
          <w:bCs/>
          <w:color w:val="FF0000"/>
          <w:sz w:val="15"/>
          <w:szCs w:val="11"/>
        </w:rPr>
        <w:t>曼</w:t>
      </w:r>
      <w:proofErr w:type="gramEnd"/>
      <w:r w:rsidRPr="00B05D68">
        <w:rPr>
          <w:rFonts w:hint="eastAsia"/>
          <w:bCs/>
          <w:color w:val="FF0000"/>
          <w:sz w:val="15"/>
          <w:szCs w:val="11"/>
        </w:rPr>
        <w:t>能级</w:t>
      </w:r>
      <m:oMath>
        <m:r>
          <m:rPr>
            <m:sty m:val="p"/>
          </m:rPr>
          <w:rPr>
            <w:rFonts w:ascii="Cambria Math" w:hAnsi="Cambria Math" w:hint="eastAsia"/>
            <w:sz w:val="15"/>
            <w:szCs w:val="11"/>
          </w:rPr>
          <m:t>Δ</m:t>
        </m:r>
        <m:r>
          <w:rPr>
            <w:rFonts w:ascii="Cambria Math" w:hAnsi="Cambria Math"/>
            <w:sz w:val="15"/>
            <w:szCs w:val="11"/>
          </w:rPr>
          <m:t>E=</m:t>
        </m:r>
        <m:r>
          <m:rPr>
            <m:sty m:val="p"/>
          </m:rPr>
          <w:rPr>
            <w:rFonts w:ascii="Cambria Math" w:hAnsi="Cambria Math"/>
            <w:sz w:val="15"/>
            <w:szCs w:val="11"/>
          </w:rPr>
          <m:t>γ</m:t>
        </m:r>
        <m:r>
          <w:rPr>
            <w:rFonts w:ascii="Cambria Math" w:hAnsi="Cambria Math"/>
            <w:sz w:val="15"/>
            <w:szCs w:val="11"/>
          </w:rPr>
          <m:t>h</m:t>
        </m:r>
        <m:r>
          <m:rPr>
            <m:lit/>
          </m:rPr>
          <w:rPr>
            <w:rFonts w:ascii="Cambria Math" w:hAnsi="Cambria Math"/>
            <w:sz w:val="15"/>
            <w:szCs w:val="11"/>
          </w:rPr>
          <m:t>/</m:t>
        </m:r>
        <m:r>
          <w:rPr>
            <w:rFonts w:ascii="Cambria Math" w:hAnsi="Cambria Math"/>
            <w:sz w:val="15"/>
            <w:szCs w:val="11"/>
          </w:rPr>
          <m:t>2</m:t>
        </m:r>
        <m:r>
          <m:rPr>
            <m:sty m:val="p"/>
          </m:rPr>
          <w:rPr>
            <w:rFonts w:ascii="Cambria Math" w:hAnsi="Cambria Math"/>
            <w:sz w:val="15"/>
            <w:szCs w:val="11"/>
          </w:rPr>
          <m:t>π</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oMath>
      <w:r>
        <w:rPr>
          <w:rFonts w:hint="eastAsia"/>
          <w:bCs/>
          <w:sz w:val="15"/>
          <w:szCs w:val="11"/>
        </w:rPr>
        <w:t>。</w:t>
      </w:r>
    </w:p>
    <w:p w14:paraId="0565CE09" w14:textId="7C4D4D13" w:rsidR="00573794" w:rsidRDefault="002945D7" w:rsidP="00585906">
      <w:pPr>
        <w:pBdr>
          <w:bottom w:val="single" w:sz="4" w:space="1" w:color="auto"/>
        </w:pBdr>
        <w:spacing w:line="0" w:lineRule="atLeast"/>
        <w:rPr>
          <w:bCs/>
          <w:sz w:val="15"/>
          <w:szCs w:val="11"/>
        </w:rPr>
      </w:pPr>
      <w:r w:rsidRPr="002945D7">
        <w:rPr>
          <w:rFonts w:hint="eastAsia"/>
          <w:bCs/>
          <w:sz w:val="15"/>
          <w:szCs w:val="11"/>
          <w:highlight w:val="yellow"/>
        </w:rPr>
        <w:t>宏观磁化矢量</w:t>
      </w:r>
    </w:p>
    <w:p w14:paraId="2DA64249" w14:textId="5E49C39C" w:rsidR="00B775DA" w:rsidRPr="002945D7" w:rsidRDefault="002945D7" w:rsidP="00585906">
      <w:pPr>
        <w:pBdr>
          <w:bottom w:val="single" w:sz="4" w:space="1" w:color="auto"/>
        </w:pBdr>
        <w:spacing w:line="0" w:lineRule="atLeast"/>
        <w:rPr>
          <w:bCs/>
          <w:sz w:val="15"/>
          <w:szCs w:val="11"/>
        </w:rPr>
      </w:pPr>
      <w:r>
        <w:rPr>
          <w:rFonts w:hint="eastAsia"/>
          <w:bCs/>
          <w:sz w:val="15"/>
          <w:szCs w:val="11"/>
        </w:rPr>
        <w:t>磁化矢量公式：</w:t>
      </w:r>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sSup>
              <m:sSupPr>
                <m:ctrlPr>
                  <w:rPr>
                    <w:rFonts w:ascii="Cambria Math" w:hAnsi="Cambria Math"/>
                    <w:bCs/>
                    <w:i/>
                    <w:sz w:val="15"/>
                    <w:szCs w:val="11"/>
                  </w:rPr>
                </m:ctrlPr>
              </m:sSupPr>
              <m:e>
                <m:r>
                  <m:rPr>
                    <m:sty m:val="p"/>
                  </m:rPr>
                  <w:rPr>
                    <w:rFonts w:ascii="Cambria Math" w:hAnsi="Cambria Math"/>
                    <w:sz w:val="15"/>
                    <w:szCs w:val="11"/>
                  </w:rPr>
                  <m:t>γ</m:t>
                </m:r>
                <m:ctrlPr>
                  <w:rPr>
                    <w:rFonts w:ascii="Cambria Math" w:hAnsi="Cambria Math"/>
                    <w:bCs/>
                    <w:sz w:val="15"/>
                    <w:szCs w:val="11"/>
                  </w:rPr>
                </m:ctrlPr>
              </m:e>
              <m:sup>
                <m:r>
                  <w:rPr>
                    <w:rFonts w:ascii="Cambria Math" w:hAnsi="Cambria Math"/>
                    <w:sz w:val="15"/>
                    <w:szCs w:val="11"/>
                  </w:rPr>
                  <m:t>2</m:t>
                </m:r>
              </m:sup>
            </m:sSup>
            <m:sSup>
              <m:sSupPr>
                <m:ctrlPr>
                  <w:rPr>
                    <w:rFonts w:ascii="Cambria Math" w:hAnsi="Cambria Math"/>
                    <w:bCs/>
                    <w:i/>
                    <w:sz w:val="15"/>
                    <w:szCs w:val="11"/>
                  </w:rPr>
                </m:ctrlPr>
              </m:sSupPr>
              <m:e>
                <m:r>
                  <m:rPr>
                    <m:sty m:val="p"/>
                  </m:rPr>
                  <w:rPr>
                    <w:rFonts w:ascii="Cambria Math" w:hAnsi="Cambria Math"/>
                    <w:sz w:val="15"/>
                    <w:szCs w:val="11"/>
                  </w:rPr>
                  <m:t>ℏ</m:t>
                </m:r>
                <m:ctrlPr>
                  <w:rPr>
                    <w:rFonts w:ascii="Cambria Math" w:hAnsi="Cambria Math"/>
                    <w:bCs/>
                    <w:sz w:val="15"/>
                    <w:szCs w:val="11"/>
                  </w:rPr>
                </m:ctrlPr>
              </m:e>
              <m:sup>
                <m:r>
                  <w:rPr>
                    <w:rFonts w:ascii="Cambria Math" w:hAnsi="Cambria Math"/>
                    <w:sz w:val="15"/>
                    <w:szCs w:val="11"/>
                  </w:rPr>
                  <m:t>2</m:t>
                </m:r>
              </m:sup>
            </m:sSup>
            <m:ctrlPr>
              <w:rPr>
                <w:rFonts w:ascii="Cambria Math" w:hAnsi="Cambria Math"/>
                <w:bCs/>
                <w:i/>
                <w:sz w:val="15"/>
                <w:szCs w:val="11"/>
              </w:rPr>
            </m:ctrlPr>
          </m:num>
          <m:den>
            <m:r>
              <w:rPr>
                <w:rFonts w:ascii="Cambria Math" w:hAnsi="Cambria Math"/>
                <w:sz w:val="15"/>
                <w:szCs w:val="11"/>
              </w:rPr>
              <m:t>4kT</m:t>
            </m:r>
            <m:ctrlPr>
              <w:rPr>
                <w:rFonts w:ascii="Cambria Math" w:hAnsi="Cambria Math"/>
                <w:bCs/>
                <w:i/>
                <w:sz w:val="15"/>
                <w:szCs w:val="11"/>
              </w:rPr>
            </m:ctrlPr>
          </m:den>
        </m:f>
        <m:sSub>
          <m:sSubPr>
            <m:ctrlPr>
              <w:rPr>
                <w:rFonts w:ascii="Cambria Math" w:hAnsi="Cambria Math"/>
                <w:bCs/>
                <w:i/>
                <w:sz w:val="15"/>
                <w:szCs w:val="11"/>
              </w:rPr>
            </m:ctrlPr>
          </m:sSubPr>
          <m:e>
            <m:r>
              <w:rPr>
                <w:rFonts w:ascii="Cambria Math" w:hAnsi="Cambria Math"/>
                <w:sz w:val="15"/>
                <w:szCs w:val="11"/>
              </w:rPr>
              <m:t>P</m:t>
            </m:r>
          </m:e>
          <m:sub>
            <m:r>
              <w:rPr>
                <w:rFonts w:ascii="Cambria Math" w:hAnsi="Cambria Math"/>
                <w:sz w:val="15"/>
                <w:szCs w:val="11"/>
              </w:rPr>
              <m:t>D</m:t>
            </m:r>
          </m:sub>
        </m:sSub>
      </m:oMath>
    </w:p>
    <w:p w14:paraId="48FE7275" w14:textId="1A1960EC" w:rsidR="002B4CF7" w:rsidRPr="002945D7" w:rsidRDefault="00AF47DB" w:rsidP="00585906">
      <w:pPr>
        <w:pBdr>
          <w:bottom w:val="single" w:sz="4" w:space="1" w:color="auto"/>
        </w:pBdr>
        <w:spacing w:line="0" w:lineRule="atLeast"/>
        <w:rPr>
          <w:bCs/>
          <w:sz w:val="15"/>
          <w:szCs w:val="11"/>
        </w:rPr>
      </w:pPr>
      <w:r w:rsidRPr="002B4CF7">
        <w:rPr>
          <w:noProof/>
          <w:highlight w:val="yellow"/>
        </w:rPr>
        <w:drawing>
          <wp:anchor distT="0" distB="0" distL="114300" distR="114300" simplePos="0" relativeHeight="251672064" behindDoc="0" locked="0" layoutInCell="1" allowOverlap="1" wp14:anchorId="614EB3A0" wp14:editId="08CDCA4E">
            <wp:simplePos x="0" y="0"/>
            <wp:positionH relativeFrom="column">
              <wp:posOffset>958850</wp:posOffset>
            </wp:positionH>
            <wp:positionV relativeFrom="paragraph">
              <wp:posOffset>93980</wp:posOffset>
            </wp:positionV>
            <wp:extent cx="714375" cy="883285"/>
            <wp:effectExtent l="0" t="0" r="952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9274"/>
                    <a:stretch/>
                  </pic:blipFill>
                  <pic:spPr bwMode="auto">
                    <a:xfrm>
                      <a:off x="0" y="0"/>
                      <a:ext cx="714375" cy="883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45D7" w:rsidRPr="002B4CF7">
        <w:rPr>
          <w:rFonts w:hint="eastAsia"/>
          <w:bCs/>
          <w:sz w:val="15"/>
          <w:szCs w:val="11"/>
          <w:highlight w:val="yellow"/>
        </w:rPr>
        <w:t>拉莫进动</w:t>
      </w:r>
    </w:p>
    <w:p w14:paraId="1AFCC2FD" w14:textId="7E83EE6C" w:rsidR="00573794" w:rsidRDefault="002945D7" w:rsidP="00AF47DB">
      <w:pPr>
        <w:pBdr>
          <w:bottom w:val="single" w:sz="4" w:space="1" w:color="auto"/>
        </w:pBdr>
        <w:spacing w:line="0" w:lineRule="atLeast"/>
        <w:jc w:val="left"/>
        <w:rPr>
          <w:bCs/>
          <w:sz w:val="15"/>
          <w:szCs w:val="11"/>
        </w:rPr>
      </w:pPr>
      <w:r w:rsidRPr="002945D7">
        <w:rPr>
          <w:rFonts w:ascii="Cambria Math" w:hAnsi="Cambria Math" w:cs="Cambria Math" w:hint="eastAsia"/>
          <w:bCs/>
          <w:color w:val="FF0000"/>
          <w:sz w:val="15"/>
          <w:szCs w:val="11"/>
        </w:rPr>
        <w:t>拉莫频率</w:t>
      </w:r>
      <w:r w:rsidR="00AF47DB">
        <w:rPr>
          <w:rFonts w:ascii="Cambria Math" w:hAnsi="Cambria Math" w:cs="Cambria Math" w:hint="eastAsia"/>
          <w:bCs/>
          <w:color w:val="FF0000"/>
          <w:sz w:val="15"/>
          <w:szCs w:val="11"/>
        </w:rPr>
        <w:t>:</w:t>
      </w:r>
      <w:r w:rsidR="00AF47DB">
        <w:rPr>
          <w:rFonts w:ascii="Cambria Math" w:hAnsi="Cambria Math" w:cs="Cambria Math"/>
          <w:bCs/>
          <w:color w:val="FF0000"/>
          <w:sz w:val="15"/>
          <w:szCs w:val="11"/>
        </w:rPr>
        <w:t xml:space="preserve"> </w:t>
      </w:r>
      <w:r w:rsidRPr="00A61638">
        <w:rPr>
          <w:rFonts w:ascii="Cambria Math" w:hAnsi="Cambria Math" w:cs="Cambria Math"/>
          <w:bCs/>
          <w:sz w:val="20"/>
          <w:szCs w:val="16"/>
        </w:rPr>
        <w:t>𝜔</w:t>
      </w:r>
      <w:r w:rsidRPr="00A61638">
        <w:rPr>
          <w:bCs/>
          <w:sz w:val="20"/>
          <w:szCs w:val="16"/>
          <w:vertAlign w:val="subscript"/>
        </w:rPr>
        <w:t>0</w:t>
      </w:r>
      <w:r w:rsidRPr="00A61638">
        <w:rPr>
          <w:bCs/>
          <w:sz w:val="20"/>
          <w:szCs w:val="16"/>
        </w:rPr>
        <w:t>=</w:t>
      </w:r>
      <w:r w:rsidRPr="00A61638">
        <w:rPr>
          <w:rFonts w:ascii="Cambria Math" w:hAnsi="Cambria Math" w:cs="Cambria Math"/>
          <w:bCs/>
          <w:sz w:val="20"/>
          <w:szCs w:val="16"/>
        </w:rPr>
        <w:t>𝛾𝐵</w:t>
      </w:r>
      <w:r w:rsidRPr="00A61638">
        <w:rPr>
          <w:bCs/>
          <w:sz w:val="20"/>
          <w:szCs w:val="16"/>
          <w:vertAlign w:val="subscript"/>
        </w:rPr>
        <w:t>0</w:t>
      </w:r>
    </w:p>
    <w:p w14:paraId="1DA3A2EE" w14:textId="77777777" w:rsidR="00A61638" w:rsidRDefault="006879AE" w:rsidP="00AF47DB">
      <w:pPr>
        <w:pBdr>
          <w:bottom w:val="single" w:sz="4" w:space="1" w:color="auto"/>
        </w:pBdr>
        <w:spacing w:line="0" w:lineRule="atLeast"/>
        <w:jc w:val="left"/>
        <w:rPr>
          <w:bCs/>
          <w:sz w:val="18"/>
          <w:szCs w:val="15"/>
          <w:vertAlign w:val="subscript"/>
        </w:rPr>
      </w:pPr>
      <w:r w:rsidRPr="00AF47DB">
        <w:rPr>
          <w:rFonts w:hint="eastAsia"/>
          <w:bCs/>
          <w:sz w:val="18"/>
          <w:szCs w:val="15"/>
        </w:rPr>
        <w:t>f</w:t>
      </w:r>
      <w:r w:rsidRPr="00AF47DB">
        <w:rPr>
          <w:bCs/>
          <w:sz w:val="18"/>
          <w:szCs w:val="15"/>
        </w:rPr>
        <w:t xml:space="preserve"> =(</w:t>
      </w:r>
      <w:r w:rsidRPr="00AF47DB">
        <w:rPr>
          <w:rFonts w:ascii="Cambria Math" w:hAnsi="Cambria Math" w:cs="Cambria Math"/>
          <w:bCs/>
          <w:sz w:val="18"/>
          <w:szCs w:val="15"/>
        </w:rPr>
        <w:t>𝛾</w:t>
      </w:r>
      <w:r w:rsidRPr="00AF47DB">
        <w:rPr>
          <w:bCs/>
          <w:sz w:val="18"/>
          <w:szCs w:val="15"/>
        </w:rPr>
        <w:t>/</w:t>
      </w:r>
      <m:oMath>
        <m:r>
          <m:rPr>
            <m:sty m:val="p"/>
          </m:rPr>
          <w:rPr>
            <w:rFonts w:ascii="Cambria Math" w:hAnsi="Cambria Math"/>
            <w:sz w:val="18"/>
            <w:szCs w:val="15"/>
          </w:rPr>
          <m:t>2</m:t>
        </m:r>
        <m:r>
          <w:rPr>
            <w:rFonts w:ascii="Cambria Math" w:hAnsi="Cambria Math"/>
            <w:sz w:val="18"/>
            <w:szCs w:val="15"/>
          </w:rPr>
          <m:t>π</m:t>
        </m:r>
      </m:oMath>
      <w:r w:rsidRPr="00AF47DB">
        <w:rPr>
          <w:bCs/>
          <w:sz w:val="18"/>
          <w:szCs w:val="15"/>
        </w:rPr>
        <w:t xml:space="preserve">) </w:t>
      </w:r>
      <w:r w:rsidRPr="00AF47DB">
        <w:rPr>
          <w:rFonts w:ascii="Cambria Math" w:hAnsi="Cambria Math" w:cs="Cambria Math"/>
          <w:bCs/>
          <w:sz w:val="18"/>
          <w:szCs w:val="15"/>
        </w:rPr>
        <w:t>𝐵</w:t>
      </w:r>
      <w:r w:rsidRPr="00AF47DB">
        <w:rPr>
          <w:bCs/>
          <w:sz w:val="18"/>
          <w:szCs w:val="15"/>
          <w:vertAlign w:val="subscript"/>
        </w:rPr>
        <w:t>0</w:t>
      </w:r>
    </w:p>
    <w:p w14:paraId="55F9AA02" w14:textId="29AE3EAF" w:rsidR="00573794" w:rsidRPr="00AF47DB" w:rsidRDefault="006879AE" w:rsidP="00AF47DB">
      <w:pPr>
        <w:pBdr>
          <w:bottom w:val="single" w:sz="4" w:space="1" w:color="auto"/>
        </w:pBdr>
        <w:spacing w:line="0" w:lineRule="atLeast"/>
        <w:jc w:val="left"/>
        <w:rPr>
          <w:bCs/>
          <w:sz w:val="18"/>
          <w:szCs w:val="15"/>
        </w:rPr>
      </w:pPr>
      <w:r w:rsidRPr="00AF47DB">
        <w:rPr>
          <w:bCs/>
          <w:sz w:val="18"/>
          <w:szCs w:val="15"/>
        </w:rPr>
        <w:t>=</w:t>
      </w:r>
      <w:r w:rsidRPr="00AF47DB">
        <w:rPr>
          <w:bCs/>
          <w:sz w:val="16"/>
          <w:szCs w:val="13"/>
        </w:rPr>
        <w:t>42.6</w:t>
      </w:r>
      <w:r w:rsidRPr="00AF47DB">
        <w:rPr>
          <w:rFonts w:ascii="Cambria Math" w:hAnsi="Cambria Math" w:cs="Cambria Math"/>
          <w:bCs/>
          <w:sz w:val="16"/>
          <w:szCs w:val="13"/>
        </w:rPr>
        <w:t>𝑀𝐻𝑧</w:t>
      </w:r>
      <w:r w:rsidRPr="00AF47DB">
        <w:rPr>
          <w:bCs/>
          <w:sz w:val="16"/>
          <w:szCs w:val="13"/>
        </w:rPr>
        <w:t>/</w:t>
      </w:r>
      <w:r w:rsidRPr="00AF47DB">
        <w:rPr>
          <w:rFonts w:ascii="Cambria Math" w:hAnsi="Cambria Math" w:cs="Cambria Math"/>
          <w:bCs/>
          <w:sz w:val="16"/>
          <w:szCs w:val="13"/>
        </w:rPr>
        <w:t>𝑇</w:t>
      </w:r>
      <w:r w:rsidRPr="00AF47DB">
        <w:rPr>
          <w:rFonts w:ascii="MS Gothic" w:eastAsia="MS Gothic" w:hAnsi="MS Gothic" w:cs="MS Gothic" w:hint="eastAsia"/>
          <w:bCs/>
          <w:sz w:val="16"/>
          <w:szCs w:val="13"/>
        </w:rPr>
        <w:t>✕</w:t>
      </w:r>
      <w:r w:rsidRPr="00AF47DB">
        <w:rPr>
          <w:rFonts w:ascii="Cambria Math" w:hAnsi="Cambria Math" w:cs="Cambria Math"/>
          <w:bCs/>
          <w:sz w:val="16"/>
          <w:szCs w:val="13"/>
        </w:rPr>
        <w:t>𝐵</w:t>
      </w:r>
      <w:r w:rsidRPr="00AF47DB">
        <w:rPr>
          <w:bCs/>
          <w:sz w:val="16"/>
          <w:szCs w:val="13"/>
          <w:vertAlign w:val="subscript"/>
        </w:rPr>
        <w:t>0</w:t>
      </w:r>
    </w:p>
    <w:p w14:paraId="52173BE0" w14:textId="07768404" w:rsidR="00F54374" w:rsidRPr="00F54374" w:rsidRDefault="00F54374" w:rsidP="00AF47DB">
      <w:pPr>
        <w:pBdr>
          <w:bottom w:val="single" w:sz="4" w:space="1" w:color="auto"/>
        </w:pBdr>
        <w:spacing w:line="0" w:lineRule="atLeast"/>
        <w:jc w:val="left"/>
        <w:rPr>
          <w:bCs/>
          <w:sz w:val="15"/>
          <w:szCs w:val="11"/>
        </w:rPr>
      </w:pPr>
      <w:r w:rsidRPr="00F54374">
        <w:rPr>
          <w:bCs/>
          <w:sz w:val="15"/>
          <w:szCs w:val="11"/>
        </w:rPr>
        <w:t xml:space="preserve">for 1.5T, </w:t>
      </w:r>
      <w:r w:rsidR="00F0285E">
        <w:rPr>
          <w:bCs/>
          <w:sz w:val="15"/>
          <w:szCs w:val="11"/>
        </w:rPr>
        <w:t>f</w:t>
      </w:r>
      <w:r w:rsidRPr="00F54374">
        <w:rPr>
          <w:bCs/>
          <w:sz w:val="15"/>
          <w:szCs w:val="11"/>
        </w:rPr>
        <w:t>= 64MHz</w:t>
      </w:r>
    </w:p>
    <w:p w14:paraId="6060E766" w14:textId="68B3498B" w:rsidR="00F54374" w:rsidRPr="00F54374" w:rsidRDefault="00F54374" w:rsidP="00AF47DB">
      <w:pPr>
        <w:pBdr>
          <w:bottom w:val="single" w:sz="4" w:space="1" w:color="auto"/>
        </w:pBdr>
        <w:spacing w:line="0" w:lineRule="atLeast"/>
        <w:jc w:val="left"/>
        <w:rPr>
          <w:bCs/>
          <w:sz w:val="15"/>
          <w:szCs w:val="11"/>
        </w:rPr>
      </w:pPr>
      <w:r w:rsidRPr="00F54374">
        <w:rPr>
          <w:bCs/>
          <w:sz w:val="15"/>
          <w:szCs w:val="11"/>
        </w:rPr>
        <w:t xml:space="preserve">for 3T, </w:t>
      </w:r>
      <w:r w:rsidR="00F0285E">
        <w:rPr>
          <w:bCs/>
          <w:sz w:val="15"/>
          <w:szCs w:val="11"/>
        </w:rPr>
        <w:t>f</w:t>
      </w:r>
      <w:r w:rsidRPr="00F54374">
        <w:rPr>
          <w:bCs/>
          <w:sz w:val="15"/>
          <w:szCs w:val="11"/>
        </w:rPr>
        <w:t>= 128MHz</w:t>
      </w:r>
    </w:p>
    <w:p w14:paraId="0C551182" w14:textId="41194D43" w:rsidR="00573794" w:rsidRDefault="00F54374" w:rsidP="00AF47DB">
      <w:pPr>
        <w:pBdr>
          <w:bottom w:val="single" w:sz="4" w:space="1" w:color="auto"/>
        </w:pBdr>
        <w:spacing w:line="0" w:lineRule="atLeast"/>
        <w:jc w:val="left"/>
        <w:rPr>
          <w:bCs/>
          <w:sz w:val="15"/>
          <w:szCs w:val="11"/>
        </w:rPr>
      </w:pPr>
      <w:r w:rsidRPr="00F54374">
        <w:rPr>
          <w:bCs/>
          <w:sz w:val="15"/>
          <w:szCs w:val="11"/>
        </w:rPr>
        <w:t>for 7T,</w:t>
      </w:r>
      <w:r w:rsidR="00F0285E">
        <w:rPr>
          <w:bCs/>
          <w:sz w:val="15"/>
          <w:szCs w:val="11"/>
        </w:rPr>
        <w:t>f</w:t>
      </w:r>
      <w:r w:rsidRPr="00F54374">
        <w:rPr>
          <w:bCs/>
          <w:sz w:val="15"/>
          <w:szCs w:val="11"/>
        </w:rPr>
        <w:t xml:space="preserve"> = 300MHz</w:t>
      </w:r>
    </w:p>
    <w:p w14:paraId="65DBF2E4" w14:textId="04641FC4" w:rsidR="00573794" w:rsidRDefault="00F05E30" w:rsidP="00AF47DB">
      <w:pPr>
        <w:pBdr>
          <w:bottom w:val="single" w:sz="4" w:space="1" w:color="auto"/>
        </w:pBdr>
        <w:spacing w:line="0" w:lineRule="atLeast"/>
        <w:jc w:val="left"/>
        <w:rPr>
          <w:bCs/>
          <w:i/>
          <w:iCs/>
          <w:sz w:val="15"/>
          <w:szCs w:val="11"/>
          <w:u w:val="single"/>
        </w:rPr>
      </w:pPr>
      <w:r>
        <w:rPr>
          <w:noProof/>
        </w:rPr>
        <w:drawing>
          <wp:anchor distT="0" distB="0" distL="114300" distR="114300" simplePos="0" relativeHeight="251681280" behindDoc="1" locked="0" layoutInCell="1" allowOverlap="1" wp14:anchorId="6908A5BF" wp14:editId="30DD7728">
            <wp:simplePos x="0" y="0"/>
            <wp:positionH relativeFrom="column">
              <wp:posOffset>876300</wp:posOffset>
            </wp:positionH>
            <wp:positionV relativeFrom="paragraph">
              <wp:posOffset>125095</wp:posOffset>
            </wp:positionV>
            <wp:extent cx="1095327" cy="83820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27"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285E" w:rsidRPr="00F0285E">
        <w:rPr>
          <w:rFonts w:hint="eastAsia"/>
          <w:bCs/>
          <w:i/>
          <w:iCs/>
          <w:sz w:val="15"/>
          <w:szCs w:val="11"/>
          <w:u w:val="single"/>
        </w:rPr>
        <w:t>MRI</w:t>
      </w:r>
      <w:r w:rsidR="00AF47DB">
        <w:rPr>
          <w:rFonts w:hint="eastAsia"/>
          <w:bCs/>
          <w:i/>
          <w:iCs/>
          <w:sz w:val="15"/>
          <w:szCs w:val="11"/>
          <w:u w:val="single"/>
        </w:rPr>
        <w:t>无</w:t>
      </w:r>
      <w:r w:rsidR="00F0285E" w:rsidRPr="00F0285E">
        <w:rPr>
          <w:rFonts w:hint="eastAsia"/>
          <w:bCs/>
          <w:i/>
          <w:iCs/>
          <w:sz w:val="15"/>
          <w:szCs w:val="11"/>
          <w:u w:val="single"/>
        </w:rPr>
        <w:t>电离辐射</w:t>
      </w:r>
    </w:p>
    <w:p w14:paraId="558E73AF" w14:textId="5A19E23C" w:rsidR="00B775DA" w:rsidRDefault="00676D9B" w:rsidP="00585906">
      <w:pPr>
        <w:pBdr>
          <w:bottom w:val="single" w:sz="4" w:space="1" w:color="auto"/>
        </w:pBdr>
        <w:spacing w:line="0" w:lineRule="atLeast"/>
        <w:rPr>
          <w:bCs/>
          <w:sz w:val="15"/>
          <w:szCs w:val="11"/>
        </w:rPr>
      </w:pPr>
      <w:r w:rsidRPr="00DC1327">
        <w:rPr>
          <w:rFonts w:hint="eastAsia"/>
          <w:bCs/>
          <w:sz w:val="15"/>
          <w:szCs w:val="11"/>
          <w:highlight w:val="yellow"/>
        </w:rPr>
        <w:t>宏观磁化矢量的进动公式</w:t>
      </w:r>
      <w:r>
        <w:rPr>
          <w:rFonts w:hint="eastAsia"/>
          <w:bCs/>
          <w:sz w:val="15"/>
          <w:szCs w:val="11"/>
        </w:rPr>
        <w:t>：</w:t>
      </w:r>
    </w:p>
    <w:p w14:paraId="02BFB38D" w14:textId="0003F3F3" w:rsidR="00B775DA" w:rsidRPr="00676D9B" w:rsidRDefault="00D27829" w:rsidP="00585906">
      <w:pPr>
        <w:pBdr>
          <w:bottom w:val="single" w:sz="4" w:space="1" w:color="auto"/>
        </w:pBdr>
        <w:spacing w:line="0" w:lineRule="atLeast"/>
        <w:rPr>
          <w:bCs/>
          <w:sz w:val="15"/>
          <w:szCs w:val="11"/>
        </w:rPr>
      </w:pPr>
      <m:oMathPara>
        <m:oMath>
          <m:f>
            <m:fPr>
              <m:ctrlPr>
                <w:rPr>
                  <w:rFonts w:ascii="Cambria Math" w:hAnsi="Cambria Math"/>
                  <w:bCs/>
                  <w:sz w:val="15"/>
                  <w:szCs w:val="11"/>
                </w:rPr>
              </m:ctrlPr>
            </m:fPr>
            <m:num>
              <m:r>
                <w:rPr>
                  <w:rFonts w:ascii="Cambria Math" w:hAnsi="Cambria Math"/>
                  <w:sz w:val="15"/>
                  <w:szCs w:val="11"/>
                </w:rPr>
                <m:t>dM</m:t>
              </m:r>
              <m:d>
                <m:dPr>
                  <m:ctrlPr>
                    <w:rPr>
                      <w:rFonts w:ascii="Cambria Math" w:hAnsi="Cambria Math"/>
                      <w:bCs/>
                      <w:i/>
                      <w:sz w:val="15"/>
                      <w:szCs w:val="11"/>
                    </w:rPr>
                  </m:ctrlPr>
                </m:dPr>
                <m:e>
                  <m:r>
                    <w:rPr>
                      <w:rFonts w:ascii="Cambria Math" w:hAnsi="Cambria Math"/>
                      <w:sz w:val="15"/>
                      <w:szCs w:val="11"/>
                    </w:rPr>
                    <m:t>t</m:t>
                  </m:r>
                </m:e>
              </m:d>
              <m:ctrlPr>
                <w:rPr>
                  <w:rFonts w:ascii="Cambria Math" w:hAnsi="Cambria Math"/>
                  <w:bCs/>
                  <w:i/>
                  <w:sz w:val="15"/>
                  <w:szCs w:val="11"/>
                </w:rPr>
              </m:ctrlPr>
            </m:num>
            <m:den>
              <m:r>
                <w:rPr>
                  <w:rFonts w:ascii="Cambria Math" w:hAnsi="Cambria Math"/>
                  <w:sz w:val="15"/>
                  <w:szCs w:val="11"/>
                </w:rPr>
                <m:t>dt</m:t>
              </m:r>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γ</m:t>
          </m:r>
          <m:r>
            <w:rPr>
              <w:rFonts w:ascii="Cambria Math" w:hAnsi="Cambria Math"/>
              <w:sz w:val="15"/>
              <w:szCs w:val="11"/>
            </w:rPr>
            <m:t>M</m:t>
          </m:r>
          <m:d>
            <m:dPr>
              <m:ctrlPr>
                <w:rPr>
                  <w:rFonts w:ascii="Cambria Math" w:hAnsi="Cambria Math"/>
                  <w:bCs/>
                  <w:i/>
                  <w:sz w:val="15"/>
                  <w:szCs w:val="11"/>
                </w:rPr>
              </m:ctrlPr>
            </m:dPr>
            <m:e>
              <m:r>
                <w:rPr>
                  <w:rFonts w:ascii="Cambria Math" w:hAnsi="Cambria Math"/>
                  <w:sz w:val="15"/>
                  <w:szCs w:val="11"/>
                </w:rPr>
                <m:t>t</m:t>
              </m:r>
            </m:e>
          </m:d>
          <m:r>
            <m:rPr>
              <m:sty m:val="p"/>
            </m:rPr>
            <w:rPr>
              <w:rFonts w:ascii="Cambria Math" w:hAnsi="Cambria Math" w:hint="eastAsia"/>
              <w:sz w:val="15"/>
              <w:szCs w:val="11"/>
            </w:rPr>
            <m:t>×</m:t>
          </m:r>
          <m:r>
            <w:rPr>
              <w:rFonts w:ascii="Cambria Math" w:hAnsi="Cambria Math"/>
              <w:sz w:val="15"/>
              <w:szCs w:val="11"/>
            </w:rPr>
            <m:t>B</m:t>
          </m:r>
          <m:d>
            <m:dPr>
              <m:ctrlPr>
                <w:rPr>
                  <w:rFonts w:ascii="Cambria Math" w:hAnsi="Cambria Math"/>
                  <w:bCs/>
                  <w:i/>
                  <w:sz w:val="15"/>
                  <w:szCs w:val="11"/>
                </w:rPr>
              </m:ctrlPr>
            </m:dPr>
            <m:e>
              <m:r>
                <w:rPr>
                  <w:rFonts w:ascii="Cambria Math" w:hAnsi="Cambria Math"/>
                  <w:sz w:val="15"/>
                  <w:szCs w:val="11"/>
                </w:rPr>
                <m:t>t</m:t>
              </m:r>
            </m:e>
          </m:d>
        </m:oMath>
      </m:oMathPara>
    </w:p>
    <w:p w14:paraId="32B26B93" w14:textId="572D6AB9" w:rsidR="00676D9B" w:rsidRDefault="00676D9B" w:rsidP="00585906">
      <w:pPr>
        <w:pBdr>
          <w:bottom w:val="single" w:sz="4" w:space="1" w:color="auto"/>
        </w:pBdr>
        <w:spacing w:line="0" w:lineRule="atLeast"/>
        <w:rPr>
          <w:bCs/>
          <w:sz w:val="15"/>
          <w:szCs w:val="11"/>
        </w:rPr>
      </w:pPr>
    </w:p>
    <w:p w14:paraId="375DC1AB" w14:textId="6E0586FB" w:rsidR="00B775DA" w:rsidRPr="00B775DA" w:rsidRDefault="002C0DEE" w:rsidP="00585906">
      <w:pPr>
        <w:pBdr>
          <w:bottom w:val="single" w:sz="4" w:space="1" w:color="auto"/>
        </w:pBdr>
        <w:spacing w:line="0" w:lineRule="atLeast"/>
        <w:rPr>
          <w:bCs/>
          <w:sz w:val="15"/>
          <w:szCs w:val="11"/>
        </w:rPr>
      </w:pPr>
      <w:r>
        <w:rPr>
          <w:rFonts w:hint="eastAsia"/>
          <w:bCs/>
          <w:sz w:val="15"/>
          <w:szCs w:val="11"/>
        </w:rPr>
        <w:t>记住</w:t>
      </w:r>
      <m:oMath>
        <m:r>
          <m:rPr>
            <m:sty m:val="p"/>
          </m:rPr>
          <w:rPr>
            <w:rFonts w:ascii="Cambria Math" w:hAnsi="Cambria Math"/>
            <w:sz w:val="15"/>
            <w:szCs w:val="11"/>
          </w:rPr>
          <m:t>α</m:t>
        </m:r>
        <m:r>
          <w:rPr>
            <w:rFonts w:ascii="Cambria Math" w:hAnsi="Cambria Math"/>
            <w:sz w:val="15"/>
            <w:szCs w:val="11"/>
          </w:rPr>
          <m:t xml:space="preserve">, </m:t>
        </m:r>
        <m:r>
          <m:rPr>
            <m:sty m:val="p"/>
          </m:rPr>
          <w:rPr>
            <w:rFonts w:ascii="Cambria Math" w:hAnsi="Cambria Math"/>
            <w:sz w:val="15"/>
            <w:szCs w:val="11"/>
          </w:rPr>
          <m:t>ϕ</m:t>
        </m:r>
      </m:oMath>
      <w:r w:rsidR="000D1C7E">
        <w:rPr>
          <w:rFonts w:hint="eastAsia"/>
          <w:bCs/>
          <w:sz w:val="15"/>
          <w:szCs w:val="11"/>
        </w:rPr>
        <w:t>，非常关键。</w:t>
      </w:r>
    </w:p>
    <w:p w14:paraId="62B47F2F" w14:textId="2489B57E" w:rsidR="00573794" w:rsidRDefault="00F05E30" w:rsidP="00585906">
      <w:pPr>
        <w:pBdr>
          <w:bottom w:val="single" w:sz="4" w:space="1" w:color="auto"/>
        </w:pBdr>
        <w:spacing w:line="0" w:lineRule="atLeast"/>
        <w:rPr>
          <w:bCs/>
          <w:sz w:val="15"/>
          <w:szCs w:val="11"/>
        </w:rPr>
      </w:pPr>
      <w:r w:rsidRPr="0038203F">
        <w:rPr>
          <w:noProof/>
        </w:rPr>
        <w:drawing>
          <wp:anchor distT="0" distB="0" distL="114300" distR="114300" simplePos="0" relativeHeight="251673088" behindDoc="0" locked="0" layoutInCell="1" allowOverlap="1" wp14:anchorId="64797C2D" wp14:editId="44CF3D84">
            <wp:simplePos x="0" y="0"/>
            <wp:positionH relativeFrom="column">
              <wp:posOffset>1697355</wp:posOffset>
            </wp:positionH>
            <wp:positionV relativeFrom="paragraph">
              <wp:posOffset>34925</wp:posOffset>
            </wp:positionV>
            <wp:extent cx="1763395" cy="739140"/>
            <wp:effectExtent l="0" t="0" r="8255" b="381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3395" cy="73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663C72" w:rsidRPr="00663C72">
        <w:rPr>
          <w:rFonts w:hint="eastAsia"/>
          <w:bCs/>
          <w:sz w:val="15"/>
          <w:szCs w:val="11"/>
          <w:highlight w:val="yellow"/>
        </w:rPr>
        <w:t>化学位移</w:t>
      </w:r>
    </w:p>
    <w:p w14:paraId="26C021F2" w14:textId="60AE66F9" w:rsidR="00663C72" w:rsidRPr="00663C72" w:rsidRDefault="00A61638" w:rsidP="00663C72">
      <w:pPr>
        <w:pBdr>
          <w:bottom w:val="single" w:sz="4" w:space="1" w:color="auto"/>
        </w:pBdr>
        <w:spacing w:line="0" w:lineRule="atLeast"/>
        <w:rPr>
          <w:bCs/>
          <w:sz w:val="15"/>
          <w:szCs w:val="11"/>
        </w:rPr>
      </w:pPr>
      <w:r>
        <w:rPr>
          <w:rFonts w:hint="eastAsia"/>
          <w:bCs/>
          <w:sz w:val="15"/>
          <w:szCs w:val="11"/>
        </w:rPr>
        <w:t>·</w:t>
      </w:r>
      <w:r w:rsidR="00663C72" w:rsidRPr="00663C72">
        <w:rPr>
          <w:rFonts w:hint="eastAsia"/>
          <w:bCs/>
          <w:sz w:val="15"/>
          <w:szCs w:val="11"/>
        </w:rPr>
        <w:t>化学位移是由于化学环境不同导致的原子核</w:t>
      </w:r>
      <w:r w:rsidR="00C433BC">
        <w:rPr>
          <w:rFonts w:hint="eastAsia"/>
          <w:bCs/>
          <w:sz w:val="15"/>
          <w:szCs w:val="11"/>
        </w:rPr>
        <w:t>的</w:t>
      </w:r>
      <w:r w:rsidR="00663C72" w:rsidRPr="006E6120">
        <w:rPr>
          <w:rFonts w:hint="eastAsia"/>
          <w:bCs/>
          <w:sz w:val="15"/>
          <w:szCs w:val="11"/>
          <w:u w:val="single"/>
        </w:rPr>
        <w:t>拉莫频率</w:t>
      </w:r>
      <w:r w:rsidR="00C433BC" w:rsidRPr="006E6120">
        <w:rPr>
          <w:rFonts w:hint="eastAsia"/>
          <w:bCs/>
          <w:sz w:val="15"/>
          <w:szCs w:val="11"/>
          <w:u w:val="single"/>
        </w:rPr>
        <w:t>的</w:t>
      </w:r>
      <w:r w:rsidR="00663C72" w:rsidRPr="006E6120">
        <w:rPr>
          <w:rFonts w:hint="eastAsia"/>
          <w:bCs/>
          <w:sz w:val="15"/>
          <w:szCs w:val="11"/>
          <w:u w:val="single"/>
        </w:rPr>
        <w:t>变化</w:t>
      </w:r>
    </w:p>
    <w:p w14:paraId="33E306E6" w14:textId="77777777" w:rsidR="00663C72" w:rsidRPr="00663C72" w:rsidRDefault="00663C72" w:rsidP="00663C72">
      <w:pPr>
        <w:pBdr>
          <w:bottom w:val="single" w:sz="4" w:space="1" w:color="auto"/>
        </w:pBdr>
        <w:spacing w:line="0" w:lineRule="atLeast"/>
        <w:rPr>
          <w:bCs/>
          <w:sz w:val="15"/>
          <w:szCs w:val="11"/>
        </w:rPr>
      </w:pPr>
      <w:r w:rsidRPr="00663C72">
        <w:rPr>
          <w:rFonts w:hint="eastAsia"/>
          <w:bCs/>
          <w:sz w:val="15"/>
          <w:szCs w:val="11"/>
        </w:rPr>
        <w:t>•</w:t>
      </w:r>
      <w:r w:rsidRPr="00663C72">
        <w:rPr>
          <w:rFonts w:hint="eastAsia"/>
          <w:bCs/>
          <w:sz w:val="15"/>
          <w:szCs w:val="11"/>
        </w:rPr>
        <w:t xml:space="preserve"> </w:t>
      </w:r>
      <w:r w:rsidRPr="00663C72">
        <w:rPr>
          <w:rFonts w:hint="eastAsia"/>
          <w:bCs/>
          <w:sz w:val="15"/>
          <w:szCs w:val="11"/>
        </w:rPr>
        <w:t>例如，</w:t>
      </w:r>
      <w:proofErr w:type="gramStart"/>
      <w:r w:rsidRPr="00663C72">
        <w:rPr>
          <w:rFonts w:hint="eastAsia"/>
          <w:bCs/>
          <w:sz w:val="15"/>
          <w:szCs w:val="11"/>
        </w:rPr>
        <w:t>水氢</w:t>
      </w:r>
      <w:r w:rsidRPr="00663C72">
        <w:rPr>
          <w:rFonts w:hint="eastAsia"/>
          <w:bCs/>
          <w:sz w:val="15"/>
          <w:szCs w:val="11"/>
        </w:rPr>
        <w:t>(</w:t>
      </w:r>
      <w:proofErr w:type="gramEnd"/>
      <w:r w:rsidRPr="00663C72">
        <w:rPr>
          <w:rFonts w:hint="eastAsia"/>
          <w:bCs/>
          <w:sz w:val="15"/>
          <w:szCs w:val="11"/>
        </w:rPr>
        <w:t xml:space="preserve">1H) </w:t>
      </w:r>
      <w:r w:rsidRPr="00663C72">
        <w:rPr>
          <w:rFonts w:hint="eastAsia"/>
          <w:bCs/>
          <w:sz w:val="15"/>
          <w:szCs w:val="11"/>
        </w:rPr>
        <w:t>与不同分子结合时会产生不同的化学偏移效应</w:t>
      </w:r>
    </w:p>
    <w:p w14:paraId="7EECBDE1" w14:textId="01F97610" w:rsidR="00B33588" w:rsidRDefault="00663C72" w:rsidP="00585906">
      <w:pPr>
        <w:pBdr>
          <w:bottom w:val="single" w:sz="4" w:space="1" w:color="auto"/>
        </w:pBdr>
        <w:spacing w:line="0" w:lineRule="atLeast"/>
        <w:rPr>
          <w:bCs/>
          <w:sz w:val="15"/>
          <w:szCs w:val="11"/>
        </w:rPr>
      </w:pPr>
      <w:r w:rsidRPr="00663C72">
        <w:rPr>
          <w:rFonts w:hint="eastAsia"/>
          <w:bCs/>
          <w:sz w:val="15"/>
          <w:szCs w:val="11"/>
        </w:rPr>
        <w:t>•</w:t>
      </w:r>
      <w:r w:rsidRPr="00663C72">
        <w:rPr>
          <w:rFonts w:hint="eastAsia"/>
          <w:bCs/>
          <w:sz w:val="15"/>
          <w:szCs w:val="11"/>
        </w:rPr>
        <w:t xml:space="preserve"> </w:t>
      </w:r>
      <w:r w:rsidRPr="00663C72">
        <w:rPr>
          <w:rFonts w:hint="eastAsia"/>
          <w:bCs/>
          <w:sz w:val="15"/>
          <w:szCs w:val="11"/>
        </w:rPr>
        <w:t>局部电子云可以对</w:t>
      </w:r>
      <w:proofErr w:type="gramStart"/>
      <w:r w:rsidRPr="00663C72">
        <w:rPr>
          <w:rFonts w:hint="eastAsia"/>
          <w:bCs/>
          <w:sz w:val="15"/>
          <w:szCs w:val="11"/>
        </w:rPr>
        <w:t>核导致</w:t>
      </w:r>
      <w:proofErr w:type="gramEnd"/>
      <w:r w:rsidRPr="00663C72">
        <w:rPr>
          <w:rFonts w:hint="eastAsia"/>
          <w:bCs/>
          <w:sz w:val="15"/>
          <w:szCs w:val="11"/>
        </w:rPr>
        <w:t>一定程度的遮蔽，从而减少主磁场</w:t>
      </w:r>
      <w:r w:rsidRPr="00663C72">
        <w:rPr>
          <w:rFonts w:hint="eastAsia"/>
          <w:bCs/>
          <w:sz w:val="15"/>
          <w:szCs w:val="11"/>
        </w:rPr>
        <w:t>B0</w:t>
      </w:r>
      <w:r w:rsidRPr="00663C72">
        <w:rPr>
          <w:rFonts w:hint="eastAsia"/>
          <w:bCs/>
          <w:sz w:val="15"/>
          <w:szCs w:val="11"/>
        </w:rPr>
        <w:t>的实际作用</w:t>
      </w:r>
      <w:r w:rsidR="00B33588">
        <w:rPr>
          <w:rFonts w:hint="eastAsia"/>
          <w:bCs/>
          <w:sz w:val="15"/>
          <w:szCs w:val="11"/>
        </w:rPr>
        <w:t>。</w:t>
      </w:r>
      <w:r w:rsidR="00B33588">
        <w:rPr>
          <w:rFonts w:hint="eastAsia"/>
          <w:bCs/>
          <w:sz w:val="15"/>
          <w:szCs w:val="11"/>
        </w:rPr>
        <w:t xml:space="preserve"> </w:t>
      </w:r>
      <w:r w:rsidR="00B33588">
        <w:rPr>
          <w:bCs/>
          <w:sz w:val="15"/>
          <w:szCs w:val="11"/>
        </w:rPr>
        <w:t xml:space="preserve">    </w:t>
      </w:r>
    </w:p>
    <w:p w14:paraId="647809A1" w14:textId="234AC738" w:rsidR="00B33588" w:rsidRDefault="00B33588" w:rsidP="00B33588">
      <w:pPr>
        <w:pBdr>
          <w:bottom w:val="single" w:sz="4" w:space="1" w:color="auto"/>
        </w:pBdr>
        <w:spacing w:line="0" w:lineRule="atLeast"/>
        <w:jc w:val="left"/>
        <w:rPr>
          <w:bCs/>
          <w:sz w:val="15"/>
          <w:szCs w:val="11"/>
        </w:rPr>
      </w:pPr>
      <w:r>
        <w:rPr>
          <w:rFonts w:ascii="Segoe UI Emoji" w:hAnsi="Segoe UI Emoji" w:cs="Segoe UI Emoji" w:hint="eastAsia"/>
          <w:bCs/>
          <w:sz w:val="15"/>
          <w:szCs w:val="11"/>
        </w:rPr>
        <w:t>🔺</w:t>
      </w:r>
      <w:r>
        <w:rPr>
          <w:rFonts w:hint="eastAsia"/>
          <w:bCs/>
          <w:sz w:val="15"/>
          <w:szCs w:val="11"/>
        </w:rPr>
        <w:t>原子</w:t>
      </w:r>
      <w:r w:rsidRPr="00B33588">
        <w:rPr>
          <w:rFonts w:hint="eastAsia"/>
          <w:bCs/>
          <w:sz w:val="15"/>
          <w:szCs w:val="11"/>
        </w:rPr>
        <w:t>核实际感受到的磁场</w:t>
      </w:r>
      <w:r>
        <w:rPr>
          <w:rFonts w:hint="eastAsia"/>
          <w:bCs/>
          <w:sz w:val="15"/>
          <w:szCs w:val="11"/>
        </w:rPr>
        <w:t>为</w:t>
      </w:r>
    </w:p>
    <w:p w14:paraId="48B581E7" w14:textId="3693F057" w:rsidR="001F22AB" w:rsidRPr="00AC7136" w:rsidRDefault="00D27829" w:rsidP="00B33588">
      <w:pPr>
        <w:pBdr>
          <w:bottom w:val="single" w:sz="4" w:space="1" w:color="auto"/>
        </w:pBdr>
        <w:spacing w:line="0" w:lineRule="atLeast"/>
        <w:jc w:val="left"/>
        <w:rPr>
          <w:bCs/>
          <w:sz w:val="15"/>
          <w:szCs w:val="11"/>
        </w:rPr>
      </w:pPr>
      <m:oMathPara>
        <m:oMath>
          <m:acc>
            <m:accPr>
              <m:ctrlPr>
                <w:rPr>
                  <w:rFonts w:ascii="Cambria Math" w:hAnsi="Cambria Math"/>
                  <w:bCs/>
                  <w:sz w:val="15"/>
                  <w:szCs w:val="11"/>
                </w:rPr>
              </m:ctrlPr>
            </m:accPr>
            <m:e>
              <m:sSub>
                <m:sSubPr>
                  <m:ctrlPr>
                    <w:rPr>
                      <w:rFonts w:ascii="Cambria Math" w:hAnsi="Cambria Math"/>
                      <w:bCs/>
                      <w:i/>
                      <w:sz w:val="15"/>
                      <w:szCs w:val="11"/>
                    </w:rPr>
                  </m:ctrlPr>
                </m:sSubPr>
                <m:e>
                  <m:r>
                    <m:rPr>
                      <m:sty m:val="p"/>
                    </m:rPr>
                    <w:rPr>
                      <w:rFonts w:ascii="Cambria Math" w:hAnsi="Cambria Math"/>
                      <w:sz w:val="15"/>
                      <w:szCs w:val="11"/>
                    </w:rPr>
                    <m:t>ω</m:t>
                  </m:r>
                  <m:ctrlPr>
                    <w:rPr>
                      <w:rFonts w:ascii="Cambria Math" w:hAnsi="Cambria Math"/>
                      <w:bCs/>
                      <w:sz w:val="15"/>
                      <w:szCs w:val="11"/>
                    </w:rPr>
                  </m:ctrlPr>
                </m:e>
                <m:sub>
                  <m:r>
                    <w:rPr>
                      <w:rFonts w:ascii="Cambria Math" w:hAnsi="Cambria Math"/>
                      <w:sz w:val="15"/>
                      <w:szCs w:val="11"/>
                    </w:rPr>
                    <m:t>0</m:t>
                  </m:r>
                </m:sub>
              </m:sSub>
            </m:e>
          </m:acc>
          <m:r>
            <w:rPr>
              <w:rFonts w:ascii="Cambria Math" w:hAnsi="Cambria Math"/>
              <w:sz w:val="15"/>
              <w:szCs w:val="11"/>
            </w:rPr>
            <m:t>=</m:t>
          </m:r>
          <m:sSub>
            <m:sSubPr>
              <m:ctrlPr>
                <w:rPr>
                  <w:rFonts w:ascii="Cambria Math" w:hAnsi="Cambria Math"/>
                  <w:bCs/>
                  <w:i/>
                  <w:sz w:val="15"/>
                  <w:szCs w:val="11"/>
                </w:rPr>
              </m:ctrlPr>
            </m:sSubPr>
            <m:e>
              <m:r>
                <m:rPr>
                  <m:sty m:val="p"/>
                </m:rPr>
                <w:rPr>
                  <w:rFonts w:ascii="Cambria Math" w:hAnsi="Cambria Math"/>
                  <w:sz w:val="15"/>
                  <w:szCs w:val="11"/>
                </w:rPr>
                <m:t>ω</m:t>
              </m:r>
            </m:e>
            <m:sub>
              <m:r>
                <w:rPr>
                  <w:rFonts w:ascii="Cambria Math" w:hAnsi="Cambria Math"/>
                  <w:sz w:val="15"/>
                  <w:szCs w:val="11"/>
                </w:rPr>
                <m:t>0</m:t>
              </m:r>
            </m:sub>
          </m:sSub>
          <m:d>
            <m:dPr>
              <m:ctrlPr>
                <w:rPr>
                  <w:rFonts w:ascii="Cambria Math" w:hAnsi="Cambria Math"/>
                  <w:bCs/>
                  <w:i/>
                  <w:sz w:val="15"/>
                  <w:szCs w:val="11"/>
                </w:rPr>
              </m:ctrlPr>
            </m:dPr>
            <m:e>
              <m:r>
                <w:rPr>
                  <w:rFonts w:ascii="Cambria Math" w:hAnsi="Cambria Math"/>
                  <w:sz w:val="15"/>
                  <w:szCs w:val="11"/>
                </w:rPr>
                <m:t>1-</m:t>
              </m:r>
              <m:r>
                <m:rPr>
                  <m:sty m:val="p"/>
                </m:rPr>
                <w:rPr>
                  <w:rFonts w:ascii="Cambria Math" w:hAnsi="Cambria Math"/>
                  <w:sz w:val="15"/>
                  <w:szCs w:val="11"/>
                </w:rPr>
                <m:t>ς</m:t>
              </m:r>
            </m:e>
          </m:d>
        </m:oMath>
      </m:oMathPara>
    </w:p>
    <w:p w14:paraId="2E9FE607" w14:textId="10B317ED" w:rsidR="00B33588" w:rsidRDefault="00B33588" w:rsidP="00585906">
      <w:pPr>
        <w:pBdr>
          <w:bottom w:val="single" w:sz="4" w:space="1" w:color="auto"/>
        </w:pBdr>
        <w:spacing w:line="0" w:lineRule="atLeast"/>
        <w:rPr>
          <w:bCs/>
          <w:sz w:val="15"/>
          <w:szCs w:val="11"/>
        </w:rPr>
      </w:pPr>
      <w:r>
        <w:rPr>
          <w:rFonts w:ascii="Segoe UI Emoji" w:hAnsi="Segoe UI Emoji" w:cs="Segoe UI Emoji" w:hint="eastAsia"/>
          <w:bCs/>
          <w:sz w:val="15"/>
          <w:szCs w:val="11"/>
        </w:rPr>
        <w:t>🔺</w:t>
      </w:r>
      <w:r>
        <w:rPr>
          <w:rFonts w:hint="eastAsia"/>
          <w:bCs/>
          <w:sz w:val="15"/>
          <w:szCs w:val="11"/>
        </w:rPr>
        <w:t>此时的进动频率</w:t>
      </w:r>
      <w:r w:rsidR="008C30B4">
        <w:rPr>
          <w:rFonts w:hint="eastAsia"/>
          <w:bCs/>
          <w:sz w:val="15"/>
          <w:szCs w:val="11"/>
        </w:rPr>
        <w:t>变成</w:t>
      </w:r>
    </w:p>
    <w:p w14:paraId="44F84A3F" w14:textId="7EEB9429" w:rsidR="00AC7136" w:rsidRPr="00AC7136" w:rsidRDefault="00D27829" w:rsidP="00585906">
      <w:pPr>
        <w:pBdr>
          <w:bottom w:val="single" w:sz="4" w:space="1" w:color="auto"/>
        </w:pBdr>
        <w:spacing w:line="0" w:lineRule="atLeast"/>
        <w:rPr>
          <w:bCs/>
          <w:sz w:val="15"/>
          <w:szCs w:val="11"/>
        </w:rPr>
      </w:pPr>
      <m:oMathPara>
        <m:oMath>
          <m:acc>
            <m:accPr>
              <m:ctrlPr>
                <w:rPr>
                  <w:rFonts w:ascii="Cambria Math" w:hAnsi="Cambria Math"/>
                  <w:bCs/>
                  <w:sz w:val="15"/>
                  <w:szCs w:val="11"/>
                </w:rPr>
              </m:ctrlPr>
            </m:accPr>
            <m:e>
              <m:sSub>
                <m:sSubPr>
                  <m:ctrlPr>
                    <w:rPr>
                      <w:rFonts w:ascii="Cambria Math" w:hAnsi="Cambria Math"/>
                      <w:bCs/>
                      <w:i/>
                      <w:sz w:val="15"/>
                      <w:szCs w:val="11"/>
                    </w:rPr>
                  </m:ctrlPr>
                </m:sSubPr>
                <m:e>
                  <m:r>
                    <w:rPr>
                      <w:rFonts w:ascii="Cambria Math" w:hAnsi="Cambria Math"/>
                      <w:sz w:val="15"/>
                      <w:szCs w:val="11"/>
                    </w:rPr>
                    <m:t>B</m:t>
                  </m:r>
                  <m:ctrlPr>
                    <w:rPr>
                      <w:rFonts w:ascii="Cambria Math" w:hAnsi="Cambria Math"/>
                      <w:bCs/>
                      <w:sz w:val="15"/>
                      <w:szCs w:val="11"/>
                    </w:rPr>
                  </m:ctrlPr>
                </m:e>
                <m:sub>
                  <m:r>
                    <w:rPr>
                      <w:rFonts w:ascii="Cambria Math" w:hAnsi="Cambria Math"/>
                      <w:sz w:val="15"/>
                      <w:szCs w:val="11"/>
                    </w:rPr>
                    <m:t>0</m:t>
                  </m:r>
                </m:sub>
              </m:sSub>
            </m:e>
          </m:acc>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d>
            <m:dPr>
              <m:ctrlPr>
                <w:rPr>
                  <w:rFonts w:ascii="Cambria Math" w:hAnsi="Cambria Math"/>
                  <w:bCs/>
                  <w:i/>
                  <w:sz w:val="15"/>
                  <w:szCs w:val="11"/>
                </w:rPr>
              </m:ctrlPr>
            </m:dPr>
            <m:e>
              <m:r>
                <w:rPr>
                  <w:rFonts w:ascii="Cambria Math" w:hAnsi="Cambria Math"/>
                  <w:sz w:val="15"/>
                  <w:szCs w:val="11"/>
                </w:rPr>
                <m:t>1-</m:t>
              </m:r>
              <m:r>
                <m:rPr>
                  <m:sty m:val="p"/>
                </m:rPr>
                <w:rPr>
                  <w:rFonts w:ascii="Cambria Math" w:hAnsi="Cambria Math"/>
                  <w:sz w:val="15"/>
                  <w:szCs w:val="11"/>
                </w:rPr>
                <m:t>ς</m:t>
              </m:r>
            </m:e>
          </m:d>
        </m:oMath>
      </m:oMathPara>
    </w:p>
    <w:p w14:paraId="2EBB651A" w14:textId="69726F77" w:rsidR="00AC7136" w:rsidRPr="001B6472" w:rsidRDefault="00791121" w:rsidP="008A115B">
      <w:pPr>
        <w:pBdr>
          <w:bottom w:val="single" w:sz="4" w:space="1" w:color="auto"/>
        </w:pBdr>
        <w:spacing w:line="0" w:lineRule="atLeast"/>
        <w:ind w:firstLineChars="100" w:firstLine="150"/>
        <w:rPr>
          <w:bCs/>
          <w:iCs/>
          <w:sz w:val="15"/>
          <w:szCs w:val="11"/>
        </w:rPr>
      </w:pPr>
      <m:oMath>
        <m:r>
          <w:rPr>
            <w:rFonts w:ascii="Cambria Math" w:hAnsi="Cambria Math"/>
            <w:sz w:val="15"/>
            <w:szCs w:val="11"/>
          </w:rPr>
          <m:t>ς</m:t>
        </m:r>
      </m:oMath>
      <w:r w:rsidRPr="00791121">
        <w:rPr>
          <w:rFonts w:hint="eastAsia"/>
          <w:bCs/>
          <w:sz w:val="15"/>
          <w:szCs w:val="11"/>
        </w:rPr>
        <w:t>代表了化学位移的程度，通常用</w:t>
      </w:r>
      <w:r w:rsidRPr="00791121">
        <w:rPr>
          <w:rFonts w:hint="eastAsia"/>
          <w:bCs/>
          <w:sz w:val="15"/>
          <w:szCs w:val="11"/>
        </w:rPr>
        <w:t>ppm</w:t>
      </w:r>
      <w:r w:rsidRPr="00791121">
        <w:rPr>
          <w:rFonts w:hint="eastAsia"/>
          <w:bCs/>
          <w:sz w:val="15"/>
          <w:szCs w:val="11"/>
        </w:rPr>
        <w:t>来表示</w:t>
      </w:r>
      <w:r w:rsidR="001B6472">
        <w:rPr>
          <w:rFonts w:hint="eastAsia"/>
          <w:bCs/>
          <w:sz w:val="15"/>
          <w:szCs w:val="11"/>
        </w:rPr>
        <w:t>：</w:t>
      </w:r>
      <m:oMath>
        <m:r>
          <w:rPr>
            <w:rFonts w:ascii="Cambria Math" w:hAnsi="Cambria Math"/>
            <w:sz w:val="15"/>
            <w:szCs w:val="11"/>
          </w:rPr>
          <m:t>ς</m:t>
        </m:r>
        <m:d>
          <m:dPr>
            <m:ctrlPr>
              <w:rPr>
                <w:rFonts w:ascii="Cambria Math" w:hAnsi="Cambria Math"/>
                <w:bCs/>
                <w:i/>
                <w:iCs/>
                <w:sz w:val="15"/>
                <w:szCs w:val="11"/>
              </w:rPr>
            </m:ctrlPr>
          </m:dPr>
          <m:e>
            <m:r>
              <w:rPr>
                <w:rFonts w:ascii="Cambria Math" w:hAnsi="Cambria Math"/>
                <w:sz w:val="15"/>
                <w:szCs w:val="11"/>
              </w:rPr>
              <m:t>ppm</m:t>
            </m:r>
          </m:e>
        </m:d>
        <m:r>
          <w:rPr>
            <w:rFonts w:ascii="Cambria Math" w:hAnsi="Cambria Math"/>
            <w:sz w:val="15"/>
            <w:szCs w:val="11"/>
          </w:rPr>
          <m:t>=ς*</m:t>
        </m:r>
        <m:sSup>
          <m:sSupPr>
            <m:ctrlPr>
              <w:rPr>
                <w:rFonts w:ascii="Cambria Math" w:hAnsi="Cambria Math"/>
                <w:bCs/>
                <w:i/>
                <w:iCs/>
                <w:sz w:val="15"/>
                <w:szCs w:val="11"/>
              </w:rPr>
            </m:ctrlPr>
          </m:sSupPr>
          <m:e>
            <m:r>
              <w:rPr>
                <w:rFonts w:ascii="Cambria Math" w:hAnsi="Cambria Math"/>
                <w:sz w:val="15"/>
                <w:szCs w:val="11"/>
              </w:rPr>
              <m:t>10</m:t>
            </m:r>
          </m:e>
          <m:sup>
            <m:r>
              <w:rPr>
                <w:rFonts w:ascii="Cambria Math" w:hAnsi="Cambria Math"/>
                <w:sz w:val="15"/>
                <w:szCs w:val="11"/>
              </w:rPr>
              <m:t>6</m:t>
            </m:r>
          </m:sup>
        </m:sSup>
      </m:oMath>
      <w:r w:rsidR="00C9016D">
        <w:rPr>
          <w:rFonts w:hint="eastAsia"/>
          <w:bCs/>
          <w:iCs/>
          <w:sz w:val="15"/>
          <w:szCs w:val="11"/>
        </w:rPr>
        <w:t>。</w:t>
      </w:r>
    </w:p>
    <w:p w14:paraId="3B25BD0C" w14:textId="4305DB21" w:rsidR="001B6472" w:rsidRPr="001B6472" w:rsidRDefault="00653224" w:rsidP="00585906">
      <w:pPr>
        <w:pBdr>
          <w:bottom w:val="single" w:sz="4" w:space="1" w:color="auto"/>
        </w:pBdr>
        <w:spacing w:line="0" w:lineRule="atLeast"/>
        <w:rPr>
          <w:bCs/>
          <w:sz w:val="15"/>
          <w:szCs w:val="11"/>
        </w:rPr>
      </w:pPr>
      <w:r w:rsidRPr="00653224">
        <w:rPr>
          <w:rFonts w:hint="eastAsia"/>
          <w:bCs/>
          <w:sz w:val="15"/>
          <w:szCs w:val="11"/>
          <w:highlight w:val="yellow"/>
        </w:rPr>
        <w:t>射频激发</w:t>
      </w:r>
    </w:p>
    <w:p w14:paraId="410ED6AC" w14:textId="3BE8B7F1" w:rsidR="00A61638" w:rsidRDefault="00A61638" w:rsidP="000F57AA">
      <w:pPr>
        <w:pBdr>
          <w:bottom w:val="single" w:sz="4" w:space="1" w:color="auto"/>
        </w:pBdr>
        <w:spacing w:line="0" w:lineRule="atLeast"/>
        <w:rPr>
          <w:bCs/>
          <w:sz w:val="15"/>
          <w:szCs w:val="11"/>
        </w:rPr>
      </w:pPr>
      <w:r>
        <w:rPr>
          <w:rFonts w:hint="eastAsia"/>
          <w:bCs/>
          <w:sz w:val="15"/>
          <w:szCs w:val="11"/>
        </w:rPr>
        <w:t>·</w:t>
      </w:r>
      <w:r w:rsidR="003431F5" w:rsidRPr="003431F5">
        <w:rPr>
          <w:rFonts w:hint="eastAsia"/>
          <w:bCs/>
          <w:sz w:val="15"/>
          <w:szCs w:val="11"/>
        </w:rPr>
        <w:t>垂直于主磁场方向的额外射频磁场</w:t>
      </w:r>
      <w:r w:rsidR="003431F5" w:rsidRPr="003431F5">
        <w:rPr>
          <w:rFonts w:hint="eastAsia"/>
          <w:bCs/>
          <w:sz w:val="15"/>
          <w:szCs w:val="11"/>
        </w:rPr>
        <w:t>B1</w:t>
      </w:r>
      <w:r w:rsidR="003431F5" w:rsidRPr="003431F5">
        <w:rPr>
          <w:rFonts w:hint="eastAsia"/>
          <w:bCs/>
          <w:sz w:val="15"/>
          <w:szCs w:val="11"/>
        </w:rPr>
        <w:t>将</w:t>
      </w:r>
      <w:r w:rsidR="003431F5" w:rsidRPr="003431F5">
        <w:rPr>
          <w:rFonts w:hint="eastAsia"/>
          <w:bCs/>
          <w:sz w:val="15"/>
          <w:szCs w:val="11"/>
        </w:rPr>
        <w:t>M</w:t>
      </w:r>
      <w:r w:rsidR="003431F5" w:rsidRPr="003431F5">
        <w:rPr>
          <w:rFonts w:hint="eastAsia"/>
          <w:bCs/>
          <w:sz w:val="15"/>
          <w:szCs w:val="11"/>
        </w:rPr>
        <w:t>从</w:t>
      </w:r>
      <w:r w:rsidR="003431F5" w:rsidRPr="003431F5">
        <w:rPr>
          <w:rFonts w:hint="eastAsia"/>
          <w:bCs/>
          <w:sz w:val="15"/>
          <w:szCs w:val="11"/>
        </w:rPr>
        <w:t>B0</w:t>
      </w:r>
      <w:r w:rsidR="003431F5" w:rsidRPr="003431F5">
        <w:rPr>
          <w:rFonts w:hint="eastAsia"/>
          <w:bCs/>
          <w:sz w:val="15"/>
          <w:szCs w:val="11"/>
        </w:rPr>
        <w:t>中分离出来</w:t>
      </w:r>
      <w:r>
        <w:rPr>
          <w:rFonts w:hint="eastAsia"/>
          <w:bCs/>
          <w:sz w:val="15"/>
          <w:szCs w:val="11"/>
        </w:rPr>
        <w:t>。</w:t>
      </w:r>
    </w:p>
    <w:p w14:paraId="563B56AB" w14:textId="54F63056" w:rsidR="00312F8E" w:rsidRPr="00312F8E" w:rsidRDefault="00A61638" w:rsidP="00312F8E">
      <w:pPr>
        <w:pBdr>
          <w:bottom w:val="single" w:sz="4" w:space="1" w:color="auto"/>
        </w:pBdr>
        <w:spacing w:line="0" w:lineRule="atLeast"/>
        <w:rPr>
          <w:bCs/>
          <w:sz w:val="15"/>
          <w:szCs w:val="11"/>
        </w:rPr>
      </w:pPr>
      <w:r>
        <w:rPr>
          <w:rFonts w:hint="eastAsia"/>
          <w:bCs/>
          <w:sz w:val="15"/>
          <w:szCs w:val="11"/>
        </w:rPr>
        <w:t>·</w:t>
      </w:r>
      <w:r w:rsidR="003431F5" w:rsidRPr="003431F5">
        <w:rPr>
          <w:rFonts w:hint="eastAsia"/>
          <w:bCs/>
          <w:sz w:val="15"/>
          <w:szCs w:val="11"/>
        </w:rPr>
        <w:t>当</w:t>
      </w:r>
      <w:r w:rsidR="003431F5" w:rsidRPr="00600642">
        <w:rPr>
          <w:rFonts w:hint="eastAsia"/>
          <w:bCs/>
          <w:sz w:val="15"/>
          <w:szCs w:val="11"/>
          <w:u w:val="single"/>
        </w:rPr>
        <w:t>B1</w:t>
      </w:r>
      <w:r>
        <w:rPr>
          <w:rFonts w:hint="eastAsia"/>
          <w:bCs/>
          <w:sz w:val="15"/>
          <w:szCs w:val="11"/>
          <w:u w:val="single"/>
        </w:rPr>
        <w:t>的</w:t>
      </w:r>
      <w:r w:rsidRPr="00A61638">
        <w:rPr>
          <w:rFonts w:hint="eastAsia"/>
          <w:bCs/>
          <w:sz w:val="15"/>
          <w:szCs w:val="11"/>
          <w:u w:val="single"/>
        </w:rPr>
        <w:t>【振荡频率】</w:t>
      </w:r>
      <w:r w:rsidR="003431F5" w:rsidRPr="00600642">
        <w:rPr>
          <w:rFonts w:hint="eastAsia"/>
          <w:bCs/>
          <w:sz w:val="15"/>
          <w:szCs w:val="11"/>
          <w:u w:val="single"/>
        </w:rPr>
        <w:t>等于粒子的拉莫频率</w:t>
      </w:r>
      <w:r w:rsidR="003431F5" w:rsidRPr="003431F5">
        <w:rPr>
          <w:rFonts w:hint="eastAsia"/>
          <w:bCs/>
          <w:sz w:val="15"/>
          <w:szCs w:val="11"/>
        </w:rPr>
        <w:t>时，粒子发生共振</w:t>
      </w:r>
      <w:r w:rsidR="000F57AA">
        <w:rPr>
          <w:rFonts w:hint="eastAsia"/>
          <w:bCs/>
          <w:sz w:val="15"/>
          <w:szCs w:val="11"/>
        </w:rPr>
        <w:t>。</w:t>
      </w:r>
      <w:r w:rsidR="00312F8E">
        <w:rPr>
          <w:rFonts w:hint="eastAsia"/>
          <w:bCs/>
          <w:sz w:val="15"/>
          <w:szCs w:val="11"/>
        </w:rPr>
        <w:t>即</w:t>
      </w:r>
      <w:r w:rsidR="00312F8E" w:rsidRPr="00312F8E">
        <w:rPr>
          <w:rFonts w:hint="eastAsia"/>
          <w:bCs/>
          <w:sz w:val="15"/>
          <w:szCs w:val="11"/>
        </w:rPr>
        <w:t>外加</w:t>
      </w:r>
      <w:r w:rsidR="00312F8E" w:rsidRPr="00312F8E">
        <w:rPr>
          <w:rFonts w:hint="eastAsia"/>
          <w:bCs/>
          <w:sz w:val="15"/>
          <w:szCs w:val="11"/>
        </w:rPr>
        <w:t xml:space="preserve"> B1 </w:t>
      </w:r>
      <w:r w:rsidR="00312F8E" w:rsidRPr="00312F8E">
        <w:rPr>
          <w:rFonts w:hint="eastAsia"/>
          <w:bCs/>
          <w:sz w:val="15"/>
          <w:szCs w:val="11"/>
        </w:rPr>
        <w:t>的旋转频率</w:t>
      </w:r>
      <w:r w:rsidR="00312F8E" w:rsidRPr="00312F8E">
        <w:rPr>
          <w:rFonts w:hint="eastAsia"/>
          <w:bCs/>
          <w:sz w:val="15"/>
          <w:szCs w:val="11"/>
        </w:rPr>
        <w:t xml:space="preserve"> </w:t>
      </w:r>
      <m:oMath>
        <m:sSub>
          <m:sSubPr>
            <m:ctrlPr>
              <w:rPr>
                <w:rFonts w:ascii="Cambria Math" w:hAnsi="Cambria Math"/>
                <w:bCs/>
                <w:i/>
                <w:sz w:val="15"/>
                <w:szCs w:val="11"/>
              </w:rPr>
            </m:ctrlPr>
          </m:sSubPr>
          <m:e>
            <m:r>
              <m:rPr>
                <m:sty m:val="p"/>
              </m:rPr>
              <w:rPr>
                <w:rFonts w:ascii="Cambria Math" w:hAnsi="Cambria Math"/>
                <w:sz w:val="15"/>
                <w:szCs w:val="11"/>
              </w:rPr>
              <m:t>ω</m:t>
            </m:r>
            <m:ctrlPr>
              <w:rPr>
                <w:rFonts w:ascii="Cambria Math" w:hAnsi="Cambria Math"/>
                <w:bCs/>
                <w:sz w:val="15"/>
                <w:szCs w:val="11"/>
              </w:rPr>
            </m:ctrlPr>
          </m:e>
          <m:sub>
            <m:r>
              <w:rPr>
                <w:rFonts w:ascii="Cambria Math" w:hAnsi="Cambria Math" w:hint="eastAsia"/>
                <w:sz w:val="15"/>
                <w:szCs w:val="11"/>
              </w:rPr>
              <m:t>rf</m:t>
            </m:r>
          </m:sub>
        </m:sSub>
      </m:oMath>
      <w:r w:rsidR="00312F8E">
        <w:rPr>
          <w:rFonts w:hint="eastAsia"/>
          <w:bCs/>
          <w:sz w:val="15"/>
          <w:szCs w:val="11"/>
        </w:rPr>
        <w:t xml:space="preserve"> </w:t>
      </w:r>
      <w:r w:rsidR="00312F8E" w:rsidRPr="00312F8E">
        <w:rPr>
          <w:rFonts w:hint="eastAsia"/>
          <w:bCs/>
          <w:sz w:val="15"/>
          <w:szCs w:val="11"/>
        </w:rPr>
        <w:t>匹配粒子的</w:t>
      </w:r>
      <w:r w:rsidR="00312F8E">
        <w:rPr>
          <w:rFonts w:hint="eastAsia"/>
          <w:bCs/>
          <w:sz w:val="15"/>
          <w:szCs w:val="11"/>
        </w:rPr>
        <w:t>拉莫频率。</w:t>
      </w:r>
    </w:p>
    <w:p w14:paraId="5BCBD3EA" w14:textId="1FC19644" w:rsidR="001F22AB" w:rsidRDefault="00A61638" w:rsidP="000F57AA">
      <w:pPr>
        <w:pBdr>
          <w:bottom w:val="single" w:sz="4" w:space="1" w:color="auto"/>
        </w:pBdr>
        <w:spacing w:line="0" w:lineRule="atLeast"/>
        <w:rPr>
          <w:bCs/>
          <w:sz w:val="15"/>
          <w:szCs w:val="11"/>
        </w:rPr>
      </w:pPr>
      <w:r>
        <w:rPr>
          <w:rFonts w:hint="eastAsia"/>
          <w:bCs/>
          <w:sz w:val="15"/>
          <w:szCs w:val="11"/>
        </w:rPr>
        <w:t>·</w:t>
      </w:r>
      <w:r w:rsidR="000F57AA" w:rsidRPr="000F57AA">
        <w:rPr>
          <w:rFonts w:hint="eastAsia"/>
          <w:bCs/>
          <w:sz w:val="15"/>
          <w:szCs w:val="11"/>
        </w:rPr>
        <w:t>这类用于激发水分子自旋使其偏离主磁场而被检测的射频脉冲称为激发脉冲</w:t>
      </w:r>
      <w:r w:rsidR="00831242">
        <w:rPr>
          <w:rFonts w:hint="eastAsia"/>
          <w:bCs/>
          <w:sz w:val="15"/>
          <w:szCs w:val="11"/>
        </w:rPr>
        <w:t>。</w:t>
      </w:r>
    </w:p>
    <w:p w14:paraId="6A986C52" w14:textId="79AE9EB5" w:rsidR="001F22AB" w:rsidRDefault="008019A1" w:rsidP="00585906">
      <w:pPr>
        <w:pBdr>
          <w:bottom w:val="single" w:sz="4" w:space="1" w:color="auto"/>
        </w:pBdr>
        <w:spacing w:line="0" w:lineRule="atLeast"/>
        <w:rPr>
          <w:bCs/>
          <w:sz w:val="15"/>
          <w:szCs w:val="11"/>
        </w:rPr>
      </w:pPr>
      <w:r w:rsidRPr="00165003">
        <w:rPr>
          <w:rFonts w:hint="eastAsia"/>
          <w:bCs/>
          <w:sz w:val="15"/>
          <w:szCs w:val="11"/>
          <w:highlight w:val="yellow"/>
        </w:rPr>
        <w:t>翻转角</w:t>
      </w:r>
    </w:p>
    <w:p w14:paraId="4DB16ADF" w14:textId="4E7A53AF" w:rsidR="008019A1" w:rsidRDefault="006B7B52" w:rsidP="008019A1">
      <w:pPr>
        <w:pBdr>
          <w:bottom w:val="single" w:sz="4" w:space="1" w:color="auto"/>
        </w:pBdr>
        <w:spacing w:line="0" w:lineRule="atLeast"/>
        <w:ind w:left="420" w:hanging="420"/>
        <w:rPr>
          <w:bCs/>
          <w:sz w:val="15"/>
          <w:szCs w:val="11"/>
        </w:rPr>
      </w:pPr>
      <w:r>
        <w:rPr>
          <w:rFonts w:hint="eastAsia"/>
          <w:bCs/>
          <w:sz w:val="15"/>
          <w:szCs w:val="11"/>
        </w:rPr>
        <w:t>·</w:t>
      </w:r>
      <w:r w:rsidR="008019A1">
        <w:rPr>
          <w:rFonts w:hint="eastAsia"/>
          <w:bCs/>
          <w:sz w:val="15"/>
          <w:szCs w:val="11"/>
        </w:rPr>
        <w:t>公式：</w:t>
      </w:r>
      <m:oMath>
        <m:r>
          <m:rPr>
            <m:sty m:val="p"/>
          </m:rPr>
          <w:rPr>
            <w:rFonts w:ascii="Cambria Math" w:hAnsi="Cambria Math"/>
            <w:sz w:val="15"/>
            <w:szCs w:val="11"/>
          </w:rPr>
          <m:t>α</m:t>
        </m:r>
        <m:r>
          <w:rPr>
            <w:rFonts w:ascii="Cambria Math" w:hAnsi="Cambria Math"/>
            <w:sz w:val="15"/>
            <w:szCs w:val="11"/>
          </w:rPr>
          <m:t>=</m:t>
        </m:r>
        <m:r>
          <m:rPr>
            <m:sty m:val="p"/>
          </m:rPr>
          <w:rPr>
            <w:rFonts w:ascii="Cambria Math" w:hAnsi="Cambria Math"/>
            <w:sz w:val="15"/>
            <w:szCs w:val="11"/>
          </w:rPr>
          <m:t>γ</m:t>
        </m:r>
        <m:nary>
          <m:naryPr>
            <m:ctrlPr>
              <w:rPr>
                <w:rFonts w:ascii="Cambria Math" w:hAnsi="Cambria Math"/>
                <w:bCs/>
                <w:sz w:val="15"/>
                <w:szCs w:val="11"/>
              </w:rPr>
            </m:ctrlPr>
          </m:naryPr>
          <m:sub>
            <m:r>
              <w:rPr>
                <w:rFonts w:ascii="Cambria Math" w:hAnsi="Cambria Math"/>
                <w:sz w:val="15"/>
                <w:szCs w:val="11"/>
              </w:rPr>
              <m:t>0</m:t>
            </m:r>
            <m:ctrlPr>
              <w:rPr>
                <w:rFonts w:ascii="Cambria Math" w:hAnsi="Cambria Math"/>
                <w:bCs/>
                <w:i/>
                <w:sz w:val="15"/>
                <w:szCs w:val="11"/>
              </w:rPr>
            </m:ctrlPr>
          </m:sub>
          <m:sup>
            <m:sSub>
              <m:sSubPr>
                <m:ctrlPr>
                  <w:rPr>
                    <w:rFonts w:ascii="Cambria Math" w:hAnsi="Cambria Math"/>
                    <w:bCs/>
                    <w:i/>
                    <w:sz w:val="15"/>
                    <w:szCs w:val="11"/>
                  </w:rPr>
                </m:ctrlPr>
              </m:sSubPr>
              <m:e>
                <m:r>
                  <m:rPr>
                    <m:sty m:val="p"/>
                  </m:rPr>
                  <w:rPr>
                    <w:rFonts w:ascii="Cambria Math" w:hAnsi="Cambria Math"/>
                    <w:sz w:val="15"/>
                    <w:szCs w:val="11"/>
                  </w:rPr>
                  <m:t>τ</m:t>
                </m:r>
              </m:e>
              <m:sub>
                <m:r>
                  <w:rPr>
                    <w:rFonts w:ascii="Cambria Math" w:hAnsi="Cambria Math"/>
                    <w:sz w:val="15"/>
                    <w:szCs w:val="11"/>
                  </w:rPr>
                  <m:t>p</m:t>
                </m:r>
              </m:sub>
            </m:sSub>
            <m:ctrlPr>
              <w:rPr>
                <w:rFonts w:ascii="Cambria Math" w:hAnsi="Cambria Math"/>
                <w:bCs/>
                <w:i/>
                <w:sz w:val="15"/>
                <w:szCs w:val="11"/>
              </w:rPr>
            </m:ctrlPr>
          </m:sup>
          <m:e>
            <m:sSubSup>
              <m:sSubSupPr>
                <m:ctrlPr>
                  <w:rPr>
                    <w:rFonts w:ascii="Cambria Math" w:hAnsi="Cambria Math"/>
                    <w:bCs/>
                    <w:i/>
                    <w:sz w:val="15"/>
                    <w:szCs w:val="11"/>
                  </w:rPr>
                </m:ctrlPr>
              </m:sSubSupPr>
              <m:e>
                <m:r>
                  <w:rPr>
                    <w:rFonts w:ascii="Cambria Math" w:hAnsi="Cambria Math"/>
                    <w:sz w:val="15"/>
                    <w:szCs w:val="11"/>
                  </w:rPr>
                  <m:t>B</m:t>
                </m:r>
              </m:e>
              <m:sub>
                <m:r>
                  <w:rPr>
                    <w:rFonts w:ascii="Cambria Math" w:hAnsi="Cambria Math"/>
                    <w:sz w:val="15"/>
                    <w:szCs w:val="11"/>
                  </w:rPr>
                  <m:t>1</m:t>
                </m:r>
              </m:sub>
              <m:sup>
                <m:r>
                  <w:rPr>
                    <w:rFonts w:ascii="Cambria Math" w:hAnsi="Cambria Math"/>
                    <w:sz w:val="15"/>
                    <w:szCs w:val="11"/>
                  </w:rPr>
                  <m:t>e</m:t>
                </m:r>
              </m:sup>
            </m:sSubSup>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dt</m:t>
            </m:r>
            <m:ctrlPr>
              <w:rPr>
                <w:rFonts w:ascii="Cambria Math" w:hAnsi="Cambria Math"/>
                <w:bCs/>
                <w:i/>
                <w:sz w:val="15"/>
                <w:szCs w:val="11"/>
              </w:rPr>
            </m:ctrlPr>
          </m:e>
        </m:nary>
      </m:oMath>
    </w:p>
    <w:p w14:paraId="7F9BCA38" w14:textId="6A6645DE" w:rsidR="001F22AB" w:rsidRDefault="008019A1" w:rsidP="008019A1">
      <w:pPr>
        <w:pBdr>
          <w:bottom w:val="single" w:sz="4" w:space="1" w:color="auto"/>
        </w:pBdr>
        <w:spacing w:line="0" w:lineRule="atLeast"/>
        <w:ind w:left="420" w:hanging="420"/>
        <w:rPr>
          <w:bCs/>
          <w:sz w:val="15"/>
          <w:szCs w:val="11"/>
        </w:rPr>
      </w:pPr>
      <w:r>
        <w:rPr>
          <w:rFonts w:hint="eastAsia"/>
          <w:bCs/>
          <w:sz w:val="15"/>
          <w:szCs w:val="11"/>
        </w:rPr>
        <w:t>对于矩阵脉冲，</w:t>
      </w:r>
      <w:r w:rsidR="00F85E7E">
        <w:rPr>
          <w:rFonts w:hint="eastAsia"/>
          <w:bCs/>
          <w:sz w:val="15"/>
          <w:szCs w:val="11"/>
        </w:rPr>
        <w:t>公</w:t>
      </w:r>
      <w:r>
        <w:rPr>
          <w:rFonts w:hint="eastAsia"/>
          <w:bCs/>
          <w:sz w:val="15"/>
          <w:szCs w:val="11"/>
        </w:rPr>
        <w:t>式变为</w:t>
      </w:r>
      <m:oMath>
        <m:r>
          <m:rPr>
            <m:sty m:val="p"/>
          </m:rPr>
          <w:rPr>
            <w:rFonts w:ascii="Cambria Math" w:hAnsi="Cambria Math"/>
            <w:sz w:val="15"/>
            <w:szCs w:val="11"/>
          </w:rPr>
          <m:t>α</m:t>
        </m:r>
        <m:r>
          <w:rPr>
            <w:rFonts w:ascii="Cambria Math" w:hAnsi="Cambria Math"/>
            <w:sz w:val="15"/>
            <w:szCs w:val="11"/>
          </w:rPr>
          <m:t>=</m:t>
        </m:r>
        <m:r>
          <m:rPr>
            <m:sty m:val="p"/>
          </m:rPr>
          <w:rPr>
            <w:rFonts w:ascii="Cambria Math" w:hAnsi="Cambria Math"/>
            <w:sz w:val="15"/>
            <w:szCs w:val="11"/>
          </w:rPr>
          <m:t>γ</m:t>
        </m:r>
        <m:sSubSup>
          <m:sSubSupPr>
            <m:ctrlPr>
              <w:rPr>
                <w:rFonts w:ascii="Cambria Math" w:hAnsi="Cambria Math"/>
                <w:bCs/>
                <w:i/>
                <w:sz w:val="15"/>
                <w:szCs w:val="11"/>
              </w:rPr>
            </m:ctrlPr>
          </m:sSubSupPr>
          <m:e>
            <m:r>
              <w:rPr>
                <w:rFonts w:ascii="Cambria Math" w:hAnsi="Cambria Math"/>
                <w:sz w:val="15"/>
                <w:szCs w:val="11"/>
              </w:rPr>
              <m:t>B</m:t>
            </m:r>
          </m:e>
          <m:sub>
            <m:r>
              <w:rPr>
                <w:rFonts w:ascii="Cambria Math" w:hAnsi="Cambria Math"/>
                <w:sz w:val="15"/>
                <w:szCs w:val="11"/>
              </w:rPr>
              <m:t>1</m:t>
            </m:r>
          </m:sub>
          <m:sup>
            <m:r>
              <w:rPr>
                <w:rFonts w:ascii="Cambria Math" w:hAnsi="Cambria Math"/>
                <w:sz w:val="15"/>
                <w:szCs w:val="11"/>
              </w:rPr>
              <m:t>e</m:t>
            </m:r>
          </m:sup>
        </m:sSubSup>
        <m:d>
          <m:dPr>
            <m:ctrlPr>
              <w:rPr>
                <w:rFonts w:ascii="Cambria Math" w:hAnsi="Cambria Math"/>
                <w:bCs/>
                <w:i/>
                <w:sz w:val="15"/>
                <w:szCs w:val="11"/>
              </w:rPr>
            </m:ctrlPr>
          </m:dPr>
          <m:e>
            <m:r>
              <w:rPr>
                <w:rFonts w:ascii="Cambria Math" w:hAnsi="Cambria Math"/>
                <w:sz w:val="15"/>
                <w:szCs w:val="11"/>
              </w:rPr>
              <m:t>t</m:t>
            </m:r>
          </m:e>
        </m:d>
        <m:sSub>
          <m:sSubPr>
            <m:ctrlPr>
              <w:rPr>
                <w:rFonts w:ascii="Cambria Math" w:hAnsi="Cambria Math"/>
                <w:bCs/>
                <w:i/>
                <w:sz w:val="15"/>
                <w:szCs w:val="11"/>
              </w:rPr>
            </m:ctrlPr>
          </m:sSubPr>
          <m:e>
            <m:r>
              <m:rPr>
                <m:sty m:val="p"/>
              </m:rPr>
              <w:rPr>
                <w:rFonts w:ascii="Cambria Math" w:hAnsi="Cambria Math"/>
                <w:sz w:val="15"/>
                <w:szCs w:val="11"/>
              </w:rPr>
              <m:t>τ</m:t>
            </m:r>
            <m:ctrlPr>
              <w:rPr>
                <w:rFonts w:ascii="Cambria Math" w:hAnsi="Cambria Math"/>
                <w:bCs/>
                <w:sz w:val="15"/>
                <w:szCs w:val="11"/>
              </w:rPr>
            </m:ctrlPr>
          </m:e>
          <m:sub>
            <m:r>
              <w:rPr>
                <w:rFonts w:ascii="Cambria Math" w:hAnsi="Cambria Math"/>
                <w:sz w:val="15"/>
                <w:szCs w:val="11"/>
              </w:rPr>
              <m:t>p</m:t>
            </m:r>
          </m:sub>
        </m:sSub>
      </m:oMath>
    </w:p>
    <w:p w14:paraId="40ACDDEC" w14:textId="052BFF19" w:rsidR="00113DC5" w:rsidRPr="008019A1" w:rsidRDefault="00F05E30" w:rsidP="00B451A9">
      <w:pPr>
        <w:pBdr>
          <w:bottom w:val="single" w:sz="4" w:space="1" w:color="auto"/>
        </w:pBdr>
        <w:spacing w:line="0" w:lineRule="atLeast"/>
        <w:rPr>
          <w:bCs/>
          <w:sz w:val="15"/>
          <w:szCs w:val="11"/>
        </w:rPr>
      </w:pPr>
      <w:r>
        <w:rPr>
          <w:noProof/>
        </w:rPr>
        <w:drawing>
          <wp:anchor distT="0" distB="0" distL="114300" distR="114300" simplePos="0" relativeHeight="251682304" behindDoc="1" locked="0" layoutInCell="1" allowOverlap="1" wp14:anchorId="5D5768CA" wp14:editId="6D21BB7C">
            <wp:simplePos x="0" y="0"/>
            <wp:positionH relativeFrom="page">
              <wp:posOffset>38100</wp:posOffset>
            </wp:positionH>
            <wp:positionV relativeFrom="paragraph">
              <wp:posOffset>144780</wp:posOffset>
            </wp:positionV>
            <wp:extent cx="838200" cy="967740"/>
            <wp:effectExtent l="0" t="0" r="0" b="381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7692" t="1764"/>
                    <a:stretch/>
                  </pic:blipFill>
                  <pic:spPr bwMode="auto">
                    <a:xfrm>
                      <a:off x="0" y="0"/>
                      <a:ext cx="838200" cy="967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232" behindDoc="1" locked="0" layoutInCell="1" allowOverlap="1" wp14:anchorId="1AD17B48" wp14:editId="663CC41B">
            <wp:simplePos x="0" y="0"/>
            <wp:positionH relativeFrom="page">
              <wp:posOffset>879475</wp:posOffset>
            </wp:positionH>
            <wp:positionV relativeFrom="paragraph">
              <wp:posOffset>93345</wp:posOffset>
            </wp:positionV>
            <wp:extent cx="1022985" cy="770890"/>
            <wp:effectExtent l="0" t="0" r="5715"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2985"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00FF6CC1">
        <w:rPr>
          <w:rFonts w:hint="eastAsia"/>
          <w:bCs/>
          <w:sz w:val="15"/>
          <w:szCs w:val="11"/>
        </w:rPr>
        <w:t>·</w:t>
      </w:r>
      <w:r w:rsidR="00FF6CC1" w:rsidRPr="00FF6CC1">
        <w:rPr>
          <w:rFonts w:hint="eastAsia"/>
          <w:bCs/>
          <w:sz w:val="15"/>
          <w:szCs w:val="11"/>
        </w:rPr>
        <w:t>翻转后的相位符合左手定则</w:t>
      </w:r>
    </w:p>
    <w:p w14:paraId="18138B22" w14:textId="7D7ED12F" w:rsidR="00F05E30" w:rsidRDefault="00F05E30" w:rsidP="008019A1">
      <w:pPr>
        <w:pBdr>
          <w:bottom w:val="single" w:sz="4" w:space="1" w:color="auto"/>
        </w:pBdr>
        <w:spacing w:line="0" w:lineRule="atLeast"/>
        <w:ind w:left="420" w:hanging="420"/>
        <w:rPr>
          <w:bCs/>
          <w:sz w:val="15"/>
          <w:szCs w:val="11"/>
        </w:rPr>
      </w:pPr>
    </w:p>
    <w:p w14:paraId="21DE749C" w14:textId="3FDE2BB7" w:rsidR="00F05E30" w:rsidRDefault="00F05E30" w:rsidP="008019A1">
      <w:pPr>
        <w:pBdr>
          <w:bottom w:val="single" w:sz="4" w:space="1" w:color="auto"/>
        </w:pBdr>
        <w:spacing w:line="0" w:lineRule="atLeast"/>
        <w:ind w:left="420" w:hanging="420"/>
        <w:rPr>
          <w:bCs/>
          <w:sz w:val="15"/>
          <w:szCs w:val="11"/>
        </w:rPr>
      </w:pPr>
    </w:p>
    <w:p w14:paraId="318CBA50" w14:textId="77777777" w:rsidR="00F05E30" w:rsidRDefault="00F05E30" w:rsidP="008019A1">
      <w:pPr>
        <w:pBdr>
          <w:bottom w:val="single" w:sz="4" w:space="1" w:color="auto"/>
        </w:pBdr>
        <w:spacing w:line="0" w:lineRule="atLeast"/>
        <w:ind w:left="420" w:hanging="420"/>
        <w:rPr>
          <w:bCs/>
          <w:sz w:val="15"/>
          <w:szCs w:val="11"/>
        </w:rPr>
      </w:pPr>
    </w:p>
    <w:p w14:paraId="35EBB60A" w14:textId="1A0B2D78" w:rsidR="00F05E30" w:rsidRDefault="00F05E30" w:rsidP="008019A1">
      <w:pPr>
        <w:pBdr>
          <w:bottom w:val="single" w:sz="4" w:space="1" w:color="auto"/>
        </w:pBdr>
        <w:spacing w:line="0" w:lineRule="atLeast"/>
        <w:ind w:left="420" w:hanging="420"/>
        <w:rPr>
          <w:bCs/>
          <w:sz w:val="15"/>
          <w:szCs w:val="11"/>
        </w:rPr>
      </w:pPr>
    </w:p>
    <w:p w14:paraId="3446424A" w14:textId="669C206C" w:rsidR="00F05E30" w:rsidRDefault="00F05E30" w:rsidP="008019A1">
      <w:pPr>
        <w:pBdr>
          <w:bottom w:val="single" w:sz="4" w:space="1" w:color="auto"/>
        </w:pBdr>
        <w:spacing w:line="0" w:lineRule="atLeast"/>
        <w:ind w:left="420" w:hanging="420"/>
        <w:rPr>
          <w:bCs/>
          <w:sz w:val="15"/>
          <w:szCs w:val="11"/>
        </w:rPr>
      </w:pPr>
    </w:p>
    <w:p w14:paraId="24707A25" w14:textId="3DC688AF" w:rsidR="00F05E30" w:rsidRDefault="00F05E30" w:rsidP="008019A1">
      <w:pPr>
        <w:pBdr>
          <w:bottom w:val="single" w:sz="4" w:space="1" w:color="auto"/>
        </w:pBdr>
        <w:spacing w:line="0" w:lineRule="atLeast"/>
        <w:ind w:left="420" w:hanging="420"/>
        <w:rPr>
          <w:bCs/>
          <w:sz w:val="15"/>
          <w:szCs w:val="11"/>
        </w:rPr>
      </w:pPr>
    </w:p>
    <w:p w14:paraId="55C4B23F" w14:textId="6427E3D6" w:rsidR="00F05E30" w:rsidRDefault="00F05E30" w:rsidP="008019A1">
      <w:pPr>
        <w:pBdr>
          <w:bottom w:val="single" w:sz="4" w:space="1" w:color="auto"/>
        </w:pBdr>
        <w:spacing w:line="0" w:lineRule="atLeast"/>
        <w:ind w:left="420" w:hanging="420"/>
        <w:rPr>
          <w:bCs/>
          <w:sz w:val="15"/>
          <w:szCs w:val="11"/>
        </w:rPr>
      </w:pPr>
    </w:p>
    <w:p w14:paraId="33D641A5" w14:textId="7A2348AB" w:rsidR="008019A1" w:rsidRPr="008019A1" w:rsidRDefault="008019A1" w:rsidP="008019A1">
      <w:pPr>
        <w:pBdr>
          <w:bottom w:val="single" w:sz="4" w:space="1" w:color="auto"/>
        </w:pBdr>
        <w:spacing w:line="0" w:lineRule="atLeast"/>
        <w:ind w:left="420" w:hanging="420"/>
        <w:rPr>
          <w:bCs/>
          <w:sz w:val="15"/>
          <w:szCs w:val="11"/>
        </w:rPr>
      </w:pPr>
    </w:p>
    <w:p w14:paraId="62C6569B" w14:textId="12950E73" w:rsidR="008019A1" w:rsidRDefault="000810C5" w:rsidP="00585906">
      <w:pPr>
        <w:pBdr>
          <w:bottom w:val="single" w:sz="4" w:space="1" w:color="auto"/>
        </w:pBdr>
        <w:spacing w:line="0" w:lineRule="atLeast"/>
        <w:rPr>
          <w:bCs/>
          <w:sz w:val="15"/>
          <w:szCs w:val="11"/>
        </w:rPr>
      </w:pPr>
      <w:r w:rsidRPr="000810C5">
        <w:rPr>
          <w:rFonts w:hint="eastAsia"/>
          <w:bCs/>
          <w:sz w:val="15"/>
          <w:szCs w:val="11"/>
          <w:highlight w:val="yellow"/>
        </w:rPr>
        <w:t>弛豫</w:t>
      </w:r>
    </w:p>
    <w:p w14:paraId="4E3B4122" w14:textId="1B4A7CCF" w:rsidR="00B451A9" w:rsidRPr="008019A1" w:rsidRDefault="000810C5" w:rsidP="00585906">
      <w:pPr>
        <w:pBdr>
          <w:bottom w:val="single" w:sz="4" w:space="1" w:color="auto"/>
        </w:pBdr>
        <w:spacing w:line="0" w:lineRule="atLeast"/>
        <w:rPr>
          <w:bCs/>
          <w:sz w:val="15"/>
          <w:szCs w:val="11"/>
        </w:rPr>
      </w:pPr>
      <w:r>
        <w:rPr>
          <w:rFonts w:hint="eastAsia"/>
          <w:bCs/>
          <w:sz w:val="15"/>
          <w:szCs w:val="11"/>
        </w:rPr>
        <w:t>·</w:t>
      </w:r>
      <w:r w:rsidRPr="000810C5">
        <w:rPr>
          <w:rFonts w:hint="eastAsia"/>
          <w:bCs/>
          <w:sz w:val="15"/>
          <w:szCs w:val="11"/>
        </w:rPr>
        <w:t>弛豫描述的是停止施加</w:t>
      </w:r>
      <w:proofErr w:type="gramStart"/>
      <w:r w:rsidRPr="000810C5">
        <w:rPr>
          <w:rFonts w:hint="eastAsia"/>
          <w:bCs/>
          <w:sz w:val="15"/>
          <w:szCs w:val="11"/>
        </w:rPr>
        <w:t>射频场</w:t>
      </w:r>
      <w:proofErr w:type="gramEnd"/>
      <w:r w:rsidRPr="000810C5">
        <w:rPr>
          <w:rFonts w:hint="eastAsia"/>
          <w:bCs/>
          <w:sz w:val="15"/>
          <w:szCs w:val="11"/>
        </w:rPr>
        <w:t>后，宏观磁化矢量最终回到平衡态的过程</w:t>
      </w:r>
    </w:p>
    <w:p w14:paraId="3341C311" w14:textId="77777777" w:rsidR="002C0DEE" w:rsidRDefault="008A1571" w:rsidP="00585906">
      <w:pPr>
        <w:pBdr>
          <w:bottom w:val="single" w:sz="4" w:space="1" w:color="auto"/>
        </w:pBdr>
        <w:spacing w:line="0" w:lineRule="atLeast"/>
        <w:rPr>
          <w:bCs/>
          <w:sz w:val="15"/>
          <w:szCs w:val="11"/>
        </w:rPr>
      </w:pPr>
      <w:r>
        <w:rPr>
          <w:rFonts w:hint="eastAsia"/>
          <w:bCs/>
          <w:sz w:val="15"/>
          <w:szCs w:val="11"/>
        </w:rPr>
        <w:t>（</w:t>
      </w:r>
      <w:r>
        <w:rPr>
          <w:rFonts w:hint="eastAsia"/>
          <w:bCs/>
          <w:sz w:val="15"/>
          <w:szCs w:val="11"/>
        </w:rPr>
        <w:t>1</w:t>
      </w:r>
      <w:r>
        <w:rPr>
          <w:rFonts w:hint="eastAsia"/>
          <w:bCs/>
          <w:sz w:val="15"/>
          <w:szCs w:val="11"/>
        </w:rPr>
        <w:t>）</w:t>
      </w:r>
      <w:r w:rsidRPr="008A1571">
        <w:rPr>
          <w:rFonts w:hint="eastAsia"/>
          <w:bCs/>
          <w:sz w:val="15"/>
          <w:szCs w:val="11"/>
        </w:rPr>
        <w:t>横向弛豫</w:t>
      </w:r>
      <w:r>
        <w:rPr>
          <w:rFonts w:hint="eastAsia"/>
          <w:bCs/>
          <w:sz w:val="15"/>
          <w:szCs w:val="11"/>
        </w:rPr>
        <w:t>，</w:t>
      </w:r>
      <w:r w:rsidRPr="008A1571">
        <w:rPr>
          <w:rFonts w:hint="eastAsia"/>
          <w:bCs/>
          <w:sz w:val="15"/>
          <w:szCs w:val="11"/>
        </w:rPr>
        <w:t>也称自旋</w:t>
      </w:r>
      <w:r w:rsidRPr="008A1571">
        <w:rPr>
          <w:rFonts w:hint="eastAsia"/>
          <w:bCs/>
          <w:sz w:val="15"/>
          <w:szCs w:val="11"/>
        </w:rPr>
        <w:t>-</w:t>
      </w:r>
      <w:r w:rsidRPr="008A1571">
        <w:rPr>
          <w:rFonts w:hint="eastAsia"/>
          <w:bCs/>
          <w:sz w:val="15"/>
          <w:szCs w:val="11"/>
        </w:rPr>
        <w:t>自旋弛豫</w:t>
      </w:r>
      <w:r>
        <w:rPr>
          <w:rFonts w:hint="eastAsia"/>
          <w:bCs/>
          <w:sz w:val="15"/>
          <w:szCs w:val="11"/>
        </w:rPr>
        <w:t>。</w:t>
      </w:r>
    </w:p>
    <w:p w14:paraId="62935141" w14:textId="0029423A" w:rsidR="008A1571" w:rsidRDefault="002C0DEE" w:rsidP="00585906">
      <w:pPr>
        <w:pBdr>
          <w:bottom w:val="single" w:sz="4" w:space="1" w:color="auto"/>
        </w:pBdr>
        <w:spacing w:line="0" w:lineRule="atLeast"/>
        <w:rPr>
          <w:bCs/>
          <w:sz w:val="15"/>
          <w:szCs w:val="11"/>
        </w:rPr>
      </w:pPr>
      <w:r>
        <w:rPr>
          <w:rFonts w:hint="eastAsia"/>
          <w:bCs/>
          <w:sz w:val="15"/>
          <w:szCs w:val="11"/>
        </w:rPr>
        <w:t>·</w:t>
      </w:r>
      <w:r w:rsidR="005B5675" w:rsidRPr="005B5675">
        <w:rPr>
          <w:rFonts w:hint="eastAsia"/>
          <w:bCs/>
          <w:sz w:val="15"/>
          <w:szCs w:val="11"/>
        </w:rPr>
        <w:t>由邻近</w:t>
      </w:r>
      <w:r w:rsidR="005B5675">
        <w:rPr>
          <w:rFonts w:hint="eastAsia"/>
          <w:bCs/>
          <w:sz w:val="15"/>
          <w:szCs w:val="11"/>
        </w:rPr>
        <w:t>原子核的</w:t>
      </w:r>
      <w:r w:rsidR="005B5675" w:rsidRPr="005B5675">
        <w:rPr>
          <w:rFonts w:hint="eastAsia"/>
          <w:bCs/>
          <w:sz w:val="15"/>
          <w:szCs w:val="11"/>
        </w:rPr>
        <w:t>自旋引起磁场扰动，这种相互作用使得自旋加速或减速，改变它们的相位</w:t>
      </w:r>
      <w:r>
        <w:rPr>
          <w:rFonts w:hint="eastAsia"/>
          <w:bCs/>
          <w:sz w:val="15"/>
          <w:szCs w:val="11"/>
        </w:rPr>
        <w:t>。</w:t>
      </w:r>
    </w:p>
    <w:p w14:paraId="49DE5302" w14:textId="4CB85376" w:rsidR="002C0DEE" w:rsidRDefault="002C0DEE" w:rsidP="00585906">
      <w:pPr>
        <w:pBdr>
          <w:bottom w:val="single" w:sz="4" w:space="1" w:color="auto"/>
        </w:pBdr>
        <w:spacing w:line="0" w:lineRule="atLeast"/>
        <w:rPr>
          <w:bCs/>
          <w:sz w:val="15"/>
          <w:szCs w:val="11"/>
        </w:rPr>
      </w:pPr>
      <w:r>
        <w:rPr>
          <w:rFonts w:hint="eastAsia"/>
          <w:bCs/>
          <w:sz w:val="15"/>
          <w:szCs w:val="11"/>
        </w:rPr>
        <w:t>·</w:t>
      </w:r>
      <w:r w:rsidRPr="002C0DEE">
        <w:rPr>
          <w:rFonts w:hint="eastAsia"/>
          <w:bCs/>
          <w:sz w:val="15"/>
          <w:szCs w:val="11"/>
        </w:rPr>
        <w:t>去相位导致自旋系统产生的</w:t>
      </w:r>
      <w:r w:rsidRPr="002C0DEE">
        <w:rPr>
          <w:rFonts w:hint="eastAsia"/>
          <w:bCs/>
          <w:sz w:val="15"/>
          <w:szCs w:val="11"/>
        </w:rPr>
        <w:t xml:space="preserve">RF </w:t>
      </w:r>
      <w:proofErr w:type="gramStart"/>
      <w:r w:rsidRPr="002C0DEE">
        <w:rPr>
          <w:rFonts w:hint="eastAsia"/>
          <w:bCs/>
          <w:sz w:val="15"/>
          <w:szCs w:val="11"/>
        </w:rPr>
        <w:t>波失去</w:t>
      </w:r>
      <w:proofErr w:type="gramEnd"/>
      <w:r w:rsidRPr="002C0DEE">
        <w:rPr>
          <w:rFonts w:hint="eastAsia"/>
          <w:bCs/>
          <w:sz w:val="15"/>
          <w:szCs w:val="11"/>
        </w:rPr>
        <w:t>相干性，信号衰减</w:t>
      </w:r>
      <w:r>
        <w:rPr>
          <w:rFonts w:hint="eastAsia"/>
          <w:bCs/>
          <w:sz w:val="15"/>
          <w:szCs w:val="11"/>
        </w:rPr>
        <w:t>。</w:t>
      </w:r>
    </w:p>
    <w:p w14:paraId="5666AA9C" w14:textId="0FE563E5" w:rsidR="002C0DEE" w:rsidRPr="002C0DEE" w:rsidRDefault="002C0DEE" w:rsidP="00585906">
      <w:pPr>
        <w:pBdr>
          <w:bottom w:val="single" w:sz="4" w:space="1" w:color="auto"/>
        </w:pBdr>
        <w:spacing w:line="0" w:lineRule="atLeast"/>
        <w:rPr>
          <w:bCs/>
          <w:sz w:val="15"/>
          <w:szCs w:val="11"/>
        </w:rPr>
      </w:pPr>
      <w:r>
        <w:rPr>
          <w:rFonts w:hint="eastAsia"/>
          <w:bCs/>
          <w:sz w:val="15"/>
          <w:szCs w:val="11"/>
        </w:rPr>
        <w:t>·</w:t>
      </w:r>
      <w:r w:rsidRPr="002C0DEE">
        <w:rPr>
          <w:rFonts w:hint="eastAsia"/>
          <w:bCs/>
          <w:sz w:val="15"/>
          <w:szCs w:val="11"/>
        </w:rPr>
        <w:t>横向弛豫产生自由感应衰减信号</w:t>
      </w:r>
      <w:r>
        <w:rPr>
          <w:rFonts w:hint="eastAsia"/>
          <w:bCs/>
          <w:sz w:val="15"/>
          <w:szCs w:val="11"/>
        </w:rPr>
        <w:t>(</w:t>
      </w:r>
      <w:r w:rsidRPr="002C0DEE">
        <w:rPr>
          <w:rFonts w:hint="eastAsia"/>
          <w:bCs/>
          <w:sz w:val="15"/>
          <w:szCs w:val="11"/>
          <w:u w:val="single"/>
        </w:rPr>
        <w:t>F</w:t>
      </w:r>
      <w:r w:rsidRPr="002C0DEE">
        <w:rPr>
          <w:bCs/>
          <w:sz w:val="15"/>
          <w:szCs w:val="11"/>
          <w:u w:val="single"/>
        </w:rPr>
        <w:t>ID</w:t>
      </w:r>
      <w:r>
        <w:rPr>
          <w:bCs/>
          <w:sz w:val="15"/>
          <w:szCs w:val="11"/>
        </w:rPr>
        <w:t>)</w:t>
      </w:r>
    </w:p>
    <w:p w14:paraId="144D9419" w14:textId="4EFD0A56" w:rsidR="002C0DEE" w:rsidRPr="00BE4537" w:rsidRDefault="00D27829" w:rsidP="00585906">
      <w:pPr>
        <w:pBdr>
          <w:bottom w:val="single" w:sz="4" w:space="1" w:color="auto"/>
        </w:pBdr>
        <w:spacing w:line="0" w:lineRule="atLeast"/>
        <w:rPr>
          <w:bCs/>
          <w:sz w:val="15"/>
          <w:szCs w:val="11"/>
        </w:rPr>
      </w:pPr>
      <m:oMathPara>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xy</m:t>
              </m:r>
            </m:sub>
          </m:sSub>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func>
                <m:funcPr>
                  <m:ctrlPr>
                    <w:rPr>
                      <w:rFonts w:ascii="Cambria Math" w:hAnsi="Cambria Math"/>
                      <w:bCs/>
                      <w:sz w:val="15"/>
                      <w:szCs w:val="11"/>
                    </w:rPr>
                  </m:ctrlPr>
                </m:funcPr>
                <m:fName>
                  <m:r>
                    <m:rPr>
                      <m:sty m:val="p"/>
                    </m:rPr>
                    <w:rPr>
                      <w:rFonts w:ascii="Cambria Math" w:hAnsi="Cambria Math"/>
                      <w:sz w:val="15"/>
                      <w:szCs w:val="11"/>
                    </w:rPr>
                    <m:t>sin</m:t>
                  </m:r>
                  <m:ctrlPr>
                    <w:rPr>
                      <w:rFonts w:ascii="Cambria Math" w:hAnsi="Cambria Math"/>
                      <w:bCs/>
                      <w:i/>
                      <w:sz w:val="15"/>
                      <w:szCs w:val="11"/>
                    </w:rPr>
                  </m:ctrlPr>
                </m:fName>
                <m:e>
                  <m:d>
                    <m:dPr>
                      <m:ctrlPr>
                        <w:rPr>
                          <w:rFonts w:ascii="Cambria Math" w:hAnsi="Cambria Math"/>
                          <w:bCs/>
                          <w:i/>
                          <w:sz w:val="15"/>
                          <w:szCs w:val="11"/>
                        </w:rPr>
                      </m:ctrlPr>
                    </m:dPr>
                    <m:e>
                      <m:r>
                        <m:rPr>
                          <m:sty m:val="p"/>
                        </m:rPr>
                        <w:rPr>
                          <w:rFonts w:ascii="Cambria Math" w:hAnsi="Cambria Math"/>
                          <w:sz w:val="15"/>
                          <w:szCs w:val="11"/>
                        </w:rPr>
                        <m:t>α</m:t>
                      </m:r>
                    </m:e>
                  </m:d>
                </m:e>
              </m:func>
            </m:e>
          </m:d>
          <m:r>
            <m:rPr>
              <m:sty m:val="p"/>
            </m:rP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ctrlPr>
                <w:rPr>
                  <w:rFonts w:ascii="Cambria Math" w:hAnsi="Cambria Math"/>
                  <w:bCs/>
                  <w:sz w:val="15"/>
                  <w:szCs w:val="11"/>
                </w:rPr>
              </m:ctrlPr>
            </m:e>
            <m:sup>
              <m:r>
                <w:rPr>
                  <w:rFonts w:ascii="Cambria Math" w:hAnsi="Cambria Math"/>
                  <w:sz w:val="15"/>
                  <w:szCs w:val="11"/>
                </w:rPr>
                <m:t>j</m:t>
              </m:r>
              <m:r>
                <m:rPr>
                  <m:sty m:val="p"/>
                </m:rPr>
                <w:rPr>
                  <w:rFonts w:ascii="Cambria Math" w:hAnsi="Cambria Math"/>
                  <w:sz w:val="15"/>
                  <w:szCs w:val="11"/>
                </w:rPr>
                <m:t>ϕ</m:t>
              </m:r>
            </m:sup>
          </m:sSup>
          <m:r>
            <m:rPr>
              <m:sty m:val="p"/>
            </m:rP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ctrlPr>
                <w:rPr>
                  <w:rFonts w:ascii="Cambria Math" w:hAnsi="Cambria Math"/>
                  <w:bCs/>
                  <w:sz w:val="15"/>
                  <w:szCs w:val="11"/>
                </w:rPr>
              </m:ctrlPr>
            </m:e>
            <m:sup>
              <m:r>
                <w:rPr>
                  <w:rFonts w:ascii="Cambria Math" w:hAnsi="Cambria Math"/>
                  <w:sz w:val="15"/>
                  <w:szCs w:val="11"/>
                </w:rPr>
                <m:t>-t</m:t>
              </m:r>
              <m:r>
                <m:rPr>
                  <m:lit/>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2</m:t>
                  </m:r>
                </m:sub>
              </m:sSub>
            </m:sup>
          </m:sSup>
        </m:oMath>
      </m:oMathPara>
    </w:p>
    <w:p w14:paraId="5C825F61" w14:textId="4B9305D6" w:rsidR="00BE4537" w:rsidRPr="00BE4537" w:rsidRDefault="00A20224" w:rsidP="00585906">
      <w:pPr>
        <w:pBdr>
          <w:bottom w:val="single" w:sz="4" w:space="1" w:color="auto"/>
        </w:pBdr>
        <w:spacing w:line="0" w:lineRule="atLeast"/>
        <w:rPr>
          <w:bCs/>
          <w:sz w:val="15"/>
          <w:szCs w:val="11"/>
        </w:rPr>
      </w:pPr>
      <w:r>
        <w:rPr>
          <w:rFonts w:hint="eastAsia"/>
          <w:bCs/>
          <w:sz w:val="15"/>
          <w:szCs w:val="11"/>
        </w:rPr>
        <w:t>·</w:t>
      </w:r>
      <w:r w:rsidRPr="00A20224">
        <w:rPr>
          <w:rFonts w:hint="eastAsia"/>
          <w:bCs/>
          <w:sz w:val="15"/>
          <w:szCs w:val="11"/>
        </w:rPr>
        <w:t>由于局部磁场不均匀性，实际信号衰减更快，时间常数为</w:t>
      </w:r>
      <w:r w:rsidRPr="00A20224">
        <w:rPr>
          <w:rFonts w:hint="eastAsia"/>
          <w:bCs/>
          <w:sz w:val="15"/>
          <w:szCs w:val="11"/>
        </w:rPr>
        <w:t>T2*</w:t>
      </w:r>
    </w:p>
    <w:p w14:paraId="78A943A4" w14:textId="0BC27294" w:rsidR="008A1571" w:rsidRPr="00A20224" w:rsidRDefault="00D27829" w:rsidP="00585906">
      <w:pPr>
        <w:pBdr>
          <w:bottom w:val="single" w:sz="4" w:space="1" w:color="auto"/>
        </w:pBdr>
        <w:spacing w:line="0" w:lineRule="atLeast"/>
        <w:rPr>
          <w:bCs/>
          <w:sz w:val="15"/>
          <w:szCs w:val="11"/>
        </w:rPr>
      </w:pPr>
      <m:oMathPara>
        <m:oMath>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Sup>
                <m:sSubSupPr>
                  <m:ctrlPr>
                    <w:rPr>
                      <w:rFonts w:ascii="Cambria Math" w:hAnsi="Cambria Math"/>
                      <w:bCs/>
                      <w:i/>
                      <w:sz w:val="15"/>
                      <w:szCs w:val="11"/>
                    </w:rPr>
                  </m:ctrlPr>
                </m:sSubSupPr>
                <m:e>
                  <m:r>
                    <w:rPr>
                      <w:rFonts w:ascii="Cambria Math" w:hAnsi="Cambria Math"/>
                      <w:sz w:val="15"/>
                      <w:szCs w:val="11"/>
                    </w:rPr>
                    <m:t>T</m:t>
                  </m:r>
                </m:e>
                <m:sub>
                  <m:r>
                    <w:rPr>
                      <w:rFonts w:ascii="Cambria Math" w:hAnsi="Cambria Math"/>
                      <w:sz w:val="15"/>
                      <w:szCs w:val="11"/>
                    </w:rPr>
                    <m:t>2</m:t>
                  </m:r>
                </m:sub>
                <m:sup>
                  <m:r>
                    <w:rPr>
                      <w:rFonts w:ascii="Cambria Math" w:hAnsi="Cambria Math"/>
                      <w:sz w:val="15"/>
                      <w:szCs w:val="11"/>
                    </w:rPr>
                    <m:t>*</m:t>
                  </m:r>
                </m:sup>
              </m:sSubSup>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2</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Sup>
                <m:sSubSupPr>
                  <m:ctrlPr>
                    <w:rPr>
                      <w:rFonts w:ascii="Cambria Math" w:hAnsi="Cambria Math"/>
                      <w:bCs/>
                      <w:i/>
                      <w:sz w:val="15"/>
                      <w:szCs w:val="11"/>
                    </w:rPr>
                  </m:ctrlPr>
                </m:sSubSupPr>
                <m:e>
                  <m:r>
                    <w:rPr>
                      <w:rFonts w:ascii="Cambria Math" w:hAnsi="Cambria Math"/>
                      <w:sz w:val="15"/>
                      <w:szCs w:val="11"/>
                    </w:rPr>
                    <m:t>T</m:t>
                  </m:r>
                </m:e>
                <m:sub>
                  <m:r>
                    <w:rPr>
                      <w:rFonts w:ascii="Cambria Math" w:hAnsi="Cambria Math"/>
                      <w:sz w:val="15"/>
                      <w:szCs w:val="11"/>
                    </w:rPr>
                    <m:t>2</m:t>
                  </m:r>
                </m:sub>
                <m:sup>
                  <m:r>
                    <w:rPr>
                      <w:rFonts w:ascii="Cambria Math" w:hAnsi="Cambria Math"/>
                      <w:sz w:val="15"/>
                      <w:szCs w:val="11"/>
                    </w:rPr>
                    <m:t>'</m:t>
                  </m:r>
                </m:sup>
              </m:sSubSup>
              <m:ctrlPr>
                <w:rPr>
                  <w:rFonts w:ascii="Cambria Math" w:hAnsi="Cambria Math"/>
                  <w:bCs/>
                  <w:i/>
                  <w:sz w:val="15"/>
                  <w:szCs w:val="11"/>
                </w:rPr>
              </m:ctrlPr>
            </m:den>
          </m:f>
        </m:oMath>
      </m:oMathPara>
    </w:p>
    <w:p w14:paraId="3DB24626" w14:textId="04547FD7" w:rsidR="00A20224" w:rsidRPr="00A20224" w:rsidRDefault="000D26BB" w:rsidP="00585906">
      <w:pPr>
        <w:pBdr>
          <w:bottom w:val="single" w:sz="4" w:space="1" w:color="auto"/>
        </w:pBdr>
        <w:spacing w:line="0" w:lineRule="atLeast"/>
        <w:rPr>
          <w:bCs/>
          <w:sz w:val="15"/>
          <w:szCs w:val="11"/>
        </w:rPr>
      </w:pPr>
      <w:r>
        <w:rPr>
          <w:rFonts w:hint="eastAsia"/>
          <w:bCs/>
          <w:sz w:val="15"/>
          <w:szCs w:val="11"/>
        </w:rPr>
        <w:t>（</w:t>
      </w:r>
      <w:r>
        <w:rPr>
          <w:rFonts w:hint="eastAsia"/>
          <w:bCs/>
          <w:sz w:val="15"/>
          <w:szCs w:val="11"/>
        </w:rPr>
        <w:t>2</w:t>
      </w:r>
      <w:r>
        <w:rPr>
          <w:rFonts w:hint="eastAsia"/>
          <w:bCs/>
          <w:sz w:val="15"/>
          <w:szCs w:val="11"/>
        </w:rPr>
        <w:t>）</w:t>
      </w:r>
      <w:r w:rsidRPr="000D26BB">
        <w:rPr>
          <w:rFonts w:hint="eastAsia"/>
          <w:bCs/>
          <w:sz w:val="15"/>
          <w:szCs w:val="11"/>
        </w:rPr>
        <w:t>纵向弛豫又称自旋</w:t>
      </w:r>
      <w:r w:rsidRPr="000D26BB">
        <w:rPr>
          <w:rFonts w:hint="eastAsia"/>
          <w:bCs/>
          <w:sz w:val="15"/>
          <w:szCs w:val="11"/>
        </w:rPr>
        <w:t>-</w:t>
      </w:r>
      <w:r w:rsidRPr="000D26BB">
        <w:rPr>
          <w:rFonts w:hint="eastAsia"/>
          <w:bCs/>
          <w:sz w:val="15"/>
          <w:szCs w:val="11"/>
        </w:rPr>
        <w:t>晶格弛豫</w:t>
      </w:r>
    </w:p>
    <w:p w14:paraId="2E2479BD" w14:textId="429D09E5" w:rsidR="008A1571" w:rsidRDefault="000D26BB" w:rsidP="00585906">
      <w:pPr>
        <w:pBdr>
          <w:bottom w:val="single" w:sz="4" w:space="1" w:color="auto"/>
        </w:pBdr>
        <w:spacing w:line="0" w:lineRule="atLeast"/>
        <w:rPr>
          <w:bCs/>
          <w:sz w:val="15"/>
          <w:szCs w:val="11"/>
        </w:rPr>
      </w:pPr>
      <w:r>
        <w:rPr>
          <w:rFonts w:hint="eastAsia"/>
          <w:bCs/>
          <w:sz w:val="15"/>
          <w:szCs w:val="11"/>
        </w:rPr>
        <w:t>·</w:t>
      </w:r>
      <w:r w:rsidRPr="000D26BB">
        <w:rPr>
          <w:rFonts w:hint="eastAsia"/>
          <w:bCs/>
          <w:sz w:val="15"/>
          <w:szCs w:val="11"/>
        </w:rPr>
        <w:t>纵向磁化矢量逐渐恢复至平衡磁化矢量的过程，分子的运动频率越接近拉莫频率，恢复越快，其时间常数为纵向弛豫时间</w:t>
      </w:r>
      <w:r w:rsidRPr="000D26BB">
        <w:rPr>
          <w:rFonts w:hint="eastAsia"/>
          <w:bCs/>
          <w:sz w:val="15"/>
          <w:szCs w:val="11"/>
        </w:rPr>
        <w:t>T1</w:t>
      </w:r>
      <w:r w:rsidR="00723BB9">
        <w:rPr>
          <w:rFonts w:hint="eastAsia"/>
          <w:bCs/>
          <w:sz w:val="15"/>
          <w:szCs w:val="11"/>
        </w:rPr>
        <w:t>。</w:t>
      </w:r>
      <w:r w:rsidR="00D870DC">
        <w:rPr>
          <w:rFonts w:hint="eastAsia"/>
          <w:bCs/>
          <w:sz w:val="15"/>
          <w:szCs w:val="11"/>
        </w:rPr>
        <w:t>（</w:t>
      </w:r>
      <w:r w:rsidR="00D870DC">
        <w:rPr>
          <w:rFonts w:hint="eastAsia"/>
          <w:bCs/>
          <w:sz w:val="15"/>
          <w:szCs w:val="11"/>
        </w:rPr>
        <w:t xml:space="preserve"> </w:t>
      </w:r>
      <w:r w:rsidR="00D870DC">
        <w:rPr>
          <w:bCs/>
          <w:sz w:val="15"/>
          <w:szCs w:val="11"/>
        </w:rPr>
        <w:t xml:space="preserve">  </w:t>
      </w:r>
      <w:r w:rsidR="00D870DC">
        <w:rPr>
          <w:rFonts w:hint="eastAsia"/>
          <w:bCs/>
          <w:sz w:val="15"/>
          <w:szCs w:val="11"/>
        </w:rPr>
        <w:t>恢复</w:t>
      </w:r>
      <w:r w:rsidR="00D870DC">
        <w:rPr>
          <w:bCs/>
          <w:sz w:val="15"/>
          <w:szCs w:val="11"/>
        </w:rPr>
        <w:t xml:space="preserve">    +  </w:t>
      </w:r>
      <w:r w:rsidR="00D870DC">
        <w:rPr>
          <w:rFonts w:hint="eastAsia"/>
          <w:bCs/>
          <w:sz w:val="15"/>
          <w:szCs w:val="11"/>
        </w:rPr>
        <w:t>初值</w:t>
      </w:r>
      <w:r w:rsidR="00D870DC">
        <w:rPr>
          <w:rFonts w:hint="eastAsia"/>
          <w:bCs/>
          <w:sz w:val="15"/>
          <w:szCs w:val="11"/>
        </w:rPr>
        <w:t xml:space="preserve"> </w:t>
      </w:r>
      <w:r w:rsidR="00D870DC">
        <w:rPr>
          <w:bCs/>
          <w:sz w:val="15"/>
          <w:szCs w:val="11"/>
        </w:rPr>
        <w:t xml:space="preserve">  </w:t>
      </w:r>
      <w:r w:rsidR="00D870DC">
        <w:rPr>
          <w:rFonts w:hint="eastAsia"/>
          <w:bCs/>
          <w:sz w:val="15"/>
          <w:szCs w:val="11"/>
        </w:rPr>
        <w:t>）</w:t>
      </w:r>
    </w:p>
    <w:p w14:paraId="03E5A511" w14:textId="03738E99" w:rsidR="008A1571" w:rsidRPr="00723BB9" w:rsidRDefault="00D27829" w:rsidP="00585906">
      <w:pPr>
        <w:pBdr>
          <w:bottom w:val="single" w:sz="4" w:space="1" w:color="auto"/>
        </w:pBdr>
        <w:spacing w:line="0" w:lineRule="atLeast"/>
        <w:rPr>
          <w:bCs/>
          <w:sz w:val="15"/>
          <w:szCs w:val="11"/>
        </w:rPr>
      </w:pPr>
      <m:oMathPara>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z</m:t>
              </m:r>
            </m:sub>
          </m:sSub>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d>
            <m:dPr>
              <m:ctrlPr>
                <w:rPr>
                  <w:rFonts w:ascii="Cambria Math" w:hAnsi="Cambria Math"/>
                  <w:bCs/>
                  <w:sz w:val="15"/>
                  <w:szCs w:val="11"/>
                </w:rPr>
              </m:ctrlPr>
            </m:dPr>
            <m:e>
              <m:r>
                <w:rPr>
                  <w:rFonts w:ascii="Cambria Math" w:hAnsi="Cambria Math"/>
                  <w:sz w:val="15"/>
                  <w:szCs w:val="11"/>
                </w:rPr>
                <m:t>1-</m:t>
              </m:r>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t</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sub>
                      </m:sSub>
                      <m:ctrlPr>
                        <w:rPr>
                          <w:rFonts w:ascii="Cambria Math" w:hAnsi="Cambria Math"/>
                          <w:bCs/>
                          <w:i/>
                          <w:sz w:val="15"/>
                          <w:szCs w:val="11"/>
                        </w:rPr>
                      </m:ctrlPr>
                    </m:den>
                  </m:f>
                </m:sup>
              </m:sSup>
              <m:ctrlPr>
                <w:rPr>
                  <w:rFonts w:ascii="Cambria Math" w:hAnsi="Cambria Math"/>
                  <w:bCs/>
                  <w:i/>
                  <w:sz w:val="15"/>
                  <w:szCs w:val="11"/>
                </w:rPr>
              </m:ctrlPr>
            </m:e>
          </m:d>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0</m:t>
                  </m:r>
                </m:e>
                <m:sup>
                  <m:r>
                    <w:rPr>
                      <w:rFonts w:ascii="Cambria Math" w:hAnsi="Cambria Math"/>
                      <w:sz w:val="15"/>
                      <w:szCs w:val="11"/>
                    </w:rPr>
                    <m:t>+</m:t>
                  </m:r>
                </m:sup>
              </m:sSup>
            </m:e>
          </m:d>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-t</m:t>
              </m:r>
              <m:r>
                <m:rPr>
                  <m:lit/>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sub>
              </m:sSub>
            </m:sup>
          </m:sSup>
        </m:oMath>
      </m:oMathPara>
    </w:p>
    <w:p w14:paraId="03324825" w14:textId="6D11162A" w:rsidR="00723BB9" w:rsidRPr="007F60B0" w:rsidRDefault="007F60B0" w:rsidP="00585906">
      <w:pPr>
        <w:pBdr>
          <w:bottom w:val="single" w:sz="4" w:space="1" w:color="auto"/>
        </w:pBdr>
        <w:spacing w:line="0" w:lineRule="atLeast"/>
        <w:rPr>
          <w:bCs/>
          <w:sz w:val="15"/>
          <w:szCs w:val="11"/>
        </w:rPr>
      </w:pPr>
      <w:r>
        <w:rPr>
          <w:rFonts w:hint="eastAsia"/>
          <w:bCs/>
          <w:sz w:val="15"/>
          <w:szCs w:val="11"/>
        </w:rPr>
        <w:t>·</w:t>
      </w:r>
      <m:oMath>
        <m:sSup>
          <m:sSupPr>
            <m:ctrlPr>
              <w:rPr>
                <w:rFonts w:ascii="Cambria Math" w:hAnsi="Cambria Math"/>
                <w:bCs/>
                <w:i/>
                <w:sz w:val="15"/>
                <w:szCs w:val="11"/>
              </w:rPr>
            </m:ctrlPr>
          </m:sSupPr>
          <m:e>
            <m:r>
              <w:rPr>
                <w:rFonts w:ascii="Cambria Math" w:hAnsi="Cambria Math" w:hint="eastAsia"/>
                <w:sz w:val="15"/>
                <w:szCs w:val="11"/>
              </w:rPr>
              <m:t>90</m:t>
            </m:r>
          </m:e>
          <m:sup>
            <m:r>
              <m:rPr>
                <m:sty m:val="p"/>
              </m:rPr>
              <w:rPr>
                <w:rFonts w:ascii="Cambria Math" w:eastAsia="MS Gothic" w:hAnsi="Cambria Math" w:cs="MS Gothic" w:hint="eastAsia"/>
                <w:sz w:val="15"/>
                <w:szCs w:val="11"/>
              </w:rPr>
              <m:t>∘</m:t>
            </m:r>
          </m:sup>
        </m:sSup>
      </m:oMath>
      <w:r w:rsidRPr="007F60B0">
        <w:rPr>
          <w:rFonts w:hint="eastAsia"/>
          <w:bCs/>
          <w:sz w:val="15"/>
          <w:szCs w:val="11"/>
        </w:rPr>
        <w:t>脉冲</w:t>
      </w:r>
      <w:r>
        <w:rPr>
          <w:rFonts w:hint="eastAsia"/>
          <w:bCs/>
          <w:sz w:val="15"/>
          <w:szCs w:val="11"/>
        </w:rPr>
        <w:t>，</w:t>
      </w:r>
      <m:oMath>
        <m:sSub>
          <m:sSubPr>
            <m:ctrlPr>
              <w:rPr>
                <w:rFonts w:ascii="Cambria Math" w:hAnsi="Cambria Math"/>
                <w:bCs/>
                <w:i/>
                <w:sz w:val="15"/>
                <w:szCs w:val="11"/>
              </w:rPr>
            </m:ctrlPr>
          </m:sSubPr>
          <m:e>
            <m:r>
              <w:rPr>
                <w:rFonts w:ascii="Cambria Math" w:hAnsi="Cambria Math" w:hint="eastAsia"/>
                <w:sz w:val="15"/>
                <w:szCs w:val="11"/>
              </w:rPr>
              <m:t>M</m:t>
            </m:r>
            <m:ctrlPr>
              <w:rPr>
                <w:rFonts w:ascii="Cambria Math" w:hAnsi="Cambria Math" w:hint="eastAsia"/>
                <w:bCs/>
                <w:i/>
                <w:sz w:val="15"/>
                <w:szCs w:val="11"/>
              </w:rPr>
            </m:ctrlPr>
          </m:e>
          <m:sub>
            <m:r>
              <w:rPr>
                <w:rFonts w:ascii="Cambria Math" w:hAnsi="Cambria Math" w:hint="eastAsia"/>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hint="eastAsia"/>
                    <w:sz w:val="15"/>
                    <w:szCs w:val="11"/>
                  </w:rPr>
                  <m:t>0</m:t>
                </m:r>
              </m:e>
              <m:sup>
                <m:r>
                  <w:rPr>
                    <w:rFonts w:ascii="Cambria Math" w:hAnsi="Cambria Math" w:hint="eastAsia"/>
                    <w:sz w:val="15"/>
                    <w:szCs w:val="11"/>
                  </w:rPr>
                  <m:t>+</m:t>
                </m:r>
              </m:sup>
            </m:sSup>
          </m:e>
        </m:d>
        <m:r>
          <w:rPr>
            <w:rFonts w:ascii="Cambria Math" w:hAnsi="Cambria Math" w:hint="eastAsia"/>
            <w:sz w:val="15"/>
            <w:szCs w:val="11"/>
          </w:rPr>
          <m:t>=0</m:t>
        </m:r>
      </m:oMath>
    </w:p>
    <w:p w14:paraId="7B7FB4DA" w14:textId="73507F93" w:rsidR="007F60B0" w:rsidRPr="007F60B0" w:rsidRDefault="007F60B0" w:rsidP="007F60B0">
      <w:pPr>
        <w:pBdr>
          <w:bottom w:val="single" w:sz="4" w:space="1" w:color="auto"/>
        </w:pBdr>
        <w:spacing w:line="0" w:lineRule="atLeast"/>
        <w:rPr>
          <w:bCs/>
          <w:sz w:val="15"/>
          <w:szCs w:val="11"/>
        </w:rPr>
      </w:pPr>
      <w:r>
        <w:rPr>
          <w:rFonts w:hint="eastAsia"/>
          <w:bCs/>
          <w:sz w:val="15"/>
          <w:szCs w:val="11"/>
        </w:rPr>
        <w:t>·</w:t>
      </w:r>
      <m:oMath>
        <m:sSup>
          <m:sSupPr>
            <m:ctrlPr>
              <w:rPr>
                <w:rFonts w:ascii="Cambria Math" w:hAnsi="Cambria Math"/>
                <w:bCs/>
                <w:i/>
                <w:sz w:val="15"/>
                <w:szCs w:val="11"/>
              </w:rPr>
            </m:ctrlPr>
          </m:sSupPr>
          <m:e>
            <m:r>
              <w:rPr>
                <w:rFonts w:ascii="Cambria Math" w:hAnsi="Cambria Math"/>
                <w:sz w:val="15"/>
                <w:szCs w:val="11"/>
              </w:rPr>
              <m:t>18</m:t>
            </m:r>
            <m:r>
              <w:rPr>
                <w:rFonts w:ascii="Cambria Math" w:hAnsi="Cambria Math" w:hint="eastAsia"/>
                <w:sz w:val="15"/>
                <w:szCs w:val="11"/>
              </w:rPr>
              <m:t>0</m:t>
            </m:r>
          </m:e>
          <m:sup>
            <m:r>
              <m:rPr>
                <m:sty m:val="p"/>
              </m:rPr>
              <w:rPr>
                <w:rFonts w:ascii="Cambria Math" w:eastAsia="MS Gothic" w:hAnsi="Cambria Math" w:cs="MS Gothic" w:hint="eastAsia"/>
                <w:sz w:val="15"/>
                <w:szCs w:val="11"/>
              </w:rPr>
              <m:t>∘</m:t>
            </m:r>
          </m:sup>
        </m:sSup>
      </m:oMath>
      <w:r w:rsidRPr="007F60B0">
        <w:rPr>
          <w:rFonts w:hint="eastAsia"/>
          <w:bCs/>
          <w:sz w:val="15"/>
          <w:szCs w:val="11"/>
        </w:rPr>
        <w:t>脉冲</w:t>
      </w:r>
      <w:r>
        <w:rPr>
          <w:rFonts w:hint="eastAsia"/>
          <w:bCs/>
          <w:sz w:val="15"/>
          <w:szCs w:val="11"/>
        </w:rPr>
        <w:t>，</w:t>
      </w:r>
      <m:oMath>
        <m:sSub>
          <m:sSubPr>
            <m:ctrlPr>
              <w:rPr>
                <w:rFonts w:ascii="Cambria Math" w:hAnsi="Cambria Math"/>
                <w:bCs/>
                <w:i/>
                <w:sz w:val="15"/>
                <w:szCs w:val="11"/>
              </w:rPr>
            </m:ctrlPr>
          </m:sSubPr>
          <m:e>
            <m:r>
              <w:rPr>
                <w:rFonts w:ascii="Cambria Math" w:hAnsi="Cambria Math" w:hint="eastAsia"/>
                <w:sz w:val="15"/>
                <w:szCs w:val="11"/>
              </w:rPr>
              <m:t>M</m:t>
            </m:r>
            <m:ctrlPr>
              <w:rPr>
                <w:rFonts w:ascii="Cambria Math" w:hAnsi="Cambria Math" w:hint="eastAsia"/>
                <w:bCs/>
                <w:i/>
                <w:sz w:val="15"/>
                <w:szCs w:val="11"/>
              </w:rPr>
            </m:ctrlPr>
          </m:e>
          <m:sub>
            <m:r>
              <w:rPr>
                <w:rFonts w:ascii="Cambria Math" w:hAnsi="Cambria Math" w:hint="eastAsia"/>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hint="eastAsia"/>
                    <w:sz w:val="15"/>
                    <w:szCs w:val="11"/>
                  </w:rPr>
                  <m:t>0</m:t>
                </m:r>
              </m:e>
              <m:sup>
                <m:r>
                  <w:rPr>
                    <w:rFonts w:ascii="Cambria Math" w:hAnsi="Cambria Math" w:hint="eastAsia"/>
                    <w:sz w:val="15"/>
                    <w:szCs w:val="11"/>
                  </w:rPr>
                  <m:t>+</m:t>
                </m:r>
              </m:sup>
            </m:sSup>
          </m:e>
        </m:d>
        <m:r>
          <w:rPr>
            <w:rFonts w:ascii="Cambria Math" w:hAnsi="Cambria Math" w:hint="eastAsia"/>
            <w:sz w:val="15"/>
            <w:szCs w:val="11"/>
          </w:rPr>
          <m:t>=</m:t>
        </m:r>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oMath>
    </w:p>
    <w:p w14:paraId="2E180443" w14:textId="43C981EA" w:rsidR="007F60B0" w:rsidRPr="0002246F" w:rsidRDefault="0002246F" w:rsidP="0002246F">
      <w:pPr>
        <w:pBdr>
          <w:bottom w:val="single" w:sz="4" w:space="1" w:color="auto"/>
        </w:pBdr>
        <w:spacing w:line="0" w:lineRule="atLeast"/>
        <w:rPr>
          <w:rFonts w:ascii="Cambria Math" w:hAnsi="Cambria Math" w:cs="Cambria Math"/>
          <w:bCs/>
          <w:sz w:val="15"/>
          <w:szCs w:val="11"/>
        </w:rPr>
      </w:pPr>
      <w:r>
        <w:rPr>
          <w:rFonts w:hint="eastAsia"/>
          <w:bCs/>
          <w:sz w:val="15"/>
          <w:szCs w:val="11"/>
        </w:rPr>
        <w:t>·</w:t>
      </w:r>
      <w:r w:rsidRPr="0002246F">
        <w:rPr>
          <w:rFonts w:ascii="Cambria Math" w:hAnsi="Cambria Math" w:cs="Cambria Math"/>
          <w:bCs/>
          <w:sz w:val="15"/>
          <w:szCs w:val="11"/>
        </w:rPr>
        <w:t>𝛼</w:t>
      </w:r>
      <w:r w:rsidRPr="0002246F">
        <w:rPr>
          <w:rFonts w:hint="eastAsia"/>
          <w:bCs/>
          <w:sz w:val="15"/>
          <w:szCs w:val="11"/>
        </w:rPr>
        <w:t>角度</w:t>
      </w:r>
      <w:r>
        <w:rPr>
          <w:rFonts w:hint="eastAsia"/>
          <w:bCs/>
          <w:sz w:val="15"/>
          <w:szCs w:val="11"/>
        </w:rPr>
        <w:t>，</w:t>
      </w:r>
      <w:r w:rsidRPr="0002246F">
        <w:rPr>
          <w:rFonts w:ascii="Cambria Math" w:hAnsi="Cambria Math" w:cs="Cambria Math"/>
          <w:bCs/>
          <w:sz w:val="15"/>
          <w:szCs w:val="11"/>
        </w:rPr>
        <w:t xml:space="preserve"> </w:t>
      </w:r>
      <m:oMath>
        <m:sSub>
          <m:sSubPr>
            <m:ctrlPr>
              <w:rPr>
                <w:rFonts w:ascii="Cambria Math" w:hAnsi="Cambria Math"/>
                <w:bCs/>
                <w:i/>
                <w:sz w:val="15"/>
                <w:szCs w:val="11"/>
              </w:rPr>
            </m:ctrlPr>
          </m:sSubPr>
          <m:e>
            <m:r>
              <w:rPr>
                <w:rFonts w:ascii="Cambria Math" w:hAnsi="Cambria Math" w:hint="eastAsia"/>
                <w:sz w:val="15"/>
                <w:szCs w:val="11"/>
              </w:rPr>
              <m:t>M</m:t>
            </m:r>
            <m:ctrlPr>
              <w:rPr>
                <w:rFonts w:ascii="Cambria Math" w:hAnsi="Cambria Math" w:hint="eastAsia"/>
                <w:bCs/>
                <w:i/>
                <w:sz w:val="15"/>
                <w:szCs w:val="11"/>
              </w:rPr>
            </m:ctrlPr>
          </m:e>
          <m:sub>
            <m:r>
              <w:rPr>
                <w:rFonts w:ascii="Cambria Math" w:hAnsi="Cambria Math" w:hint="eastAsia"/>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hint="eastAsia"/>
                    <w:sz w:val="15"/>
                    <w:szCs w:val="11"/>
                  </w:rPr>
                  <m:t>0</m:t>
                </m:r>
              </m:e>
              <m:sup>
                <m:r>
                  <w:rPr>
                    <w:rFonts w:ascii="Cambria Math" w:hAnsi="Cambria Math" w:hint="eastAsia"/>
                    <w:sz w:val="15"/>
                    <w:szCs w:val="11"/>
                  </w:rPr>
                  <m:t>+</m:t>
                </m:r>
              </m:sup>
            </m:sSup>
          </m:e>
        </m:d>
        <m:r>
          <w:rPr>
            <w:rFonts w:ascii="Cambria Math" w:hAnsi="Cambria Math"/>
            <w:sz w:val="15"/>
            <w:szCs w:val="11"/>
          </w:rPr>
          <m:t>=</m:t>
        </m:r>
        <m:sSub>
          <m:sSubPr>
            <m:ctrlPr>
              <w:rPr>
                <w:rFonts w:ascii="Cambria Math" w:hAnsi="Cambria Math"/>
                <w:bCs/>
                <w:sz w:val="15"/>
                <w:szCs w:val="11"/>
              </w:rPr>
            </m:ctrlPr>
          </m:sSubPr>
          <m:e>
            <m:r>
              <m:rPr>
                <m:sty m:val="p"/>
              </m:rPr>
              <w:rPr>
                <w:rFonts w:ascii="Cambria Math" w:hAnsi="Cambria Math" w:cs="Cambria Math"/>
                <w:sz w:val="15"/>
                <w:szCs w:val="11"/>
              </w:rPr>
              <m:t>M</m:t>
            </m:r>
            <m:ctrlPr>
              <w:rPr>
                <w:rFonts w:ascii="Cambria Math" w:hAnsi="Cambria Math"/>
                <w:bCs/>
                <w:i/>
                <w:sz w:val="15"/>
                <w:szCs w:val="11"/>
              </w:rPr>
            </m:ctrlPr>
          </m:e>
          <m:sub>
            <m:r>
              <m:rPr>
                <m:sty m:val="p"/>
              </m:rPr>
              <w:rPr>
                <w:rFonts w:ascii="Cambria Math" w:hAnsi="Cambria Math"/>
                <w:sz w:val="15"/>
                <w:szCs w:val="11"/>
              </w:rPr>
              <m:t>0</m:t>
            </m:r>
          </m:sub>
        </m:sSub>
        <m:r>
          <m:rPr>
            <m:sty m:val="p"/>
          </m:rPr>
          <w:rPr>
            <w:rFonts w:ascii="Cambria Math" w:hAnsi="Cambria Math"/>
            <w:sz w:val="15"/>
            <w:szCs w:val="11"/>
          </w:rPr>
          <m:t>⋅</m:t>
        </m:r>
        <m:func>
          <m:funcPr>
            <m:ctrlPr>
              <w:rPr>
                <w:rFonts w:ascii="Cambria Math" w:hAnsi="Cambria Math" w:cs="Cambria Math"/>
                <w:bCs/>
                <w:sz w:val="15"/>
                <w:szCs w:val="11"/>
              </w:rPr>
            </m:ctrlPr>
          </m:funcPr>
          <m:fName>
            <m:r>
              <m:rPr>
                <m:sty m:val="p"/>
              </m:rPr>
              <w:rPr>
                <w:rFonts w:ascii="Cambria Math" w:hAnsi="Cambria Math" w:cs="Cambria Math"/>
                <w:sz w:val="15"/>
                <w:szCs w:val="11"/>
              </w:rPr>
              <m:t>cos</m:t>
            </m:r>
            <m:ctrlPr>
              <w:rPr>
                <w:rFonts w:ascii="Cambria Math" w:hAnsi="Cambria Math"/>
                <w:bCs/>
                <w:sz w:val="15"/>
                <w:szCs w:val="11"/>
              </w:rPr>
            </m:ctrlPr>
          </m:fName>
          <m:e>
            <m:r>
              <m:rPr>
                <m:sty m:val="p"/>
              </m:rPr>
              <w:rPr>
                <w:rFonts w:ascii="Cambria Math" w:hAnsi="Cambria Math" w:cs="Cambria Math"/>
                <w:sz w:val="15"/>
                <w:szCs w:val="11"/>
              </w:rPr>
              <m:t>α</m:t>
            </m:r>
          </m:e>
        </m:func>
      </m:oMath>
    </w:p>
    <w:p w14:paraId="53212D5E" w14:textId="4850D12F" w:rsidR="0002246F" w:rsidRDefault="0002246F" w:rsidP="0002246F">
      <w:pPr>
        <w:pBdr>
          <w:bottom w:val="single" w:sz="4" w:space="1" w:color="auto"/>
        </w:pBdr>
        <w:spacing w:line="0" w:lineRule="atLeast"/>
        <w:rPr>
          <w:rFonts w:ascii="Cambria Math" w:hAnsi="Cambria Math" w:cs="Cambria Math"/>
          <w:bCs/>
          <w:sz w:val="15"/>
          <w:szCs w:val="11"/>
        </w:rPr>
      </w:pPr>
    </w:p>
    <w:p w14:paraId="1E3E74CC" w14:textId="77777777" w:rsidR="002F6337" w:rsidRDefault="002F6337" w:rsidP="0002246F">
      <w:pPr>
        <w:pBdr>
          <w:bottom w:val="single" w:sz="4" w:space="1" w:color="auto"/>
        </w:pBdr>
        <w:spacing w:line="0" w:lineRule="atLeast"/>
        <w:rPr>
          <w:rFonts w:ascii="Cambria Math" w:hAnsi="Cambria Math" w:cs="Cambria Math"/>
          <w:bCs/>
          <w:sz w:val="15"/>
          <w:szCs w:val="11"/>
        </w:rPr>
      </w:pPr>
    </w:p>
    <w:p w14:paraId="71802A44" w14:textId="6F9A91BF" w:rsidR="0002246F" w:rsidRPr="0002246F" w:rsidRDefault="0002246F" w:rsidP="0002246F">
      <w:pPr>
        <w:pBdr>
          <w:bottom w:val="single" w:sz="4" w:space="1" w:color="auto"/>
        </w:pBdr>
        <w:spacing w:line="0" w:lineRule="atLeast"/>
        <w:rPr>
          <w:rFonts w:ascii="Cambria Math" w:hAnsi="Cambria Math" w:cs="Cambria Math"/>
          <w:bCs/>
          <w:sz w:val="15"/>
          <w:szCs w:val="11"/>
        </w:rPr>
      </w:pPr>
    </w:p>
    <w:p w14:paraId="438C3933" w14:textId="4B0FBA56" w:rsidR="007F60B0" w:rsidRPr="0002246F" w:rsidRDefault="007F60B0" w:rsidP="00585906">
      <w:pPr>
        <w:pBdr>
          <w:bottom w:val="single" w:sz="4" w:space="1" w:color="auto"/>
        </w:pBdr>
        <w:spacing w:line="0" w:lineRule="atLeast"/>
        <w:rPr>
          <w:bCs/>
          <w:sz w:val="15"/>
          <w:szCs w:val="11"/>
        </w:rPr>
      </w:pPr>
    </w:p>
    <w:p w14:paraId="6585C6BB" w14:textId="21E49A0C" w:rsidR="008A1571" w:rsidRDefault="008A1571" w:rsidP="00585906">
      <w:pPr>
        <w:pBdr>
          <w:bottom w:val="single" w:sz="4" w:space="1" w:color="auto"/>
        </w:pBdr>
        <w:spacing w:line="0" w:lineRule="atLeast"/>
        <w:rPr>
          <w:bCs/>
          <w:sz w:val="15"/>
          <w:szCs w:val="11"/>
        </w:rPr>
      </w:pPr>
    </w:p>
    <w:p w14:paraId="3EAA0736" w14:textId="1BE38454" w:rsidR="008A1571" w:rsidRDefault="008A1571" w:rsidP="00585906">
      <w:pPr>
        <w:pBdr>
          <w:bottom w:val="single" w:sz="4" w:space="1" w:color="auto"/>
        </w:pBdr>
        <w:spacing w:line="0" w:lineRule="atLeast"/>
        <w:rPr>
          <w:bCs/>
          <w:sz w:val="15"/>
          <w:szCs w:val="11"/>
        </w:rPr>
      </w:pPr>
    </w:p>
    <w:p w14:paraId="0258389A" w14:textId="48D8FFBB" w:rsidR="008A1571" w:rsidRDefault="008A1571" w:rsidP="00585906">
      <w:pPr>
        <w:pBdr>
          <w:bottom w:val="single" w:sz="4" w:space="1" w:color="auto"/>
        </w:pBdr>
        <w:spacing w:line="0" w:lineRule="atLeast"/>
        <w:rPr>
          <w:bCs/>
          <w:sz w:val="15"/>
          <w:szCs w:val="11"/>
        </w:rPr>
      </w:pPr>
    </w:p>
    <w:p w14:paraId="0595F72F" w14:textId="77777777" w:rsidR="008A1571" w:rsidRDefault="008A1571" w:rsidP="00585906">
      <w:pPr>
        <w:pBdr>
          <w:bottom w:val="single" w:sz="4" w:space="1" w:color="auto"/>
        </w:pBdr>
        <w:spacing w:line="0" w:lineRule="atLeast"/>
        <w:rPr>
          <w:bCs/>
          <w:sz w:val="15"/>
          <w:szCs w:val="11"/>
        </w:rPr>
      </w:pPr>
    </w:p>
    <w:p w14:paraId="0F3C5445" w14:textId="752AFE8A" w:rsidR="001F22AB" w:rsidRDefault="00AC354E" w:rsidP="00585906">
      <w:pPr>
        <w:pBdr>
          <w:bottom w:val="single" w:sz="4" w:space="1" w:color="auto"/>
        </w:pBdr>
        <w:spacing w:line="0" w:lineRule="atLeast"/>
        <w:rPr>
          <w:bCs/>
          <w:sz w:val="15"/>
          <w:szCs w:val="11"/>
        </w:rPr>
      </w:pPr>
      <w:r w:rsidRPr="00043CAD">
        <w:rPr>
          <w:rFonts w:hint="eastAsia"/>
          <w:bCs/>
          <w:sz w:val="15"/>
          <w:szCs w:val="11"/>
          <w:highlight w:val="green"/>
        </w:rPr>
        <w:t>MRI</w:t>
      </w:r>
      <w:r w:rsidRPr="00043CAD">
        <w:rPr>
          <w:rFonts w:hint="eastAsia"/>
          <w:bCs/>
          <w:sz w:val="15"/>
          <w:szCs w:val="11"/>
          <w:highlight w:val="green"/>
        </w:rPr>
        <w:t>的基本硬件结构</w:t>
      </w:r>
    </w:p>
    <w:p w14:paraId="5885E75C" w14:textId="77777777" w:rsidR="00C8739B" w:rsidRPr="00C8739B" w:rsidRDefault="00C8739B" w:rsidP="00C8739B">
      <w:pPr>
        <w:pBdr>
          <w:bottom w:val="single" w:sz="4" w:space="1" w:color="auto"/>
        </w:pBdr>
        <w:spacing w:line="0" w:lineRule="atLeast"/>
        <w:rPr>
          <w:bCs/>
          <w:sz w:val="15"/>
          <w:szCs w:val="11"/>
        </w:rPr>
      </w:pPr>
      <w:r w:rsidRPr="00C8739B">
        <w:rPr>
          <w:rFonts w:hint="eastAsia"/>
          <w:bCs/>
          <w:sz w:val="15"/>
          <w:szCs w:val="11"/>
        </w:rPr>
        <w:t>•</w:t>
      </w:r>
      <w:r w:rsidRPr="00C8739B">
        <w:rPr>
          <w:rFonts w:hint="eastAsia"/>
          <w:bCs/>
          <w:sz w:val="15"/>
          <w:szCs w:val="11"/>
        </w:rPr>
        <w:t xml:space="preserve"> </w:t>
      </w:r>
      <w:r w:rsidRPr="00C8739B">
        <w:rPr>
          <w:rFonts w:hint="eastAsia"/>
          <w:bCs/>
          <w:sz w:val="15"/>
          <w:szCs w:val="11"/>
        </w:rPr>
        <w:t>三大核心组件</w:t>
      </w:r>
    </w:p>
    <w:p w14:paraId="24099F7F" w14:textId="42210F8C" w:rsidR="00C8739B" w:rsidRPr="00C8739B" w:rsidRDefault="00C8739B" w:rsidP="00C8739B">
      <w:pPr>
        <w:pBdr>
          <w:bottom w:val="single" w:sz="4" w:space="1" w:color="auto"/>
        </w:pBdr>
        <w:spacing w:line="0" w:lineRule="atLeast"/>
        <w:ind w:firstLineChars="100" w:firstLine="150"/>
        <w:rPr>
          <w:bCs/>
          <w:sz w:val="15"/>
          <w:szCs w:val="11"/>
        </w:rPr>
      </w:pPr>
      <w:r>
        <w:rPr>
          <w:rFonts w:hint="eastAsia"/>
          <w:bCs/>
          <w:sz w:val="15"/>
          <w:szCs w:val="11"/>
        </w:rPr>
        <w:t>·</w:t>
      </w:r>
      <w:r w:rsidRPr="00C8739B">
        <w:rPr>
          <w:rFonts w:hint="eastAsia"/>
          <w:bCs/>
          <w:sz w:val="15"/>
          <w:szCs w:val="11"/>
        </w:rPr>
        <w:t>主磁体</w:t>
      </w:r>
      <w:r>
        <w:rPr>
          <w:rFonts w:hint="eastAsia"/>
          <w:bCs/>
          <w:sz w:val="15"/>
          <w:szCs w:val="11"/>
        </w:rPr>
        <w:t>(</w:t>
      </w:r>
      <w:r w:rsidRPr="00C8739B">
        <w:rPr>
          <w:rFonts w:hint="eastAsia"/>
          <w:bCs/>
          <w:sz w:val="15"/>
          <w:szCs w:val="11"/>
        </w:rPr>
        <w:t>超导线圈</w:t>
      </w:r>
      <w:r>
        <w:rPr>
          <w:rFonts w:hint="eastAsia"/>
          <w:bCs/>
          <w:sz w:val="15"/>
          <w:szCs w:val="11"/>
        </w:rPr>
        <w:t>,</w:t>
      </w:r>
      <w:r w:rsidRPr="00C8739B">
        <w:rPr>
          <w:rFonts w:hint="eastAsia"/>
          <w:bCs/>
          <w:sz w:val="15"/>
          <w:szCs w:val="11"/>
        </w:rPr>
        <w:t>1.5T</w:t>
      </w:r>
      <w:r w:rsidRPr="00C8739B">
        <w:rPr>
          <w:rFonts w:hint="eastAsia"/>
          <w:bCs/>
          <w:sz w:val="15"/>
          <w:szCs w:val="11"/>
        </w:rPr>
        <w:t>和</w:t>
      </w:r>
      <w:r w:rsidRPr="00C8739B">
        <w:rPr>
          <w:rFonts w:hint="eastAsia"/>
          <w:bCs/>
          <w:sz w:val="15"/>
          <w:szCs w:val="11"/>
        </w:rPr>
        <w:t>3T</w:t>
      </w:r>
      <w:r w:rsidRPr="00C8739B">
        <w:rPr>
          <w:rFonts w:hint="eastAsia"/>
          <w:bCs/>
          <w:sz w:val="15"/>
          <w:szCs w:val="11"/>
        </w:rPr>
        <w:t>为主流</w:t>
      </w:r>
      <w:r>
        <w:rPr>
          <w:rFonts w:hint="eastAsia"/>
          <w:bCs/>
          <w:sz w:val="15"/>
          <w:szCs w:val="11"/>
        </w:rPr>
        <w:t>)</w:t>
      </w:r>
    </w:p>
    <w:p w14:paraId="20389445" w14:textId="3D473ECC" w:rsidR="00C8739B" w:rsidRPr="00C8739B" w:rsidRDefault="00C8739B" w:rsidP="00C8739B">
      <w:pPr>
        <w:pBdr>
          <w:bottom w:val="single" w:sz="4" w:space="1" w:color="auto"/>
        </w:pBdr>
        <w:spacing w:line="0" w:lineRule="atLeast"/>
        <w:ind w:firstLineChars="100" w:firstLine="150"/>
        <w:rPr>
          <w:bCs/>
          <w:sz w:val="15"/>
          <w:szCs w:val="11"/>
        </w:rPr>
      </w:pPr>
      <w:r>
        <w:rPr>
          <w:rFonts w:hint="eastAsia"/>
          <w:bCs/>
          <w:sz w:val="15"/>
          <w:szCs w:val="11"/>
        </w:rPr>
        <w:t>·</w:t>
      </w:r>
      <w:r w:rsidRPr="00C8739B">
        <w:rPr>
          <w:rFonts w:hint="eastAsia"/>
          <w:bCs/>
          <w:sz w:val="15"/>
          <w:szCs w:val="11"/>
        </w:rPr>
        <w:t>梯度线圈（空间磁场梯度切换）</w:t>
      </w:r>
    </w:p>
    <w:p w14:paraId="5D38BF2A" w14:textId="77777777" w:rsidR="00C91BF6" w:rsidRDefault="00C8739B" w:rsidP="00C91BF6">
      <w:pPr>
        <w:pBdr>
          <w:bottom w:val="single" w:sz="4" w:space="1" w:color="auto"/>
        </w:pBdr>
        <w:spacing w:line="0" w:lineRule="atLeast"/>
        <w:ind w:firstLineChars="100" w:firstLine="150"/>
        <w:rPr>
          <w:bCs/>
          <w:sz w:val="15"/>
          <w:szCs w:val="11"/>
        </w:rPr>
      </w:pPr>
      <w:r>
        <w:rPr>
          <w:rFonts w:hint="eastAsia"/>
          <w:bCs/>
          <w:sz w:val="15"/>
          <w:szCs w:val="11"/>
        </w:rPr>
        <w:t>·</w:t>
      </w:r>
      <w:r w:rsidRPr="00C8739B">
        <w:rPr>
          <w:rFonts w:hint="eastAsia"/>
          <w:bCs/>
          <w:sz w:val="15"/>
          <w:szCs w:val="11"/>
        </w:rPr>
        <w:t>射频线圈（发射</w:t>
      </w:r>
      <w:r w:rsidRPr="00C8739B">
        <w:rPr>
          <w:rFonts w:hint="eastAsia"/>
          <w:bCs/>
          <w:sz w:val="15"/>
          <w:szCs w:val="11"/>
        </w:rPr>
        <w:t>/</w:t>
      </w:r>
      <w:r w:rsidRPr="00C8739B">
        <w:rPr>
          <w:rFonts w:hint="eastAsia"/>
          <w:bCs/>
          <w:sz w:val="15"/>
          <w:szCs w:val="11"/>
        </w:rPr>
        <w:t>接收射频脉冲）</w:t>
      </w:r>
    </w:p>
    <w:p w14:paraId="25B7C1E4" w14:textId="689B9331" w:rsidR="00C91BF6" w:rsidRPr="00C91BF6" w:rsidRDefault="00C91BF6" w:rsidP="00C91BF6">
      <w:pPr>
        <w:pBdr>
          <w:bottom w:val="single" w:sz="4" w:space="1" w:color="auto"/>
        </w:pBdr>
        <w:spacing w:line="0" w:lineRule="atLeast"/>
        <w:rPr>
          <w:bCs/>
          <w:sz w:val="15"/>
          <w:szCs w:val="11"/>
        </w:rPr>
      </w:pPr>
      <w:r w:rsidRPr="00C91BF6">
        <w:rPr>
          <w:rFonts w:hint="eastAsia"/>
          <w:bCs/>
          <w:sz w:val="15"/>
          <w:szCs w:val="11"/>
        </w:rPr>
        <w:t>•</w:t>
      </w:r>
      <w:r w:rsidR="00E30AC2">
        <w:rPr>
          <w:rFonts w:hint="eastAsia"/>
          <w:bCs/>
          <w:sz w:val="15"/>
          <w:szCs w:val="11"/>
        </w:rPr>
        <w:t xml:space="preserve"> </w:t>
      </w:r>
      <w:r w:rsidRPr="00C91BF6">
        <w:rPr>
          <w:rFonts w:hint="eastAsia"/>
          <w:bCs/>
          <w:sz w:val="15"/>
          <w:szCs w:val="11"/>
        </w:rPr>
        <w:t>时序控制模块（</w:t>
      </w:r>
      <w:r w:rsidRPr="00C91BF6">
        <w:rPr>
          <w:rFonts w:hint="eastAsia"/>
          <w:bCs/>
          <w:sz w:val="15"/>
          <w:szCs w:val="11"/>
        </w:rPr>
        <w:t>Pulse Sequence</w:t>
      </w:r>
      <w:r w:rsidRPr="00C91BF6">
        <w:rPr>
          <w:rFonts w:hint="eastAsia"/>
          <w:bCs/>
          <w:sz w:val="15"/>
          <w:szCs w:val="11"/>
        </w:rPr>
        <w:t>）</w:t>
      </w:r>
    </w:p>
    <w:p w14:paraId="15962052" w14:textId="77777777" w:rsidR="00C91BF6" w:rsidRPr="00C91BF6" w:rsidRDefault="00C91BF6" w:rsidP="00C91BF6">
      <w:pPr>
        <w:pBdr>
          <w:bottom w:val="single" w:sz="4" w:space="1" w:color="auto"/>
        </w:pBdr>
        <w:spacing w:line="0" w:lineRule="atLeast"/>
        <w:rPr>
          <w:bCs/>
          <w:sz w:val="15"/>
          <w:szCs w:val="11"/>
        </w:rPr>
      </w:pPr>
      <w:r w:rsidRPr="00C91BF6">
        <w:rPr>
          <w:rFonts w:hint="eastAsia"/>
          <w:bCs/>
          <w:sz w:val="15"/>
          <w:szCs w:val="11"/>
        </w:rPr>
        <w:t>•</w:t>
      </w:r>
      <w:r w:rsidRPr="00C91BF6">
        <w:rPr>
          <w:rFonts w:hint="eastAsia"/>
          <w:bCs/>
          <w:sz w:val="15"/>
          <w:szCs w:val="11"/>
        </w:rPr>
        <w:t xml:space="preserve"> </w:t>
      </w:r>
      <w:r w:rsidRPr="00C91BF6">
        <w:rPr>
          <w:rFonts w:hint="eastAsia"/>
          <w:bCs/>
          <w:sz w:val="15"/>
          <w:szCs w:val="11"/>
        </w:rPr>
        <w:t>图像重建模块（</w:t>
      </w:r>
      <w:r w:rsidRPr="00C91BF6">
        <w:rPr>
          <w:rFonts w:hint="eastAsia"/>
          <w:bCs/>
          <w:sz w:val="15"/>
          <w:szCs w:val="11"/>
        </w:rPr>
        <w:t>Image Reconstruction</w:t>
      </w:r>
      <w:r w:rsidRPr="00C91BF6">
        <w:rPr>
          <w:rFonts w:hint="eastAsia"/>
          <w:bCs/>
          <w:sz w:val="15"/>
          <w:szCs w:val="11"/>
        </w:rPr>
        <w:t>）</w:t>
      </w:r>
    </w:p>
    <w:p w14:paraId="0282B8AB" w14:textId="3B62B11F" w:rsidR="0038203F" w:rsidRDefault="00C91BF6" w:rsidP="00C91BF6">
      <w:pPr>
        <w:pBdr>
          <w:bottom w:val="single" w:sz="4" w:space="1" w:color="auto"/>
        </w:pBdr>
        <w:spacing w:line="0" w:lineRule="atLeast"/>
        <w:rPr>
          <w:bCs/>
          <w:sz w:val="15"/>
          <w:szCs w:val="11"/>
        </w:rPr>
      </w:pPr>
      <w:r w:rsidRPr="00C91BF6">
        <w:rPr>
          <w:rFonts w:hint="eastAsia"/>
          <w:bCs/>
          <w:sz w:val="15"/>
          <w:szCs w:val="11"/>
        </w:rPr>
        <w:t>•</w:t>
      </w:r>
      <w:r w:rsidRPr="00C91BF6">
        <w:rPr>
          <w:rFonts w:hint="eastAsia"/>
          <w:bCs/>
          <w:sz w:val="15"/>
          <w:szCs w:val="11"/>
        </w:rPr>
        <w:t xml:space="preserve"> </w:t>
      </w:r>
      <w:r w:rsidRPr="00C91BF6">
        <w:rPr>
          <w:rFonts w:hint="eastAsia"/>
          <w:bCs/>
          <w:sz w:val="15"/>
          <w:szCs w:val="11"/>
        </w:rPr>
        <w:t>操作控制台</w:t>
      </w:r>
    </w:p>
    <w:p w14:paraId="13CAFB37" w14:textId="77777777" w:rsidR="001917F9" w:rsidRPr="001917F9" w:rsidRDefault="001917F9" w:rsidP="001917F9">
      <w:pPr>
        <w:pBdr>
          <w:bottom w:val="single" w:sz="4" w:space="1" w:color="auto"/>
        </w:pBdr>
        <w:spacing w:line="0" w:lineRule="atLeast"/>
        <w:rPr>
          <w:bCs/>
          <w:sz w:val="15"/>
          <w:szCs w:val="11"/>
        </w:rPr>
      </w:pPr>
      <w:r w:rsidRPr="001917F9">
        <w:rPr>
          <w:rFonts w:hint="eastAsia"/>
          <w:bCs/>
          <w:sz w:val="15"/>
          <w:szCs w:val="11"/>
        </w:rPr>
        <w:t>•</w:t>
      </w:r>
      <w:r w:rsidRPr="001917F9">
        <w:rPr>
          <w:rFonts w:hint="eastAsia"/>
          <w:bCs/>
          <w:sz w:val="15"/>
          <w:szCs w:val="11"/>
        </w:rPr>
        <w:t xml:space="preserve"> </w:t>
      </w:r>
      <w:r w:rsidRPr="001917F9">
        <w:rPr>
          <w:rFonts w:hint="eastAsia"/>
          <w:bCs/>
          <w:sz w:val="15"/>
          <w:szCs w:val="11"/>
        </w:rPr>
        <w:t>抗干扰设计</w:t>
      </w:r>
    </w:p>
    <w:p w14:paraId="6D141FDB" w14:textId="70D78126" w:rsidR="001917F9" w:rsidRPr="001917F9" w:rsidRDefault="001917F9" w:rsidP="001917F9">
      <w:pPr>
        <w:pBdr>
          <w:bottom w:val="single" w:sz="4" w:space="1" w:color="auto"/>
        </w:pBdr>
        <w:spacing w:line="0" w:lineRule="atLeast"/>
        <w:ind w:firstLineChars="100" w:firstLine="150"/>
        <w:rPr>
          <w:bCs/>
          <w:sz w:val="15"/>
          <w:szCs w:val="11"/>
        </w:rPr>
      </w:pPr>
      <w:r>
        <w:rPr>
          <w:rFonts w:hint="eastAsia"/>
          <w:bCs/>
          <w:sz w:val="15"/>
          <w:szCs w:val="11"/>
        </w:rPr>
        <w:t>·</w:t>
      </w:r>
      <w:r w:rsidRPr="001917F9">
        <w:rPr>
          <w:rFonts w:hint="eastAsia"/>
          <w:bCs/>
          <w:sz w:val="15"/>
          <w:szCs w:val="11"/>
        </w:rPr>
        <w:t>法拉第屏蔽（铜制屏蔽室）</w:t>
      </w:r>
    </w:p>
    <w:p w14:paraId="3816FB36" w14:textId="16829215" w:rsidR="001917F9" w:rsidRPr="001917F9" w:rsidRDefault="001917F9" w:rsidP="001917F9">
      <w:pPr>
        <w:pBdr>
          <w:bottom w:val="single" w:sz="4" w:space="1" w:color="auto"/>
        </w:pBdr>
        <w:spacing w:line="0" w:lineRule="atLeast"/>
        <w:ind w:firstLineChars="100" w:firstLine="150"/>
        <w:rPr>
          <w:bCs/>
          <w:sz w:val="15"/>
          <w:szCs w:val="11"/>
        </w:rPr>
      </w:pPr>
      <w:r>
        <w:rPr>
          <w:rFonts w:hint="eastAsia"/>
          <w:bCs/>
          <w:sz w:val="15"/>
          <w:szCs w:val="11"/>
        </w:rPr>
        <w:t>·</w:t>
      </w:r>
      <w:r w:rsidRPr="001917F9">
        <w:rPr>
          <w:rFonts w:hint="eastAsia"/>
          <w:bCs/>
          <w:sz w:val="15"/>
          <w:szCs w:val="11"/>
        </w:rPr>
        <w:t>带通滤波器（阻隔外部电噪声）</w:t>
      </w:r>
    </w:p>
    <w:p w14:paraId="69864DA5" w14:textId="6FC49024" w:rsidR="0038203F" w:rsidRDefault="001917F9" w:rsidP="001917F9">
      <w:pPr>
        <w:pBdr>
          <w:bottom w:val="single" w:sz="4" w:space="1" w:color="auto"/>
        </w:pBdr>
        <w:spacing w:line="0" w:lineRule="atLeast"/>
        <w:ind w:firstLineChars="100" w:firstLine="150"/>
        <w:rPr>
          <w:bCs/>
          <w:sz w:val="15"/>
          <w:szCs w:val="11"/>
        </w:rPr>
      </w:pPr>
      <w:r>
        <w:rPr>
          <w:rFonts w:hint="eastAsia"/>
          <w:bCs/>
          <w:sz w:val="15"/>
          <w:szCs w:val="11"/>
        </w:rPr>
        <w:t>·</w:t>
      </w:r>
      <w:r w:rsidRPr="001917F9">
        <w:rPr>
          <w:rFonts w:hint="eastAsia"/>
          <w:bCs/>
          <w:sz w:val="15"/>
          <w:szCs w:val="11"/>
        </w:rPr>
        <w:t>独立电子设备间（梯度放大器等外置）</w:t>
      </w:r>
    </w:p>
    <w:p w14:paraId="0210CDC3" w14:textId="6D9BF116" w:rsidR="0038203F" w:rsidRPr="001917F9" w:rsidRDefault="00732756" w:rsidP="00585906">
      <w:pPr>
        <w:pBdr>
          <w:bottom w:val="single" w:sz="4" w:space="1" w:color="auto"/>
        </w:pBdr>
        <w:spacing w:line="0" w:lineRule="atLeast"/>
        <w:rPr>
          <w:bCs/>
          <w:sz w:val="15"/>
          <w:szCs w:val="11"/>
        </w:rPr>
      </w:pPr>
      <w:r w:rsidRPr="00185EA8">
        <w:rPr>
          <w:rFonts w:hint="eastAsia"/>
          <w:b/>
          <w:sz w:val="15"/>
          <w:szCs w:val="11"/>
          <w:u w:val="single"/>
        </w:rPr>
        <w:t>主磁体</w:t>
      </w:r>
      <w:r>
        <w:rPr>
          <w:rFonts w:hint="eastAsia"/>
          <w:bCs/>
          <w:sz w:val="15"/>
          <w:szCs w:val="11"/>
        </w:rPr>
        <w:t>：</w:t>
      </w:r>
    </w:p>
    <w:p w14:paraId="2978C209" w14:textId="0652D2B1" w:rsidR="0038203F" w:rsidRDefault="00732756" w:rsidP="00585906">
      <w:pPr>
        <w:pBdr>
          <w:bottom w:val="single" w:sz="4" w:space="1" w:color="auto"/>
        </w:pBdr>
        <w:spacing w:line="0" w:lineRule="atLeast"/>
        <w:rPr>
          <w:bCs/>
          <w:sz w:val="15"/>
          <w:szCs w:val="11"/>
        </w:rPr>
      </w:pPr>
      <w:r w:rsidRPr="00732756">
        <w:rPr>
          <w:rFonts w:hint="eastAsia"/>
          <w:bCs/>
          <w:sz w:val="15"/>
          <w:szCs w:val="11"/>
        </w:rPr>
        <w:t>被动匀场：金属片物理修正（低成本）</w:t>
      </w:r>
    </w:p>
    <w:p w14:paraId="7EA24AAE" w14:textId="7184D581" w:rsidR="0038203F" w:rsidRDefault="00732756" w:rsidP="00585906">
      <w:pPr>
        <w:pBdr>
          <w:bottom w:val="single" w:sz="4" w:space="1" w:color="auto"/>
        </w:pBdr>
        <w:spacing w:line="0" w:lineRule="atLeast"/>
        <w:rPr>
          <w:bCs/>
          <w:sz w:val="15"/>
          <w:szCs w:val="11"/>
        </w:rPr>
      </w:pPr>
      <w:r w:rsidRPr="00732756">
        <w:rPr>
          <w:rFonts w:hint="eastAsia"/>
          <w:bCs/>
          <w:sz w:val="15"/>
          <w:szCs w:val="11"/>
        </w:rPr>
        <w:t>主动匀场：补偿线圈（高精度）</w:t>
      </w:r>
    </w:p>
    <w:p w14:paraId="390467C1" w14:textId="61621657" w:rsidR="00425A6A" w:rsidRPr="00425A6A" w:rsidRDefault="00425A6A" w:rsidP="00425A6A">
      <w:pPr>
        <w:pBdr>
          <w:bottom w:val="single" w:sz="4" w:space="1" w:color="auto"/>
        </w:pBdr>
        <w:spacing w:line="0" w:lineRule="atLeast"/>
        <w:rPr>
          <w:bCs/>
          <w:sz w:val="15"/>
          <w:szCs w:val="11"/>
        </w:rPr>
      </w:pPr>
      <w:r w:rsidRPr="00185EA8">
        <w:rPr>
          <w:rFonts w:hint="eastAsia"/>
          <w:b/>
          <w:sz w:val="15"/>
          <w:szCs w:val="11"/>
          <w:u w:val="single"/>
        </w:rPr>
        <w:t>梯度线圈</w:t>
      </w:r>
      <w:r>
        <w:rPr>
          <w:rFonts w:hint="eastAsia"/>
          <w:bCs/>
          <w:sz w:val="15"/>
          <w:szCs w:val="11"/>
        </w:rPr>
        <w:t>：产生</w:t>
      </w:r>
      <w:r w:rsidRPr="00425A6A">
        <w:rPr>
          <w:rFonts w:hint="eastAsia"/>
          <w:bCs/>
          <w:sz w:val="15"/>
          <w:szCs w:val="11"/>
        </w:rPr>
        <w:t>梯度磁场</w:t>
      </w:r>
      <w:r>
        <w:rPr>
          <w:rFonts w:hint="eastAsia"/>
          <w:bCs/>
          <w:sz w:val="15"/>
          <w:szCs w:val="11"/>
        </w:rPr>
        <w:t>-</w:t>
      </w:r>
      <w:r>
        <w:rPr>
          <w:bCs/>
          <w:sz w:val="15"/>
          <w:szCs w:val="11"/>
        </w:rPr>
        <w:t>-</w:t>
      </w:r>
      <w:r w:rsidRPr="00425A6A">
        <w:rPr>
          <w:rFonts w:hint="eastAsia"/>
          <w:bCs/>
          <w:sz w:val="15"/>
          <w:szCs w:val="11"/>
        </w:rPr>
        <w:t>MRI</w:t>
      </w:r>
      <w:r w:rsidRPr="00425A6A">
        <w:rPr>
          <w:rFonts w:hint="eastAsia"/>
          <w:bCs/>
          <w:sz w:val="15"/>
          <w:szCs w:val="11"/>
        </w:rPr>
        <w:t>空间编码的关键</w:t>
      </w:r>
    </w:p>
    <w:p w14:paraId="790D29FB" w14:textId="3573A4FE" w:rsidR="00425A6A" w:rsidRPr="00425A6A" w:rsidRDefault="00D3570D" w:rsidP="00425A6A">
      <w:pPr>
        <w:pBdr>
          <w:bottom w:val="single" w:sz="4" w:space="1" w:color="auto"/>
        </w:pBdr>
        <w:spacing w:line="0" w:lineRule="atLeast"/>
        <w:rPr>
          <w:bCs/>
          <w:sz w:val="15"/>
          <w:szCs w:val="11"/>
        </w:rPr>
      </w:pPr>
      <w:r>
        <w:rPr>
          <w:rFonts w:hint="eastAsia"/>
          <w:bCs/>
          <w:sz w:val="15"/>
          <w:szCs w:val="11"/>
        </w:rPr>
        <w:t>（</w:t>
      </w:r>
      <w:r>
        <w:rPr>
          <w:bCs/>
          <w:sz w:val="15"/>
          <w:szCs w:val="11"/>
        </w:rPr>
        <w:t>1</w:t>
      </w:r>
      <w:r>
        <w:rPr>
          <w:rFonts w:hint="eastAsia"/>
          <w:bCs/>
          <w:sz w:val="15"/>
          <w:szCs w:val="11"/>
        </w:rPr>
        <w:t>）</w:t>
      </w:r>
      <w:r w:rsidR="00425A6A" w:rsidRPr="00425A6A">
        <w:rPr>
          <w:rFonts w:hint="eastAsia"/>
          <w:bCs/>
          <w:sz w:val="15"/>
          <w:szCs w:val="11"/>
        </w:rPr>
        <w:t>核心作用</w:t>
      </w:r>
    </w:p>
    <w:p w14:paraId="09107E58" w14:textId="77777777" w:rsidR="00425A6A" w:rsidRPr="00425A6A" w:rsidRDefault="00425A6A" w:rsidP="00425A6A">
      <w:pPr>
        <w:pBdr>
          <w:bottom w:val="single" w:sz="4" w:space="1" w:color="auto"/>
        </w:pBdr>
        <w:spacing w:line="0" w:lineRule="atLeast"/>
        <w:rPr>
          <w:bCs/>
          <w:sz w:val="15"/>
          <w:szCs w:val="11"/>
        </w:rPr>
      </w:pPr>
      <w:r w:rsidRPr="00425A6A">
        <w:rPr>
          <w:rFonts w:hint="eastAsia"/>
          <w:bCs/>
          <w:sz w:val="15"/>
          <w:szCs w:val="11"/>
        </w:rPr>
        <w:t>•</w:t>
      </w:r>
      <w:r w:rsidRPr="00425A6A">
        <w:rPr>
          <w:rFonts w:hint="eastAsia"/>
          <w:bCs/>
          <w:sz w:val="15"/>
          <w:szCs w:val="11"/>
        </w:rPr>
        <w:t xml:space="preserve"> </w:t>
      </w:r>
      <w:r w:rsidRPr="00425A6A">
        <w:rPr>
          <w:rFonts w:hint="eastAsia"/>
          <w:bCs/>
          <w:sz w:val="15"/>
          <w:szCs w:val="11"/>
        </w:rPr>
        <w:t>断层成像：通过线性磁场变化激发特定层面</w:t>
      </w:r>
    </w:p>
    <w:p w14:paraId="3634F79A" w14:textId="58CBA8B2" w:rsidR="0038203F" w:rsidRDefault="00425A6A" w:rsidP="00425A6A">
      <w:pPr>
        <w:pBdr>
          <w:bottom w:val="single" w:sz="4" w:space="1" w:color="auto"/>
        </w:pBdr>
        <w:spacing w:line="0" w:lineRule="atLeast"/>
        <w:rPr>
          <w:bCs/>
          <w:sz w:val="15"/>
          <w:szCs w:val="11"/>
        </w:rPr>
      </w:pPr>
      <w:r w:rsidRPr="00425A6A">
        <w:rPr>
          <w:rFonts w:hint="eastAsia"/>
          <w:bCs/>
          <w:sz w:val="15"/>
          <w:szCs w:val="11"/>
        </w:rPr>
        <w:t>•</w:t>
      </w:r>
      <w:r w:rsidRPr="00425A6A">
        <w:rPr>
          <w:rFonts w:hint="eastAsia"/>
          <w:bCs/>
          <w:sz w:val="15"/>
          <w:szCs w:val="11"/>
        </w:rPr>
        <w:t xml:space="preserve"> </w:t>
      </w:r>
      <w:r w:rsidRPr="00425A6A">
        <w:rPr>
          <w:rFonts w:hint="eastAsia"/>
          <w:bCs/>
          <w:sz w:val="15"/>
          <w:szCs w:val="11"/>
        </w:rPr>
        <w:t>空间定位：三轴梯度场（</w:t>
      </w:r>
      <w:r w:rsidRPr="00425A6A">
        <w:rPr>
          <w:rFonts w:hint="eastAsia"/>
          <w:bCs/>
          <w:sz w:val="15"/>
          <w:szCs w:val="11"/>
        </w:rPr>
        <w:t>x/y/z</w:t>
      </w:r>
      <w:r w:rsidRPr="00425A6A">
        <w:rPr>
          <w:rFonts w:hint="eastAsia"/>
          <w:bCs/>
          <w:sz w:val="15"/>
          <w:szCs w:val="11"/>
        </w:rPr>
        <w:t>）解析信号的位置</w:t>
      </w:r>
    </w:p>
    <w:p w14:paraId="074D17F3" w14:textId="6D07E249" w:rsidR="00EF51BB" w:rsidRPr="00EF51BB" w:rsidRDefault="00EF51BB" w:rsidP="00EF51BB">
      <w:pPr>
        <w:pBdr>
          <w:bottom w:val="single" w:sz="4" w:space="1" w:color="auto"/>
        </w:pBdr>
        <w:spacing w:line="0" w:lineRule="atLeast"/>
        <w:ind w:firstLineChars="100" w:firstLine="150"/>
        <w:rPr>
          <w:bCs/>
          <w:sz w:val="15"/>
          <w:szCs w:val="11"/>
        </w:rPr>
      </w:pPr>
      <w:r w:rsidRPr="00EF51BB">
        <w:rPr>
          <w:rFonts w:hint="eastAsia"/>
          <w:bCs/>
          <w:sz w:val="15"/>
          <w:szCs w:val="11"/>
        </w:rPr>
        <w:t>参数</w:t>
      </w:r>
      <w:r>
        <w:rPr>
          <w:rFonts w:hint="eastAsia"/>
          <w:bCs/>
          <w:sz w:val="15"/>
          <w:szCs w:val="11"/>
        </w:rPr>
        <w:t xml:space="preserve"> </w:t>
      </w:r>
      <w:r>
        <w:rPr>
          <w:bCs/>
          <w:sz w:val="15"/>
          <w:szCs w:val="11"/>
        </w:rPr>
        <w:t xml:space="preserve">  </w:t>
      </w:r>
      <w:r>
        <w:rPr>
          <w:bCs/>
          <w:sz w:val="15"/>
          <w:szCs w:val="11"/>
        </w:rPr>
        <w:tab/>
      </w:r>
      <w:r>
        <w:rPr>
          <w:bCs/>
          <w:sz w:val="15"/>
          <w:szCs w:val="11"/>
        </w:rPr>
        <w:tab/>
        <w:t xml:space="preserve"> </w:t>
      </w:r>
      <w:r w:rsidRPr="00EF51BB">
        <w:rPr>
          <w:rFonts w:hint="eastAsia"/>
          <w:bCs/>
          <w:sz w:val="15"/>
          <w:szCs w:val="11"/>
        </w:rPr>
        <w:t>典型值</w:t>
      </w:r>
    </w:p>
    <w:p w14:paraId="5D1DC77B" w14:textId="6280E9C0" w:rsidR="00EF51BB" w:rsidRDefault="00EF51BB" w:rsidP="00EF51BB">
      <w:pPr>
        <w:pBdr>
          <w:bottom w:val="single" w:sz="4" w:space="1" w:color="auto"/>
        </w:pBdr>
        <w:spacing w:line="0" w:lineRule="atLeast"/>
        <w:rPr>
          <w:bCs/>
          <w:sz w:val="15"/>
          <w:szCs w:val="11"/>
        </w:rPr>
      </w:pPr>
      <w:r w:rsidRPr="00EF51BB">
        <w:rPr>
          <w:rFonts w:hint="eastAsia"/>
          <w:bCs/>
          <w:sz w:val="15"/>
          <w:szCs w:val="11"/>
        </w:rPr>
        <w:t>梯度强度</w:t>
      </w:r>
      <w:r>
        <w:rPr>
          <w:rFonts w:hint="eastAsia"/>
          <w:bCs/>
          <w:sz w:val="15"/>
          <w:szCs w:val="11"/>
        </w:rPr>
        <w:t xml:space="preserve"> </w:t>
      </w:r>
      <w:r>
        <w:rPr>
          <w:bCs/>
          <w:sz w:val="15"/>
          <w:szCs w:val="11"/>
        </w:rPr>
        <w:t xml:space="preserve">        </w:t>
      </w:r>
      <w:r w:rsidRPr="00EF51BB">
        <w:rPr>
          <w:bCs/>
          <w:sz w:val="15"/>
          <w:szCs w:val="11"/>
        </w:rPr>
        <w:t xml:space="preserve">10-60 </w:t>
      </w:r>
      <w:proofErr w:type="spellStart"/>
      <w:r w:rsidRPr="00EF51BB">
        <w:rPr>
          <w:bCs/>
          <w:sz w:val="15"/>
          <w:szCs w:val="11"/>
        </w:rPr>
        <w:t>mT</w:t>
      </w:r>
      <w:proofErr w:type="spellEnd"/>
      <w:r w:rsidRPr="00EF51BB">
        <w:rPr>
          <w:bCs/>
          <w:sz w:val="15"/>
          <w:szCs w:val="11"/>
        </w:rPr>
        <w:t>/m</w:t>
      </w:r>
    </w:p>
    <w:p w14:paraId="72E27EA1" w14:textId="50FDDC13" w:rsidR="00EF51BB" w:rsidRPr="00EF51BB" w:rsidRDefault="00EF51BB" w:rsidP="00EF51BB">
      <w:pPr>
        <w:pBdr>
          <w:bottom w:val="single" w:sz="4" w:space="1" w:color="auto"/>
        </w:pBdr>
        <w:spacing w:line="0" w:lineRule="atLeast"/>
        <w:rPr>
          <w:bCs/>
          <w:sz w:val="15"/>
          <w:szCs w:val="11"/>
        </w:rPr>
      </w:pPr>
      <w:r w:rsidRPr="00EF51BB">
        <w:rPr>
          <w:rFonts w:hint="eastAsia"/>
          <w:bCs/>
          <w:sz w:val="15"/>
          <w:szCs w:val="11"/>
        </w:rPr>
        <w:t>切换时间</w:t>
      </w:r>
      <w:r>
        <w:rPr>
          <w:bCs/>
          <w:sz w:val="15"/>
          <w:szCs w:val="11"/>
        </w:rPr>
        <w:tab/>
      </w:r>
      <w:r>
        <w:rPr>
          <w:bCs/>
          <w:sz w:val="15"/>
          <w:szCs w:val="11"/>
        </w:rPr>
        <w:tab/>
      </w:r>
      <w:r w:rsidRPr="00EF51BB">
        <w:rPr>
          <w:bCs/>
          <w:sz w:val="15"/>
          <w:szCs w:val="11"/>
        </w:rPr>
        <w:t xml:space="preserve">0.1-1.0 </w:t>
      </w:r>
      <w:proofErr w:type="spellStart"/>
      <w:r w:rsidRPr="00EF51BB">
        <w:rPr>
          <w:bCs/>
          <w:sz w:val="15"/>
          <w:szCs w:val="11"/>
        </w:rPr>
        <w:t>ms</w:t>
      </w:r>
      <w:proofErr w:type="spellEnd"/>
    </w:p>
    <w:p w14:paraId="5CCDE064" w14:textId="710E5D72" w:rsidR="00732756" w:rsidRDefault="00EF51BB" w:rsidP="00EF51BB">
      <w:pPr>
        <w:pBdr>
          <w:bottom w:val="single" w:sz="4" w:space="1" w:color="auto"/>
        </w:pBdr>
        <w:spacing w:line="0" w:lineRule="atLeast"/>
        <w:rPr>
          <w:bCs/>
          <w:sz w:val="15"/>
          <w:szCs w:val="11"/>
        </w:rPr>
      </w:pPr>
      <w:r w:rsidRPr="00EF51BB">
        <w:rPr>
          <w:rFonts w:hint="eastAsia"/>
          <w:bCs/>
          <w:sz w:val="15"/>
          <w:szCs w:val="11"/>
        </w:rPr>
        <w:t>切换率</w:t>
      </w:r>
      <w:r w:rsidRPr="00EF51BB">
        <w:rPr>
          <w:rFonts w:hint="eastAsia"/>
          <w:bCs/>
          <w:sz w:val="15"/>
          <w:szCs w:val="11"/>
        </w:rPr>
        <w:t xml:space="preserve">(slew rate) </w:t>
      </w:r>
      <w:r>
        <w:rPr>
          <w:bCs/>
          <w:sz w:val="15"/>
          <w:szCs w:val="11"/>
        </w:rPr>
        <w:t xml:space="preserve"> </w:t>
      </w:r>
      <w:r w:rsidRPr="00EF51BB">
        <w:rPr>
          <w:rFonts w:hint="eastAsia"/>
          <w:bCs/>
          <w:sz w:val="15"/>
          <w:szCs w:val="11"/>
        </w:rPr>
        <w:t xml:space="preserve">5-250 </w:t>
      </w:r>
      <w:proofErr w:type="spellStart"/>
      <w:r w:rsidRPr="00EF51BB">
        <w:rPr>
          <w:rFonts w:hint="eastAsia"/>
          <w:bCs/>
          <w:sz w:val="15"/>
          <w:szCs w:val="11"/>
        </w:rPr>
        <w:t>mT</w:t>
      </w:r>
      <w:proofErr w:type="spellEnd"/>
      <w:r w:rsidRPr="00EF51BB">
        <w:rPr>
          <w:rFonts w:hint="eastAsia"/>
          <w:bCs/>
          <w:sz w:val="15"/>
          <w:szCs w:val="11"/>
        </w:rPr>
        <w:t>/m/</w:t>
      </w:r>
      <w:proofErr w:type="spellStart"/>
      <w:r w:rsidRPr="00EF51BB">
        <w:rPr>
          <w:rFonts w:hint="eastAsia"/>
          <w:bCs/>
          <w:sz w:val="15"/>
          <w:szCs w:val="11"/>
        </w:rPr>
        <w:t>ms</w:t>
      </w:r>
      <w:proofErr w:type="spellEnd"/>
    </w:p>
    <w:p w14:paraId="4F23D819" w14:textId="120250CC" w:rsidR="00D3570D" w:rsidRDefault="00D3570D" w:rsidP="00EF51BB">
      <w:pPr>
        <w:pBdr>
          <w:bottom w:val="single" w:sz="4" w:space="1" w:color="auto"/>
        </w:pBdr>
        <w:spacing w:line="0" w:lineRule="atLeast"/>
        <w:rPr>
          <w:bCs/>
          <w:sz w:val="15"/>
          <w:szCs w:val="11"/>
        </w:rPr>
      </w:pPr>
      <w:r>
        <w:rPr>
          <w:rFonts w:hint="eastAsia"/>
          <w:bCs/>
          <w:sz w:val="15"/>
          <w:szCs w:val="11"/>
        </w:rPr>
        <w:t>（</w:t>
      </w:r>
      <w:r>
        <w:rPr>
          <w:rFonts w:hint="eastAsia"/>
          <w:bCs/>
          <w:sz w:val="15"/>
          <w:szCs w:val="11"/>
        </w:rPr>
        <w:t>2</w:t>
      </w:r>
      <w:r>
        <w:rPr>
          <w:rFonts w:hint="eastAsia"/>
          <w:bCs/>
          <w:sz w:val="15"/>
          <w:szCs w:val="11"/>
        </w:rPr>
        <w:t>）设计问题</w:t>
      </w:r>
    </w:p>
    <w:p w14:paraId="1F68CF5E" w14:textId="2F37938A" w:rsidR="000B52D7" w:rsidRPr="000B52D7" w:rsidRDefault="000B52D7" w:rsidP="000B52D7">
      <w:pPr>
        <w:pBdr>
          <w:bottom w:val="single" w:sz="4" w:space="1" w:color="auto"/>
        </w:pBdr>
        <w:spacing w:line="0" w:lineRule="atLeast"/>
        <w:rPr>
          <w:bCs/>
          <w:sz w:val="15"/>
          <w:szCs w:val="11"/>
        </w:rPr>
      </w:pPr>
      <w:r>
        <w:rPr>
          <w:rFonts w:hint="eastAsia"/>
          <w:bCs/>
          <w:sz w:val="15"/>
          <w:szCs w:val="11"/>
        </w:rPr>
        <w:t>·</w:t>
      </w:r>
      <w:r w:rsidRPr="000B52D7">
        <w:rPr>
          <w:rFonts w:hint="eastAsia"/>
          <w:bCs/>
          <w:sz w:val="15"/>
          <w:szCs w:val="11"/>
        </w:rPr>
        <w:t>涡流（</w:t>
      </w:r>
      <w:r w:rsidRPr="000B52D7">
        <w:rPr>
          <w:rFonts w:hint="eastAsia"/>
          <w:bCs/>
          <w:sz w:val="15"/>
          <w:szCs w:val="11"/>
        </w:rPr>
        <w:t>Eddy Current</w:t>
      </w:r>
      <w:r w:rsidRPr="000B52D7">
        <w:rPr>
          <w:rFonts w:hint="eastAsia"/>
          <w:bCs/>
          <w:sz w:val="15"/>
          <w:szCs w:val="11"/>
        </w:rPr>
        <w:t>）抑制</w:t>
      </w:r>
    </w:p>
    <w:p w14:paraId="12E7FF53" w14:textId="77777777" w:rsidR="000B52D7" w:rsidRPr="000B52D7" w:rsidRDefault="000B52D7" w:rsidP="000B52D7">
      <w:pPr>
        <w:pBdr>
          <w:bottom w:val="single" w:sz="4" w:space="1" w:color="auto"/>
        </w:pBdr>
        <w:spacing w:line="0" w:lineRule="atLeast"/>
        <w:ind w:firstLineChars="100" w:firstLine="150"/>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外部屏蔽线圈：减少磁通变化对金属部件影响</w:t>
      </w:r>
    </w:p>
    <w:p w14:paraId="693AD324" w14:textId="77777777" w:rsidR="000B52D7" w:rsidRPr="000B52D7" w:rsidRDefault="000B52D7" w:rsidP="000B52D7">
      <w:pPr>
        <w:pBdr>
          <w:bottom w:val="single" w:sz="4" w:space="1" w:color="auto"/>
        </w:pBdr>
        <w:spacing w:line="0" w:lineRule="atLeast"/>
        <w:ind w:firstLineChars="100" w:firstLine="150"/>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创新线圈设计：优化绕线模式降低感应电流</w:t>
      </w:r>
    </w:p>
    <w:p w14:paraId="10C2EA91" w14:textId="77777777" w:rsidR="000B52D7" w:rsidRPr="000B52D7" w:rsidRDefault="000B52D7" w:rsidP="000B52D7">
      <w:pPr>
        <w:pBdr>
          <w:bottom w:val="single" w:sz="4" w:space="1" w:color="auto"/>
        </w:pBdr>
        <w:spacing w:line="0" w:lineRule="atLeast"/>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线性区（</w:t>
      </w:r>
      <w:r w:rsidRPr="000B52D7">
        <w:rPr>
          <w:rFonts w:hint="eastAsia"/>
          <w:bCs/>
          <w:sz w:val="15"/>
          <w:szCs w:val="11"/>
        </w:rPr>
        <w:t>region of linearity</w:t>
      </w:r>
      <w:r w:rsidRPr="000B52D7">
        <w:rPr>
          <w:rFonts w:hint="eastAsia"/>
          <w:bCs/>
          <w:sz w:val="15"/>
          <w:szCs w:val="11"/>
        </w:rPr>
        <w:t>）平衡</w:t>
      </w:r>
    </w:p>
    <w:p w14:paraId="20AD7207" w14:textId="7C2197C2" w:rsidR="000B52D7" w:rsidRPr="000B52D7" w:rsidRDefault="000B52D7" w:rsidP="000B52D7">
      <w:pPr>
        <w:pBdr>
          <w:bottom w:val="single" w:sz="4" w:space="1" w:color="auto"/>
        </w:pBdr>
        <w:spacing w:line="0" w:lineRule="atLeast"/>
        <w:ind w:firstLineChars="100" w:firstLine="150"/>
        <w:jc w:val="left"/>
        <w:rPr>
          <w:bCs/>
          <w:sz w:val="13"/>
          <w:szCs w:val="10"/>
        </w:rPr>
      </w:pPr>
      <w:r w:rsidRPr="000B52D7">
        <w:rPr>
          <w:rFonts w:hint="eastAsia"/>
          <w:bCs/>
          <w:sz w:val="15"/>
          <w:szCs w:val="11"/>
        </w:rPr>
        <w:t>•</w:t>
      </w:r>
      <w:r w:rsidRPr="000B52D7">
        <w:rPr>
          <w:rFonts w:hint="eastAsia"/>
          <w:bCs/>
          <w:sz w:val="13"/>
          <w:szCs w:val="10"/>
        </w:rPr>
        <w:t>线圈小型化，有效成像区域</w:t>
      </w:r>
      <w:r w:rsidRPr="000B52D7">
        <w:rPr>
          <w:rFonts w:hint="eastAsia"/>
          <w:bCs/>
          <w:sz w:val="13"/>
          <w:szCs w:val="10"/>
        </w:rPr>
        <w:t>(FOV)</w:t>
      </w:r>
      <w:r w:rsidRPr="000B52D7">
        <w:rPr>
          <w:rFonts w:hint="eastAsia"/>
          <w:bCs/>
          <w:sz w:val="13"/>
          <w:szCs w:val="10"/>
        </w:rPr>
        <w:t>取舍</w:t>
      </w:r>
    </w:p>
    <w:p w14:paraId="14A222A5" w14:textId="38FC369B" w:rsidR="00732756" w:rsidRDefault="000B52D7" w:rsidP="000B52D7">
      <w:pPr>
        <w:pBdr>
          <w:bottom w:val="single" w:sz="4" w:space="1" w:color="auto"/>
        </w:pBdr>
        <w:spacing w:line="0" w:lineRule="atLeast"/>
        <w:ind w:firstLineChars="100" w:firstLine="150"/>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主动补偿算法：校正非线性畸变</w:t>
      </w:r>
    </w:p>
    <w:p w14:paraId="49CB1468" w14:textId="5B5D9F75" w:rsidR="00D3570D" w:rsidRPr="00D3570D" w:rsidRDefault="00D3570D" w:rsidP="00D3570D">
      <w:pPr>
        <w:pBdr>
          <w:bottom w:val="single" w:sz="4" w:space="1" w:color="auto"/>
        </w:pBdr>
        <w:spacing w:line="0" w:lineRule="atLeast"/>
        <w:rPr>
          <w:bCs/>
          <w:sz w:val="15"/>
          <w:szCs w:val="11"/>
        </w:rPr>
      </w:pPr>
      <w:r>
        <w:rPr>
          <w:rFonts w:hint="eastAsia"/>
          <w:bCs/>
          <w:sz w:val="15"/>
          <w:szCs w:val="11"/>
        </w:rPr>
        <w:t>（</w:t>
      </w:r>
      <w:r>
        <w:rPr>
          <w:rFonts w:hint="eastAsia"/>
          <w:bCs/>
          <w:sz w:val="15"/>
          <w:szCs w:val="11"/>
        </w:rPr>
        <w:t>3</w:t>
      </w:r>
      <w:r>
        <w:rPr>
          <w:rFonts w:hint="eastAsia"/>
          <w:bCs/>
          <w:sz w:val="15"/>
          <w:szCs w:val="11"/>
        </w:rPr>
        <w:t>）</w:t>
      </w:r>
      <w:r w:rsidRPr="00D3570D">
        <w:rPr>
          <w:rFonts w:hint="eastAsia"/>
          <w:bCs/>
          <w:sz w:val="15"/>
          <w:szCs w:val="11"/>
        </w:rPr>
        <w:t>切换率的安全问题</w:t>
      </w:r>
    </w:p>
    <w:p w14:paraId="0EDAAAA2" w14:textId="77777777" w:rsidR="00D3570D" w:rsidRPr="00D3570D"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w:t>
      </w:r>
      <w:r w:rsidRPr="00D3570D">
        <w:rPr>
          <w:rFonts w:hint="eastAsia"/>
          <w:bCs/>
          <w:sz w:val="15"/>
          <w:szCs w:val="11"/>
        </w:rPr>
        <w:t>高切换率会导致周围神经刺激（</w:t>
      </w:r>
      <w:r w:rsidRPr="00D3570D">
        <w:rPr>
          <w:rFonts w:hint="eastAsia"/>
          <w:bCs/>
          <w:sz w:val="15"/>
          <w:szCs w:val="11"/>
        </w:rPr>
        <w:t>PNS</w:t>
      </w:r>
      <w:r w:rsidRPr="00D3570D">
        <w:rPr>
          <w:rFonts w:hint="eastAsia"/>
          <w:bCs/>
          <w:sz w:val="15"/>
          <w:szCs w:val="11"/>
        </w:rPr>
        <w:t>）</w:t>
      </w:r>
    </w:p>
    <w:p w14:paraId="75D0BBF3" w14:textId="77777777" w:rsidR="00D3570D" w:rsidRPr="00D3570D"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FDA</w:t>
      </w:r>
      <w:r w:rsidRPr="00D3570D">
        <w:rPr>
          <w:rFonts w:hint="eastAsia"/>
          <w:bCs/>
          <w:sz w:val="15"/>
          <w:szCs w:val="11"/>
        </w:rPr>
        <w:t>限制≤</w:t>
      </w:r>
      <w:r w:rsidRPr="00D3570D">
        <w:rPr>
          <w:rFonts w:hint="eastAsia"/>
          <w:bCs/>
          <w:sz w:val="15"/>
          <w:szCs w:val="11"/>
        </w:rPr>
        <w:t>40 T/s</w:t>
      </w:r>
    </w:p>
    <w:p w14:paraId="4D55227F" w14:textId="63C754D5" w:rsidR="00732756"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w:t>
      </w:r>
      <w:r w:rsidRPr="00D3570D">
        <w:rPr>
          <w:rFonts w:hint="eastAsia"/>
          <w:bCs/>
          <w:sz w:val="15"/>
          <w:szCs w:val="11"/>
        </w:rPr>
        <w:t>梯度波形设计以降低</w:t>
      </w:r>
      <w:r w:rsidRPr="00D3570D">
        <w:rPr>
          <w:rFonts w:hint="eastAsia"/>
          <w:bCs/>
          <w:sz w:val="15"/>
          <w:szCs w:val="11"/>
        </w:rPr>
        <w:t>SR</w:t>
      </w:r>
    </w:p>
    <w:p w14:paraId="0413C63E" w14:textId="77777777" w:rsidR="00185EA8" w:rsidRPr="00185EA8" w:rsidRDefault="00185EA8" w:rsidP="00185EA8">
      <w:pPr>
        <w:pBdr>
          <w:bottom w:val="single" w:sz="4" w:space="1" w:color="auto"/>
        </w:pBdr>
        <w:spacing w:line="0" w:lineRule="atLeast"/>
        <w:rPr>
          <w:bCs/>
          <w:sz w:val="15"/>
          <w:szCs w:val="11"/>
        </w:rPr>
      </w:pPr>
      <w:r w:rsidRPr="00185EA8">
        <w:rPr>
          <w:rFonts w:hint="eastAsia"/>
          <w:b/>
          <w:sz w:val="15"/>
          <w:szCs w:val="11"/>
          <w:u w:val="single"/>
        </w:rPr>
        <w:t>射频线圈</w:t>
      </w:r>
      <w:r w:rsidRPr="00185EA8">
        <w:rPr>
          <w:rFonts w:hint="eastAsia"/>
          <w:bCs/>
          <w:sz w:val="15"/>
          <w:szCs w:val="11"/>
        </w:rPr>
        <w:t>负责</w:t>
      </w:r>
      <w:proofErr w:type="gramStart"/>
      <w:r w:rsidRPr="00185EA8">
        <w:rPr>
          <w:rFonts w:hint="eastAsia"/>
          <w:bCs/>
          <w:sz w:val="15"/>
          <w:szCs w:val="11"/>
        </w:rPr>
        <w:t>射频场</w:t>
      </w:r>
      <w:proofErr w:type="gramEnd"/>
      <w:r w:rsidRPr="00185EA8">
        <w:rPr>
          <w:rFonts w:hint="eastAsia"/>
          <w:bCs/>
          <w:sz w:val="15"/>
          <w:szCs w:val="11"/>
        </w:rPr>
        <w:t>的发射与信号接收，即双向能量转换器</w:t>
      </w:r>
    </w:p>
    <w:p w14:paraId="05A8F538" w14:textId="77777777" w:rsidR="00185EA8" w:rsidRPr="00185EA8" w:rsidRDefault="00185EA8" w:rsidP="00185EA8">
      <w:pPr>
        <w:pBdr>
          <w:bottom w:val="single" w:sz="4" w:space="1" w:color="auto"/>
        </w:pBdr>
        <w:spacing w:line="0" w:lineRule="atLeast"/>
        <w:rPr>
          <w:bCs/>
          <w:sz w:val="15"/>
          <w:szCs w:val="11"/>
        </w:rPr>
      </w:pPr>
      <w:r w:rsidRPr="00185EA8">
        <w:rPr>
          <w:rFonts w:hint="eastAsia"/>
          <w:bCs/>
          <w:sz w:val="15"/>
          <w:szCs w:val="11"/>
        </w:rPr>
        <w:t>•</w:t>
      </w:r>
      <w:r w:rsidRPr="00185EA8">
        <w:rPr>
          <w:bCs/>
          <w:sz w:val="15"/>
          <w:szCs w:val="11"/>
        </w:rPr>
        <w:t xml:space="preserve"> </w:t>
      </w:r>
      <w:r w:rsidRPr="00185EA8">
        <w:rPr>
          <w:rFonts w:hint="eastAsia"/>
          <w:bCs/>
          <w:sz w:val="15"/>
          <w:szCs w:val="11"/>
        </w:rPr>
        <w:t>发射模式：千级瓦特功率激发拉莫尔频率磁场，尽量使得</w:t>
      </w:r>
      <w:r w:rsidRPr="00185EA8">
        <w:rPr>
          <w:bCs/>
          <w:sz w:val="15"/>
          <w:szCs w:val="11"/>
        </w:rPr>
        <w:t>B₁</w:t>
      </w:r>
      <w:r w:rsidRPr="00185EA8">
        <w:rPr>
          <w:rFonts w:hint="eastAsia"/>
          <w:bCs/>
          <w:sz w:val="15"/>
          <w:szCs w:val="11"/>
        </w:rPr>
        <w:t>均匀分布</w:t>
      </w:r>
    </w:p>
    <w:p w14:paraId="20699FA4" w14:textId="3DD41DC4" w:rsidR="00732756" w:rsidRDefault="00185EA8" w:rsidP="00185EA8">
      <w:pPr>
        <w:pBdr>
          <w:bottom w:val="single" w:sz="4" w:space="1" w:color="auto"/>
        </w:pBdr>
        <w:spacing w:line="0" w:lineRule="atLeast"/>
        <w:rPr>
          <w:bCs/>
          <w:sz w:val="15"/>
          <w:szCs w:val="11"/>
        </w:rPr>
      </w:pPr>
      <w:r w:rsidRPr="00185EA8">
        <w:rPr>
          <w:rFonts w:hint="eastAsia"/>
          <w:bCs/>
          <w:sz w:val="15"/>
          <w:szCs w:val="11"/>
        </w:rPr>
        <w:t>•</w:t>
      </w:r>
      <w:r w:rsidRPr="00185EA8">
        <w:rPr>
          <w:rFonts w:hint="eastAsia"/>
          <w:bCs/>
          <w:sz w:val="15"/>
          <w:szCs w:val="11"/>
        </w:rPr>
        <w:t xml:space="preserve"> </w:t>
      </w:r>
      <w:r w:rsidRPr="00185EA8">
        <w:rPr>
          <w:rFonts w:hint="eastAsia"/>
          <w:bCs/>
          <w:sz w:val="15"/>
          <w:szCs w:val="11"/>
        </w:rPr>
        <w:t>接收模式：</w:t>
      </w:r>
      <w:proofErr w:type="gramStart"/>
      <w:r w:rsidRPr="00185EA8">
        <w:rPr>
          <w:rFonts w:hint="eastAsia"/>
          <w:bCs/>
          <w:sz w:val="15"/>
          <w:szCs w:val="11"/>
        </w:rPr>
        <w:t>微伏级</w:t>
      </w:r>
      <w:proofErr w:type="gramEnd"/>
      <w:r w:rsidRPr="00185EA8">
        <w:rPr>
          <w:rFonts w:hint="eastAsia"/>
          <w:bCs/>
          <w:sz w:val="15"/>
          <w:szCs w:val="11"/>
        </w:rPr>
        <w:t>感应信号捕获，仅横向磁场分量有效</w:t>
      </w:r>
    </w:p>
    <w:p w14:paraId="12CCFAB6" w14:textId="01DA1E43" w:rsidR="00732756" w:rsidRDefault="008E0E77" w:rsidP="00A9123A">
      <w:pPr>
        <w:pBdr>
          <w:bottom w:val="single" w:sz="4" w:space="1" w:color="auto"/>
        </w:pBdr>
        <w:spacing w:line="0" w:lineRule="atLeast"/>
        <w:ind w:firstLineChars="100" w:firstLine="150"/>
        <w:rPr>
          <w:bCs/>
          <w:sz w:val="15"/>
          <w:szCs w:val="11"/>
        </w:rPr>
      </w:pPr>
      <w:r w:rsidRPr="008E0E77">
        <w:rPr>
          <w:rFonts w:hint="eastAsia"/>
          <w:bCs/>
          <w:sz w:val="15"/>
          <w:szCs w:val="11"/>
        </w:rPr>
        <w:t>人体组织吸收特定频率的能量可导致组织温度升高</w:t>
      </w:r>
      <w:r w:rsidR="007975DD">
        <w:rPr>
          <w:rFonts w:hint="eastAsia"/>
          <w:bCs/>
          <w:sz w:val="15"/>
          <w:szCs w:val="11"/>
        </w:rPr>
        <w:t>。</w:t>
      </w:r>
    </w:p>
    <w:p w14:paraId="16B6DFA1" w14:textId="44C4DF88" w:rsidR="007975DD" w:rsidRPr="007975DD" w:rsidRDefault="007975DD" w:rsidP="007975DD">
      <w:pPr>
        <w:pBdr>
          <w:bottom w:val="single" w:sz="4" w:space="1" w:color="auto"/>
        </w:pBdr>
        <w:spacing w:line="0" w:lineRule="atLeast"/>
        <w:rPr>
          <w:bCs/>
          <w:sz w:val="15"/>
          <w:szCs w:val="11"/>
        </w:rPr>
      </w:pPr>
      <w:r w:rsidRPr="007975DD">
        <w:rPr>
          <w:bCs/>
          <w:sz w:val="15"/>
          <w:szCs w:val="11"/>
        </w:rPr>
        <w:t>Specific</w:t>
      </w:r>
      <w:r>
        <w:rPr>
          <w:bCs/>
          <w:sz w:val="15"/>
          <w:szCs w:val="11"/>
        </w:rPr>
        <w:t xml:space="preserve"> </w:t>
      </w:r>
      <w:r w:rsidRPr="007975DD">
        <w:rPr>
          <w:bCs/>
          <w:sz w:val="15"/>
          <w:szCs w:val="11"/>
        </w:rPr>
        <w:t>Absorption</w:t>
      </w:r>
      <w:r>
        <w:rPr>
          <w:bCs/>
          <w:sz w:val="15"/>
          <w:szCs w:val="11"/>
        </w:rPr>
        <w:t xml:space="preserve"> </w:t>
      </w:r>
      <w:r w:rsidRPr="007975DD">
        <w:rPr>
          <w:bCs/>
          <w:sz w:val="15"/>
          <w:szCs w:val="11"/>
        </w:rPr>
        <w:t>Rate(SAR)</w:t>
      </w:r>
    </w:p>
    <w:p w14:paraId="00ADD7A4" w14:textId="20A2389F" w:rsidR="007975DD" w:rsidRPr="007975DD" w:rsidRDefault="007975DD" w:rsidP="007975DD">
      <w:pPr>
        <w:pBdr>
          <w:bottom w:val="single" w:sz="4" w:space="1" w:color="auto"/>
        </w:pBdr>
        <w:spacing w:line="0" w:lineRule="atLeast"/>
        <w:rPr>
          <w:bCs/>
          <w:sz w:val="15"/>
          <w:szCs w:val="11"/>
        </w:rPr>
      </w:pPr>
      <w:r w:rsidRPr="007975DD">
        <w:rPr>
          <w:rFonts w:hint="eastAsia"/>
          <w:bCs/>
          <w:sz w:val="15"/>
          <w:szCs w:val="11"/>
        </w:rPr>
        <w:t>•单位为</w:t>
      </w:r>
      <w:r w:rsidRPr="007975DD">
        <w:rPr>
          <w:rFonts w:hint="eastAsia"/>
          <w:bCs/>
          <w:sz w:val="15"/>
          <w:szCs w:val="11"/>
        </w:rPr>
        <w:t>W/Kg</w:t>
      </w:r>
    </w:p>
    <w:p w14:paraId="43C279B6" w14:textId="0A62F665" w:rsidR="007975DD" w:rsidRDefault="00923BAA" w:rsidP="007975DD">
      <w:pPr>
        <w:pBdr>
          <w:bottom w:val="single" w:sz="4" w:space="1" w:color="auto"/>
        </w:pBdr>
        <w:spacing w:line="0" w:lineRule="atLeast"/>
        <w:rPr>
          <w:bCs/>
          <w:sz w:val="15"/>
          <w:szCs w:val="11"/>
        </w:rPr>
      </w:pPr>
      <w:r>
        <w:rPr>
          <w:noProof/>
        </w:rPr>
        <w:drawing>
          <wp:anchor distT="0" distB="0" distL="114300" distR="114300" simplePos="0" relativeHeight="251674112" behindDoc="0" locked="0" layoutInCell="1" allowOverlap="1" wp14:anchorId="118B69C9" wp14:editId="119330E0">
            <wp:simplePos x="0" y="0"/>
            <wp:positionH relativeFrom="column">
              <wp:posOffset>1741805</wp:posOffset>
            </wp:positionH>
            <wp:positionV relativeFrom="paragraph">
              <wp:posOffset>8255</wp:posOffset>
            </wp:positionV>
            <wp:extent cx="1644650" cy="691515"/>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4650" cy="691515"/>
                    </a:xfrm>
                    <a:prstGeom prst="rect">
                      <a:avLst/>
                    </a:prstGeom>
                    <a:noFill/>
                    <a:ln>
                      <a:noFill/>
                    </a:ln>
                  </pic:spPr>
                </pic:pic>
              </a:graphicData>
            </a:graphic>
            <wp14:sizeRelH relativeFrom="page">
              <wp14:pctWidth>0</wp14:pctWidth>
            </wp14:sizeRelH>
            <wp14:sizeRelV relativeFrom="page">
              <wp14:pctHeight>0</wp14:pctHeight>
            </wp14:sizeRelV>
          </wp:anchor>
        </w:drawing>
      </w:r>
      <w:r w:rsidR="007975DD" w:rsidRPr="007975DD">
        <w:rPr>
          <w:rFonts w:hint="eastAsia"/>
          <w:bCs/>
          <w:sz w:val="15"/>
          <w:szCs w:val="11"/>
        </w:rPr>
        <w:t>•</w:t>
      </w:r>
      <w:r w:rsidR="007975DD" w:rsidRPr="007975DD">
        <w:rPr>
          <w:rFonts w:hint="eastAsia"/>
          <w:bCs/>
          <w:sz w:val="15"/>
          <w:szCs w:val="11"/>
        </w:rPr>
        <w:t xml:space="preserve"> B1</w:t>
      </w:r>
      <w:r w:rsidR="007975DD" w:rsidRPr="007975DD">
        <w:rPr>
          <w:rFonts w:hint="eastAsia"/>
          <w:bCs/>
          <w:sz w:val="15"/>
          <w:szCs w:val="11"/>
        </w:rPr>
        <w:t>越大，时间越长，</w:t>
      </w:r>
      <w:r w:rsidR="007975DD" w:rsidRPr="007975DD">
        <w:rPr>
          <w:rFonts w:hint="eastAsia"/>
          <w:bCs/>
          <w:sz w:val="15"/>
          <w:szCs w:val="11"/>
        </w:rPr>
        <w:t>SAR</w:t>
      </w:r>
      <w:r w:rsidR="007975DD" w:rsidRPr="007975DD">
        <w:rPr>
          <w:rFonts w:hint="eastAsia"/>
          <w:bCs/>
          <w:sz w:val="15"/>
          <w:szCs w:val="11"/>
        </w:rPr>
        <w:t>越高</w:t>
      </w:r>
    </w:p>
    <w:p w14:paraId="07859C59" w14:textId="2392BD89" w:rsidR="00732756" w:rsidRPr="00C47841" w:rsidRDefault="00C47841" w:rsidP="00585906">
      <w:pPr>
        <w:pBdr>
          <w:bottom w:val="single" w:sz="4" w:space="1" w:color="auto"/>
        </w:pBdr>
        <w:spacing w:line="0" w:lineRule="atLeast"/>
        <w:rPr>
          <w:bCs/>
          <w:sz w:val="15"/>
          <w:szCs w:val="11"/>
        </w:rPr>
      </w:pPr>
      <m:oMathPara>
        <m:oMath>
          <m:r>
            <w:rPr>
              <w:rFonts w:ascii="Cambria Math" w:hAnsi="Cambria Math"/>
              <w:sz w:val="15"/>
              <w:szCs w:val="11"/>
            </w:rPr>
            <m:t>SAR</m:t>
          </m:r>
          <m:r>
            <m:rPr>
              <m:sty m:val="p"/>
            </m:rPr>
            <w:rPr>
              <w:rFonts w:ascii="Cambria Math" w:hAnsi="Cambria Math" w:hint="eastAsia"/>
              <w:sz w:val="15"/>
              <w:szCs w:val="11"/>
            </w:rPr>
            <m:t>∝</m:t>
          </m:r>
          <m:sSubSup>
            <m:sSubSupPr>
              <m:ctrlPr>
                <w:rPr>
                  <w:rFonts w:ascii="Cambria Math" w:hAnsi="Cambria Math"/>
                  <w:bCs/>
                  <w:i/>
                  <w:sz w:val="15"/>
                  <w:szCs w:val="11"/>
                </w:rPr>
              </m:ctrlPr>
            </m:sSubSupPr>
            <m:e>
              <m:r>
                <w:rPr>
                  <w:rFonts w:ascii="Cambria Math" w:hAnsi="Cambria Math"/>
                  <w:sz w:val="15"/>
                  <w:szCs w:val="11"/>
                </w:rPr>
                <m:t>B</m:t>
              </m:r>
              <m:ctrlPr>
                <w:rPr>
                  <w:rFonts w:ascii="Cambria Math" w:hAnsi="Cambria Math"/>
                  <w:bCs/>
                  <w:sz w:val="15"/>
                  <w:szCs w:val="11"/>
                </w:rPr>
              </m:ctrlPr>
            </m:e>
            <m:sub>
              <m:r>
                <w:rPr>
                  <w:rFonts w:ascii="Cambria Math" w:hAnsi="Cambria Math"/>
                  <w:sz w:val="15"/>
                  <w:szCs w:val="11"/>
                </w:rPr>
                <m:t>1</m:t>
              </m:r>
            </m:sub>
            <m:sup>
              <m:r>
                <w:rPr>
                  <w:rFonts w:ascii="Cambria Math" w:hAnsi="Cambria Math"/>
                  <w:sz w:val="15"/>
                  <w:szCs w:val="11"/>
                </w:rPr>
                <m:t>2</m:t>
              </m:r>
            </m:sup>
          </m:sSubSup>
          <m:r>
            <m:rPr>
              <m:sty m:val="p"/>
            </m:rPr>
            <w:rPr>
              <w:rFonts w:ascii="Cambria Math" w:hAnsi="Cambria Math"/>
              <w:sz w:val="15"/>
              <w:szCs w:val="11"/>
            </w:rPr>
            <m:t>⋅</m:t>
          </m:r>
          <m:r>
            <w:rPr>
              <w:rFonts w:ascii="Cambria Math" w:hAnsi="Cambria Math"/>
              <w:sz w:val="15"/>
              <w:szCs w:val="11"/>
            </w:rPr>
            <m:t>t</m:t>
          </m:r>
        </m:oMath>
      </m:oMathPara>
    </w:p>
    <w:p w14:paraId="4F7DE43F" w14:textId="02562DA8" w:rsidR="00C47841" w:rsidRPr="007E3F77" w:rsidRDefault="00D27829" w:rsidP="00585906">
      <w:pPr>
        <w:pBdr>
          <w:bottom w:val="single" w:sz="4" w:space="1" w:color="auto"/>
        </w:pBdr>
        <w:spacing w:line="0" w:lineRule="atLeast"/>
        <w:rPr>
          <w:bCs/>
          <w:sz w:val="15"/>
          <w:szCs w:val="11"/>
        </w:rPr>
      </w:pPr>
      <m:oMathPara>
        <m:oMath>
          <m:sSubSup>
            <m:sSubSupPr>
              <m:ctrlPr>
                <w:rPr>
                  <w:rFonts w:ascii="Cambria Math" w:hAnsi="Cambria Math"/>
                  <w:bCs/>
                  <w:i/>
                  <w:sz w:val="15"/>
                  <w:szCs w:val="11"/>
                </w:rPr>
              </m:ctrlPr>
            </m:sSubSupPr>
            <m:e>
              <m:r>
                <w:rPr>
                  <w:rFonts w:ascii="Cambria Math" w:hAnsi="Cambria Math"/>
                  <w:sz w:val="15"/>
                  <w:szCs w:val="11"/>
                </w:rPr>
                <m:t>B</m:t>
              </m:r>
            </m:e>
            <m:sub>
              <m:r>
                <w:rPr>
                  <w:rFonts w:ascii="Cambria Math" w:hAnsi="Cambria Math"/>
                  <w:sz w:val="15"/>
                  <w:szCs w:val="11"/>
                </w:rPr>
                <m:t>1</m:t>
              </m:r>
            </m:sub>
            <m:sup>
              <m:r>
                <w:rPr>
                  <w:rFonts w:ascii="Cambria Math" w:hAnsi="Cambria Math"/>
                  <w:sz w:val="15"/>
                  <w:szCs w:val="11"/>
                </w:rPr>
                <m:t>2</m:t>
              </m:r>
            </m:sup>
          </m:sSubSup>
          <m:sSub>
            <m:sSubPr>
              <m:ctrlPr>
                <w:rPr>
                  <w:rFonts w:ascii="Cambria Math" w:hAnsi="Cambria Math"/>
                  <w:bCs/>
                  <w:i/>
                  <w:sz w:val="15"/>
                  <w:szCs w:val="11"/>
                </w:rPr>
              </m:ctrlPr>
            </m:sSubPr>
            <m:e>
              <m:r>
                <w:rPr>
                  <w:rFonts w:ascii="Cambria Math" w:hAnsi="Cambria Math"/>
                  <w:sz w:val="15"/>
                  <w:szCs w:val="11"/>
                </w:rPr>
                <m:t>t</m:t>
              </m:r>
            </m:e>
            <m:sub>
              <m:r>
                <m:rPr>
                  <m:sty m:val="p"/>
                </m:rPr>
                <w:rPr>
                  <w:rFonts w:ascii="Cambria Math" w:hAnsi="Cambria Math"/>
                  <w:sz w:val="15"/>
                  <w:szCs w:val="11"/>
                </w:rPr>
                <m:t>α</m:t>
              </m:r>
            </m:sub>
          </m:sSub>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α</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1</m:t>
                  </m:r>
                </m:sub>
              </m:sSub>
              <m:ctrlPr>
                <w:rPr>
                  <w:rFonts w:ascii="Cambria Math" w:hAnsi="Cambria Math"/>
                  <w:bCs/>
                  <w:i/>
                  <w:sz w:val="15"/>
                  <w:szCs w:val="11"/>
                </w:rPr>
              </m:ctrlPr>
            </m:num>
            <m:den>
              <m:r>
                <m:rPr>
                  <m:sty m:val="p"/>
                </m:rPr>
                <w:rPr>
                  <w:rFonts w:ascii="Cambria Math" w:hAnsi="Cambria Math"/>
                  <w:sz w:val="15"/>
                  <w:szCs w:val="11"/>
                </w:rPr>
                <m:t>γ</m:t>
              </m:r>
              <m:ctrlPr>
                <w:rPr>
                  <w:rFonts w:ascii="Cambria Math" w:hAnsi="Cambria Math"/>
                  <w:bCs/>
                  <w:i/>
                  <w:sz w:val="15"/>
                  <w:szCs w:val="11"/>
                </w:rPr>
              </m:ctrlPr>
            </m:den>
          </m:f>
        </m:oMath>
      </m:oMathPara>
    </w:p>
    <w:p w14:paraId="3F224951" w14:textId="74B435B0" w:rsidR="007E3F77" w:rsidRPr="007E3F77" w:rsidRDefault="00616CDF" w:rsidP="00585906">
      <w:pPr>
        <w:pBdr>
          <w:bottom w:val="single" w:sz="4" w:space="1" w:color="auto"/>
        </w:pBdr>
        <w:spacing w:line="0" w:lineRule="atLeast"/>
        <w:rPr>
          <w:bCs/>
          <w:sz w:val="15"/>
          <w:szCs w:val="11"/>
        </w:rPr>
      </w:pPr>
      <w:r w:rsidRPr="00043CAD">
        <w:rPr>
          <w:rFonts w:hint="eastAsia"/>
          <w:bCs/>
          <w:sz w:val="15"/>
          <w:szCs w:val="11"/>
          <w:highlight w:val="green"/>
        </w:rPr>
        <w:t>MRI</w:t>
      </w:r>
      <w:r w:rsidRPr="00043CAD">
        <w:rPr>
          <w:rFonts w:hint="eastAsia"/>
          <w:bCs/>
          <w:sz w:val="15"/>
          <w:szCs w:val="11"/>
          <w:highlight w:val="green"/>
        </w:rPr>
        <w:t>信号的空间编码</w:t>
      </w:r>
    </w:p>
    <w:p w14:paraId="1A33BBCC" w14:textId="2C4CA7D4" w:rsidR="00732756" w:rsidRPr="00BF39C5" w:rsidRDefault="00BF39C5" w:rsidP="00585906">
      <w:pPr>
        <w:pBdr>
          <w:bottom w:val="single" w:sz="4" w:space="1" w:color="auto"/>
        </w:pBdr>
        <w:spacing w:line="0" w:lineRule="atLeast"/>
        <w:rPr>
          <w:bCs/>
          <w:sz w:val="15"/>
          <w:szCs w:val="11"/>
        </w:rPr>
      </w:pPr>
      <w:r w:rsidRPr="00BF39C5">
        <w:rPr>
          <w:rFonts w:hint="eastAsia"/>
          <w:bCs/>
          <w:sz w:val="15"/>
          <w:szCs w:val="11"/>
        </w:rPr>
        <w:t>•</w:t>
      </w:r>
      <w:r w:rsidRPr="00BF39C5">
        <w:rPr>
          <w:rFonts w:hint="eastAsia"/>
          <w:bCs/>
          <w:sz w:val="15"/>
          <w:szCs w:val="11"/>
        </w:rPr>
        <w:t xml:space="preserve"> </w:t>
      </w:r>
      <w:r w:rsidRPr="00BF39C5">
        <w:rPr>
          <w:rFonts w:hint="eastAsia"/>
          <w:bCs/>
          <w:sz w:val="15"/>
          <w:szCs w:val="11"/>
        </w:rPr>
        <w:t>施加梯度场</w:t>
      </w:r>
      <w:r w:rsidRPr="00BF39C5">
        <w:rPr>
          <w:rFonts w:ascii="Cambria Math" w:hAnsi="Cambria Math" w:cs="Cambria Math"/>
          <w:bCs/>
          <w:sz w:val="15"/>
          <w:szCs w:val="11"/>
        </w:rPr>
        <w:t>𝑮</w:t>
      </w:r>
      <w:r w:rsidRPr="00BF39C5">
        <w:rPr>
          <w:rFonts w:hint="eastAsia"/>
          <w:bCs/>
          <w:sz w:val="15"/>
          <w:szCs w:val="11"/>
        </w:rPr>
        <w:t>=(</w:t>
      </w:r>
      <w:r w:rsidRPr="00BF39C5">
        <w:rPr>
          <w:rFonts w:ascii="Cambria Math" w:hAnsi="Cambria Math" w:cs="Cambria Math"/>
          <w:bCs/>
          <w:sz w:val="15"/>
          <w:szCs w:val="11"/>
        </w:rPr>
        <w:t>𝐺𝑥</w:t>
      </w:r>
      <w:r w:rsidRPr="00BF39C5">
        <w:rPr>
          <w:rFonts w:hint="eastAsia"/>
          <w:bCs/>
          <w:sz w:val="15"/>
          <w:szCs w:val="11"/>
        </w:rPr>
        <w:t>,</w:t>
      </w:r>
      <w:r w:rsidRPr="00BF39C5">
        <w:rPr>
          <w:rFonts w:ascii="Cambria Math" w:hAnsi="Cambria Math" w:cs="Cambria Math"/>
          <w:bCs/>
          <w:sz w:val="15"/>
          <w:szCs w:val="11"/>
        </w:rPr>
        <w:t>𝐺𝑦</w:t>
      </w:r>
      <w:r w:rsidRPr="00BF39C5">
        <w:rPr>
          <w:rFonts w:hint="eastAsia"/>
          <w:bCs/>
          <w:sz w:val="15"/>
          <w:szCs w:val="11"/>
        </w:rPr>
        <w:t>,</w:t>
      </w:r>
      <w:r w:rsidRPr="00BF39C5">
        <w:rPr>
          <w:rFonts w:ascii="Cambria Math" w:hAnsi="Cambria Math" w:cs="Cambria Math"/>
          <w:bCs/>
          <w:sz w:val="15"/>
          <w:szCs w:val="11"/>
        </w:rPr>
        <w:t>𝐺𝑧</w:t>
      </w:r>
      <w:r w:rsidRPr="00BF39C5">
        <w:rPr>
          <w:rFonts w:hint="eastAsia"/>
          <w:bCs/>
          <w:sz w:val="15"/>
          <w:szCs w:val="11"/>
        </w:rPr>
        <w:t>)</w:t>
      </w:r>
      <w:r w:rsidRPr="00BF39C5">
        <w:rPr>
          <w:rFonts w:hint="eastAsia"/>
          <w:bCs/>
          <w:sz w:val="15"/>
          <w:szCs w:val="11"/>
        </w:rPr>
        <w:t>后，总磁场可写为</w:t>
      </w:r>
      <w:r>
        <w:rPr>
          <w:rFonts w:hint="eastAsia"/>
          <w:bCs/>
          <w:sz w:val="15"/>
          <w:szCs w:val="11"/>
        </w:rPr>
        <w:t xml:space="preserve"> </w:t>
      </w:r>
      <m:oMath>
        <m:r>
          <w:rPr>
            <w:rFonts w:ascii="Cambria Math" w:hAnsi="Cambria Math"/>
            <w:sz w:val="15"/>
            <w:szCs w:val="11"/>
          </w:rPr>
          <m:t>B=</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r>
              <w:rPr>
                <w:rFonts w:ascii="Cambria Math" w:hAnsi="Cambria Math"/>
                <w:sz w:val="15"/>
                <w:szCs w:val="11"/>
              </w:rPr>
              <m:t>+G</m:t>
            </m:r>
            <m:r>
              <m:rPr>
                <m:sty m:val="p"/>
              </m:rPr>
              <w:rPr>
                <w:rFonts w:ascii="Cambria Math" w:hAnsi="Cambria Math"/>
                <w:sz w:val="15"/>
                <w:szCs w:val="11"/>
              </w:rPr>
              <m:t>⋅</m:t>
            </m:r>
            <m:r>
              <w:rPr>
                <w:rFonts w:ascii="Cambria Math" w:hAnsi="Cambria Math"/>
                <w:sz w:val="15"/>
                <w:szCs w:val="11"/>
              </w:rPr>
              <m:t>r</m:t>
            </m:r>
          </m:e>
        </m:d>
        <m:acc>
          <m:accPr>
            <m:ctrlPr>
              <w:rPr>
                <w:rFonts w:ascii="Cambria Math" w:hAnsi="Cambria Math"/>
                <w:bCs/>
                <w:sz w:val="15"/>
                <w:szCs w:val="11"/>
              </w:rPr>
            </m:ctrlPr>
          </m:accPr>
          <m:e>
            <m:r>
              <w:rPr>
                <w:rFonts w:ascii="Cambria Math" w:hAnsi="Cambria Math"/>
                <w:sz w:val="15"/>
                <w:szCs w:val="11"/>
              </w:rPr>
              <m:t>z</m:t>
            </m:r>
          </m:e>
        </m:acc>
      </m:oMath>
      <w:r w:rsidR="00AC12EC">
        <w:rPr>
          <w:rFonts w:hint="eastAsia"/>
          <w:bCs/>
          <w:sz w:val="15"/>
          <w:szCs w:val="11"/>
        </w:rPr>
        <w:t>。</w:t>
      </w:r>
    </w:p>
    <w:p w14:paraId="558DD052" w14:textId="6D08FEE9" w:rsidR="00BF39C5" w:rsidRPr="00BF39C5" w:rsidRDefault="00B612EF" w:rsidP="00AC12EC">
      <w:pPr>
        <w:pBdr>
          <w:bottom w:val="single" w:sz="4" w:space="1" w:color="auto"/>
        </w:pBdr>
        <w:spacing w:line="0" w:lineRule="atLeast"/>
        <w:ind w:firstLineChars="100" w:firstLine="150"/>
        <w:rPr>
          <w:bCs/>
          <w:sz w:val="15"/>
          <w:szCs w:val="11"/>
        </w:rPr>
      </w:pPr>
      <w:r>
        <w:rPr>
          <w:rFonts w:hint="eastAsia"/>
          <w:bCs/>
          <w:sz w:val="15"/>
          <w:szCs w:val="11"/>
        </w:rPr>
        <w:t>则</w:t>
      </w:r>
      <w:r w:rsidRPr="00B612EF">
        <w:rPr>
          <w:rFonts w:hint="eastAsia"/>
          <w:bCs/>
          <w:sz w:val="15"/>
          <w:szCs w:val="11"/>
        </w:rPr>
        <w:t>自旋的拉莫频率按照空间位置的不同而有所差异</w:t>
      </w:r>
      <w:r>
        <w:rPr>
          <w:rFonts w:hint="eastAsia"/>
          <w:bCs/>
          <w:sz w:val="15"/>
          <w:szCs w:val="11"/>
        </w:rPr>
        <w:t>。</w:t>
      </w:r>
      <w:r w:rsidR="000C0AAD" w:rsidRPr="000C0AAD">
        <w:rPr>
          <w:rFonts w:ascii="Cambria Math" w:hAnsi="Cambria Math" w:cs="Cambria Math"/>
          <w:bCs/>
          <w:sz w:val="15"/>
          <w:szCs w:val="11"/>
        </w:rPr>
        <w:t>𝜔</w:t>
      </w:r>
      <w:r w:rsidR="000C0AAD" w:rsidRPr="000C0AAD">
        <w:rPr>
          <w:bCs/>
          <w:sz w:val="15"/>
          <w:szCs w:val="11"/>
        </w:rPr>
        <w:t>0=</w:t>
      </w:r>
      <w:r w:rsidR="000C0AAD" w:rsidRPr="000C0AAD">
        <w:rPr>
          <w:rFonts w:ascii="Cambria Math" w:hAnsi="Cambria Math" w:cs="Cambria Math"/>
          <w:bCs/>
          <w:sz w:val="15"/>
          <w:szCs w:val="11"/>
        </w:rPr>
        <w:t>𝛾𝐵</w:t>
      </w:r>
      <m:oMath>
        <m:r>
          <w:rPr>
            <w:rFonts w:ascii="Cambria Math" w:hAnsi="Cambria Math"/>
            <w:sz w:val="15"/>
            <w:szCs w:val="11"/>
          </w:rPr>
          <m:t>=</m:t>
        </m:r>
        <m:r>
          <m:rPr>
            <m:sty m:val="p"/>
          </m:rPr>
          <w:rPr>
            <w:rFonts w:ascii="Cambria Math" w:hAnsi="Cambria Math" w:cs="Cambria Math"/>
            <w:sz w:val="20"/>
            <w:szCs w:val="16"/>
          </w:rPr>
          <m:t>γ</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r>
              <w:rPr>
                <w:rFonts w:ascii="Cambria Math" w:hAnsi="Cambria Math"/>
                <w:sz w:val="15"/>
                <w:szCs w:val="11"/>
              </w:rPr>
              <m:t>+</m:t>
            </m:r>
            <m:r>
              <m:rPr>
                <m:sty m:val="bi"/>
              </m:rPr>
              <w:rPr>
                <w:rFonts w:ascii="Cambria Math" w:hAnsi="Cambria Math"/>
                <w:sz w:val="15"/>
                <w:szCs w:val="11"/>
              </w:rPr>
              <m:t>G</m:t>
            </m:r>
            <m:r>
              <m:rPr>
                <m:sty m:val="p"/>
              </m:rPr>
              <w:rPr>
                <w:rFonts w:ascii="Cambria Math" w:hAnsi="Cambria Math"/>
                <w:sz w:val="15"/>
                <w:szCs w:val="11"/>
              </w:rPr>
              <m:t>⋅</m:t>
            </m:r>
            <m:r>
              <m:rPr>
                <m:sty m:val="bi"/>
              </m:rPr>
              <w:rPr>
                <w:rFonts w:ascii="Cambria Math" w:hAnsi="Cambria Math"/>
                <w:sz w:val="15"/>
                <w:szCs w:val="11"/>
              </w:rPr>
              <m:t>r</m:t>
            </m:r>
          </m:e>
        </m:d>
      </m:oMath>
    </w:p>
    <w:p w14:paraId="3224895E" w14:textId="2DC27F8F" w:rsidR="00732756" w:rsidRDefault="00235681" w:rsidP="00585906">
      <w:pPr>
        <w:pBdr>
          <w:bottom w:val="single" w:sz="4" w:space="1" w:color="auto"/>
        </w:pBdr>
        <w:spacing w:line="0" w:lineRule="atLeast"/>
        <w:rPr>
          <w:bCs/>
          <w:sz w:val="15"/>
          <w:szCs w:val="11"/>
        </w:rPr>
      </w:pPr>
      <w:r>
        <w:rPr>
          <w:noProof/>
        </w:rPr>
        <w:drawing>
          <wp:inline distT="0" distB="0" distL="0" distR="0" wp14:anchorId="5B0513D1" wp14:editId="67A0D442">
            <wp:extent cx="1644650" cy="8420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4650" cy="842010"/>
                    </a:xfrm>
                    <a:prstGeom prst="rect">
                      <a:avLst/>
                    </a:prstGeom>
                    <a:noFill/>
                    <a:ln>
                      <a:noFill/>
                    </a:ln>
                  </pic:spPr>
                </pic:pic>
              </a:graphicData>
            </a:graphic>
          </wp:inline>
        </w:drawing>
      </w:r>
    </w:p>
    <w:p w14:paraId="00EB6F5D" w14:textId="631BF9DB" w:rsidR="00732756" w:rsidRDefault="00732756" w:rsidP="00585906">
      <w:pPr>
        <w:pBdr>
          <w:bottom w:val="single" w:sz="4" w:space="1" w:color="auto"/>
        </w:pBdr>
        <w:spacing w:line="0" w:lineRule="atLeast"/>
        <w:rPr>
          <w:bCs/>
          <w:sz w:val="15"/>
          <w:szCs w:val="11"/>
        </w:rPr>
      </w:pPr>
    </w:p>
    <w:p w14:paraId="434D33CE" w14:textId="11B8CF21" w:rsidR="00732756" w:rsidRPr="00602993" w:rsidRDefault="000C0AAD" w:rsidP="00585906">
      <w:pPr>
        <w:pBdr>
          <w:bottom w:val="single" w:sz="4" w:space="1" w:color="auto"/>
        </w:pBdr>
        <w:spacing w:line="0" w:lineRule="atLeast"/>
        <w:rPr>
          <w:bCs/>
          <w:sz w:val="15"/>
          <w:szCs w:val="11"/>
        </w:rPr>
      </w:pPr>
      <w:r w:rsidRPr="00602993">
        <w:rPr>
          <w:rFonts w:hint="eastAsia"/>
          <w:bCs/>
          <w:sz w:val="15"/>
          <w:szCs w:val="11"/>
          <w:highlight w:val="yellow"/>
        </w:rPr>
        <w:t>层面选择</w:t>
      </w:r>
      <w:r w:rsidRPr="00602993">
        <w:rPr>
          <w:rFonts w:hint="eastAsia"/>
          <w:bCs/>
          <w:sz w:val="15"/>
          <w:szCs w:val="11"/>
          <w:highlight w:val="yellow"/>
        </w:rPr>
        <w:t>Slice Selection</w:t>
      </w:r>
    </w:p>
    <w:p w14:paraId="5B5D38DA" w14:textId="457B659D" w:rsidR="00732756" w:rsidRPr="000C0AAD" w:rsidRDefault="000C0AAD" w:rsidP="00585906">
      <w:pPr>
        <w:pBdr>
          <w:bottom w:val="single" w:sz="4" w:space="1" w:color="auto"/>
        </w:pBdr>
        <w:spacing w:line="0" w:lineRule="atLeast"/>
        <w:rPr>
          <w:bCs/>
          <w:sz w:val="15"/>
          <w:szCs w:val="11"/>
        </w:rPr>
      </w:pPr>
      <w:r w:rsidRPr="000C0AAD">
        <w:rPr>
          <w:rFonts w:hint="eastAsia"/>
          <w:bCs/>
          <w:sz w:val="15"/>
          <w:szCs w:val="11"/>
        </w:rPr>
        <w:t>施加梯度</w:t>
      </w:r>
      <w:r w:rsidRPr="000C0AAD">
        <w:rPr>
          <w:rFonts w:ascii="Cambria Math" w:hAnsi="Cambria Math" w:cs="Cambria Math"/>
          <w:bCs/>
          <w:sz w:val="15"/>
          <w:szCs w:val="11"/>
        </w:rPr>
        <w:t>𝑮</w:t>
      </w:r>
      <w:r w:rsidRPr="000C0AAD">
        <w:rPr>
          <w:rFonts w:hint="eastAsia"/>
          <w:bCs/>
          <w:sz w:val="15"/>
          <w:szCs w:val="11"/>
        </w:rPr>
        <w:t>=(0,0,</w:t>
      </w:r>
      <w:r w:rsidRPr="000C0AAD">
        <w:rPr>
          <w:rFonts w:ascii="Cambria Math" w:hAnsi="Cambria Math" w:cs="Cambria Math"/>
          <w:bCs/>
          <w:sz w:val="15"/>
          <w:szCs w:val="11"/>
        </w:rPr>
        <w:t>𝐺𝑧</w:t>
      </w:r>
      <w:r w:rsidRPr="000C0AAD">
        <w:rPr>
          <w:rFonts w:hint="eastAsia"/>
          <w:bCs/>
          <w:sz w:val="15"/>
          <w:szCs w:val="11"/>
        </w:rPr>
        <w:t>)</w:t>
      </w:r>
      <w:r w:rsidRPr="000C0AAD">
        <w:rPr>
          <w:rFonts w:hint="eastAsia"/>
          <w:bCs/>
          <w:sz w:val="15"/>
          <w:szCs w:val="11"/>
        </w:rPr>
        <w:t>后，自旋的拉莫频率</w:t>
      </w:r>
      <w:r>
        <w:rPr>
          <w:rFonts w:hint="eastAsia"/>
          <w:bCs/>
          <w:sz w:val="15"/>
          <w:szCs w:val="11"/>
        </w:rPr>
        <w:t>为</w:t>
      </w:r>
      <w:r>
        <w:rPr>
          <w:rFonts w:hint="eastAsia"/>
          <w:bCs/>
          <w:sz w:val="15"/>
          <w:szCs w:val="11"/>
        </w:rPr>
        <w:t xml:space="preserve"> </w:t>
      </w:r>
      <w:r w:rsidRPr="000C0AAD">
        <w:rPr>
          <w:rFonts w:ascii="Cambria Math" w:hAnsi="Cambria Math" w:cs="Cambria Math"/>
          <w:bCs/>
          <w:sz w:val="15"/>
          <w:szCs w:val="11"/>
        </w:rPr>
        <w:t>𝜔</w:t>
      </w:r>
      <w:r w:rsidRPr="000C0AAD">
        <w:rPr>
          <w:bCs/>
          <w:sz w:val="15"/>
          <w:szCs w:val="11"/>
        </w:rPr>
        <w:t>0=</w:t>
      </w:r>
      <m:oMath>
        <m:r>
          <m:rPr>
            <m:sty m:val="p"/>
          </m:rPr>
          <w:rPr>
            <w:rFonts w:ascii="Cambria Math" w:hAnsi="Cambria Math" w:cs="Cambria Math"/>
            <w:sz w:val="20"/>
            <w:szCs w:val="16"/>
          </w:rPr>
          <m:t>γ</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r>
              <w:rPr>
                <w:rFonts w:ascii="Cambria Math" w:hAnsi="Cambria Math"/>
                <w:sz w:val="15"/>
                <w:szCs w:val="11"/>
              </w:rPr>
              <m:t>+</m:t>
            </m:r>
            <m:sSub>
              <m:sSubPr>
                <m:ctrlPr>
                  <w:rPr>
                    <w:rFonts w:ascii="Cambria Math" w:hAnsi="Cambria Math"/>
                    <w:b/>
                    <w:bCs/>
                    <w:i/>
                    <w:sz w:val="15"/>
                    <w:szCs w:val="11"/>
                  </w:rPr>
                </m:ctrlPr>
              </m:sSubPr>
              <m:e>
                <m:r>
                  <m:rPr>
                    <m:sty m:val="bi"/>
                  </m:rPr>
                  <w:rPr>
                    <w:rFonts w:ascii="Cambria Math" w:hAnsi="Cambria Math"/>
                    <w:sz w:val="15"/>
                    <w:szCs w:val="11"/>
                  </w:rPr>
                  <m:t>G</m:t>
                </m:r>
                <m:ctrlPr>
                  <w:rPr>
                    <w:rFonts w:ascii="Cambria Math" w:hAnsi="Cambria Math"/>
                    <w:bCs/>
                    <w:i/>
                    <w:sz w:val="15"/>
                    <w:szCs w:val="11"/>
                  </w:rPr>
                </m:ctrlPr>
              </m:e>
              <m:sub>
                <m:r>
                  <m:rPr>
                    <m:sty m:val="bi"/>
                  </m:rPr>
                  <w:rPr>
                    <w:rFonts w:ascii="Cambria Math" w:hAnsi="Cambria Math"/>
                    <w:sz w:val="15"/>
                    <w:szCs w:val="11"/>
                  </w:rPr>
                  <m:t>z</m:t>
                </m:r>
              </m:sub>
            </m:sSub>
            <m:r>
              <m:rPr>
                <m:sty m:val="p"/>
              </m:rPr>
              <w:rPr>
                <w:rFonts w:ascii="Cambria Math" w:hAnsi="Cambria Math"/>
                <w:sz w:val="15"/>
                <w:szCs w:val="11"/>
              </w:rPr>
              <m:t>⋅</m:t>
            </m:r>
            <m:r>
              <m:rPr>
                <m:sty m:val="bi"/>
              </m:rPr>
              <w:rPr>
                <w:rFonts w:ascii="Cambria Math" w:hAnsi="Cambria Math"/>
                <w:sz w:val="15"/>
                <w:szCs w:val="11"/>
              </w:rPr>
              <m:t>z</m:t>
            </m:r>
          </m:e>
        </m:d>
      </m:oMath>
      <w:r w:rsidR="00CF0B1E">
        <w:rPr>
          <w:rFonts w:hint="eastAsia"/>
          <w:bCs/>
          <w:sz w:val="15"/>
          <w:szCs w:val="11"/>
        </w:rPr>
        <w:t>，如下图</w:t>
      </w:r>
    </w:p>
    <w:p w14:paraId="2B1BD929" w14:textId="211B240C" w:rsidR="000C0AAD" w:rsidRPr="000C0AAD" w:rsidRDefault="00A12F3D" w:rsidP="00585906">
      <w:pPr>
        <w:pBdr>
          <w:bottom w:val="single" w:sz="4" w:space="1" w:color="auto"/>
        </w:pBdr>
        <w:spacing w:line="0" w:lineRule="atLeast"/>
        <w:rPr>
          <w:bCs/>
          <w:sz w:val="15"/>
          <w:szCs w:val="11"/>
        </w:rPr>
      </w:pPr>
      <w:r>
        <w:rPr>
          <w:noProof/>
        </w:rPr>
        <w:drawing>
          <wp:inline distT="0" distB="0" distL="0" distR="0" wp14:anchorId="46448DEF" wp14:editId="62321DF4">
            <wp:extent cx="1669384" cy="822067"/>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a:extLst>
                        <a:ext uri="{28A0092B-C50C-407E-A947-70E740481C1C}">
                          <a14:useLocalDpi xmlns:a14="http://schemas.microsoft.com/office/drawing/2010/main" val="0"/>
                        </a:ext>
                      </a:extLst>
                    </a:blip>
                    <a:srcRect r="7638"/>
                    <a:stretch/>
                  </pic:blipFill>
                  <pic:spPr bwMode="auto">
                    <a:xfrm>
                      <a:off x="0" y="0"/>
                      <a:ext cx="1684164" cy="829345"/>
                    </a:xfrm>
                    <a:prstGeom prst="rect">
                      <a:avLst/>
                    </a:prstGeom>
                    <a:noFill/>
                    <a:ln>
                      <a:noFill/>
                    </a:ln>
                    <a:extLst>
                      <a:ext uri="{53640926-AAD7-44D8-BBD7-CCE9431645EC}">
                        <a14:shadowObscured xmlns:a14="http://schemas.microsoft.com/office/drawing/2010/main"/>
                      </a:ext>
                    </a:extLst>
                  </pic:spPr>
                </pic:pic>
              </a:graphicData>
            </a:graphic>
          </wp:inline>
        </w:drawing>
      </w:r>
    </w:p>
    <w:p w14:paraId="176A9F91" w14:textId="3440E406" w:rsidR="00732756" w:rsidRDefault="00863883" w:rsidP="00585906">
      <w:pPr>
        <w:pBdr>
          <w:bottom w:val="single" w:sz="4" w:space="1" w:color="auto"/>
        </w:pBdr>
        <w:spacing w:line="0" w:lineRule="atLeast"/>
        <w:rPr>
          <w:bCs/>
          <w:sz w:val="15"/>
          <w:szCs w:val="11"/>
        </w:rPr>
      </w:pPr>
      <w:r>
        <w:rPr>
          <w:rFonts w:hint="eastAsia"/>
          <w:bCs/>
          <w:sz w:val="15"/>
          <w:szCs w:val="11"/>
        </w:rPr>
        <w:t>层面厚度公式：</w:t>
      </w:r>
    </w:p>
    <w:p w14:paraId="38788795" w14:textId="24C7782B" w:rsidR="00863883" w:rsidRPr="00863883" w:rsidRDefault="00863883" w:rsidP="00585906">
      <w:pPr>
        <w:pBdr>
          <w:bottom w:val="single" w:sz="4" w:space="1" w:color="auto"/>
        </w:pBdr>
        <w:spacing w:line="0" w:lineRule="atLeast"/>
        <w:rPr>
          <w:bCs/>
          <w:sz w:val="15"/>
          <w:szCs w:val="11"/>
        </w:rPr>
      </w:pPr>
      <w:r>
        <w:rPr>
          <w:rFonts w:hint="eastAsia"/>
          <w:bCs/>
          <w:sz w:val="15"/>
          <w:szCs w:val="11"/>
        </w:rPr>
        <w:t>有，</w:t>
      </w:r>
      <m:oMath>
        <m:r>
          <m:rPr>
            <m:nor/>
          </m:rPr>
          <w:rPr>
            <w:rFonts w:ascii="Cambria Math" w:hAnsi="Cambria Math" w:hint="eastAsia"/>
            <w:bCs/>
            <w:sz w:val="15"/>
            <w:szCs w:val="11"/>
          </w:rPr>
          <m:t>RF</m:t>
        </m:r>
        <m:r>
          <m:rPr>
            <m:nor/>
          </m:rPr>
          <w:rPr>
            <w:rFonts w:ascii="Cambria Math" w:hAnsi="Cambria Math" w:hint="eastAsia"/>
            <w:bCs/>
            <w:sz w:val="15"/>
            <w:szCs w:val="11"/>
          </w:rPr>
          <m:t>中心频率：</m:t>
        </m:r>
        <m:acc>
          <m:accPr>
            <m:chr m:val="̅"/>
            <m:ctrlPr>
              <w:rPr>
                <w:rFonts w:ascii="Cambria Math" w:hAnsi="Cambria Math"/>
                <w:bCs/>
                <w:sz w:val="15"/>
                <w:szCs w:val="11"/>
              </w:rPr>
            </m:ctrlPr>
          </m:accPr>
          <m:e>
            <m:r>
              <m:rPr>
                <m:sty m:val="p"/>
              </m:rPr>
              <w:rPr>
                <w:rFonts w:ascii="Cambria Math" w:hAnsi="Cambria Math"/>
                <w:sz w:val="15"/>
                <w:szCs w:val="11"/>
              </w:rPr>
              <m:t>ν</m:t>
            </m:r>
          </m:e>
        </m:acc>
        <m:r>
          <w:rPr>
            <w:rFonts w:ascii="Cambria Math" w:hAnsi="Cambria Math" w:hint="eastAsia"/>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1</m:t>
                </m:r>
              </m:sub>
            </m:sSub>
            <m:r>
              <w:rPr>
                <w:rFonts w:ascii="Cambria Math" w:hAnsi="Cambria Math" w:hint="eastAsia"/>
                <w:sz w:val="15"/>
                <w:szCs w:val="11"/>
              </w:rPr>
              <m:t>+</m:t>
            </m:r>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2</m:t>
                </m:r>
              </m:sub>
            </m:sSub>
            <m:ctrlPr>
              <w:rPr>
                <w:rFonts w:ascii="Cambria Math" w:hAnsi="Cambria Math"/>
                <w:bCs/>
                <w:i/>
                <w:sz w:val="15"/>
                <w:szCs w:val="11"/>
              </w:rPr>
            </m:ctrlPr>
          </m:num>
          <m:den>
            <m:r>
              <w:rPr>
                <w:rFonts w:ascii="Cambria Math" w:hAnsi="Cambria Math" w:hint="eastAsia"/>
                <w:sz w:val="15"/>
                <w:szCs w:val="11"/>
              </w:rPr>
              <m:t>2</m:t>
            </m:r>
            <m:ctrlPr>
              <w:rPr>
                <w:rFonts w:ascii="Cambria Math" w:hAnsi="Cambria Math"/>
                <w:bCs/>
                <w:i/>
                <w:sz w:val="15"/>
                <w:szCs w:val="11"/>
              </w:rPr>
            </m:ctrlPr>
          </m:den>
        </m:f>
      </m:oMath>
    </w:p>
    <w:p w14:paraId="09AD6CC3" w14:textId="0E045EEC" w:rsidR="00863883" w:rsidRPr="00863883" w:rsidRDefault="00863883" w:rsidP="00585906">
      <w:pPr>
        <w:pBdr>
          <w:bottom w:val="single" w:sz="4" w:space="1" w:color="auto"/>
        </w:pBdr>
        <w:spacing w:line="0" w:lineRule="atLeast"/>
        <w:rPr>
          <w:bCs/>
          <w:sz w:val="15"/>
          <w:szCs w:val="11"/>
        </w:rPr>
      </w:pPr>
      <w:r>
        <w:rPr>
          <w:rFonts w:hint="eastAsia"/>
          <w:bCs/>
          <w:sz w:val="15"/>
          <w:szCs w:val="11"/>
        </w:rPr>
        <w:t>则，</w:t>
      </w:r>
      <m:oMath>
        <m:r>
          <m:rPr>
            <m:nor/>
          </m:rPr>
          <w:rPr>
            <w:rFonts w:ascii="Cambria Math" w:hAnsi="Cambria Math" w:hint="eastAsia"/>
            <w:bCs/>
            <w:sz w:val="15"/>
            <w:szCs w:val="11"/>
          </w:rPr>
          <m:t>RF</m:t>
        </m:r>
        <m:r>
          <m:rPr>
            <m:nor/>
          </m:rPr>
          <w:rPr>
            <w:rFonts w:ascii="Cambria Math" w:hAnsi="Cambria Math" w:hint="eastAsia"/>
            <w:bCs/>
            <w:sz w:val="15"/>
            <w:szCs w:val="11"/>
          </w:rPr>
          <m:t>频率范围：</m:t>
        </m:r>
        <m:r>
          <m:rPr>
            <m:sty m:val="p"/>
          </m:rPr>
          <w:rPr>
            <w:rFonts w:ascii="Cambria Math" w:hAnsi="Cambria Math" w:hint="eastAsia"/>
            <w:sz w:val="15"/>
            <w:szCs w:val="11"/>
          </w:rPr>
          <m:t>Δ</m:t>
        </m:r>
        <m:r>
          <m:rPr>
            <m:sty m:val="p"/>
          </m:rPr>
          <w:rPr>
            <w:rFonts w:ascii="Cambria Math" w:hAnsi="Cambria Math"/>
            <w:sz w:val="15"/>
            <w:szCs w:val="11"/>
          </w:rPr>
          <m:t>ν</m:t>
        </m:r>
        <m:r>
          <w:rPr>
            <w:rFonts w:ascii="Cambria Math" w:hAnsi="Cambria Math" w:hint="eastAsia"/>
            <w:sz w:val="15"/>
            <w:szCs w:val="11"/>
          </w:rPr>
          <m:t>=</m:t>
        </m:r>
        <m:d>
          <m:dPr>
            <m:begChr m:val="|"/>
            <m:endChr m:val="|"/>
            <m:ctrlPr>
              <w:rPr>
                <w:rFonts w:ascii="Cambria Math" w:hAnsi="Cambria Math"/>
                <w:bCs/>
                <w:i/>
                <w:sz w:val="15"/>
                <w:szCs w:val="11"/>
              </w:rPr>
            </m:ctrlPr>
          </m:dPr>
          <m:e>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2</m:t>
                </m:r>
              </m:sub>
            </m:sSub>
            <m:r>
              <w:rPr>
                <w:rFonts w:ascii="微软雅黑" w:eastAsia="微软雅黑" w:hAnsi="微软雅黑" w:cs="微软雅黑" w:hint="eastAsia"/>
                <w:sz w:val="15"/>
                <w:szCs w:val="11"/>
              </w:rPr>
              <m:t>-</m:t>
            </m:r>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1</m:t>
                </m:r>
              </m:sub>
            </m:sSub>
          </m:e>
        </m:d>
      </m:oMath>
    </w:p>
    <w:p w14:paraId="58BA48BE" w14:textId="4B13D697" w:rsidR="00863883" w:rsidRPr="00863883" w:rsidRDefault="00863883" w:rsidP="00585906">
      <w:pPr>
        <w:pBdr>
          <w:bottom w:val="single" w:sz="4" w:space="1" w:color="auto"/>
        </w:pBdr>
        <w:spacing w:line="0" w:lineRule="atLeast"/>
        <w:rPr>
          <w:bCs/>
          <w:sz w:val="15"/>
          <w:szCs w:val="11"/>
        </w:rPr>
      </w:pPr>
      <w:r>
        <w:rPr>
          <w:rFonts w:hint="eastAsia"/>
          <w:bCs/>
          <w:sz w:val="15"/>
          <w:szCs w:val="11"/>
        </w:rPr>
        <w:t>层面位置：</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sz w:val="15"/>
                    <w:szCs w:val="11"/>
                  </w:rPr>
                  <m:t>1</m:t>
                </m:r>
              </m:sub>
            </m:sSub>
            <m:r>
              <w:rPr>
                <w:rFonts w:ascii="Cambria Math" w:hAnsi="Cambria Math"/>
                <w:sz w:val="15"/>
                <w:szCs w:val="11"/>
              </w:rPr>
              <m:t>-</m:t>
            </m:r>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ctrlPr>
              <w:rPr>
                <w:rFonts w:ascii="Cambria Math" w:hAnsi="Cambria Math"/>
                <w:bCs/>
                <w:i/>
                <w:sz w:val="15"/>
                <w:szCs w:val="11"/>
              </w:rPr>
            </m:ctrlPr>
          </m:num>
          <m:den>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z</m:t>
                </m:r>
              </m:sub>
            </m:sSub>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 </m:t>
        </m:r>
        <m:sSub>
          <m:sSubPr>
            <m:ctrlPr>
              <w:rPr>
                <w:rFonts w:ascii="Cambria Math" w:hAnsi="Cambria Math"/>
                <w:bCs/>
                <w:i/>
                <w:sz w:val="15"/>
                <w:szCs w:val="11"/>
              </w:rPr>
            </m:ctrlPr>
          </m:sSubPr>
          <m:e>
            <m:r>
              <w:rPr>
                <w:rFonts w:ascii="Cambria Math" w:hAnsi="Cambria Math"/>
                <w:sz w:val="15"/>
                <w:szCs w:val="11"/>
              </w:rPr>
              <m:t>z</m:t>
            </m:r>
            <m:ctrlPr>
              <w:rPr>
                <w:rFonts w:ascii="Cambria Math" w:hAnsi="Cambria Math"/>
                <w:bCs/>
                <w:sz w:val="15"/>
                <w:szCs w:val="11"/>
              </w:rPr>
            </m:ctrlPr>
          </m:e>
          <m:sub>
            <m:r>
              <w:rPr>
                <w:rFonts w:ascii="Cambria Math" w:hAnsi="Cambria Math"/>
                <w:sz w:val="15"/>
                <w:szCs w:val="11"/>
              </w:rPr>
              <m:t>2</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sz w:val="15"/>
                    <w:szCs w:val="11"/>
                  </w:rPr>
                  <m:t>2</m:t>
                </m:r>
              </m:sub>
            </m:sSub>
            <m:r>
              <w:rPr>
                <w:rFonts w:ascii="Cambria Math" w:hAnsi="Cambria Math"/>
                <w:sz w:val="15"/>
                <w:szCs w:val="11"/>
              </w:rPr>
              <m:t>-</m:t>
            </m:r>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ctrlPr>
              <w:rPr>
                <w:rFonts w:ascii="Cambria Math" w:hAnsi="Cambria Math"/>
                <w:bCs/>
                <w:i/>
                <w:sz w:val="15"/>
                <w:szCs w:val="11"/>
              </w:rPr>
            </m:ctrlPr>
          </m:num>
          <m:den>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z</m:t>
                </m:r>
              </m:sub>
            </m:sSub>
            <m:ctrlPr>
              <w:rPr>
                <w:rFonts w:ascii="Cambria Math" w:hAnsi="Cambria Math"/>
                <w:bCs/>
                <w:i/>
                <w:sz w:val="15"/>
                <w:szCs w:val="11"/>
              </w:rPr>
            </m:ctrlPr>
          </m:den>
        </m:f>
      </m:oMath>
    </w:p>
    <w:p w14:paraId="6F993CD1" w14:textId="5D546B57" w:rsidR="006E0C68" w:rsidRPr="006E0C68" w:rsidRDefault="004750B3" w:rsidP="00585906">
      <w:pPr>
        <w:pBdr>
          <w:bottom w:val="single" w:sz="4" w:space="1" w:color="auto"/>
        </w:pBdr>
        <w:spacing w:line="0" w:lineRule="atLeast"/>
        <w:rPr>
          <w:bCs/>
          <w:sz w:val="15"/>
          <w:szCs w:val="11"/>
        </w:rPr>
      </w:pPr>
      <w:r>
        <w:rPr>
          <w:noProof/>
        </w:rPr>
        <w:drawing>
          <wp:inline distT="0" distB="0" distL="0" distR="0" wp14:anchorId="19A7DB91" wp14:editId="0F163D15">
            <wp:extent cx="1644650" cy="2292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4650" cy="229235"/>
                    </a:xfrm>
                    <a:prstGeom prst="rect">
                      <a:avLst/>
                    </a:prstGeom>
                    <a:noFill/>
                    <a:ln>
                      <a:noFill/>
                    </a:ln>
                  </pic:spPr>
                </pic:pic>
              </a:graphicData>
            </a:graphic>
          </wp:inline>
        </w:drawing>
      </w:r>
    </w:p>
    <w:p w14:paraId="18CDC192" w14:textId="73766166" w:rsidR="006E0C68" w:rsidRPr="006E0C68" w:rsidRDefault="00555AE1" w:rsidP="00585906">
      <w:pPr>
        <w:pBdr>
          <w:bottom w:val="single" w:sz="4" w:space="1" w:color="auto"/>
        </w:pBdr>
        <w:spacing w:line="0" w:lineRule="atLeast"/>
        <w:rPr>
          <w:bCs/>
          <w:sz w:val="15"/>
          <w:szCs w:val="11"/>
        </w:rPr>
      </w:pPr>
      <w:r>
        <w:rPr>
          <w:noProof/>
        </w:rPr>
        <w:drawing>
          <wp:inline distT="0" distB="0" distL="0" distR="0" wp14:anchorId="1C692B0A" wp14:editId="7757A1DC">
            <wp:extent cx="1668170" cy="1094775"/>
            <wp:effectExtent l="0" t="0" r="825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r="40814" b="8877"/>
                    <a:stretch/>
                  </pic:blipFill>
                  <pic:spPr bwMode="auto">
                    <a:xfrm>
                      <a:off x="0" y="0"/>
                      <a:ext cx="1686769" cy="1106981"/>
                    </a:xfrm>
                    <a:prstGeom prst="rect">
                      <a:avLst/>
                    </a:prstGeom>
                    <a:noFill/>
                    <a:ln>
                      <a:noFill/>
                    </a:ln>
                    <a:extLst>
                      <a:ext uri="{53640926-AAD7-44D8-BBD7-CCE9431645EC}">
                        <a14:shadowObscured xmlns:a14="http://schemas.microsoft.com/office/drawing/2010/main"/>
                      </a:ext>
                    </a:extLst>
                  </pic:spPr>
                </pic:pic>
              </a:graphicData>
            </a:graphic>
          </wp:inline>
        </w:drawing>
      </w:r>
    </w:p>
    <w:p w14:paraId="50C876E5" w14:textId="73CEC19B" w:rsidR="00732756" w:rsidRPr="006210AF" w:rsidRDefault="00602993" w:rsidP="00585906">
      <w:pPr>
        <w:pBdr>
          <w:bottom w:val="single" w:sz="4" w:space="1" w:color="auto"/>
        </w:pBdr>
        <w:spacing w:line="0" w:lineRule="atLeast"/>
        <w:rPr>
          <w:b/>
          <w:sz w:val="15"/>
          <w:szCs w:val="11"/>
          <w:u w:val="single"/>
        </w:rPr>
      </w:pPr>
      <w:r w:rsidRPr="006210AF">
        <w:rPr>
          <w:rFonts w:hint="eastAsia"/>
          <w:b/>
          <w:sz w:val="15"/>
          <w:szCs w:val="11"/>
          <w:u w:val="single"/>
        </w:rPr>
        <w:t>吉</w:t>
      </w:r>
      <w:proofErr w:type="gramStart"/>
      <w:r w:rsidRPr="006210AF">
        <w:rPr>
          <w:rFonts w:hint="eastAsia"/>
          <w:b/>
          <w:sz w:val="15"/>
          <w:szCs w:val="11"/>
          <w:u w:val="single"/>
        </w:rPr>
        <w:t>布斯环伪影</w:t>
      </w:r>
      <w:proofErr w:type="gramEnd"/>
      <w:r w:rsidRPr="006210AF">
        <w:rPr>
          <w:rFonts w:hint="eastAsia"/>
          <w:b/>
          <w:sz w:val="15"/>
          <w:szCs w:val="11"/>
          <w:u w:val="single"/>
        </w:rPr>
        <w:t>（</w:t>
      </w:r>
      <w:r w:rsidRPr="006210AF">
        <w:rPr>
          <w:rFonts w:hint="eastAsia"/>
          <w:b/>
          <w:sz w:val="15"/>
          <w:szCs w:val="11"/>
          <w:u w:val="single"/>
        </w:rPr>
        <w:t>Gibbs Ring</w:t>
      </w:r>
      <w:r w:rsidRPr="006210AF">
        <w:rPr>
          <w:rFonts w:hint="eastAsia"/>
          <w:b/>
          <w:sz w:val="15"/>
          <w:szCs w:val="11"/>
          <w:u w:val="single"/>
        </w:rPr>
        <w:t>）</w:t>
      </w:r>
    </w:p>
    <w:p w14:paraId="1099084A" w14:textId="41E87E37" w:rsidR="00813098" w:rsidRPr="00813098" w:rsidRDefault="00813098" w:rsidP="00813098">
      <w:pPr>
        <w:pBdr>
          <w:bottom w:val="single" w:sz="4" w:space="1" w:color="auto"/>
        </w:pBdr>
        <w:spacing w:line="0" w:lineRule="atLeast"/>
        <w:rPr>
          <w:bCs/>
          <w:sz w:val="15"/>
          <w:szCs w:val="11"/>
        </w:rPr>
      </w:pPr>
      <w:r>
        <w:rPr>
          <w:rFonts w:hint="eastAsia"/>
          <w:bCs/>
          <w:sz w:val="15"/>
          <w:szCs w:val="11"/>
        </w:rPr>
        <w:t>·</w:t>
      </w:r>
      <w:r w:rsidRPr="00813098">
        <w:rPr>
          <w:rFonts w:hint="eastAsia"/>
          <w:bCs/>
          <w:sz w:val="15"/>
          <w:szCs w:val="11"/>
        </w:rPr>
        <w:t>RF</w:t>
      </w:r>
      <w:r w:rsidRPr="00813098">
        <w:rPr>
          <w:rFonts w:hint="eastAsia"/>
          <w:bCs/>
          <w:sz w:val="15"/>
          <w:szCs w:val="11"/>
        </w:rPr>
        <w:t>时域上的</w:t>
      </w:r>
      <w:proofErr w:type="gramStart"/>
      <w:r w:rsidRPr="00813098">
        <w:rPr>
          <w:rFonts w:hint="eastAsia"/>
          <w:bCs/>
          <w:sz w:val="15"/>
          <w:szCs w:val="11"/>
        </w:rPr>
        <w:t>锐利过渡</w:t>
      </w:r>
      <w:proofErr w:type="gramEnd"/>
      <w:r w:rsidRPr="00813098">
        <w:rPr>
          <w:rFonts w:hint="eastAsia"/>
          <w:bCs/>
          <w:sz w:val="15"/>
          <w:szCs w:val="11"/>
        </w:rPr>
        <w:t>容易导致层面边缘产生环状振荡伪影</w:t>
      </w:r>
    </w:p>
    <w:p w14:paraId="74B5EB50" w14:textId="59DFB0B5" w:rsidR="00732756" w:rsidRDefault="00813098" w:rsidP="00813098">
      <w:pPr>
        <w:pBdr>
          <w:bottom w:val="single" w:sz="4" w:space="1" w:color="auto"/>
        </w:pBdr>
        <w:spacing w:line="0" w:lineRule="atLeast"/>
        <w:rPr>
          <w:bCs/>
          <w:sz w:val="15"/>
          <w:szCs w:val="11"/>
        </w:rPr>
      </w:pPr>
      <w:r w:rsidRPr="00813098">
        <w:rPr>
          <w:rFonts w:hint="eastAsia"/>
          <w:bCs/>
          <w:sz w:val="15"/>
          <w:szCs w:val="11"/>
        </w:rPr>
        <w:t>•</w:t>
      </w:r>
      <w:r w:rsidRPr="00813098">
        <w:rPr>
          <w:rFonts w:hint="eastAsia"/>
          <w:bCs/>
          <w:sz w:val="15"/>
          <w:szCs w:val="11"/>
        </w:rPr>
        <w:t xml:space="preserve"> </w:t>
      </w:r>
      <w:r w:rsidRPr="00813098">
        <w:rPr>
          <w:rFonts w:hint="eastAsia"/>
          <w:bCs/>
          <w:sz w:val="15"/>
          <w:szCs w:val="11"/>
        </w:rPr>
        <w:t>通常采用</w:t>
      </w:r>
      <w:proofErr w:type="spellStart"/>
      <w:r w:rsidRPr="00813098">
        <w:rPr>
          <w:rFonts w:hint="eastAsia"/>
          <w:bCs/>
          <w:sz w:val="15"/>
          <w:szCs w:val="11"/>
        </w:rPr>
        <w:t>Hanning</w:t>
      </w:r>
      <w:proofErr w:type="spellEnd"/>
      <w:r w:rsidRPr="00813098">
        <w:rPr>
          <w:rFonts w:hint="eastAsia"/>
          <w:bCs/>
          <w:sz w:val="15"/>
          <w:szCs w:val="11"/>
        </w:rPr>
        <w:t>窗等方法进行过渡</w:t>
      </w:r>
    </w:p>
    <w:p w14:paraId="6E32F847" w14:textId="73BB3254" w:rsidR="00732756" w:rsidRPr="00813098" w:rsidRDefault="00F3419B" w:rsidP="00585906">
      <w:pPr>
        <w:pBdr>
          <w:bottom w:val="single" w:sz="4" w:space="1" w:color="auto"/>
        </w:pBdr>
        <w:spacing w:line="0" w:lineRule="atLeast"/>
        <w:rPr>
          <w:bCs/>
          <w:sz w:val="15"/>
          <w:szCs w:val="11"/>
        </w:rPr>
      </w:pPr>
      <w:r>
        <w:rPr>
          <w:bCs/>
          <w:sz w:val="15"/>
          <w:szCs w:val="11"/>
        </w:rPr>
        <w:t>t</w:t>
      </w:r>
      <w:r>
        <w:rPr>
          <w:rFonts w:hint="eastAsia"/>
          <w:bCs/>
          <w:sz w:val="15"/>
          <w:szCs w:val="11"/>
        </w:rPr>
        <w:t>ip</w:t>
      </w:r>
      <w:r>
        <w:rPr>
          <w:bCs/>
          <w:sz w:val="15"/>
          <w:szCs w:val="11"/>
        </w:rPr>
        <w:t>:</w:t>
      </w:r>
      <w:r w:rsidR="006C3630">
        <w:rPr>
          <w:rFonts w:hint="eastAsia"/>
          <w:bCs/>
          <w:sz w:val="15"/>
          <w:szCs w:val="11"/>
        </w:rPr>
        <w:t>方法不完美</w:t>
      </w:r>
      <w:r w:rsidR="006C3630">
        <w:rPr>
          <w:rFonts w:hint="eastAsia"/>
          <w:bCs/>
          <w:sz w:val="15"/>
          <w:szCs w:val="11"/>
        </w:rPr>
        <w:t>-</w:t>
      </w:r>
      <w:proofErr w:type="gramStart"/>
      <w:r w:rsidR="006C3630">
        <w:rPr>
          <w:rFonts w:hint="eastAsia"/>
          <w:bCs/>
          <w:sz w:val="15"/>
          <w:szCs w:val="11"/>
        </w:rPr>
        <w:t>加窗过渡</w:t>
      </w:r>
      <w:proofErr w:type="gramEnd"/>
      <w:r w:rsidR="006C3630">
        <w:rPr>
          <w:rFonts w:hint="eastAsia"/>
          <w:bCs/>
          <w:sz w:val="15"/>
          <w:szCs w:val="11"/>
        </w:rPr>
        <w:t>-</w:t>
      </w:r>
      <w:proofErr w:type="gramStart"/>
      <w:r w:rsidR="006C3630">
        <w:rPr>
          <w:rFonts w:hint="eastAsia"/>
          <w:bCs/>
          <w:sz w:val="15"/>
          <w:szCs w:val="11"/>
        </w:rPr>
        <w:t>消吉布</w:t>
      </w:r>
      <w:proofErr w:type="gramEnd"/>
      <w:r w:rsidR="006C3630">
        <w:rPr>
          <w:rFonts w:hint="eastAsia"/>
          <w:bCs/>
          <w:sz w:val="15"/>
          <w:szCs w:val="11"/>
        </w:rPr>
        <w:t>斯伪影</w:t>
      </w:r>
    </w:p>
    <w:p w14:paraId="54F06C9C" w14:textId="77777777" w:rsidR="007A12C6" w:rsidRPr="006210AF" w:rsidRDefault="007A12C6" w:rsidP="007A12C6">
      <w:pPr>
        <w:pBdr>
          <w:bottom w:val="single" w:sz="4" w:space="1" w:color="auto"/>
        </w:pBdr>
        <w:spacing w:line="0" w:lineRule="atLeast"/>
        <w:rPr>
          <w:b/>
          <w:sz w:val="15"/>
          <w:szCs w:val="11"/>
          <w:u w:val="single"/>
        </w:rPr>
      </w:pPr>
      <w:r w:rsidRPr="006210AF">
        <w:rPr>
          <w:rFonts w:hint="eastAsia"/>
          <w:b/>
          <w:sz w:val="15"/>
          <w:szCs w:val="11"/>
          <w:u w:val="single"/>
        </w:rPr>
        <w:t>重聚梯度（</w:t>
      </w:r>
      <w:r w:rsidRPr="006210AF">
        <w:rPr>
          <w:rFonts w:hint="eastAsia"/>
          <w:b/>
          <w:sz w:val="15"/>
          <w:szCs w:val="11"/>
          <w:u w:val="single"/>
        </w:rPr>
        <w:t>Refocusing Gradient</w:t>
      </w:r>
      <w:r w:rsidRPr="006210AF">
        <w:rPr>
          <w:rFonts w:hint="eastAsia"/>
          <w:b/>
          <w:sz w:val="15"/>
          <w:szCs w:val="11"/>
          <w:u w:val="single"/>
        </w:rPr>
        <w:t>）</w:t>
      </w:r>
    </w:p>
    <w:p w14:paraId="26837850" w14:textId="77777777" w:rsidR="007A12C6" w:rsidRPr="007A12C6" w:rsidRDefault="007A12C6" w:rsidP="007A12C6">
      <w:pPr>
        <w:pBdr>
          <w:bottom w:val="single" w:sz="4" w:space="1" w:color="auto"/>
        </w:pBdr>
        <w:spacing w:line="0" w:lineRule="atLeast"/>
        <w:rPr>
          <w:bCs/>
          <w:sz w:val="15"/>
          <w:szCs w:val="11"/>
        </w:rPr>
      </w:pPr>
      <w:r w:rsidRPr="007A12C6">
        <w:rPr>
          <w:rFonts w:hint="eastAsia"/>
          <w:bCs/>
          <w:sz w:val="15"/>
          <w:szCs w:val="11"/>
        </w:rPr>
        <w:t>•</w:t>
      </w:r>
      <w:r w:rsidRPr="007A12C6">
        <w:rPr>
          <w:rFonts w:hint="eastAsia"/>
          <w:bCs/>
          <w:sz w:val="15"/>
          <w:szCs w:val="11"/>
        </w:rPr>
        <w:t xml:space="preserve"> RF</w:t>
      </w:r>
      <w:r w:rsidRPr="007A12C6">
        <w:rPr>
          <w:rFonts w:hint="eastAsia"/>
          <w:bCs/>
          <w:sz w:val="15"/>
          <w:szCs w:val="11"/>
        </w:rPr>
        <w:t>激发阶段</w:t>
      </w:r>
    </w:p>
    <w:p w14:paraId="1CAB4E29" w14:textId="77777777" w:rsidR="007A12C6" w:rsidRPr="007A12C6" w:rsidRDefault="007A12C6" w:rsidP="008B32B2">
      <w:pPr>
        <w:pBdr>
          <w:bottom w:val="single" w:sz="4" w:space="1" w:color="auto"/>
        </w:pBdr>
        <w:spacing w:line="0" w:lineRule="atLeast"/>
        <w:ind w:firstLineChars="100" w:firstLine="150"/>
        <w:rPr>
          <w:bCs/>
          <w:sz w:val="15"/>
          <w:szCs w:val="11"/>
        </w:rPr>
      </w:pPr>
      <w:r w:rsidRPr="007A12C6">
        <w:rPr>
          <w:rFonts w:hint="eastAsia"/>
          <w:bCs/>
          <w:sz w:val="15"/>
          <w:szCs w:val="11"/>
        </w:rPr>
        <w:t>•</w:t>
      </w:r>
      <w:r w:rsidRPr="007A12C6">
        <w:rPr>
          <w:rFonts w:hint="eastAsia"/>
          <w:bCs/>
          <w:sz w:val="15"/>
          <w:szCs w:val="11"/>
        </w:rPr>
        <w:t xml:space="preserve"> </w:t>
      </w:r>
      <w:proofErr w:type="gramStart"/>
      <w:r w:rsidRPr="007A12C6">
        <w:rPr>
          <w:rFonts w:hint="eastAsia"/>
          <w:bCs/>
          <w:sz w:val="15"/>
          <w:szCs w:val="11"/>
        </w:rPr>
        <w:t>梯度场</w:t>
      </w:r>
      <w:proofErr w:type="spellStart"/>
      <w:proofErr w:type="gramEnd"/>
      <w:r w:rsidRPr="007A12C6">
        <w:rPr>
          <w:rFonts w:hint="eastAsia"/>
          <w:bCs/>
          <w:sz w:val="15"/>
          <w:szCs w:val="11"/>
        </w:rPr>
        <w:t>Gz</w:t>
      </w:r>
      <w:proofErr w:type="spellEnd"/>
      <w:r w:rsidRPr="007A12C6">
        <w:rPr>
          <w:rFonts w:hint="eastAsia"/>
          <w:bCs/>
          <w:sz w:val="15"/>
          <w:szCs w:val="11"/>
        </w:rPr>
        <w:t>导致层面边缘自旋拉莫尔频率差异</w:t>
      </w:r>
    </w:p>
    <w:p w14:paraId="2043DA7D" w14:textId="72E23E1A" w:rsidR="00732756" w:rsidRPr="00F3419B" w:rsidRDefault="007A12C6" w:rsidP="008B32B2">
      <w:pPr>
        <w:pBdr>
          <w:bottom w:val="single" w:sz="4" w:space="1" w:color="auto"/>
        </w:pBdr>
        <w:spacing w:line="0" w:lineRule="atLeast"/>
        <w:ind w:firstLineChars="100" w:firstLine="150"/>
        <w:rPr>
          <w:bCs/>
          <w:sz w:val="15"/>
          <w:szCs w:val="11"/>
        </w:rPr>
      </w:pPr>
      <w:r w:rsidRPr="007A12C6">
        <w:rPr>
          <w:rFonts w:hint="eastAsia"/>
          <w:bCs/>
          <w:sz w:val="15"/>
          <w:szCs w:val="11"/>
        </w:rPr>
        <w:t>•</w:t>
      </w:r>
      <w:r w:rsidRPr="007A12C6">
        <w:rPr>
          <w:rFonts w:hint="eastAsia"/>
          <w:bCs/>
          <w:sz w:val="15"/>
          <w:szCs w:val="11"/>
        </w:rPr>
        <w:t xml:space="preserve"> </w:t>
      </w:r>
      <w:r w:rsidRPr="007A12C6">
        <w:rPr>
          <w:rFonts w:hint="eastAsia"/>
          <w:bCs/>
          <w:sz w:val="15"/>
          <w:szCs w:val="11"/>
        </w:rPr>
        <w:t>产生层面失相位，破坏</w:t>
      </w:r>
      <w:r w:rsidRPr="007A12C6">
        <w:rPr>
          <w:rFonts w:hint="eastAsia"/>
          <w:bCs/>
          <w:sz w:val="15"/>
          <w:szCs w:val="11"/>
        </w:rPr>
        <w:t>FID/</w:t>
      </w:r>
      <w:r w:rsidRPr="007A12C6">
        <w:rPr>
          <w:rFonts w:hint="eastAsia"/>
          <w:bCs/>
          <w:sz w:val="15"/>
          <w:szCs w:val="11"/>
        </w:rPr>
        <w:t>回波信号形成</w:t>
      </w:r>
    </w:p>
    <w:p w14:paraId="3664B0C3" w14:textId="024C08D1" w:rsidR="00732756" w:rsidRDefault="007A12C6" w:rsidP="008B32B2">
      <w:pPr>
        <w:pBdr>
          <w:bottom w:val="single" w:sz="4" w:space="1" w:color="auto"/>
        </w:pBdr>
        <w:spacing w:line="0" w:lineRule="atLeast"/>
        <w:ind w:firstLineChars="100" w:firstLine="150"/>
        <w:rPr>
          <w:bCs/>
          <w:sz w:val="15"/>
          <w:szCs w:val="11"/>
        </w:rPr>
      </w:pPr>
      <w:r w:rsidRPr="007A12C6">
        <w:rPr>
          <w:rFonts w:hint="eastAsia"/>
          <w:bCs/>
          <w:sz w:val="15"/>
          <w:szCs w:val="11"/>
        </w:rPr>
        <w:t>•累积相位差公式：</w:t>
      </w:r>
      <w:r w:rsidRPr="007A12C6">
        <w:rPr>
          <w:rFonts w:ascii="Cambria Math" w:hAnsi="Cambria Math" w:cs="Cambria Math"/>
          <w:bCs/>
          <w:sz w:val="15"/>
          <w:szCs w:val="11"/>
        </w:rPr>
        <w:t>𝛾</w:t>
      </w:r>
      <w:r w:rsidRPr="007A12C6">
        <w:rPr>
          <w:bCs/>
          <w:sz w:val="15"/>
          <w:szCs w:val="11"/>
        </w:rPr>
        <w:t>·</w:t>
      </w:r>
      <w:r w:rsidRPr="007A12C6">
        <w:rPr>
          <w:rFonts w:ascii="Cambria Math" w:hAnsi="Cambria Math" w:cs="Cambria Math"/>
          <w:bCs/>
          <w:sz w:val="15"/>
          <w:szCs w:val="11"/>
        </w:rPr>
        <w:t>𝐺𝑧</w:t>
      </w:r>
      <w:r w:rsidRPr="007A12C6">
        <w:rPr>
          <w:bCs/>
          <w:sz w:val="15"/>
          <w:szCs w:val="11"/>
        </w:rPr>
        <w:t>·(</w:t>
      </w:r>
      <w:r w:rsidRPr="007A12C6">
        <w:rPr>
          <w:rFonts w:ascii="Cambria Math" w:hAnsi="Cambria Math" w:cs="Cambria Math"/>
          <w:bCs/>
          <w:sz w:val="15"/>
          <w:szCs w:val="11"/>
        </w:rPr>
        <w:t>𝑧</w:t>
      </w:r>
      <w:r w:rsidRPr="007A12C6">
        <w:rPr>
          <w:bCs/>
          <w:sz w:val="15"/>
          <w:szCs w:val="11"/>
        </w:rPr>
        <w:t>−</w:t>
      </w:r>
      <w:r w:rsidRPr="007A12C6">
        <w:rPr>
          <w:rFonts w:ascii="Cambria Math" w:hAnsi="Cambria Math" w:cs="Cambria Math"/>
          <w:bCs/>
          <w:sz w:val="15"/>
          <w:szCs w:val="11"/>
        </w:rPr>
        <w:t>𝑧</w:t>
      </w:r>
      <w:r w:rsidRPr="007A12C6">
        <w:rPr>
          <w:bCs/>
          <w:sz w:val="15"/>
          <w:szCs w:val="11"/>
        </w:rPr>
        <w:t>₀)·</w:t>
      </w:r>
      <w:r w:rsidRPr="007A12C6">
        <w:rPr>
          <w:rFonts w:ascii="Cambria Math" w:hAnsi="Cambria Math" w:cs="Cambria Math"/>
          <w:bCs/>
          <w:sz w:val="15"/>
          <w:szCs w:val="11"/>
        </w:rPr>
        <w:t>𝜏</w:t>
      </w:r>
      <w:r w:rsidRPr="007A12C6">
        <w:rPr>
          <w:bCs/>
          <w:sz w:val="15"/>
          <w:szCs w:val="11"/>
        </w:rPr>
        <w:t>ₚ/2</w:t>
      </w:r>
    </w:p>
    <w:p w14:paraId="79DFAF60" w14:textId="5BF3EF47" w:rsidR="008B32B2" w:rsidRPr="008B32B2" w:rsidRDefault="008B32B2" w:rsidP="008B32B2">
      <w:pPr>
        <w:pBdr>
          <w:bottom w:val="single" w:sz="4" w:space="1" w:color="auto"/>
        </w:pBdr>
        <w:spacing w:line="0" w:lineRule="atLeast"/>
        <w:rPr>
          <w:bCs/>
          <w:sz w:val="15"/>
          <w:szCs w:val="11"/>
        </w:rPr>
      </w:pPr>
      <w:r w:rsidRPr="008B32B2">
        <w:rPr>
          <w:rFonts w:hint="eastAsia"/>
          <w:bCs/>
          <w:sz w:val="15"/>
          <w:szCs w:val="11"/>
        </w:rPr>
        <w:t>消除层面内相位差异</w:t>
      </w:r>
    </w:p>
    <w:p w14:paraId="4F049BB9" w14:textId="583361AB" w:rsidR="008B32B2" w:rsidRDefault="008B32B2" w:rsidP="008B32B2">
      <w:pPr>
        <w:pBdr>
          <w:bottom w:val="single" w:sz="4" w:space="1" w:color="auto"/>
        </w:pBdr>
        <w:spacing w:line="0" w:lineRule="atLeast"/>
        <w:rPr>
          <w:bCs/>
          <w:sz w:val="15"/>
          <w:szCs w:val="11"/>
        </w:rPr>
      </w:pPr>
      <w:r w:rsidRPr="008B32B2">
        <w:rPr>
          <w:rFonts w:hint="eastAsia"/>
          <w:bCs/>
          <w:sz w:val="15"/>
          <w:szCs w:val="11"/>
        </w:rPr>
        <w:t>•</w:t>
      </w:r>
      <w:r w:rsidRPr="008B32B2">
        <w:rPr>
          <w:rFonts w:hint="eastAsia"/>
          <w:bCs/>
          <w:sz w:val="15"/>
          <w:szCs w:val="11"/>
        </w:rPr>
        <w:t xml:space="preserve"> RF</w:t>
      </w:r>
      <w:r w:rsidRPr="008B32B2">
        <w:rPr>
          <w:rFonts w:hint="eastAsia"/>
          <w:bCs/>
          <w:sz w:val="15"/>
          <w:szCs w:val="11"/>
        </w:rPr>
        <w:t>结束后立即施加负向</w:t>
      </w:r>
      <w:proofErr w:type="spellStart"/>
      <w:r w:rsidRPr="008B32B2">
        <w:rPr>
          <w:rFonts w:hint="eastAsia"/>
          <w:bCs/>
          <w:sz w:val="15"/>
          <w:szCs w:val="11"/>
        </w:rPr>
        <w:t>Gz</w:t>
      </w:r>
      <w:proofErr w:type="spellEnd"/>
      <w:r w:rsidRPr="008B32B2">
        <w:rPr>
          <w:rFonts w:hint="eastAsia"/>
          <w:bCs/>
          <w:sz w:val="15"/>
          <w:szCs w:val="11"/>
        </w:rPr>
        <w:t>梯度，补偿相位损失</w:t>
      </w:r>
      <w:r>
        <w:rPr>
          <w:rFonts w:hint="eastAsia"/>
          <w:bCs/>
          <w:sz w:val="15"/>
          <w:szCs w:val="11"/>
        </w:rPr>
        <w:t>。</w:t>
      </w:r>
      <w:r>
        <w:rPr>
          <w:bCs/>
          <w:sz w:val="15"/>
          <w:szCs w:val="11"/>
        </w:rPr>
        <w:t>S</w:t>
      </w:r>
      <w:r w:rsidRPr="008B32B2">
        <w:rPr>
          <w:bCs/>
          <w:sz w:val="15"/>
          <w:szCs w:val="11"/>
          <w:vertAlign w:val="subscript"/>
        </w:rPr>
        <w:t>1</w:t>
      </w:r>
      <w:r>
        <w:rPr>
          <w:bCs/>
          <w:sz w:val="15"/>
          <w:szCs w:val="11"/>
        </w:rPr>
        <w:t>=2S</w:t>
      </w:r>
      <w:r w:rsidRPr="008B32B2">
        <w:rPr>
          <w:bCs/>
          <w:sz w:val="15"/>
          <w:szCs w:val="11"/>
          <w:vertAlign w:val="subscript"/>
        </w:rPr>
        <w:t>2</w:t>
      </w:r>
    </w:p>
    <w:p w14:paraId="2C4E4B4B" w14:textId="33E6E507" w:rsidR="00A3183A" w:rsidRPr="006210AF" w:rsidRDefault="00A3183A" w:rsidP="008B32B2">
      <w:pPr>
        <w:pBdr>
          <w:bottom w:val="single" w:sz="4" w:space="1" w:color="auto"/>
        </w:pBdr>
        <w:spacing w:line="0" w:lineRule="atLeast"/>
        <w:rPr>
          <w:b/>
          <w:sz w:val="15"/>
          <w:szCs w:val="11"/>
          <w:u w:val="single"/>
        </w:rPr>
      </w:pPr>
      <w:r w:rsidRPr="006210AF">
        <w:rPr>
          <w:rFonts w:hint="eastAsia"/>
          <w:b/>
          <w:sz w:val="15"/>
          <w:szCs w:val="11"/>
          <w:u w:val="single"/>
        </w:rPr>
        <w:t>基本信号公式</w:t>
      </w:r>
    </w:p>
    <w:p w14:paraId="28064F7F" w14:textId="05F7CE29" w:rsidR="002F7090" w:rsidRDefault="00A3183A" w:rsidP="008B32B2">
      <w:pPr>
        <w:pBdr>
          <w:bottom w:val="single" w:sz="4" w:space="1" w:color="auto"/>
        </w:pBdr>
        <w:spacing w:line="0" w:lineRule="atLeast"/>
        <w:rPr>
          <w:bCs/>
          <w:sz w:val="15"/>
          <w:szCs w:val="11"/>
        </w:rPr>
      </w:pPr>
      <w:r>
        <w:rPr>
          <w:rFonts w:hint="eastAsia"/>
          <w:bCs/>
          <w:sz w:val="15"/>
          <w:szCs w:val="11"/>
        </w:rPr>
        <w:t>物理约束在频域中进行</w:t>
      </w:r>
    </w:p>
    <w:p w14:paraId="33D0B665" w14:textId="0A133514" w:rsidR="002F7090" w:rsidRDefault="00A3183A" w:rsidP="008B32B2">
      <w:pPr>
        <w:pBdr>
          <w:bottom w:val="single" w:sz="4" w:space="1" w:color="auto"/>
        </w:pBdr>
        <w:spacing w:line="0" w:lineRule="atLeast"/>
        <w:rPr>
          <w:bCs/>
          <w:sz w:val="15"/>
          <w:szCs w:val="11"/>
        </w:rPr>
      </w:pPr>
      <w:r>
        <w:rPr>
          <w:rFonts w:hint="eastAsia"/>
          <w:bCs/>
          <w:sz w:val="15"/>
          <w:szCs w:val="11"/>
        </w:rPr>
        <w:t>=</w:t>
      </w:r>
      <w:r>
        <w:rPr>
          <w:bCs/>
          <w:sz w:val="15"/>
          <w:szCs w:val="11"/>
        </w:rPr>
        <w:t>&gt;</w:t>
      </w:r>
      <w:r>
        <w:rPr>
          <w:rFonts w:hint="eastAsia"/>
          <w:bCs/>
          <w:sz w:val="15"/>
          <w:szCs w:val="11"/>
        </w:rPr>
        <w:t>一条</w:t>
      </w:r>
      <w:r>
        <w:rPr>
          <w:bCs/>
          <w:sz w:val="15"/>
          <w:szCs w:val="11"/>
        </w:rPr>
        <w:t>FID</w:t>
      </w:r>
      <w:r>
        <w:rPr>
          <w:rFonts w:hint="eastAsia"/>
          <w:bCs/>
          <w:sz w:val="15"/>
          <w:szCs w:val="11"/>
        </w:rPr>
        <w:t>是</w:t>
      </w:r>
      <w:r>
        <w:rPr>
          <w:rFonts w:hint="eastAsia"/>
          <w:bCs/>
          <w:sz w:val="15"/>
          <w:szCs w:val="11"/>
        </w:rPr>
        <w:t>k</w:t>
      </w:r>
      <w:r>
        <w:rPr>
          <w:bCs/>
          <w:sz w:val="15"/>
          <w:szCs w:val="11"/>
        </w:rPr>
        <w:t>-</w:t>
      </w:r>
      <w:r>
        <w:rPr>
          <w:rFonts w:hint="eastAsia"/>
          <w:bCs/>
          <w:sz w:val="15"/>
          <w:szCs w:val="11"/>
        </w:rPr>
        <w:t>space</w:t>
      </w:r>
      <w:r>
        <w:rPr>
          <w:rFonts w:hint="eastAsia"/>
          <w:bCs/>
          <w:sz w:val="15"/>
          <w:szCs w:val="11"/>
        </w:rPr>
        <w:t>中的相位编码的方向的一条线。</w:t>
      </w:r>
    </w:p>
    <w:p w14:paraId="02D93148" w14:textId="15247CB4" w:rsidR="00A3183A" w:rsidRDefault="00A958EC" w:rsidP="008B32B2">
      <w:pPr>
        <w:pBdr>
          <w:bottom w:val="single" w:sz="4" w:space="1" w:color="auto"/>
        </w:pBdr>
        <w:spacing w:line="0" w:lineRule="atLeast"/>
        <w:rPr>
          <w:bCs/>
          <w:sz w:val="15"/>
          <w:szCs w:val="11"/>
        </w:rPr>
      </w:pPr>
      <w:r>
        <w:rPr>
          <w:rFonts w:hint="eastAsia"/>
          <w:bCs/>
          <w:sz w:val="15"/>
          <w:szCs w:val="11"/>
        </w:rPr>
        <w:t>=</w:t>
      </w:r>
      <w:r>
        <w:rPr>
          <w:bCs/>
          <w:sz w:val="15"/>
          <w:szCs w:val="11"/>
        </w:rPr>
        <w:t>&gt;FID</w:t>
      </w:r>
      <w:r>
        <w:rPr>
          <w:rFonts w:hint="eastAsia"/>
          <w:bCs/>
          <w:sz w:val="15"/>
          <w:szCs w:val="11"/>
        </w:rPr>
        <w:t>是横向弛豫信号在纵向稳态下的一个条件。</w:t>
      </w:r>
    </w:p>
    <w:p w14:paraId="4727CA95" w14:textId="74CA8994" w:rsidR="00A3183A" w:rsidRDefault="00BF3B5A" w:rsidP="008B32B2">
      <w:pPr>
        <w:pBdr>
          <w:bottom w:val="single" w:sz="4" w:space="1" w:color="auto"/>
        </w:pBdr>
        <w:spacing w:line="0" w:lineRule="atLeast"/>
        <w:rPr>
          <w:bCs/>
          <w:sz w:val="15"/>
          <w:szCs w:val="11"/>
        </w:rPr>
      </w:pPr>
      <w:r w:rsidRPr="00BF3B5A">
        <w:rPr>
          <w:rFonts w:hint="eastAsia"/>
          <w:bCs/>
          <w:sz w:val="15"/>
          <w:szCs w:val="11"/>
          <w:highlight w:val="lightGray"/>
        </w:rPr>
        <w:t>频率编码</w:t>
      </w:r>
    </w:p>
    <w:p w14:paraId="12C642A3" w14:textId="4384AE33" w:rsidR="00732756" w:rsidRDefault="00512266" w:rsidP="00512266">
      <w:pPr>
        <w:pBdr>
          <w:bottom w:val="single" w:sz="4" w:space="1" w:color="auto"/>
        </w:pBdr>
        <w:spacing w:line="0" w:lineRule="atLeast"/>
        <w:jc w:val="left"/>
        <w:rPr>
          <w:bCs/>
          <w:sz w:val="15"/>
          <w:szCs w:val="11"/>
        </w:rPr>
      </w:pPr>
      <w:r w:rsidRPr="00512266">
        <w:rPr>
          <w:rFonts w:hint="eastAsia"/>
          <w:bCs/>
          <w:sz w:val="15"/>
          <w:szCs w:val="11"/>
        </w:rPr>
        <w:t>在</w:t>
      </w:r>
      <w:r w:rsidRPr="00512266">
        <w:rPr>
          <w:rFonts w:hint="eastAsia"/>
          <w:bCs/>
          <w:sz w:val="15"/>
          <w:szCs w:val="11"/>
        </w:rPr>
        <w:t>FID</w:t>
      </w:r>
      <w:r w:rsidRPr="00512266">
        <w:rPr>
          <w:rFonts w:hint="eastAsia"/>
          <w:bCs/>
          <w:sz w:val="15"/>
          <w:szCs w:val="11"/>
        </w:rPr>
        <w:t>期间施加一个</w:t>
      </w:r>
      <w:proofErr w:type="gramStart"/>
      <w:r w:rsidRPr="00512266">
        <w:rPr>
          <w:rFonts w:hint="eastAsia"/>
          <w:bCs/>
          <w:sz w:val="15"/>
          <w:szCs w:val="11"/>
        </w:rPr>
        <w:t>梯度场</w:t>
      </w:r>
      <w:proofErr w:type="gramEnd"/>
      <w:r w:rsidRPr="00512266">
        <w:rPr>
          <w:rFonts w:hint="eastAsia"/>
          <w:bCs/>
          <w:sz w:val="15"/>
          <w:szCs w:val="11"/>
        </w:rPr>
        <w:t>Gx</w:t>
      </w:r>
      <w:r>
        <w:rPr>
          <w:rFonts w:hint="eastAsia"/>
          <w:bCs/>
          <w:sz w:val="15"/>
          <w:szCs w:val="11"/>
        </w:rPr>
        <w:t>,</w:t>
      </w:r>
      <w:r w:rsidRPr="00512266">
        <w:rPr>
          <w:rFonts w:hint="eastAsia"/>
          <w:bCs/>
          <w:sz w:val="15"/>
          <w:szCs w:val="11"/>
        </w:rPr>
        <w:t>在该方向上</w:t>
      </w:r>
      <w:r>
        <w:rPr>
          <w:rFonts w:hint="eastAsia"/>
          <w:bCs/>
          <w:sz w:val="15"/>
          <w:szCs w:val="11"/>
        </w:rPr>
        <w:t>,</w:t>
      </w:r>
      <w:r w:rsidRPr="00512266">
        <w:rPr>
          <w:rFonts w:hint="eastAsia"/>
          <w:bCs/>
          <w:sz w:val="15"/>
          <w:szCs w:val="11"/>
        </w:rPr>
        <w:t>自旋的拉莫频率随</w:t>
      </w:r>
      <w:r>
        <w:rPr>
          <w:bCs/>
          <w:sz w:val="15"/>
          <w:szCs w:val="11"/>
        </w:rPr>
        <w:t>x</w:t>
      </w:r>
      <w:r w:rsidRPr="00512266">
        <w:rPr>
          <w:rFonts w:hint="eastAsia"/>
          <w:bCs/>
          <w:sz w:val="15"/>
          <w:szCs w:val="11"/>
        </w:rPr>
        <w:t>方向位置变化</w:t>
      </w:r>
    </w:p>
    <w:p w14:paraId="6EE00692" w14:textId="32B124CD" w:rsidR="00B62704" w:rsidRDefault="002F7090" w:rsidP="008B32B2">
      <w:pPr>
        <w:pBdr>
          <w:bottom w:val="single" w:sz="4" w:space="1" w:color="auto"/>
        </w:pBdr>
        <w:spacing w:line="0" w:lineRule="atLeast"/>
        <w:rPr>
          <w:b/>
          <w:sz w:val="15"/>
          <w:szCs w:val="11"/>
        </w:rPr>
      </w:pPr>
      <w:r w:rsidRPr="002F7090">
        <w:rPr>
          <w:rFonts w:hint="eastAsia"/>
          <w:b/>
          <w:sz w:val="15"/>
          <w:szCs w:val="11"/>
        </w:rPr>
        <w:t>梯度回波</w:t>
      </w:r>
    </w:p>
    <w:p w14:paraId="154441BB" w14:textId="3716CB55" w:rsidR="002F7090" w:rsidRPr="002F7090" w:rsidRDefault="002F7090" w:rsidP="008B32B2">
      <w:pPr>
        <w:pBdr>
          <w:bottom w:val="single" w:sz="4" w:space="1" w:color="auto"/>
        </w:pBdr>
        <w:spacing w:line="0" w:lineRule="atLeast"/>
        <w:rPr>
          <w:bCs/>
          <w:sz w:val="15"/>
          <w:szCs w:val="11"/>
        </w:rPr>
      </w:pPr>
      <w:r>
        <w:rPr>
          <w:rFonts w:hint="eastAsia"/>
          <w:bCs/>
          <w:sz w:val="15"/>
          <w:szCs w:val="11"/>
        </w:rPr>
        <w:t>·</w:t>
      </w:r>
      <w:r w:rsidRPr="002F7090">
        <w:rPr>
          <w:rFonts w:ascii="Cambria Math" w:hAnsi="Cambria Math" w:cs="Cambria Math"/>
          <w:bCs/>
          <w:sz w:val="15"/>
          <w:szCs w:val="11"/>
        </w:rPr>
        <w:t>𝜏𝑝</w:t>
      </w:r>
      <w:r w:rsidRPr="002F7090">
        <w:rPr>
          <w:bCs/>
          <w:sz w:val="15"/>
          <w:szCs w:val="11"/>
        </w:rPr>
        <w:t>到</w:t>
      </w:r>
      <w:r w:rsidRPr="002F7090">
        <w:rPr>
          <w:rFonts w:ascii="Cambria Math" w:hAnsi="Cambria Math" w:cs="Cambria Math"/>
          <w:bCs/>
          <w:sz w:val="15"/>
          <w:szCs w:val="11"/>
        </w:rPr>
        <w:t>𝜏𝑝</w:t>
      </w:r>
      <w:r w:rsidRPr="002F7090">
        <w:rPr>
          <w:bCs/>
          <w:sz w:val="15"/>
          <w:szCs w:val="11"/>
        </w:rPr>
        <w:t>+</w:t>
      </w:r>
      <w:r w:rsidRPr="002F7090">
        <w:rPr>
          <w:rFonts w:ascii="Cambria Math" w:hAnsi="Cambria Math" w:cs="Cambria Math"/>
          <w:bCs/>
          <w:sz w:val="15"/>
          <w:szCs w:val="11"/>
        </w:rPr>
        <w:t>𝑇𝑠</w:t>
      </w:r>
      <w:r w:rsidRPr="002F7090">
        <w:rPr>
          <w:bCs/>
          <w:sz w:val="15"/>
          <w:szCs w:val="11"/>
        </w:rPr>
        <w:t>/2</w:t>
      </w:r>
      <w:r w:rsidRPr="002F7090">
        <w:rPr>
          <w:bCs/>
          <w:sz w:val="15"/>
          <w:szCs w:val="11"/>
        </w:rPr>
        <w:t>时间内，自旋累积相位</w:t>
      </w:r>
      <w:r>
        <w:rPr>
          <w:rFonts w:hint="eastAsia"/>
          <w:bCs/>
          <w:sz w:val="15"/>
          <w:szCs w:val="11"/>
        </w:rPr>
        <w:t>：</w:t>
      </w:r>
    </w:p>
    <w:p w14:paraId="0C4A5F96" w14:textId="11242D27" w:rsidR="00B62704" w:rsidRPr="00E40FE8" w:rsidRDefault="002F7090" w:rsidP="008B32B2">
      <w:pPr>
        <w:pBdr>
          <w:bottom w:val="single" w:sz="4" w:space="1" w:color="auto"/>
        </w:pBdr>
        <w:spacing w:line="0" w:lineRule="atLeast"/>
        <w:rPr>
          <w:bCs/>
          <w:sz w:val="15"/>
          <w:szCs w:val="11"/>
        </w:rPr>
      </w:pPr>
      <m:oMathPara>
        <m:oMath>
          <m:r>
            <m:rPr>
              <m:sty m:val="p"/>
            </m:rPr>
            <w:rPr>
              <w:rFonts w:ascii="Cambria Math" w:hAnsi="Cambria Math"/>
              <w:sz w:val="15"/>
              <w:szCs w:val="11"/>
            </w:rPr>
            <m:t>ϕ</m:t>
          </m:r>
          <m:d>
            <m:dPr>
              <m:ctrlPr>
                <w:rPr>
                  <w:rFonts w:ascii="Cambria Math" w:hAnsi="Cambria Math"/>
                  <w:bCs/>
                  <w:i/>
                  <w:sz w:val="15"/>
                  <w:szCs w:val="11"/>
                </w:rPr>
              </m:ctrlPr>
            </m:dPr>
            <m:e>
              <m:r>
                <w:rPr>
                  <w:rFonts w:ascii="Cambria Math" w:hAnsi="Cambria Math"/>
                  <w:sz w:val="15"/>
                  <w:szCs w:val="11"/>
                </w:rPr>
                <m:t>x,t</m:t>
              </m:r>
            </m:e>
          </m:d>
          <m:r>
            <w:rPr>
              <w:rFonts w:ascii="Cambria Math" w:hAnsi="Cambria Math"/>
              <w:sz w:val="15"/>
              <w:szCs w:val="11"/>
            </w:rPr>
            <m:t>=</m:t>
          </m:r>
          <m:r>
            <m:rPr>
              <m:sty m:val="p"/>
            </m:rPr>
            <w:rPr>
              <w:rFonts w:ascii="Cambria Math" w:hAnsi="Cambria Math"/>
              <w:sz w:val="15"/>
              <w:szCs w:val="11"/>
            </w:rPr>
            <m:t>γ</m:t>
          </m:r>
          <m:nary>
            <m:naryPr>
              <m:ctrlPr>
                <w:rPr>
                  <w:rFonts w:ascii="Cambria Math" w:hAnsi="Cambria Math"/>
                  <w:bCs/>
                  <w:sz w:val="15"/>
                  <w:szCs w:val="11"/>
                </w:rPr>
              </m:ctrlPr>
            </m:naryPr>
            <m:sub>
              <m:sSub>
                <m:sSubPr>
                  <m:ctrlPr>
                    <w:rPr>
                      <w:rFonts w:ascii="Cambria Math" w:hAnsi="Cambria Math"/>
                      <w:bCs/>
                      <w:i/>
                      <w:sz w:val="15"/>
                      <w:szCs w:val="11"/>
                    </w:rPr>
                  </m:ctrlPr>
                </m:sSubPr>
                <m:e>
                  <m:r>
                    <m:rPr>
                      <m:sty m:val="p"/>
                    </m:rPr>
                    <w:rPr>
                      <w:rFonts w:ascii="Cambria Math" w:hAnsi="Cambria Math"/>
                      <w:sz w:val="15"/>
                      <w:szCs w:val="11"/>
                    </w:rPr>
                    <m:t>τ</m:t>
                  </m:r>
                </m:e>
                <m:sub>
                  <m:r>
                    <w:rPr>
                      <w:rFonts w:ascii="Cambria Math" w:hAnsi="Cambria Math"/>
                      <w:sz w:val="15"/>
                      <w:szCs w:val="11"/>
                    </w:rPr>
                    <m:t>p</m:t>
                  </m:r>
                </m:sub>
              </m:sSub>
              <m:ctrlPr>
                <w:rPr>
                  <w:rFonts w:ascii="Cambria Math" w:hAnsi="Cambria Math"/>
                  <w:bCs/>
                  <w:i/>
                  <w:sz w:val="15"/>
                  <w:szCs w:val="11"/>
                </w:rPr>
              </m:ctrlPr>
            </m:sub>
            <m:sup>
              <m:r>
                <w:rPr>
                  <w:rFonts w:ascii="Cambria Math" w:hAnsi="Cambria Math"/>
                  <w:sz w:val="15"/>
                  <w:szCs w:val="11"/>
                </w:rPr>
                <m:t>t</m:t>
              </m:r>
              <m:ctrlPr>
                <w:rPr>
                  <w:rFonts w:ascii="Cambria Math" w:hAnsi="Cambria Math"/>
                  <w:bCs/>
                  <w:i/>
                  <w:sz w:val="15"/>
                  <w:szCs w:val="11"/>
                </w:rPr>
              </m:ctrlPr>
            </m:sup>
            <m:e>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x</m:t>
                  </m:r>
                </m:sub>
              </m:sSub>
              <m:r>
                <w:rPr>
                  <w:rFonts w:ascii="Cambria Math" w:hAnsi="Cambria Math"/>
                  <w:sz w:val="15"/>
                  <w:szCs w:val="11"/>
                </w:rPr>
                <m:t>x</m:t>
              </m:r>
              <m:ctrlPr>
                <w:rPr>
                  <w:rFonts w:ascii="Cambria Math" w:hAnsi="Cambria Math"/>
                  <w:bCs/>
                  <w:i/>
                  <w:sz w:val="15"/>
                  <w:szCs w:val="11"/>
                </w:rPr>
              </m:ctrlPr>
            </m:e>
          </m:nary>
          <m:r>
            <w:rPr>
              <w:rFonts w:ascii="Cambria Math" w:hAnsi="Cambria Math"/>
              <w:sz w:val="15"/>
              <w:szCs w:val="11"/>
            </w:rPr>
            <m:t>dt=-</m:t>
          </m:r>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x</m:t>
              </m:r>
            </m:sub>
          </m:sSub>
          <m:r>
            <w:rPr>
              <w:rFonts w:ascii="Cambria Math" w:hAnsi="Cambria Math"/>
              <w:sz w:val="15"/>
              <w:szCs w:val="11"/>
            </w:rPr>
            <m:t>x</m:t>
          </m:r>
          <m:d>
            <m:dPr>
              <m:ctrlPr>
                <w:rPr>
                  <w:rFonts w:ascii="Cambria Math" w:hAnsi="Cambria Math"/>
                  <w:bCs/>
                  <w:i/>
                  <w:sz w:val="15"/>
                  <w:szCs w:val="11"/>
                </w:rPr>
              </m:ctrlPr>
            </m:dPr>
            <m:e>
              <m:r>
                <w:rPr>
                  <w:rFonts w:ascii="Cambria Math" w:hAnsi="Cambria Math"/>
                  <w:sz w:val="15"/>
                  <w:szCs w:val="11"/>
                </w:rPr>
                <m:t>t-</m:t>
              </m:r>
              <m:sSub>
                <m:sSubPr>
                  <m:ctrlPr>
                    <w:rPr>
                      <w:rFonts w:ascii="Cambria Math" w:hAnsi="Cambria Math"/>
                      <w:bCs/>
                      <w:i/>
                      <w:sz w:val="15"/>
                      <w:szCs w:val="11"/>
                    </w:rPr>
                  </m:ctrlPr>
                </m:sSubPr>
                <m:e>
                  <m:r>
                    <m:rPr>
                      <m:sty m:val="p"/>
                    </m:rPr>
                    <w:rPr>
                      <w:rFonts w:ascii="Cambria Math" w:hAnsi="Cambria Math"/>
                      <w:sz w:val="15"/>
                      <w:szCs w:val="11"/>
                    </w:rPr>
                    <m:t>τ</m:t>
                  </m:r>
                </m:e>
                <m:sub>
                  <m:r>
                    <w:rPr>
                      <w:rFonts w:ascii="Cambria Math" w:hAnsi="Cambria Math"/>
                      <w:sz w:val="15"/>
                      <w:szCs w:val="11"/>
                    </w:rPr>
                    <m:t>p</m:t>
                  </m:r>
                </m:sub>
              </m:sSub>
            </m:e>
          </m:d>
        </m:oMath>
      </m:oMathPara>
    </w:p>
    <w:p w14:paraId="33E4EF36" w14:textId="1A48A8A4" w:rsidR="00E40FE8" w:rsidRPr="00E40FE8" w:rsidRDefault="00E40FE8" w:rsidP="008B32B2">
      <w:pPr>
        <w:pBdr>
          <w:bottom w:val="single" w:sz="4" w:space="1" w:color="auto"/>
        </w:pBdr>
        <w:spacing w:line="0" w:lineRule="atLeast"/>
        <w:rPr>
          <w:bCs/>
          <w:sz w:val="15"/>
          <w:szCs w:val="11"/>
        </w:rPr>
      </w:pPr>
      <w:r w:rsidRPr="00E40FE8">
        <w:rPr>
          <w:rFonts w:hint="eastAsia"/>
          <w:bCs/>
          <w:sz w:val="15"/>
          <w:szCs w:val="11"/>
        </w:rPr>
        <w:t>从</w:t>
      </w:r>
      <w:r w:rsidRPr="00E40FE8">
        <w:rPr>
          <w:rFonts w:ascii="Cambria Math" w:hAnsi="Cambria Math" w:cs="Cambria Math"/>
          <w:bCs/>
          <w:sz w:val="15"/>
          <w:szCs w:val="11"/>
        </w:rPr>
        <w:t>𝜏𝑝</w:t>
      </w:r>
      <w:r w:rsidRPr="00E40FE8">
        <w:rPr>
          <w:rFonts w:hint="eastAsia"/>
          <w:bCs/>
          <w:sz w:val="15"/>
          <w:szCs w:val="11"/>
        </w:rPr>
        <w:t>+</w:t>
      </w:r>
      <w:r w:rsidRPr="00E40FE8">
        <w:rPr>
          <w:rFonts w:ascii="Cambria Math" w:hAnsi="Cambria Math" w:cs="Cambria Math"/>
          <w:bCs/>
          <w:sz w:val="15"/>
          <w:szCs w:val="11"/>
        </w:rPr>
        <w:t>𝑇𝑠</w:t>
      </w:r>
      <w:r w:rsidRPr="00E40FE8">
        <w:rPr>
          <w:rFonts w:hint="eastAsia"/>
          <w:bCs/>
          <w:sz w:val="15"/>
          <w:szCs w:val="11"/>
        </w:rPr>
        <w:t>/2</w:t>
      </w:r>
      <w:r w:rsidRPr="00E40FE8">
        <w:rPr>
          <w:rFonts w:hint="eastAsia"/>
          <w:bCs/>
          <w:sz w:val="15"/>
          <w:szCs w:val="11"/>
        </w:rPr>
        <w:t>到</w:t>
      </w:r>
      <w:r w:rsidRPr="00E40FE8">
        <w:rPr>
          <w:rFonts w:ascii="Cambria Math" w:hAnsi="Cambria Math" w:cs="Cambria Math"/>
          <w:bCs/>
          <w:sz w:val="15"/>
          <w:szCs w:val="11"/>
        </w:rPr>
        <w:t>𝜏𝑝</w:t>
      </w:r>
      <w:r w:rsidRPr="00E40FE8">
        <w:rPr>
          <w:rFonts w:hint="eastAsia"/>
          <w:bCs/>
          <w:sz w:val="15"/>
          <w:szCs w:val="11"/>
        </w:rPr>
        <w:t>+3</w:t>
      </w:r>
      <w:r w:rsidRPr="00E40FE8">
        <w:rPr>
          <w:rFonts w:ascii="Cambria Math" w:hAnsi="Cambria Math" w:cs="Cambria Math"/>
          <w:bCs/>
          <w:sz w:val="15"/>
          <w:szCs w:val="11"/>
        </w:rPr>
        <w:t>𝑇𝑠</w:t>
      </w:r>
      <w:r w:rsidRPr="00E40FE8">
        <w:rPr>
          <w:rFonts w:hint="eastAsia"/>
          <w:bCs/>
          <w:sz w:val="15"/>
          <w:szCs w:val="11"/>
        </w:rPr>
        <w:t>/2</w:t>
      </w:r>
      <w:r w:rsidRPr="00E40FE8">
        <w:rPr>
          <w:rFonts w:hint="eastAsia"/>
          <w:bCs/>
          <w:sz w:val="15"/>
          <w:szCs w:val="11"/>
        </w:rPr>
        <w:t>时间内，施加反向梯度</w:t>
      </w:r>
      <w:r>
        <w:rPr>
          <w:rFonts w:hint="eastAsia"/>
          <w:bCs/>
          <w:sz w:val="15"/>
          <w:szCs w:val="11"/>
        </w:rPr>
        <w:t>后，</w:t>
      </w:r>
    </w:p>
    <w:p w14:paraId="34D15B7E" w14:textId="00861A4E" w:rsidR="002F7090" w:rsidRPr="00E40FE8" w:rsidRDefault="00E40FE8" w:rsidP="008B32B2">
      <w:pPr>
        <w:pBdr>
          <w:bottom w:val="single" w:sz="4" w:space="1" w:color="auto"/>
        </w:pBdr>
        <w:spacing w:line="0" w:lineRule="atLeast"/>
        <w:rPr>
          <w:bCs/>
          <w:sz w:val="15"/>
          <w:szCs w:val="11"/>
        </w:rPr>
      </w:pPr>
      <m:oMathPara>
        <m:oMath>
          <m:r>
            <m:rPr>
              <m:sty m:val="p"/>
            </m:rPr>
            <w:rPr>
              <w:rFonts w:ascii="Cambria Math" w:hAnsi="Cambria Math"/>
              <w:sz w:val="15"/>
              <w:szCs w:val="11"/>
            </w:rPr>
            <m:t>ϕ</m:t>
          </m:r>
          <m:d>
            <m:dPr>
              <m:ctrlPr>
                <w:rPr>
                  <w:rFonts w:ascii="Cambria Math" w:hAnsi="Cambria Math"/>
                  <w:bCs/>
                  <w:i/>
                  <w:sz w:val="15"/>
                  <w:szCs w:val="11"/>
                </w:rPr>
              </m:ctrlPr>
            </m:dPr>
            <m:e>
              <m:r>
                <w:rPr>
                  <w:rFonts w:ascii="Cambria Math" w:hAnsi="Cambria Math"/>
                  <w:sz w:val="15"/>
                  <w:szCs w:val="11"/>
                </w:rPr>
                <m:t>x,t</m:t>
              </m:r>
            </m:e>
          </m:d>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x</m:t>
                  </m:r>
                </m:sub>
              </m:sSub>
              <m:r>
                <w:rPr>
                  <w:rFonts w:ascii="Cambria Math" w:hAnsi="Cambria Math"/>
                  <w:sz w:val="15"/>
                  <w:szCs w:val="11"/>
                </w:rPr>
                <m:t>x</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s</m:t>
                  </m:r>
                </m:sub>
              </m:sSub>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γ</m:t>
          </m:r>
          <m:nary>
            <m:naryPr>
              <m:ctrlPr>
                <w:rPr>
                  <w:rFonts w:ascii="Cambria Math" w:hAnsi="Cambria Math"/>
                  <w:bCs/>
                  <w:sz w:val="15"/>
                  <w:szCs w:val="11"/>
                </w:rPr>
              </m:ctrlPr>
            </m:naryPr>
            <m:sub>
              <m:sSub>
                <m:sSubPr>
                  <m:ctrlPr>
                    <w:rPr>
                      <w:rFonts w:ascii="Cambria Math" w:hAnsi="Cambria Math"/>
                      <w:bCs/>
                      <w:i/>
                      <w:sz w:val="15"/>
                      <w:szCs w:val="11"/>
                    </w:rPr>
                  </m:ctrlPr>
                </m:sSubPr>
                <m:e>
                  <m:r>
                    <m:rPr>
                      <m:sty m:val="p"/>
                    </m:rPr>
                    <w:rPr>
                      <w:rFonts w:ascii="Cambria Math" w:hAnsi="Cambria Math"/>
                      <w:sz w:val="15"/>
                      <w:szCs w:val="11"/>
                    </w:rPr>
                    <m:t>τ</m:t>
                  </m:r>
                </m:e>
                <m:sub>
                  <m:r>
                    <w:rPr>
                      <w:rFonts w:ascii="Cambria Math" w:hAnsi="Cambria Math"/>
                      <w:sz w:val="15"/>
                      <w:szCs w:val="11"/>
                    </w:rPr>
                    <m:t>p</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s</m:t>
                      </m:r>
                    </m:sub>
                  </m:sSub>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ctrlPr>
                <w:rPr>
                  <w:rFonts w:ascii="Cambria Math" w:hAnsi="Cambria Math"/>
                  <w:bCs/>
                  <w:i/>
                  <w:sz w:val="15"/>
                  <w:szCs w:val="11"/>
                </w:rPr>
              </m:ctrlPr>
            </m:sub>
            <m:sup>
              <m:r>
                <w:rPr>
                  <w:rFonts w:ascii="Cambria Math" w:hAnsi="Cambria Math"/>
                  <w:sz w:val="15"/>
                  <w:szCs w:val="11"/>
                </w:rPr>
                <m:t>t</m:t>
              </m:r>
              <m:ctrlPr>
                <w:rPr>
                  <w:rFonts w:ascii="Cambria Math" w:hAnsi="Cambria Math"/>
                  <w:bCs/>
                  <w:i/>
                  <w:sz w:val="15"/>
                  <w:szCs w:val="11"/>
                </w:rPr>
              </m:ctrlPr>
            </m:sup>
            <m:e>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x</m:t>
                  </m:r>
                </m:sub>
              </m:sSub>
              <m:r>
                <w:rPr>
                  <w:rFonts w:ascii="Cambria Math" w:hAnsi="Cambria Math"/>
                  <w:sz w:val="15"/>
                  <w:szCs w:val="11"/>
                </w:rPr>
                <m:t>x</m:t>
              </m:r>
              <m:ctrlPr>
                <w:rPr>
                  <w:rFonts w:ascii="Cambria Math" w:hAnsi="Cambria Math"/>
                  <w:bCs/>
                  <w:i/>
                  <w:sz w:val="15"/>
                  <w:szCs w:val="11"/>
                </w:rPr>
              </m:ctrlPr>
            </m:e>
          </m:nary>
          <m:r>
            <w:rPr>
              <w:rFonts w:ascii="Cambria Math" w:hAnsi="Cambria Math"/>
              <w:sz w:val="15"/>
              <w:szCs w:val="11"/>
            </w:rPr>
            <m:t> dt</m:t>
          </m:r>
        </m:oMath>
      </m:oMathPara>
    </w:p>
    <w:p w14:paraId="33ABDF1B" w14:textId="1EF0B8B3" w:rsidR="00E40FE8" w:rsidRPr="00E40FE8" w:rsidRDefault="00D26F71" w:rsidP="008B32B2">
      <w:pPr>
        <w:pBdr>
          <w:bottom w:val="single" w:sz="4" w:space="1" w:color="auto"/>
        </w:pBdr>
        <w:spacing w:line="0" w:lineRule="atLeast"/>
        <w:rPr>
          <w:bCs/>
          <w:sz w:val="15"/>
          <w:szCs w:val="11"/>
        </w:rPr>
      </w:pPr>
      <w:r w:rsidRPr="00D26F71">
        <w:rPr>
          <w:rFonts w:hint="eastAsia"/>
          <w:bCs/>
          <w:sz w:val="15"/>
          <w:szCs w:val="11"/>
        </w:rPr>
        <w:t>在</w:t>
      </w:r>
      <w:r w:rsidRPr="00D26F71">
        <w:rPr>
          <w:rFonts w:ascii="Cambria Math" w:hAnsi="Cambria Math" w:cs="Cambria Math"/>
          <w:bCs/>
          <w:sz w:val="15"/>
          <w:szCs w:val="11"/>
        </w:rPr>
        <w:t>𝑡</w:t>
      </w:r>
      <w:r w:rsidRPr="00D26F71">
        <w:rPr>
          <w:rFonts w:hint="eastAsia"/>
          <w:bCs/>
          <w:sz w:val="15"/>
          <w:szCs w:val="11"/>
        </w:rPr>
        <w:t>=</w:t>
      </w:r>
      <w:r w:rsidRPr="00D26F71">
        <w:rPr>
          <w:rFonts w:ascii="Cambria Math" w:hAnsi="Cambria Math" w:cs="Cambria Math"/>
          <w:bCs/>
          <w:sz w:val="15"/>
          <w:szCs w:val="11"/>
        </w:rPr>
        <w:t>𝜏𝑝</w:t>
      </w:r>
      <w:r w:rsidRPr="00D26F71">
        <w:rPr>
          <w:rFonts w:hint="eastAsia"/>
          <w:bCs/>
          <w:sz w:val="15"/>
          <w:szCs w:val="11"/>
        </w:rPr>
        <w:t>+</w:t>
      </w:r>
      <w:r w:rsidRPr="00D26F71">
        <w:rPr>
          <w:rFonts w:ascii="Cambria Math" w:hAnsi="Cambria Math" w:cs="Cambria Math"/>
          <w:bCs/>
          <w:sz w:val="15"/>
          <w:szCs w:val="11"/>
        </w:rPr>
        <w:t>𝑇𝑠</w:t>
      </w:r>
      <w:r w:rsidRPr="00D26F71">
        <w:rPr>
          <w:rFonts w:hint="eastAsia"/>
          <w:bCs/>
          <w:sz w:val="15"/>
          <w:szCs w:val="11"/>
        </w:rPr>
        <w:t>时，信号达到最大值</w:t>
      </w:r>
    </w:p>
    <w:p w14:paraId="29BFF2CA" w14:textId="2B47A325" w:rsidR="002F7090" w:rsidRDefault="00D26F71" w:rsidP="008B32B2">
      <w:pPr>
        <w:pBdr>
          <w:bottom w:val="single" w:sz="4" w:space="1" w:color="auto"/>
        </w:pBdr>
        <w:spacing w:line="0" w:lineRule="atLeast"/>
        <w:rPr>
          <w:bCs/>
          <w:sz w:val="15"/>
          <w:szCs w:val="11"/>
        </w:rPr>
      </w:pPr>
      <w:r w:rsidRPr="00D26F71">
        <w:rPr>
          <w:rFonts w:hint="eastAsia"/>
          <w:bCs/>
          <w:sz w:val="15"/>
          <w:szCs w:val="11"/>
        </w:rPr>
        <w:t>该时间被称作回波时间</w:t>
      </w:r>
      <w:r w:rsidRPr="00D26F71">
        <w:rPr>
          <w:rFonts w:hint="eastAsia"/>
          <w:bCs/>
          <w:sz w:val="15"/>
          <w:szCs w:val="11"/>
        </w:rPr>
        <w:t>Echo Time, TE</w:t>
      </w:r>
    </w:p>
    <w:p w14:paraId="2198EFF6" w14:textId="0415627B" w:rsidR="00B62704" w:rsidRDefault="002F7090" w:rsidP="008B32B2">
      <w:pPr>
        <w:pBdr>
          <w:bottom w:val="single" w:sz="4" w:space="1" w:color="auto"/>
        </w:pBdr>
        <w:spacing w:line="0" w:lineRule="atLeast"/>
        <w:rPr>
          <w:bCs/>
          <w:sz w:val="15"/>
          <w:szCs w:val="11"/>
        </w:rPr>
      </w:pPr>
      <w:r>
        <w:rPr>
          <w:noProof/>
        </w:rPr>
        <w:drawing>
          <wp:inline distT="0" distB="0" distL="0" distR="0" wp14:anchorId="3FBE04B1" wp14:editId="63F9A0A2">
            <wp:extent cx="1644650" cy="1101725"/>
            <wp:effectExtent l="0" t="0" r="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44650" cy="1101725"/>
                    </a:xfrm>
                    <a:prstGeom prst="rect">
                      <a:avLst/>
                    </a:prstGeom>
                    <a:noFill/>
                    <a:ln>
                      <a:noFill/>
                    </a:ln>
                  </pic:spPr>
                </pic:pic>
              </a:graphicData>
            </a:graphic>
          </wp:inline>
        </w:drawing>
      </w:r>
    </w:p>
    <w:p w14:paraId="7736CC09" w14:textId="0DC0E8AC" w:rsidR="00B62704" w:rsidRDefault="00056C03" w:rsidP="008B32B2">
      <w:pPr>
        <w:pBdr>
          <w:bottom w:val="single" w:sz="4" w:space="1" w:color="auto"/>
        </w:pBdr>
        <w:spacing w:line="0" w:lineRule="atLeast"/>
        <w:rPr>
          <w:bCs/>
          <w:sz w:val="15"/>
          <w:szCs w:val="11"/>
        </w:rPr>
      </w:pPr>
      <w:r w:rsidRPr="00056C03">
        <w:rPr>
          <w:rFonts w:hint="eastAsia"/>
          <w:bCs/>
          <w:sz w:val="15"/>
          <w:szCs w:val="11"/>
          <w:highlight w:val="lightGray"/>
        </w:rPr>
        <w:t>相位编码</w:t>
      </w:r>
    </w:p>
    <w:p w14:paraId="58CACCB0" w14:textId="77777777" w:rsidR="003641AE" w:rsidRDefault="003641AE" w:rsidP="008B32B2">
      <w:pPr>
        <w:pBdr>
          <w:bottom w:val="single" w:sz="4" w:space="1" w:color="auto"/>
        </w:pBdr>
        <w:spacing w:line="0" w:lineRule="atLeast"/>
        <w:rPr>
          <w:bCs/>
          <w:sz w:val="15"/>
          <w:szCs w:val="11"/>
        </w:rPr>
      </w:pPr>
      <w:r w:rsidRPr="003641AE">
        <w:rPr>
          <w:rFonts w:hint="eastAsia"/>
          <w:bCs/>
          <w:sz w:val="15"/>
          <w:szCs w:val="11"/>
        </w:rPr>
        <w:t>在频率编码之前施加一个</w:t>
      </w:r>
      <w:proofErr w:type="gramStart"/>
      <w:r w:rsidRPr="003641AE">
        <w:rPr>
          <w:rFonts w:hint="eastAsia"/>
          <w:bCs/>
          <w:sz w:val="15"/>
          <w:szCs w:val="11"/>
        </w:rPr>
        <w:t>梯度场</w:t>
      </w:r>
      <w:proofErr w:type="spellStart"/>
      <w:proofErr w:type="gramEnd"/>
      <w:r w:rsidRPr="003641AE">
        <w:rPr>
          <w:rFonts w:hint="eastAsia"/>
          <w:bCs/>
          <w:sz w:val="15"/>
          <w:szCs w:val="11"/>
        </w:rPr>
        <w:t>Gy</w:t>
      </w:r>
      <w:proofErr w:type="spellEnd"/>
      <w:r>
        <w:rPr>
          <w:bCs/>
          <w:sz w:val="15"/>
          <w:szCs w:val="11"/>
        </w:rPr>
        <w:t>,</w:t>
      </w:r>
      <w:r w:rsidRPr="003641AE">
        <w:rPr>
          <w:rFonts w:hint="eastAsia"/>
          <w:bCs/>
          <w:sz w:val="15"/>
          <w:szCs w:val="11"/>
        </w:rPr>
        <w:t xml:space="preserve"> </w:t>
      </w:r>
      <w:r w:rsidRPr="00512266">
        <w:rPr>
          <w:rFonts w:hint="eastAsia"/>
          <w:bCs/>
          <w:sz w:val="15"/>
          <w:szCs w:val="11"/>
        </w:rPr>
        <w:t>自旋的拉莫频率随</w:t>
      </w:r>
      <w:r>
        <w:rPr>
          <w:bCs/>
          <w:sz w:val="15"/>
          <w:szCs w:val="11"/>
        </w:rPr>
        <w:t>x</w:t>
      </w:r>
      <w:r w:rsidRPr="00512266">
        <w:rPr>
          <w:rFonts w:hint="eastAsia"/>
          <w:bCs/>
          <w:sz w:val="15"/>
          <w:szCs w:val="11"/>
        </w:rPr>
        <w:t>方向位置变化</w:t>
      </w:r>
      <w:r>
        <w:rPr>
          <w:rFonts w:hint="eastAsia"/>
          <w:bCs/>
          <w:sz w:val="15"/>
          <w:szCs w:val="11"/>
        </w:rPr>
        <w:t>。</w:t>
      </w:r>
    </w:p>
    <w:p w14:paraId="04D888BE" w14:textId="530DFD49" w:rsidR="00056C03" w:rsidRDefault="003641AE" w:rsidP="008B32B2">
      <w:pPr>
        <w:pBdr>
          <w:bottom w:val="single" w:sz="4" w:space="1" w:color="auto"/>
        </w:pBdr>
        <w:spacing w:line="0" w:lineRule="atLeast"/>
        <w:rPr>
          <w:bCs/>
          <w:sz w:val="15"/>
          <w:szCs w:val="11"/>
        </w:rPr>
      </w:pPr>
      <w:r>
        <w:rPr>
          <w:rFonts w:hint="eastAsia"/>
          <w:bCs/>
          <w:sz w:val="15"/>
          <w:szCs w:val="11"/>
        </w:rPr>
        <w:t>类似地</w:t>
      </w:r>
      <w:r>
        <w:rPr>
          <w:rFonts w:hint="eastAsia"/>
          <w:bCs/>
          <w:sz w:val="15"/>
          <w:szCs w:val="11"/>
        </w:rPr>
        <w:t>,</w:t>
      </w:r>
      <w:r w:rsidRPr="003641AE">
        <w:rPr>
          <w:rFonts w:hint="eastAsia"/>
          <w:bCs/>
          <w:sz w:val="15"/>
          <w:szCs w:val="11"/>
        </w:rPr>
        <w:t>经过时间</w:t>
      </w:r>
      <w:r w:rsidRPr="003641AE">
        <w:rPr>
          <w:rFonts w:ascii="Cambria Math" w:hAnsi="Cambria Math" w:cs="Cambria Math"/>
          <w:bCs/>
          <w:sz w:val="15"/>
          <w:szCs w:val="11"/>
        </w:rPr>
        <w:t>𝑇𝑝</w:t>
      </w:r>
      <w:r w:rsidRPr="003641AE">
        <w:rPr>
          <w:rFonts w:hint="eastAsia"/>
          <w:bCs/>
          <w:sz w:val="15"/>
          <w:szCs w:val="11"/>
        </w:rPr>
        <w:t>,</w:t>
      </w:r>
      <w:r w:rsidRPr="003641AE">
        <w:rPr>
          <w:rFonts w:hint="eastAsia"/>
          <w:bCs/>
          <w:sz w:val="15"/>
          <w:szCs w:val="11"/>
        </w:rPr>
        <w:t>自旋累积的相位为</w:t>
      </w:r>
    </w:p>
    <w:p w14:paraId="3874FF42" w14:textId="07A888E9" w:rsidR="00056C03" w:rsidRPr="003641AE" w:rsidRDefault="00D27829" w:rsidP="003641AE">
      <w:pPr>
        <w:pBdr>
          <w:bottom w:val="single" w:sz="4" w:space="1" w:color="auto"/>
        </w:pBdr>
        <w:spacing w:line="0" w:lineRule="atLeast"/>
        <w:rPr>
          <w:bCs/>
          <w:sz w:val="15"/>
          <w:szCs w:val="11"/>
        </w:rPr>
      </w:pPr>
      <m:oMathPara>
        <m:oMath>
          <m:sSub>
            <m:sSubPr>
              <m:ctrlPr>
                <w:rPr>
                  <w:rFonts w:ascii="Cambria Math" w:hAnsi="Cambria Math"/>
                  <w:bCs/>
                  <w:i/>
                  <w:sz w:val="15"/>
                  <w:szCs w:val="11"/>
                </w:rPr>
              </m:ctrlPr>
            </m:sSubPr>
            <m:e>
              <m:r>
                <m:rPr>
                  <m:sty m:val="p"/>
                </m:rPr>
                <w:rPr>
                  <w:rFonts w:ascii="Cambria Math" w:hAnsi="Cambria Math"/>
                  <w:sz w:val="15"/>
                  <w:szCs w:val="11"/>
                </w:rPr>
                <m:t>ϕ</m:t>
              </m:r>
              <m:ctrlPr>
                <w:rPr>
                  <w:rFonts w:ascii="Cambria Math" w:hAnsi="Cambria Math"/>
                  <w:bCs/>
                  <w:sz w:val="15"/>
                  <w:szCs w:val="11"/>
                </w:rPr>
              </m:ctrlPr>
            </m:e>
            <m:sub>
              <m:r>
                <w:rPr>
                  <w:rFonts w:ascii="Cambria Math" w:hAnsi="Cambria Math"/>
                  <w:sz w:val="15"/>
                  <w:szCs w:val="11"/>
                </w:rPr>
                <m:t>y</m:t>
              </m:r>
            </m:sub>
          </m:sSub>
          <m: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y</m:t>
              </m:r>
            </m:sub>
          </m:sSub>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p</m:t>
              </m:r>
            </m:sub>
          </m:sSub>
          <m:r>
            <w:rPr>
              <w:rFonts w:ascii="Cambria Math" w:hAnsi="Cambria Math" w:cs="Malgun Gothic"/>
              <w:sz w:val="15"/>
              <w:szCs w:val="11"/>
            </w:rPr>
            <m:t>y</m:t>
          </m:r>
        </m:oMath>
      </m:oMathPara>
    </w:p>
    <w:p w14:paraId="679913E8" w14:textId="6BD55893" w:rsidR="003641AE" w:rsidRPr="004A42B1" w:rsidRDefault="004A42B1" w:rsidP="003641AE">
      <w:pPr>
        <w:pBdr>
          <w:bottom w:val="single" w:sz="4" w:space="1" w:color="auto"/>
        </w:pBdr>
        <w:spacing w:line="0" w:lineRule="atLeast"/>
        <w:rPr>
          <w:b/>
          <w:color w:val="FFFFFF" w:themeColor="background1"/>
          <w:sz w:val="15"/>
          <w:szCs w:val="11"/>
        </w:rPr>
      </w:pPr>
      <w:r w:rsidRPr="004A42B1">
        <w:rPr>
          <w:rFonts w:hint="eastAsia"/>
          <w:b/>
          <w:color w:val="FFFFFF" w:themeColor="background1"/>
          <w:sz w:val="15"/>
          <w:szCs w:val="11"/>
          <w:highlight w:val="magenta"/>
        </w:rPr>
        <w:t>频率编码</w:t>
      </w:r>
      <w:r w:rsidRPr="004A42B1">
        <w:rPr>
          <w:rFonts w:hint="eastAsia"/>
          <w:b/>
          <w:color w:val="FFFFFF" w:themeColor="background1"/>
          <w:sz w:val="15"/>
          <w:szCs w:val="11"/>
          <w:highlight w:val="magenta"/>
        </w:rPr>
        <w:t>+</w:t>
      </w:r>
      <w:r w:rsidRPr="004A42B1">
        <w:rPr>
          <w:rFonts w:hint="eastAsia"/>
          <w:b/>
          <w:color w:val="FFFFFF" w:themeColor="background1"/>
          <w:sz w:val="15"/>
          <w:szCs w:val="11"/>
          <w:highlight w:val="magenta"/>
        </w:rPr>
        <w:t>相位编码</w:t>
      </w:r>
      <w:r w:rsidRPr="004A42B1">
        <w:rPr>
          <w:rFonts w:hint="eastAsia"/>
          <w:b/>
          <w:color w:val="FFFFFF" w:themeColor="background1"/>
          <w:sz w:val="15"/>
          <w:szCs w:val="11"/>
          <w:highlight w:val="magenta"/>
        </w:rPr>
        <w:t>=</w:t>
      </w:r>
      <w:r w:rsidRPr="004A42B1">
        <w:rPr>
          <w:rFonts w:hint="eastAsia"/>
          <w:b/>
          <w:color w:val="FFFFFF" w:themeColor="background1"/>
          <w:sz w:val="15"/>
          <w:szCs w:val="11"/>
          <w:highlight w:val="magenta"/>
        </w:rPr>
        <w:t>采集</w:t>
      </w:r>
      <w:r w:rsidRPr="004A42B1">
        <w:rPr>
          <w:rFonts w:hint="eastAsia"/>
          <w:b/>
          <w:color w:val="FFFFFF" w:themeColor="background1"/>
          <w:sz w:val="15"/>
          <w:szCs w:val="11"/>
          <w:highlight w:val="magenta"/>
        </w:rPr>
        <w:t>K</w:t>
      </w:r>
      <w:r w:rsidRPr="004A42B1">
        <w:rPr>
          <w:rFonts w:hint="eastAsia"/>
          <w:b/>
          <w:color w:val="FFFFFF" w:themeColor="background1"/>
          <w:sz w:val="15"/>
          <w:szCs w:val="11"/>
          <w:highlight w:val="magenta"/>
        </w:rPr>
        <w:t>空间一条线</w:t>
      </w:r>
    </w:p>
    <w:p w14:paraId="471220CF" w14:textId="2BA72A2C" w:rsidR="00056C03" w:rsidRDefault="0088629F" w:rsidP="008B32B2">
      <w:pPr>
        <w:pBdr>
          <w:bottom w:val="single" w:sz="4" w:space="1" w:color="auto"/>
        </w:pBdr>
        <w:spacing w:line="0" w:lineRule="atLeast"/>
        <w:rPr>
          <w:bCs/>
          <w:sz w:val="15"/>
          <w:szCs w:val="11"/>
        </w:rPr>
      </w:pPr>
      <w:r>
        <w:rPr>
          <w:noProof/>
        </w:rPr>
        <w:drawing>
          <wp:inline distT="0" distB="0" distL="0" distR="0" wp14:anchorId="018DB0F5" wp14:editId="004C46EE">
            <wp:extent cx="1644650" cy="84328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44650" cy="843280"/>
                    </a:xfrm>
                    <a:prstGeom prst="rect">
                      <a:avLst/>
                    </a:prstGeom>
                    <a:noFill/>
                    <a:ln>
                      <a:noFill/>
                    </a:ln>
                  </pic:spPr>
                </pic:pic>
              </a:graphicData>
            </a:graphic>
          </wp:inline>
        </w:drawing>
      </w:r>
    </w:p>
    <w:p w14:paraId="0B6F3A42" w14:textId="44834422" w:rsidR="00056C03" w:rsidRDefault="00B90F53" w:rsidP="008B32B2">
      <w:pPr>
        <w:pBdr>
          <w:bottom w:val="single" w:sz="4" w:space="1" w:color="auto"/>
        </w:pBdr>
        <w:spacing w:line="0" w:lineRule="atLeast"/>
        <w:rPr>
          <w:bCs/>
          <w:sz w:val="15"/>
          <w:szCs w:val="11"/>
        </w:rPr>
      </w:pPr>
      <w:r w:rsidRPr="00B90F53">
        <w:rPr>
          <w:rFonts w:hint="eastAsia"/>
          <w:bCs/>
          <w:sz w:val="15"/>
          <w:szCs w:val="11"/>
          <w:highlight w:val="yellow"/>
        </w:rPr>
        <w:t>K</w:t>
      </w:r>
      <w:r w:rsidRPr="00B90F53">
        <w:rPr>
          <w:rFonts w:hint="eastAsia"/>
          <w:bCs/>
          <w:sz w:val="15"/>
          <w:szCs w:val="11"/>
          <w:highlight w:val="yellow"/>
        </w:rPr>
        <w:t>空间采样、视场与分辨率</w:t>
      </w:r>
    </w:p>
    <w:p w14:paraId="750178A9" w14:textId="1C5E915B" w:rsidR="00B90F53" w:rsidRPr="00B90F53" w:rsidRDefault="00B90F53" w:rsidP="00B90F53">
      <w:pPr>
        <w:pBdr>
          <w:bottom w:val="single" w:sz="4" w:space="1" w:color="auto"/>
        </w:pBdr>
        <w:spacing w:line="0" w:lineRule="atLeast"/>
        <w:rPr>
          <w:bCs/>
          <w:sz w:val="15"/>
          <w:szCs w:val="11"/>
        </w:rPr>
      </w:pPr>
      <w:r>
        <w:rPr>
          <w:rFonts w:hint="eastAsia"/>
          <w:bCs/>
          <w:sz w:val="15"/>
          <w:szCs w:val="11"/>
        </w:rPr>
        <w:t>·</w:t>
      </w:r>
      <w:r w:rsidRPr="00B90F53">
        <w:rPr>
          <w:rFonts w:hint="eastAsia"/>
          <w:bCs/>
          <w:sz w:val="15"/>
          <w:szCs w:val="11"/>
        </w:rPr>
        <w:t>FOV</w:t>
      </w:r>
      <w:r w:rsidRPr="00B90F53">
        <w:rPr>
          <w:rFonts w:hint="eastAsia"/>
          <w:bCs/>
          <w:sz w:val="15"/>
          <w:szCs w:val="11"/>
        </w:rPr>
        <w:t>是</w:t>
      </w:r>
      <w:r w:rsidRPr="00B90F53">
        <w:rPr>
          <w:rFonts w:hint="eastAsia"/>
          <w:bCs/>
          <w:sz w:val="15"/>
          <w:szCs w:val="11"/>
        </w:rPr>
        <w:t>K</w:t>
      </w:r>
      <w:r w:rsidRPr="00B90F53">
        <w:rPr>
          <w:rFonts w:hint="eastAsia"/>
          <w:bCs/>
          <w:sz w:val="15"/>
          <w:szCs w:val="11"/>
        </w:rPr>
        <w:t>空间采样频率间隔的倒数</w:t>
      </w:r>
    </w:p>
    <w:p w14:paraId="5295328F" w14:textId="72FB21F4" w:rsidR="00B62704" w:rsidRPr="00B90F53" w:rsidRDefault="00B90F53" w:rsidP="00B90F53">
      <w:pPr>
        <w:pBdr>
          <w:bottom w:val="single" w:sz="4" w:space="1" w:color="auto"/>
        </w:pBdr>
        <w:spacing w:line="0" w:lineRule="atLeast"/>
        <w:rPr>
          <w:bCs/>
          <w:sz w:val="13"/>
          <w:szCs w:val="10"/>
        </w:rPr>
      </w:pPr>
      <w:r>
        <w:rPr>
          <w:rFonts w:hint="eastAsia"/>
          <w:bCs/>
          <w:sz w:val="13"/>
          <w:szCs w:val="10"/>
        </w:rPr>
        <w:t>·</w:t>
      </w:r>
      <w:r w:rsidRPr="00B90F53">
        <w:rPr>
          <w:rFonts w:hint="eastAsia"/>
          <w:bCs/>
          <w:sz w:val="13"/>
          <w:szCs w:val="10"/>
        </w:rPr>
        <w:t>图像分辨率是</w:t>
      </w:r>
      <w:r w:rsidRPr="00B90F53">
        <w:rPr>
          <w:rFonts w:hint="eastAsia"/>
          <w:bCs/>
          <w:sz w:val="13"/>
          <w:szCs w:val="10"/>
        </w:rPr>
        <w:t>K</w:t>
      </w:r>
      <w:r w:rsidRPr="00B90F53">
        <w:rPr>
          <w:rFonts w:hint="eastAsia"/>
          <w:bCs/>
          <w:sz w:val="13"/>
          <w:szCs w:val="10"/>
        </w:rPr>
        <w:t>空间采样最大范围的倒数</w:t>
      </w:r>
    </w:p>
    <w:p w14:paraId="71040BE9" w14:textId="306FB1D1" w:rsidR="00B90F53" w:rsidRDefault="00B90F53" w:rsidP="008B32B2">
      <w:pPr>
        <w:pBdr>
          <w:bottom w:val="single" w:sz="4" w:space="1" w:color="auto"/>
        </w:pBdr>
        <w:spacing w:line="0" w:lineRule="atLeast"/>
        <w:rPr>
          <w:rFonts w:ascii="Cambria Math" w:hAnsi="Cambria Math" w:cs="Cambria Math"/>
          <w:bCs/>
          <w:sz w:val="15"/>
          <w:szCs w:val="11"/>
        </w:rPr>
      </w:pPr>
      <w:r w:rsidRPr="00B90F53">
        <w:rPr>
          <w:rFonts w:ascii="Cambria Math" w:hAnsi="Cambria Math" w:cs="Cambria Math" w:hint="eastAsia"/>
          <w:bCs/>
          <w:sz w:val="15"/>
          <w:szCs w:val="11"/>
        </w:rPr>
        <w:t>总采样时间</w:t>
      </w:r>
      <w:r w:rsidR="00DC02DD">
        <w:rPr>
          <w:rFonts w:ascii="Cambria Math" w:hAnsi="Cambria Math" w:cs="Cambria Math" w:hint="eastAsia"/>
          <w:bCs/>
          <w:sz w:val="15"/>
          <w:szCs w:val="11"/>
        </w:rPr>
        <w:t xml:space="preserve"> </w:t>
      </w:r>
      <w:r w:rsidRPr="00B90F53">
        <w:rPr>
          <w:rFonts w:ascii="Cambria Math" w:hAnsi="Cambria Math" w:cs="Cambria Math"/>
          <w:bCs/>
          <w:sz w:val="15"/>
          <w:szCs w:val="11"/>
        </w:rPr>
        <w:t>𝑇𝑠</w:t>
      </w:r>
      <w:r w:rsidRPr="00B90F53">
        <w:rPr>
          <w:bCs/>
          <w:sz w:val="15"/>
          <w:szCs w:val="11"/>
        </w:rPr>
        <w:t>=</w:t>
      </w:r>
      <w:r w:rsidRPr="00B90F53">
        <w:rPr>
          <w:rFonts w:ascii="Cambria Math" w:hAnsi="Cambria Math" w:cs="Cambria Math"/>
          <w:bCs/>
          <w:sz w:val="15"/>
          <w:szCs w:val="11"/>
        </w:rPr>
        <w:t>𝑁𝑎</w:t>
      </w:r>
      <w:r>
        <w:rPr>
          <w:rFonts w:ascii="Cambria Math" w:hAnsi="Cambria Math" w:cs="Cambria Math" w:hint="eastAsia"/>
          <w:bCs/>
          <w:sz w:val="15"/>
          <w:szCs w:val="11"/>
        </w:rPr>
        <w:t>·</w:t>
      </w:r>
      <w:r w:rsidRPr="00B90F53">
        <w:rPr>
          <w:rFonts w:ascii="Cambria Math" w:hAnsi="Cambria Math" w:cs="Cambria Math"/>
          <w:bCs/>
          <w:sz w:val="15"/>
          <w:szCs w:val="11"/>
        </w:rPr>
        <w:t>𝑇</w:t>
      </w:r>
    </w:p>
    <w:p w14:paraId="5BD1DA8A" w14:textId="7A4E663B" w:rsidR="00B62704" w:rsidRPr="008B32B2" w:rsidRDefault="00B90F53" w:rsidP="008B32B2">
      <w:pPr>
        <w:pBdr>
          <w:bottom w:val="single" w:sz="4" w:space="1" w:color="auto"/>
        </w:pBdr>
        <w:spacing w:line="0" w:lineRule="atLeast"/>
        <w:rPr>
          <w:bCs/>
          <w:sz w:val="15"/>
          <w:szCs w:val="11"/>
        </w:rPr>
      </w:pPr>
      <w:r w:rsidRPr="00B90F53">
        <w:rPr>
          <w:rFonts w:ascii="Cambria Math" w:hAnsi="Cambria Math" w:cs="Cambria Math" w:hint="eastAsia"/>
          <w:bCs/>
          <w:sz w:val="15"/>
          <w:szCs w:val="11"/>
        </w:rPr>
        <w:t>采样频率</w:t>
      </w:r>
      <w:r>
        <w:rPr>
          <w:rFonts w:ascii="Cambria Math" w:hAnsi="Cambria Math" w:cs="Cambria Math" w:hint="eastAsia"/>
          <w:bCs/>
          <w:sz w:val="15"/>
          <w:szCs w:val="11"/>
        </w:rPr>
        <w:t>/</w:t>
      </w:r>
      <w:r w:rsidRPr="00B90F53">
        <w:rPr>
          <w:rFonts w:ascii="Cambria Math" w:hAnsi="Cambria Math" w:cs="Cambria Math" w:hint="eastAsia"/>
          <w:bCs/>
          <w:sz w:val="15"/>
          <w:szCs w:val="11"/>
        </w:rPr>
        <w:t>接收带宽</w:t>
      </w:r>
      <w:r w:rsidR="00DC02DD">
        <w:rPr>
          <w:rFonts w:ascii="Cambria Math" w:hAnsi="Cambria Math" w:cs="Cambria Math" w:hint="eastAsia"/>
          <w:bCs/>
          <w:sz w:val="15"/>
          <w:szCs w:val="11"/>
        </w:rPr>
        <w:t xml:space="preserve"> </w:t>
      </w:r>
      <w:r w:rsidRPr="00B90F53">
        <w:rPr>
          <w:rFonts w:ascii="Cambria Math" w:hAnsi="Cambria Math" w:cs="Cambria Math" w:hint="eastAsia"/>
          <w:bCs/>
          <w:sz w:val="15"/>
          <w:szCs w:val="11"/>
        </w:rPr>
        <w:t>𝑓𝑠=1</w:t>
      </w:r>
      <w:r>
        <w:rPr>
          <w:rFonts w:ascii="Cambria Math" w:hAnsi="Cambria Math" w:cs="Cambria Math"/>
          <w:bCs/>
          <w:sz w:val="15"/>
          <w:szCs w:val="11"/>
        </w:rPr>
        <w:t>/T</w:t>
      </w:r>
      <w:r w:rsidR="00A269AB">
        <w:rPr>
          <w:rFonts w:ascii="Cambria Math" w:hAnsi="Cambria Math" w:cs="Cambria Math"/>
          <w:bCs/>
          <w:sz w:val="15"/>
          <w:szCs w:val="11"/>
        </w:rPr>
        <w:t xml:space="preserve">  (!note)</w:t>
      </w:r>
    </w:p>
    <w:p w14:paraId="5560231E" w14:textId="57C1FE1F" w:rsidR="00732756" w:rsidRDefault="00B90F53" w:rsidP="00585906">
      <w:pPr>
        <w:pBdr>
          <w:bottom w:val="single" w:sz="4" w:space="1" w:color="auto"/>
        </w:pBdr>
        <w:spacing w:line="0" w:lineRule="atLeast"/>
        <w:rPr>
          <w:bCs/>
          <w:sz w:val="15"/>
          <w:szCs w:val="11"/>
        </w:rPr>
      </w:pPr>
      <w:r>
        <w:rPr>
          <w:noProof/>
        </w:rPr>
        <w:drawing>
          <wp:inline distT="0" distB="0" distL="0" distR="0" wp14:anchorId="5578D6AB" wp14:editId="4C6BF7E0">
            <wp:extent cx="1186815" cy="1993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7809" cy="217972"/>
                    </a:xfrm>
                    <a:prstGeom prst="rect">
                      <a:avLst/>
                    </a:prstGeom>
                    <a:noFill/>
                    <a:ln>
                      <a:noFill/>
                    </a:ln>
                  </pic:spPr>
                </pic:pic>
              </a:graphicData>
            </a:graphic>
          </wp:inline>
        </w:drawing>
      </w:r>
    </w:p>
    <w:p w14:paraId="137B940B" w14:textId="6193F2A8" w:rsidR="00B90F53" w:rsidRDefault="00B90F53" w:rsidP="00585906">
      <w:pPr>
        <w:pBdr>
          <w:bottom w:val="single" w:sz="4" w:space="1" w:color="auto"/>
        </w:pBdr>
        <w:spacing w:line="0" w:lineRule="atLeast"/>
        <w:rPr>
          <w:bCs/>
          <w:sz w:val="15"/>
          <w:szCs w:val="11"/>
        </w:rPr>
      </w:pPr>
      <w:r>
        <w:rPr>
          <w:noProof/>
        </w:rPr>
        <w:drawing>
          <wp:inline distT="0" distB="0" distL="0" distR="0" wp14:anchorId="445C066C" wp14:editId="0EF2E23F">
            <wp:extent cx="952500" cy="177997"/>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48120" cy="195866"/>
                    </a:xfrm>
                    <a:prstGeom prst="rect">
                      <a:avLst/>
                    </a:prstGeom>
                    <a:noFill/>
                    <a:ln>
                      <a:noFill/>
                    </a:ln>
                  </pic:spPr>
                </pic:pic>
              </a:graphicData>
            </a:graphic>
          </wp:inline>
        </w:drawing>
      </w:r>
    </w:p>
    <w:p w14:paraId="08C76F3D" w14:textId="5C4E2283" w:rsidR="00B90F53" w:rsidRDefault="00F91B26" w:rsidP="00585906">
      <w:pPr>
        <w:pBdr>
          <w:bottom w:val="single" w:sz="4" w:space="1" w:color="auto"/>
        </w:pBdr>
        <w:spacing w:line="0" w:lineRule="atLeast"/>
        <w:rPr>
          <w:bCs/>
          <w:sz w:val="15"/>
          <w:szCs w:val="11"/>
        </w:rPr>
      </w:pPr>
      <w:r>
        <w:rPr>
          <w:noProof/>
        </w:rPr>
        <w:drawing>
          <wp:anchor distT="0" distB="0" distL="114300" distR="114300" simplePos="0" relativeHeight="251675136" behindDoc="0" locked="0" layoutInCell="1" allowOverlap="1" wp14:anchorId="62DEB8E4" wp14:editId="11ECFDC0">
            <wp:simplePos x="0" y="0"/>
            <wp:positionH relativeFrom="column">
              <wp:posOffset>-635</wp:posOffset>
            </wp:positionH>
            <wp:positionV relativeFrom="paragraph">
              <wp:posOffset>124460</wp:posOffset>
            </wp:positionV>
            <wp:extent cx="1227492" cy="203835"/>
            <wp:effectExtent l="0" t="0" r="0" b="5715"/>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1">
                      <a:extLst>
                        <a:ext uri="{28A0092B-C50C-407E-A947-70E740481C1C}">
                          <a14:useLocalDpi xmlns:a14="http://schemas.microsoft.com/office/drawing/2010/main" val="0"/>
                        </a:ext>
                      </a:extLst>
                    </a:blip>
                    <a:srcRect b="61128"/>
                    <a:stretch/>
                  </pic:blipFill>
                  <pic:spPr bwMode="auto">
                    <a:xfrm>
                      <a:off x="0" y="0"/>
                      <a:ext cx="1227492" cy="203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54B0">
        <w:rPr>
          <w:rFonts w:hint="eastAsia"/>
          <w:bCs/>
          <w:sz w:val="15"/>
          <w:szCs w:val="11"/>
        </w:rPr>
        <w:t>空间分辨率</w:t>
      </w:r>
    </w:p>
    <w:p w14:paraId="4E8CB9C7" w14:textId="57727061" w:rsidR="00AA54B0" w:rsidRDefault="00AA54B0" w:rsidP="00585906">
      <w:pPr>
        <w:pBdr>
          <w:bottom w:val="single" w:sz="4" w:space="1" w:color="auto"/>
        </w:pBdr>
        <w:spacing w:line="0" w:lineRule="atLeast"/>
        <w:rPr>
          <w:bCs/>
          <w:sz w:val="15"/>
          <w:szCs w:val="11"/>
        </w:rPr>
      </w:pPr>
    </w:p>
    <w:p w14:paraId="6495F828" w14:textId="03E99FCF" w:rsidR="00AA54B0" w:rsidRDefault="00F91B26" w:rsidP="00585906">
      <w:pPr>
        <w:pBdr>
          <w:bottom w:val="single" w:sz="4" w:space="1" w:color="auto"/>
        </w:pBdr>
        <w:spacing w:line="0" w:lineRule="atLeast"/>
        <w:rPr>
          <w:bCs/>
          <w:sz w:val="15"/>
          <w:szCs w:val="11"/>
        </w:rPr>
      </w:pPr>
      <w:r>
        <w:rPr>
          <w:noProof/>
        </w:rPr>
        <w:drawing>
          <wp:anchor distT="0" distB="0" distL="114300" distR="114300" simplePos="0" relativeHeight="251677184" behindDoc="0" locked="0" layoutInCell="1" allowOverlap="1" wp14:anchorId="2DD3EE1A" wp14:editId="0F6CE8CD">
            <wp:simplePos x="0" y="0"/>
            <wp:positionH relativeFrom="column">
              <wp:posOffset>8890</wp:posOffset>
            </wp:positionH>
            <wp:positionV relativeFrom="paragraph">
              <wp:posOffset>95250</wp:posOffset>
            </wp:positionV>
            <wp:extent cx="1161924" cy="228600"/>
            <wp:effectExtent l="0" t="0" r="635"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1">
                      <a:extLst>
                        <a:ext uri="{28A0092B-C50C-407E-A947-70E740481C1C}">
                          <a14:useLocalDpi xmlns:a14="http://schemas.microsoft.com/office/drawing/2010/main" val="0"/>
                        </a:ext>
                      </a:extLst>
                    </a:blip>
                    <a:srcRect t="53963"/>
                    <a:stretch/>
                  </pic:blipFill>
                  <pic:spPr bwMode="auto">
                    <a:xfrm>
                      <a:off x="0" y="0"/>
                      <a:ext cx="1161924" cy="22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868AE0" w14:textId="700827BE" w:rsidR="00B90F53" w:rsidRDefault="00B90F53" w:rsidP="00585906">
      <w:pPr>
        <w:pBdr>
          <w:bottom w:val="single" w:sz="4" w:space="1" w:color="auto"/>
        </w:pBdr>
        <w:spacing w:line="0" w:lineRule="atLeast"/>
        <w:rPr>
          <w:bCs/>
          <w:sz w:val="15"/>
          <w:szCs w:val="11"/>
        </w:rPr>
      </w:pPr>
    </w:p>
    <w:p w14:paraId="04C5583B" w14:textId="0ABA1DDF" w:rsidR="00B90F53" w:rsidRDefault="00B90F53" w:rsidP="00585906">
      <w:pPr>
        <w:pBdr>
          <w:bottom w:val="single" w:sz="4" w:space="1" w:color="auto"/>
        </w:pBdr>
        <w:spacing w:line="0" w:lineRule="atLeast"/>
        <w:rPr>
          <w:bCs/>
          <w:sz w:val="15"/>
          <w:szCs w:val="11"/>
        </w:rPr>
      </w:pPr>
    </w:p>
    <w:p w14:paraId="3C6739B9" w14:textId="77777777" w:rsidR="00EA7173" w:rsidRPr="00EA7173" w:rsidRDefault="00EA7173" w:rsidP="00EA7173">
      <w:pPr>
        <w:pBdr>
          <w:bottom w:val="single" w:sz="4" w:space="1" w:color="auto"/>
        </w:pBdr>
        <w:spacing w:line="0" w:lineRule="atLeast"/>
        <w:rPr>
          <w:bCs/>
          <w:sz w:val="15"/>
          <w:szCs w:val="11"/>
        </w:rPr>
      </w:pPr>
      <w:r w:rsidRPr="00EA7173">
        <w:rPr>
          <w:rFonts w:hint="eastAsia"/>
          <w:bCs/>
          <w:sz w:val="15"/>
          <w:szCs w:val="11"/>
        </w:rPr>
        <w:t>重建得到的图像矩阵大小与</w:t>
      </w:r>
      <w:r w:rsidRPr="00EA7173">
        <w:rPr>
          <w:rFonts w:hint="eastAsia"/>
          <w:bCs/>
          <w:sz w:val="15"/>
          <w:szCs w:val="11"/>
        </w:rPr>
        <w:t>K</w:t>
      </w:r>
      <w:r w:rsidRPr="00EA7173">
        <w:rPr>
          <w:rFonts w:hint="eastAsia"/>
          <w:bCs/>
          <w:sz w:val="15"/>
          <w:szCs w:val="11"/>
        </w:rPr>
        <w:t>空间</w:t>
      </w:r>
    </w:p>
    <w:p w14:paraId="24284E23" w14:textId="5F1E524F" w:rsidR="00B90F53" w:rsidRDefault="00EA7173" w:rsidP="00EA7173">
      <w:pPr>
        <w:pBdr>
          <w:bottom w:val="single" w:sz="4" w:space="1" w:color="auto"/>
        </w:pBdr>
        <w:spacing w:line="0" w:lineRule="atLeast"/>
        <w:rPr>
          <w:bCs/>
          <w:sz w:val="15"/>
          <w:szCs w:val="11"/>
        </w:rPr>
      </w:pPr>
      <w:r w:rsidRPr="00EA7173">
        <w:rPr>
          <w:rFonts w:hint="eastAsia"/>
          <w:bCs/>
          <w:sz w:val="15"/>
          <w:szCs w:val="11"/>
        </w:rPr>
        <w:t>采样步数一致</w:t>
      </w:r>
    </w:p>
    <w:p w14:paraId="741ED62F" w14:textId="0A36351B" w:rsidR="00B90F53" w:rsidRDefault="00B90F53" w:rsidP="00585906">
      <w:pPr>
        <w:pBdr>
          <w:bottom w:val="single" w:sz="4" w:space="1" w:color="auto"/>
        </w:pBdr>
        <w:spacing w:line="0" w:lineRule="atLeast"/>
        <w:rPr>
          <w:bCs/>
          <w:sz w:val="15"/>
          <w:szCs w:val="11"/>
        </w:rPr>
      </w:pPr>
    </w:p>
    <w:p w14:paraId="49F5A648" w14:textId="77777777" w:rsidR="00215F19" w:rsidRPr="00215F19" w:rsidRDefault="00215F19" w:rsidP="00215F19">
      <w:pPr>
        <w:pBdr>
          <w:bottom w:val="single" w:sz="4" w:space="1" w:color="auto"/>
        </w:pBdr>
        <w:spacing w:line="0" w:lineRule="atLeast"/>
        <w:rPr>
          <w:bCs/>
          <w:sz w:val="15"/>
          <w:szCs w:val="11"/>
        </w:rPr>
      </w:pPr>
      <w:r w:rsidRPr="00215F19">
        <w:rPr>
          <w:rFonts w:hint="eastAsia"/>
          <w:bCs/>
          <w:sz w:val="15"/>
          <w:szCs w:val="11"/>
        </w:rPr>
        <w:t>如何产生不同的</w:t>
      </w:r>
      <w:r w:rsidRPr="00215F19">
        <w:rPr>
          <w:rFonts w:hint="eastAsia"/>
          <w:bCs/>
          <w:sz w:val="15"/>
          <w:szCs w:val="11"/>
          <w:highlight w:val="yellow"/>
        </w:rPr>
        <w:t>MRI</w:t>
      </w:r>
      <w:r w:rsidRPr="00215F19">
        <w:rPr>
          <w:rFonts w:hint="eastAsia"/>
          <w:bCs/>
          <w:sz w:val="15"/>
          <w:szCs w:val="11"/>
          <w:highlight w:val="yellow"/>
        </w:rPr>
        <w:t>图像对比度</w:t>
      </w:r>
      <w:r w:rsidRPr="00215F19">
        <w:rPr>
          <w:rFonts w:hint="eastAsia"/>
          <w:bCs/>
          <w:sz w:val="15"/>
          <w:szCs w:val="11"/>
        </w:rPr>
        <w:t>？</w:t>
      </w:r>
    </w:p>
    <w:p w14:paraId="6FF903AD" w14:textId="77777777" w:rsidR="00215F19" w:rsidRPr="00215F19" w:rsidRDefault="00215F19" w:rsidP="00215F19">
      <w:pPr>
        <w:pBdr>
          <w:bottom w:val="single" w:sz="4" w:space="1" w:color="auto"/>
        </w:pBdr>
        <w:spacing w:line="0" w:lineRule="atLeast"/>
        <w:rPr>
          <w:bCs/>
          <w:sz w:val="15"/>
          <w:szCs w:val="11"/>
        </w:rPr>
      </w:pPr>
      <w:r w:rsidRPr="00215F19">
        <w:rPr>
          <w:rFonts w:hint="eastAsia"/>
          <w:bCs/>
          <w:sz w:val="15"/>
          <w:szCs w:val="11"/>
        </w:rPr>
        <w:t>•</w:t>
      </w:r>
      <w:r w:rsidRPr="00215F19">
        <w:rPr>
          <w:rFonts w:hint="eastAsia"/>
          <w:bCs/>
          <w:sz w:val="15"/>
          <w:szCs w:val="11"/>
        </w:rPr>
        <w:t xml:space="preserve"> </w:t>
      </w:r>
      <w:r w:rsidRPr="00215F19">
        <w:rPr>
          <w:rFonts w:hint="eastAsia"/>
          <w:bCs/>
          <w:sz w:val="15"/>
          <w:szCs w:val="11"/>
        </w:rPr>
        <w:t>内在基础：</w:t>
      </w:r>
      <w:r w:rsidRPr="00215F19">
        <w:rPr>
          <w:rFonts w:hint="eastAsia"/>
          <w:bCs/>
          <w:sz w:val="15"/>
          <w:szCs w:val="11"/>
        </w:rPr>
        <w:t>T1</w:t>
      </w:r>
      <w:r w:rsidRPr="00215F19">
        <w:rPr>
          <w:rFonts w:hint="eastAsia"/>
          <w:bCs/>
          <w:sz w:val="15"/>
          <w:szCs w:val="11"/>
        </w:rPr>
        <w:t>，</w:t>
      </w:r>
      <w:r w:rsidRPr="00215F19">
        <w:rPr>
          <w:rFonts w:hint="eastAsia"/>
          <w:bCs/>
          <w:sz w:val="15"/>
          <w:szCs w:val="11"/>
        </w:rPr>
        <w:t>T2</w:t>
      </w:r>
      <w:r w:rsidRPr="00215F19">
        <w:rPr>
          <w:rFonts w:hint="eastAsia"/>
          <w:bCs/>
          <w:sz w:val="15"/>
          <w:szCs w:val="11"/>
        </w:rPr>
        <w:t>，质子密度（</w:t>
      </w:r>
      <w:r w:rsidRPr="00215F19">
        <w:rPr>
          <w:rFonts w:hint="eastAsia"/>
          <w:bCs/>
          <w:sz w:val="15"/>
          <w:szCs w:val="11"/>
        </w:rPr>
        <w:t>PD</w:t>
      </w:r>
      <w:r w:rsidRPr="00215F19">
        <w:rPr>
          <w:rFonts w:hint="eastAsia"/>
          <w:bCs/>
          <w:sz w:val="15"/>
          <w:szCs w:val="11"/>
        </w:rPr>
        <w:t>）</w:t>
      </w:r>
    </w:p>
    <w:p w14:paraId="5CA004DB" w14:textId="3F0EF6CA" w:rsidR="00215F19" w:rsidRDefault="00215F19" w:rsidP="00215F19">
      <w:pPr>
        <w:pBdr>
          <w:bottom w:val="single" w:sz="4" w:space="1" w:color="auto"/>
        </w:pBdr>
        <w:spacing w:line="0" w:lineRule="atLeast"/>
        <w:rPr>
          <w:bCs/>
          <w:sz w:val="15"/>
          <w:szCs w:val="11"/>
        </w:rPr>
      </w:pPr>
      <w:r w:rsidRPr="00215F19">
        <w:rPr>
          <w:rFonts w:hint="eastAsia"/>
          <w:bCs/>
          <w:sz w:val="15"/>
          <w:szCs w:val="11"/>
        </w:rPr>
        <w:t>•</w:t>
      </w:r>
      <w:r w:rsidRPr="00215F19">
        <w:rPr>
          <w:rFonts w:hint="eastAsia"/>
          <w:bCs/>
          <w:sz w:val="15"/>
          <w:szCs w:val="11"/>
        </w:rPr>
        <w:t xml:space="preserve"> </w:t>
      </w:r>
      <w:r w:rsidRPr="00215F19">
        <w:rPr>
          <w:rFonts w:hint="eastAsia"/>
          <w:bCs/>
          <w:sz w:val="15"/>
          <w:szCs w:val="11"/>
        </w:rPr>
        <w:t>脉冲序列参数：翻转角</w:t>
      </w:r>
      <w:r w:rsidRPr="00215F19">
        <w:rPr>
          <w:rFonts w:hint="eastAsia"/>
          <w:bCs/>
          <w:sz w:val="15"/>
          <w:szCs w:val="11"/>
        </w:rPr>
        <w:t>FA</w:t>
      </w:r>
      <w:r w:rsidRPr="00215F19">
        <w:rPr>
          <w:rFonts w:hint="eastAsia"/>
          <w:bCs/>
          <w:sz w:val="15"/>
          <w:szCs w:val="11"/>
        </w:rPr>
        <w:t>，回波时间</w:t>
      </w:r>
      <w:r w:rsidRPr="00215F19">
        <w:rPr>
          <w:rFonts w:hint="eastAsia"/>
          <w:bCs/>
          <w:sz w:val="15"/>
          <w:szCs w:val="11"/>
        </w:rPr>
        <w:t>TE</w:t>
      </w:r>
      <w:r w:rsidRPr="00215F19">
        <w:rPr>
          <w:rFonts w:hint="eastAsia"/>
          <w:bCs/>
          <w:sz w:val="15"/>
          <w:szCs w:val="11"/>
        </w:rPr>
        <w:t>，重复时间</w:t>
      </w:r>
      <w:r w:rsidRPr="00215F19">
        <w:rPr>
          <w:rFonts w:hint="eastAsia"/>
          <w:bCs/>
          <w:sz w:val="15"/>
          <w:szCs w:val="11"/>
        </w:rPr>
        <w:t>TR</w:t>
      </w:r>
    </w:p>
    <w:p w14:paraId="1BFE253C" w14:textId="63DB65B2" w:rsidR="00215F19" w:rsidRPr="00E167A9" w:rsidRDefault="00E167A9" w:rsidP="00585906">
      <w:pPr>
        <w:pBdr>
          <w:bottom w:val="single" w:sz="4" w:space="1" w:color="auto"/>
        </w:pBdr>
        <w:spacing w:line="0" w:lineRule="atLeast"/>
        <w:rPr>
          <w:bCs/>
          <w:sz w:val="15"/>
          <w:szCs w:val="11"/>
        </w:rPr>
      </w:pPr>
      <m:oMathPara>
        <m:oMath>
          <m:r>
            <w:rPr>
              <w:rFonts w:ascii="Cambria Math" w:hAnsi="Cambria Math"/>
              <w:sz w:val="15"/>
              <w:szCs w:val="11"/>
            </w:rPr>
            <m:t>S=</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d>
            <m:dPr>
              <m:ctrlPr>
                <w:rPr>
                  <w:rFonts w:ascii="Cambria Math" w:hAnsi="Cambria Math"/>
                  <w:bCs/>
                  <w:i/>
                  <w:sz w:val="15"/>
                  <w:szCs w:val="11"/>
                </w:rPr>
              </m:ctrlPr>
            </m:dPr>
            <m:e>
              <m:r>
                <w:rPr>
                  <w:rFonts w:ascii="Cambria Math" w:hAnsi="Cambria Math"/>
                  <w:sz w:val="15"/>
                  <w:szCs w:val="11"/>
                </w:rPr>
                <m:t>1-</m:t>
              </m:r>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-TR</m:t>
                  </m:r>
                  <m:r>
                    <m:rPr>
                      <m:lit/>
                    </m:rPr>
                    <w:rPr>
                      <w:rFonts w:ascii="Cambria Math" w:hAnsi="Cambria Math"/>
                      <w:sz w:val="15"/>
                      <w:szCs w:val="11"/>
                    </w:rPr>
                    <m:t>/</m:t>
                  </m:r>
                  <m:r>
                    <w:rPr>
                      <w:rFonts w:ascii="Cambria Math" w:hAnsi="Cambria Math"/>
                      <w:sz w:val="15"/>
                      <w:szCs w:val="11"/>
                    </w:rPr>
                    <m:t>T1</m:t>
                  </m:r>
                </m:sup>
              </m:sSup>
            </m:e>
          </m:d>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-TE</m:t>
              </m:r>
              <m:r>
                <m:rPr>
                  <m:lit/>
                </m:rPr>
                <w:rPr>
                  <w:rFonts w:ascii="Cambria Math" w:hAnsi="Cambria Math"/>
                  <w:sz w:val="15"/>
                  <w:szCs w:val="11"/>
                </w:rPr>
                <m:t>/</m:t>
              </m:r>
              <m:r>
                <w:rPr>
                  <w:rFonts w:ascii="Cambria Math" w:hAnsi="Cambria Math"/>
                  <w:sz w:val="15"/>
                  <w:szCs w:val="11"/>
                </w:rPr>
                <m:t>T2</m:t>
              </m:r>
            </m:sup>
          </m:sSup>
        </m:oMath>
      </m:oMathPara>
    </w:p>
    <w:p w14:paraId="6CAB6DF4" w14:textId="30962965" w:rsidR="00E167A9" w:rsidRPr="00A16142" w:rsidRDefault="00BE1ABA" w:rsidP="00585906">
      <w:pPr>
        <w:pBdr>
          <w:bottom w:val="single" w:sz="4" w:space="1" w:color="auto"/>
        </w:pBdr>
        <w:spacing w:line="0" w:lineRule="atLeast"/>
        <w:rPr>
          <w:b/>
          <w:szCs w:val="21"/>
        </w:rPr>
      </w:pPr>
      <w:r w:rsidRPr="00A16142">
        <w:rPr>
          <w:rFonts w:hint="eastAsia"/>
          <w:b/>
          <w:szCs w:val="21"/>
          <w:highlight w:val="cyan"/>
        </w:rPr>
        <w:t>绪论</w:t>
      </w:r>
    </w:p>
    <w:p w14:paraId="5DE396E5" w14:textId="77777777" w:rsidR="004015DE" w:rsidRDefault="006A6381" w:rsidP="00585906">
      <w:pPr>
        <w:pBdr>
          <w:bottom w:val="single" w:sz="4" w:space="1" w:color="auto"/>
        </w:pBdr>
        <w:spacing w:line="0" w:lineRule="atLeast"/>
        <w:rPr>
          <w:bCs/>
          <w:sz w:val="15"/>
          <w:szCs w:val="11"/>
        </w:rPr>
      </w:pPr>
      <w:r w:rsidRPr="006A6381">
        <w:rPr>
          <w:rFonts w:hint="eastAsia"/>
          <w:bCs/>
          <w:sz w:val="15"/>
          <w:szCs w:val="11"/>
        </w:rPr>
        <w:t>图像质量评价</w:t>
      </w:r>
    </w:p>
    <w:p w14:paraId="4D725B6F" w14:textId="1748D287" w:rsidR="00BE1ABA" w:rsidRPr="006A6381" w:rsidRDefault="004015DE" w:rsidP="00585906">
      <w:pPr>
        <w:pBdr>
          <w:bottom w:val="single" w:sz="4" w:space="1" w:color="auto"/>
        </w:pBdr>
        <w:spacing w:line="0" w:lineRule="atLeast"/>
        <w:rPr>
          <w:bCs/>
          <w:sz w:val="15"/>
          <w:szCs w:val="11"/>
        </w:rPr>
      </w:pPr>
      <w:r>
        <w:rPr>
          <w:rFonts w:hint="eastAsia"/>
          <w:bCs/>
          <w:sz w:val="15"/>
          <w:szCs w:val="11"/>
        </w:rPr>
        <w:t>信噪比：</w:t>
      </w:r>
      <m:oMath>
        <m:r>
          <w:rPr>
            <w:rFonts w:ascii="Cambria Math" w:hAnsi="Cambria Math"/>
            <w:sz w:val="15"/>
            <w:szCs w:val="11"/>
          </w:rPr>
          <m:t>SNR=</m:t>
        </m:r>
        <m:f>
          <m:fPr>
            <m:ctrlPr>
              <w:rPr>
                <w:rFonts w:ascii="Cambria Math" w:hAnsi="Cambria Math"/>
                <w:bCs/>
                <w:sz w:val="15"/>
                <w:szCs w:val="11"/>
              </w:rPr>
            </m:ctrlPr>
          </m:fPr>
          <m:num>
            <m:r>
              <w:rPr>
                <w:rFonts w:ascii="Cambria Math" w:hAnsi="Cambria Math"/>
                <w:sz w:val="15"/>
                <w:szCs w:val="11"/>
              </w:rPr>
              <m:t>amplitude</m:t>
            </m:r>
            <m:d>
              <m:dPr>
                <m:ctrlPr>
                  <w:rPr>
                    <w:rFonts w:ascii="Cambria Math" w:hAnsi="Cambria Math"/>
                    <w:bCs/>
                    <w:sz w:val="15"/>
                    <w:szCs w:val="11"/>
                  </w:rPr>
                </m:ctrlPr>
              </m:dPr>
              <m:e>
                <m:r>
                  <w:rPr>
                    <w:rFonts w:ascii="Cambria Math" w:hAnsi="Cambria Math"/>
                    <w:sz w:val="15"/>
                    <w:szCs w:val="11"/>
                  </w:rPr>
                  <m:t>f</m:t>
                </m:r>
                <m:ctrlPr>
                  <w:rPr>
                    <w:rFonts w:ascii="Cambria Math" w:hAnsi="Cambria Math"/>
                    <w:bCs/>
                    <w:i/>
                    <w:sz w:val="15"/>
                    <w:szCs w:val="11"/>
                  </w:rPr>
                </m:ctrlPr>
              </m:e>
            </m:d>
            <m:ctrlPr>
              <w:rPr>
                <w:rFonts w:ascii="Cambria Math" w:hAnsi="Cambria Math"/>
                <w:bCs/>
                <w:i/>
                <w:sz w:val="15"/>
                <w:szCs w:val="11"/>
              </w:rPr>
            </m:ctrlPr>
          </m:num>
          <m:den>
            <m:r>
              <w:rPr>
                <w:rFonts w:ascii="Cambria Math" w:hAnsi="Cambria Math"/>
                <w:sz w:val="15"/>
                <w:szCs w:val="11"/>
              </w:rPr>
              <m:t>amplitude</m:t>
            </m:r>
            <m:d>
              <m:dPr>
                <m:ctrlPr>
                  <w:rPr>
                    <w:rFonts w:ascii="Cambria Math" w:hAnsi="Cambria Math"/>
                    <w:bCs/>
                    <w:sz w:val="15"/>
                    <w:szCs w:val="11"/>
                  </w:rPr>
                </m:ctrlPr>
              </m:dPr>
              <m:e>
                <m:r>
                  <w:rPr>
                    <w:rFonts w:ascii="Cambria Math" w:hAnsi="Cambria Math"/>
                    <w:sz w:val="15"/>
                    <w:szCs w:val="11"/>
                  </w:rPr>
                  <m:t>N</m:t>
                </m:r>
                <m:ctrlPr>
                  <w:rPr>
                    <w:rFonts w:ascii="Cambria Math" w:hAnsi="Cambria Math"/>
                    <w:bCs/>
                    <w:i/>
                    <w:sz w:val="15"/>
                    <w:szCs w:val="11"/>
                  </w:rPr>
                </m:ctrlPr>
              </m:e>
            </m:d>
            <m:ctrlPr>
              <w:rPr>
                <w:rFonts w:ascii="Cambria Math" w:hAnsi="Cambria Math"/>
                <w:bCs/>
                <w:i/>
                <w:sz w:val="15"/>
                <w:szCs w:val="11"/>
              </w:rPr>
            </m:ctrlPr>
          </m:den>
        </m:f>
      </m:oMath>
    </w:p>
    <w:p w14:paraId="2EEC6266" w14:textId="05A74C48" w:rsidR="004015DE" w:rsidRPr="004015DE" w:rsidRDefault="004015DE" w:rsidP="00585906">
      <w:pPr>
        <w:pBdr>
          <w:bottom w:val="single" w:sz="4" w:space="1" w:color="auto"/>
        </w:pBdr>
        <w:spacing w:line="0" w:lineRule="atLeast"/>
        <w:rPr>
          <w:bCs/>
          <w:sz w:val="15"/>
          <w:szCs w:val="11"/>
          <w:u w:val="single"/>
        </w:rPr>
      </w:pPr>
      <w:r w:rsidRPr="004015DE">
        <w:rPr>
          <w:noProof/>
          <w:u w:val="single"/>
        </w:rPr>
        <w:drawing>
          <wp:anchor distT="0" distB="0" distL="114300" distR="114300" simplePos="0" relativeHeight="251678208" behindDoc="0" locked="0" layoutInCell="1" allowOverlap="1" wp14:anchorId="4B0B29DC" wp14:editId="14A9E4EF">
            <wp:simplePos x="0" y="0"/>
            <wp:positionH relativeFrom="column">
              <wp:posOffset>893476</wp:posOffset>
            </wp:positionH>
            <wp:positionV relativeFrom="paragraph">
              <wp:posOffset>1227</wp:posOffset>
            </wp:positionV>
            <wp:extent cx="787798" cy="59499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1138" cy="597517"/>
                    </a:xfrm>
                    <a:prstGeom prst="rect">
                      <a:avLst/>
                    </a:prstGeom>
                    <a:noFill/>
                    <a:ln>
                      <a:noFill/>
                    </a:ln>
                  </pic:spPr>
                </pic:pic>
              </a:graphicData>
            </a:graphic>
            <wp14:sizeRelH relativeFrom="page">
              <wp14:pctWidth>0</wp14:pctWidth>
            </wp14:sizeRelH>
            <wp14:sizeRelV relativeFrom="page">
              <wp14:pctHeight>0</wp14:pctHeight>
            </wp14:sizeRelV>
          </wp:anchor>
        </w:drawing>
      </w:r>
      <w:r w:rsidR="006A238E" w:rsidRPr="004015DE">
        <w:rPr>
          <w:rFonts w:hint="eastAsia"/>
          <w:bCs/>
          <w:sz w:val="15"/>
          <w:szCs w:val="11"/>
          <w:u w:val="single"/>
        </w:rPr>
        <w:t>诊断效能</w:t>
      </w:r>
    </w:p>
    <w:p w14:paraId="302A0E6F" w14:textId="501E796E" w:rsidR="00BE1ABA" w:rsidRPr="004015DE" w:rsidRDefault="006A238E" w:rsidP="00585906">
      <w:pPr>
        <w:pBdr>
          <w:bottom w:val="single" w:sz="4" w:space="1" w:color="auto"/>
        </w:pBdr>
        <w:spacing w:line="0" w:lineRule="atLeast"/>
        <w:rPr>
          <w:bCs/>
          <w:sz w:val="15"/>
          <w:szCs w:val="11"/>
        </w:rPr>
      </w:pPr>
      <w:r>
        <w:rPr>
          <w:rFonts w:hint="eastAsia"/>
          <w:bCs/>
          <w:sz w:val="15"/>
          <w:szCs w:val="11"/>
        </w:rPr>
        <w:t>敏感性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a</m:t>
            </m:r>
            <m:ctrlPr>
              <w:rPr>
                <w:rFonts w:ascii="Cambria Math" w:hAnsi="Cambria Math"/>
                <w:bCs/>
                <w:i/>
                <w:sz w:val="15"/>
                <w:szCs w:val="11"/>
              </w:rPr>
            </m:ctrlPr>
          </m:num>
          <m:den>
            <m:r>
              <w:rPr>
                <w:rFonts w:ascii="Cambria Math" w:hAnsi="Cambria Math"/>
                <w:sz w:val="15"/>
                <w:szCs w:val="11"/>
              </w:rPr>
              <m:t>a+c</m:t>
            </m:r>
            <m:ctrlPr>
              <w:rPr>
                <w:rFonts w:ascii="Cambria Math" w:hAnsi="Cambria Math"/>
                <w:bCs/>
                <w:i/>
                <w:sz w:val="15"/>
                <w:szCs w:val="11"/>
              </w:rPr>
            </m:ctrlPr>
          </m:den>
        </m:f>
      </m:oMath>
    </w:p>
    <w:p w14:paraId="2F29D2D7" w14:textId="3C25410F" w:rsidR="004015DE" w:rsidRPr="004015DE" w:rsidRDefault="004015DE" w:rsidP="00585906">
      <w:pPr>
        <w:pBdr>
          <w:bottom w:val="single" w:sz="4" w:space="1" w:color="auto"/>
        </w:pBdr>
        <w:spacing w:line="0" w:lineRule="atLeast"/>
        <w:rPr>
          <w:bCs/>
          <w:sz w:val="15"/>
          <w:szCs w:val="11"/>
        </w:rPr>
      </w:pPr>
      <w:r>
        <w:rPr>
          <w:rFonts w:hint="eastAsia"/>
          <w:bCs/>
          <w:sz w:val="15"/>
          <w:szCs w:val="11"/>
        </w:rPr>
        <w:t>特异性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b+d</m:t>
            </m:r>
            <m:ctrlPr>
              <w:rPr>
                <w:rFonts w:ascii="Cambria Math" w:hAnsi="Cambria Math"/>
                <w:bCs/>
                <w:i/>
                <w:sz w:val="15"/>
                <w:szCs w:val="11"/>
              </w:rPr>
            </m:ctrlPr>
          </m:den>
        </m:f>
      </m:oMath>
    </w:p>
    <w:p w14:paraId="4E84D89D" w14:textId="083A5697" w:rsidR="00BE1ABA" w:rsidRPr="003909B6" w:rsidRDefault="004015DE" w:rsidP="00585906">
      <w:pPr>
        <w:pBdr>
          <w:bottom w:val="single" w:sz="4" w:space="1" w:color="auto"/>
        </w:pBdr>
        <w:spacing w:line="0" w:lineRule="atLeast"/>
        <w:rPr>
          <w:bCs/>
          <w:sz w:val="15"/>
          <w:szCs w:val="11"/>
        </w:rPr>
      </w:pPr>
      <w:r w:rsidRPr="004015DE">
        <w:rPr>
          <w:rFonts w:hint="eastAsia"/>
          <w:bCs/>
          <w:sz w:val="15"/>
          <w:szCs w:val="11"/>
        </w:rPr>
        <w:t>诊断准确性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a+d</m:t>
            </m:r>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oMath>
    </w:p>
    <w:p w14:paraId="41188BD0" w14:textId="760B5A83" w:rsidR="003909B6" w:rsidRPr="003909B6" w:rsidRDefault="003909B6" w:rsidP="00585906">
      <w:pPr>
        <w:pBdr>
          <w:bottom w:val="single" w:sz="4" w:space="1" w:color="auto"/>
        </w:pBdr>
        <w:spacing w:line="0" w:lineRule="atLeast"/>
        <w:rPr>
          <w:bCs/>
          <w:sz w:val="15"/>
          <w:szCs w:val="11"/>
        </w:rPr>
      </w:pPr>
      <w:r w:rsidRPr="003909B6">
        <w:rPr>
          <w:rFonts w:hint="eastAsia"/>
          <w:bCs/>
          <w:sz w:val="15"/>
          <w:szCs w:val="11"/>
        </w:rPr>
        <w:t>本征对比度：定义为</w:t>
      </w:r>
      <w:r w:rsidRPr="003909B6">
        <w:rPr>
          <w:rFonts w:hint="eastAsia"/>
          <w:bCs/>
          <w:sz w:val="15"/>
          <w:szCs w:val="11"/>
        </w:rPr>
        <w:t xml:space="preserve"> </w:t>
      </w:r>
      <m:oMath>
        <m:sSub>
          <m:sSubPr>
            <m:ctrlPr>
              <w:rPr>
                <w:rFonts w:ascii="Cambria Math" w:hAnsi="Cambria Math"/>
                <w:bCs/>
                <w:sz w:val="15"/>
                <w:szCs w:val="11"/>
              </w:rPr>
            </m:ctrlPr>
          </m:sSubPr>
          <m:e>
            <m:r>
              <m:rPr>
                <m:sty m:val="p"/>
              </m:rPr>
              <w:rPr>
                <w:rFonts w:ascii="Cambria Math" w:hAnsi="Cambria Math"/>
                <w:sz w:val="15"/>
                <w:szCs w:val="11"/>
              </w:rPr>
              <m:t>C</m:t>
            </m:r>
          </m:e>
          <m:sub>
            <m:r>
              <m:rPr>
                <m:sty m:val="p"/>
              </m:rPr>
              <w:rPr>
                <w:rFonts w:ascii="Cambria Math" w:hAnsi="Cambria Math"/>
                <w:sz w:val="15"/>
                <w:szCs w:val="11"/>
              </w:rPr>
              <m:t>I</m:t>
            </m:r>
          </m:sub>
        </m:sSub>
        <m:d>
          <m:dPr>
            <m:ctrlPr>
              <w:rPr>
                <w:rFonts w:ascii="Cambria Math" w:hAnsi="Cambria Math"/>
                <w:bCs/>
                <w:sz w:val="15"/>
                <w:szCs w:val="11"/>
              </w:rPr>
            </m:ctrlPr>
          </m:dPr>
          <m:e>
            <m:r>
              <m:rPr>
                <m:sty m:val="p"/>
              </m:rPr>
              <w:rPr>
                <w:rFonts w:ascii="Cambria Math" w:hAnsi="Cambria Math"/>
                <w:sz w:val="15"/>
                <w:szCs w:val="11"/>
              </w:rPr>
              <m:t>E</m:t>
            </m:r>
          </m:e>
        </m:d>
        <m:r>
          <m:rPr>
            <m:sty m:val="p"/>
          </m:rPr>
          <w:rPr>
            <w:rFonts w:ascii="Cambria Math" w:hAnsi="Cambria Math" w:hint="eastAsia"/>
            <w:sz w:val="15"/>
            <w:szCs w:val="11"/>
          </w:rPr>
          <m:t>=</m:t>
        </m:r>
        <m:f>
          <m:fPr>
            <m:ctrlPr>
              <w:rPr>
                <w:rFonts w:ascii="Cambria Math" w:hAnsi="Cambria Math"/>
                <w:bCs/>
                <w:sz w:val="15"/>
                <w:szCs w:val="11"/>
              </w:rPr>
            </m:ctrlPr>
          </m:fPr>
          <m:num>
            <m:sSub>
              <m:sSubPr>
                <m:ctrlPr>
                  <w:rPr>
                    <w:rFonts w:ascii="Cambria Math" w:hAnsi="Cambria Math"/>
                    <w:bCs/>
                    <w:sz w:val="15"/>
                    <w:szCs w:val="11"/>
                  </w:rPr>
                </m:ctrlPr>
              </m:sSubPr>
              <m:e>
                <m:r>
                  <m:rPr>
                    <m:sty m:val="p"/>
                  </m:rPr>
                  <w:rPr>
                    <w:rFonts w:ascii="Cambria Math" w:hAnsi="Cambria Math"/>
                    <w:sz w:val="15"/>
                    <w:szCs w:val="11"/>
                  </w:rPr>
                  <m:t>μ</m:t>
                </m:r>
              </m:e>
              <m:sub>
                <m:r>
                  <m:rPr>
                    <m:sty m:val="p"/>
                  </m:rPr>
                  <w:rPr>
                    <w:rFonts w:ascii="Cambria Math" w:hAnsi="Cambria Math" w:hint="eastAsia"/>
                    <w:sz w:val="15"/>
                    <w:szCs w:val="11"/>
                  </w:rPr>
                  <m:t>2</m:t>
                </m:r>
              </m:sub>
            </m:sSub>
            <m:d>
              <m:dPr>
                <m:ctrlPr>
                  <w:rPr>
                    <w:rFonts w:ascii="Cambria Math" w:hAnsi="Cambria Math"/>
                    <w:bCs/>
                    <w:sz w:val="15"/>
                    <w:szCs w:val="11"/>
                  </w:rPr>
                </m:ctrlPr>
              </m:dPr>
              <m:e>
                <m:r>
                  <m:rPr>
                    <m:sty m:val="p"/>
                  </m:rPr>
                  <w:rPr>
                    <w:rFonts w:ascii="Cambria Math" w:hAnsi="Cambria Math"/>
                    <w:sz w:val="15"/>
                    <w:szCs w:val="11"/>
                  </w:rPr>
                  <m:t>E</m:t>
                </m:r>
              </m:e>
            </m:d>
            <m:r>
              <m:rPr>
                <m:sty m:val="p"/>
              </m:rPr>
              <w:rPr>
                <w:rFonts w:ascii="微软雅黑" w:eastAsia="微软雅黑" w:hAnsi="微软雅黑" w:cs="微软雅黑" w:hint="eastAsia"/>
                <w:sz w:val="15"/>
                <w:szCs w:val="11"/>
              </w:rPr>
              <m:t>-</m:t>
            </m:r>
            <m:sSub>
              <m:sSubPr>
                <m:ctrlPr>
                  <w:rPr>
                    <w:rFonts w:ascii="Cambria Math" w:hAnsi="Cambria Math"/>
                    <w:bCs/>
                    <w:sz w:val="15"/>
                    <w:szCs w:val="11"/>
                  </w:rPr>
                </m:ctrlPr>
              </m:sSubPr>
              <m:e>
                <m:r>
                  <m:rPr>
                    <m:sty m:val="p"/>
                  </m:rPr>
                  <w:rPr>
                    <w:rFonts w:ascii="Cambria Math" w:hAnsi="Cambria Math"/>
                    <w:sz w:val="15"/>
                    <w:szCs w:val="11"/>
                  </w:rPr>
                  <m:t>μ</m:t>
                </m:r>
              </m:e>
              <m:sub>
                <m:r>
                  <m:rPr>
                    <m:sty m:val="p"/>
                  </m:rPr>
                  <w:rPr>
                    <w:rFonts w:ascii="Cambria Math" w:hAnsi="Cambria Math" w:hint="eastAsia"/>
                    <w:sz w:val="15"/>
                    <w:szCs w:val="11"/>
                  </w:rPr>
                  <m:t>1</m:t>
                </m:r>
              </m:sub>
            </m:sSub>
            <m:d>
              <m:dPr>
                <m:ctrlPr>
                  <w:rPr>
                    <w:rFonts w:ascii="Cambria Math" w:hAnsi="Cambria Math"/>
                    <w:bCs/>
                    <w:sz w:val="15"/>
                    <w:szCs w:val="11"/>
                  </w:rPr>
                </m:ctrlPr>
              </m:dPr>
              <m:e>
                <m:r>
                  <m:rPr>
                    <m:sty m:val="p"/>
                  </m:rPr>
                  <w:rPr>
                    <w:rFonts w:ascii="Cambria Math" w:hAnsi="Cambria Math"/>
                    <w:sz w:val="15"/>
                    <w:szCs w:val="11"/>
                  </w:rPr>
                  <m:t>E</m:t>
                </m:r>
              </m:e>
            </m:d>
          </m:num>
          <m:den>
            <m:sSub>
              <m:sSubPr>
                <m:ctrlPr>
                  <w:rPr>
                    <w:rFonts w:ascii="Cambria Math" w:hAnsi="Cambria Math"/>
                    <w:bCs/>
                    <w:sz w:val="15"/>
                    <w:szCs w:val="11"/>
                  </w:rPr>
                </m:ctrlPr>
              </m:sSubPr>
              <m:e>
                <m:r>
                  <m:rPr>
                    <m:sty m:val="p"/>
                  </m:rPr>
                  <w:rPr>
                    <w:rFonts w:ascii="Cambria Math" w:hAnsi="Cambria Math"/>
                    <w:sz w:val="15"/>
                    <w:szCs w:val="11"/>
                  </w:rPr>
                  <m:t>μ</m:t>
                </m:r>
              </m:e>
              <m:sub>
                <m:r>
                  <m:rPr>
                    <m:sty m:val="p"/>
                  </m:rPr>
                  <w:rPr>
                    <w:rFonts w:ascii="Cambria Math" w:hAnsi="Cambria Math" w:hint="eastAsia"/>
                    <w:sz w:val="15"/>
                    <w:szCs w:val="11"/>
                  </w:rPr>
                  <m:t>1</m:t>
                </m:r>
              </m:sub>
            </m:sSub>
            <m:d>
              <m:dPr>
                <m:ctrlPr>
                  <w:rPr>
                    <w:rFonts w:ascii="Cambria Math" w:hAnsi="Cambria Math"/>
                    <w:bCs/>
                    <w:sz w:val="15"/>
                    <w:szCs w:val="11"/>
                  </w:rPr>
                </m:ctrlPr>
              </m:dPr>
              <m:e>
                <m:r>
                  <m:rPr>
                    <m:sty m:val="p"/>
                  </m:rPr>
                  <w:rPr>
                    <w:rFonts w:ascii="Cambria Math" w:hAnsi="Cambria Math"/>
                    <w:sz w:val="15"/>
                    <w:szCs w:val="11"/>
                  </w:rPr>
                  <m:t>E</m:t>
                </m:r>
              </m:e>
            </m:d>
          </m:den>
        </m:f>
      </m:oMath>
    </w:p>
    <w:p w14:paraId="0F6B20B5" w14:textId="77777777" w:rsidR="001E0C53" w:rsidRDefault="003909B6" w:rsidP="001E0C53">
      <w:pPr>
        <w:pBdr>
          <w:bottom w:val="single" w:sz="4" w:space="1" w:color="auto"/>
        </w:pBdr>
        <w:spacing w:line="0" w:lineRule="atLeast"/>
        <w:jc w:val="left"/>
        <w:rPr>
          <w:bCs/>
          <w:sz w:val="15"/>
          <w:szCs w:val="11"/>
        </w:rPr>
      </w:pPr>
      <w:r w:rsidRPr="003909B6">
        <w:rPr>
          <w:rFonts w:hint="eastAsia"/>
          <w:bCs/>
          <w:sz w:val="15"/>
          <w:szCs w:val="11"/>
        </w:rPr>
        <w:t>放射对比度：</w:t>
      </w:r>
    </w:p>
    <w:p w14:paraId="0E4A0F00" w14:textId="1BD26E84" w:rsidR="003909B6" w:rsidRPr="003909B6" w:rsidRDefault="00D27829" w:rsidP="001E0C53">
      <w:pPr>
        <w:pBdr>
          <w:bottom w:val="single" w:sz="4" w:space="1" w:color="auto"/>
        </w:pBdr>
        <w:spacing w:line="0" w:lineRule="atLeast"/>
        <w:jc w:val="left"/>
        <w:rPr>
          <w:bCs/>
          <w:sz w:val="15"/>
          <w:szCs w:val="11"/>
        </w:rPr>
      </w:pPr>
      <m:oMathPara>
        <m:oMath>
          <m:sSub>
            <m:sSubPr>
              <m:ctrlPr>
                <w:rPr>
                  <w:rFonts w:ascii="Cambria Math" w:hAnsi="Cambria Math"/>
                  <w:bCs/>
                  <w:sz w:val="15"/>
                  <w:szCs w:val="11"/>
                </w:rPr>
              </m:ctrlPr>
            </m:sSubPr>
            <m:e>
              <m:r>
                <m:rPr>
                  <m:sty m:val="p"/>
                </m:rPr>
                <w:rPr>
                  <w:rFonts w:ascii="Cambria Math" w:hAnsi="Cambria Math"/>
                  <w:sz w:val="15"/>
                  <w:szCs w:val="11"/>
                </w:rPr>
                <m:t>C</m:t>
              </m:r>
            </m:e>
            <m:sub>
              <m:r>
                <m:rPr>
                  <m:sty m:val="p"/>
                </m:rPr>
                <w:rPr>
                  <w:rFonts w:ascii="Cambria Math" w:hAnsi="Cambria Math"/>
                  <w:sz w:val="15"/>
                  <w:szCs w:val="11"/>
                </w:rPr>
                <m:t>R</m:t>
              </m:r>
            </m:sub>
          </m:sSub>
          <m:r>
            <m:rPr>
              <m:sty m:val="p"/>
            </m:rPr>
            <w:rPr>
              <w:rFonts w:ascii="Cambria Math" w:hAnsi="Cambria Math" w:hint="eastAsia"/>
              <w:sz w:val="15"/>
              <w:szCs w:val="11"/>
            </w:rPr>
            <m:t>=1</m:t>
          </m:r>
          <m:r>
            <m:rPr>
              <m:sty m:val="p"/>
            </m:rPr>
            <w:rPr>
              <w:rFonts w:ascii="微软雅黑" w:eastAsia="微软雅黑" w:hAnsi="微软雅黑" w:cs="微软雅黑" w:hint="eastAsia"/>
              <w:sz w:val="15"/>
              <w:szCs w:val="11"/>
            </w:rPr>
            <m:t>-</m:t>
          </m:r>
          <m:f>
            <m:fPr>
              <m:ctrlPr>
                <w:rPr>
                  <w:rFonts w:ascii="Cambria Math" w:hAnsi="Cambria Math"/>
                  <w:bCs/>
                  <w:sz w:val="15"/>
                  <w:szCs w:val="11"/>
                </w:rPr>
              </m:ctrlPr>
            </m:fPr>
            <m:num>
              <m:sSub>
                <m:sSubPr>
                  <m:ctrlPr>
                    <w:rPr>
                      <w:rFonts w:ascii="Cambria Math" w:hAnsi="Cambria Math"/>
                      <w:bCs/>
                      <w:sz w:val="15"/>
                      <w:szCs w:val="11"/>
                    </w:rPr>
                  </m:ctrlPr>
                </m:sSubPr>
                <m:e>
                  <m:r>
                    <m:rPr>
                      <m:sty m:val="p"/>
                    </m:rPr>
                    <w:rPr>
                      <w:rFonts w:ascii="Cambria Math" w:hAnsi="Cambria Math"/>
                      <w:sz w:val="15"/>
                      <w:szCs w:val="11"/>
                    </w:rPr>
                    <m:t>I</m:t>
                  </m:r>
                </m:e>
                <m:sub>
                  <m:r>
                    <m:rPr>
                      <m:sty m:val="p"/>
                    </m:rPr>
                    <w:rPr>
                      <w:rFonts w:ascii="Cambria Math" w:hAnsi="Cambria Math"/>
                      <w:sz w:val="15"/>
                      <w:szCs w:val="11"/>
                    </w:rPr>
                    <m:t>new</m:t>
                  </m:r>
                </m:sub>
              </m:sSub>
            </m:num>
            <m:den>
              <m:sSub>
                <m:sSubPr>
                  <m:ctrlPr>
                    <w:rPr>
                      <w:rFonts w:ascii="Cambria Math" w:hAnsi="Cambria Math"/>
                      <w:bCs/>
                      <w:sz w:val="15"/>
                      <w:szCs w:val="11"/>
                    </w:rPr>
                  </m:ctrlPr>
                </m:sSubPr>
                <m:e>
                  <m:r>
                    <m:rPr>
                      <m:sty m:val="p"/>
                    </m:rPr>
                    <w:rPr>
                      <w:rFonts w:ascii="Cambria Math" w:hAnsi="Cambria Math"/>
                      <w:sz w:val="15"/>
                      <w:szCs w:val="11"/>
                    </w:rPr>
                    <m:t>I</m:t>
                  </m:r>
                </m:e>
                <m:sub>
                  <m:r>
                    <m:rPr>
                      <m:sty m:val="p"/>
                    </m:rPr>
                    <w:rPr>
                      <w:rFonts w:ascii="Cambria Math" w:hAnsi="Cambria Math"/>
                      <w:sz w:val="15"/>
                      <w:szCs w:val="11"/>
                    </w:rPr>
                    <m:t>slab</m:t>
                  </m:r>
                </m:sub>
              </m:sSub>
            </m:den>
          </m:f>
          <m:r>
            <w:rPr>
              <w:rFonts w:ascii="Cambria Math" w:hAnsi="Cambria Math"/>
              <w:sz w:val="15"/>
              <w:szCs w:val="11"/>
            </w:rPr>
            <m:t>=</m:t>
          </m:r>
          <m:f>
            <m:fPr>
              <m:ctrlPr>
                <w:rPr>
                  <w:rFonts w:ascii="Cambria Math" w:hAnsi="Cambria Math"/>
                  <w:bCs/>
                  <w:sz w:val="15"/>
                  <w:szCs w:val="11"/>
                </w:rPr>
              </m:ctrlPr>
            </m:fPr>
            <m:num>
              <m:d>
                <m:dPr>
                  <m:begChr m:val="|"/>
                  <m:endChr m:val="|"/>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target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background</m:t>
                      </m:r>
                    </m:sub>
                  </m:sSub>
                </m:e>
              </m:d>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background</m:t>
                  </m:r>
                </m:sub>
              </m:sSub>
              <m:ctrlPr>
                <w:rPr>
                  <w:rFonts w:ascii="Cambria Math" w:hAnsi="Cambria Math"/>
                  <w:bCs/>
                  <w:i/>
                  <w:sz w:val="15"/>
                  <w:szCs w:val="11"/>
                </w:rPr>
              </m:ctrlPr>
            </m:den>
          </m:f>
        </m:oMath>
      </m:oMathPara>
    </w:p>
    <w:p w14:paraId="4025B2A4" w14:textId="5F5FD777" w:rsidR="00BE1ABA" w:rsidRPr="00A16142" w:rsidRDefault="00E20996" w:rsidP="00A16142">
      <w:pPr>
        <w:spacing w:line="0" w:lineRule="atLeast"/>
        <w:rPr>
          <w:b/>
          <w:szCs w:val="21"/>
        </w:rPr>
      </w:pPr>
      <w:proofErr w:type="spellStart"/>
      <w:r w:rsidRPr="00A16142">
        <w:rPr>
          <w:rFonts w:hint="eastAsia"/>
          <w:b/>
          <w:szCs w:val="21"/>
          <w:highlight w:val="cyan"/>
        </w:rPr>
        <w:t>X</w:t>
      </w:r>
      <w:r w:rsidRPr="00A16142">
        <w:rPr>
          <w:b/>
          <w:szCs w:val="21"/>
          <w:highlight w:val="cyan"/>
        </w:rPr>
        <w:t>ray&amp;CT</w:t>
      </w:r>
      <w:proofErr w:type="spellEnd"/>
      <w:r w:rsidR="00761AC8">
        <w:rPr>
          <w:rFonts w:hint="eastAsia"/>
          <w:b/>
          <w:szCs w:val="21"/>
          <w:highlight w:val="cyan"/>
        </w:rPr>
        <w:t>-</w:t>
      </w:r>
      <w:r w:rsidR="00761AC8" w:rsidRPr="00761AC8">
        <w:rPr>
          <w:rFonts w:hint="eastAsia"/>
          <w:b/>
          <w:szCs w:val="21"/>
          <w:highlight w:val="cyan"/>
        </w:rPr>
        <w:t>计算机断层成像</w:t>
      </w:r>
    </w:p>
    <w:p w14:paraId="05EED529" w14:textId="0CB22D9F" w:rsidR="00BE1ABA" w:rsidRDefault="00E20996" w:rsidP="00E20996">
      <w:pPr>
        <w:pBdr>
          <w:bottom w:val="single" w:sz="4" w:space="1" w:color="auto"/>
        </w:pBdr>
        <w:spacing w:line="0" w:lineRule="atLeast"/>
        <w:jc w:val="left"/>
        <w:rPr>
          <w:bCs/>
          <w:sz w:val="15"/>
          <w:szCs w:val="11"/>
        </w:rPr>
      </w:pPr>
      <w:r w:rsidRPr="00E20996">
        <w:rPr>
          <w:rFonts w:hint="eastAsia"/>
          <w:bCs/>
          <w:sz w:val="15"/>
          <w:szCs w:val="11"/>
        </w:rPr>
        <w:t>X-Ray</w:t>
      </w:r>
      <w:r w:rsidRPr="00E20996">
        <w:rPr>
          <w:rFonts w:hint="eastAsia"/>
          <w:bCs/>
          <w:sz w:val="15"/>
          <w:szCs w:val="11"/>
        </w:rPr>
        <w:t>和</w:t>
      </w:r>
      <w:r w:rsidRPr="00E20996">
        <w:rPr>
          <w:rFonts w:hint="eastAsia"/>
          <w:bCs/>
          <w:sz w:val="15"/>
          <w:szCs w:val="11"/>
        </w:rPr>
        <w:t>CT</w:t>
      </w:r>
      <w:r w:rsidRPr="00E20996">
        <w:rPr>
          <w:rFonts w:hint="eastAsia"/>
          <w:bCs/>
          <w:sz w:val="15"/>
          <w:szCs w:val="11"/>
        </w:rPr>
        <w:t>均不存在放射性</w:t>
      </w:r>
      <w:r>
        <w:rPr>
          <w:rFonts w:hint="eastAsia"/>
          <w:bCs/>
          <w:sz w:val="15"/>
          <w:szCs w:val="11"/>
        </w:rPr>
        <w:t>,</w:t>
      </w:r>
      <w:r w:rsidRPr="00E20996">
        <w:rPr>
          <w:rFonts w:hint="eastAsia"/>
          <w:bCs/>
          <w:sz w:val="15"/>
          <w:szCs w:val="11"/>
        </w:rPr>
        <w:t>而是电离辐射</w:t>
      </w:r>
    </w:p>
    <w:p w14:paraId="21DE44CC" w14:textId="7FBECBD5" w:rsidR="00BE1ABA" w:rsidRDefault="00D74920" w:rsidP="00585906">
      <w:pPr>
        <w:pBdr>
          <w:bottom w:val="single" w:sz="4" w:space="1" w:color="auto"/>
        </w:pBdr>
        <w:spacing w:line="0" w:lineRule="atLeast"/>
        <w:rPr>
          <w:bCs/>
          <w:sz w:val="15"/>
          <w:szCs w:val="11"/>
        </w:rPr>
      </w:pPr>
      <w:r w:rsidRPr="00D74920">
        <w:rPr>
          <w:rFonts w:hint="eastAsia"/>
          <w:bCs/>
          <w:sz w:val="15"/>
          <w:szCs w:val="11"/>
          <w:highlight w:val="yellow"/>
        </w:rPr>
        <w:t>电离辐射的物理原理</w:t>
      </w:r>
    </w:p>
    <w:p w14:paraId="6675B03B" w14:textId="62DC4EFE" w:rsidR="00D74920" w:rsidRDefault="00D74920" w:rsidP="00D74920">
      <w:pPr>
        <w:pBdr>
          <w:bottom w:val="single" w:sz="4" w:space="1" w:color="auto"/>
        </w:pBdr>
        <w:spacing w:line="0" w:lineRule="atLeast"/>
        <w:rPr>
          <w:bCs/>
          <w:sz w:val="15"/>
          <w:szCs w:val="11"/>
        </w:rPr>
      </w:pPr>
      <w:r w:rsidRPr="00D74920">
        <w:rPr>
          <w:rFonts w:hint="eastAsia"/>
          <w:bCs/>
          <w:sz w:val="15"/>
          <w:szCs w:val="11"/>
        </w:rPr>
        <w:t>电离</w:t>
      </w:r>
      <w:r>
        <w:rPr>
          <w:rFonts w:hint="eastAsia"/>
          <w:bCs/>
          <w:sz w:val="15"/>
          <w:szCs w:val="11"/>
        </w:rPr>
        <w:t>：</w:t>
      </w:r>
      <w:r w:rsidRPr="00D74920">
        <w:rPr>
          <w:rFonts w:hint="eastAsia"/>
          <w:bCs/>
          <w:sz w:val="15"/>
          <w:szCs w:val="11"/>
        </w:rPr>
        <w:t>将电子从原子中“敲出”产生</w:t>
      </w:r>
      <w:r>
        <w:rPr>
          <w:rFonts w:hint="eastAsia"/>
          <w:bCs/>
          <w:sz w:val="15"/>
          <w:szCs w:val="11"/>
        </w:rPr>
        <w:t>，</w:t>
      </w:r>
      <w:r w:rsidRPr="00D74920">
        <w:rPr>
          <w:rFonts w:hint="eastAsia"/>
          <w:bCs/>
          <w:sz w:val="15"/>
          <w:szCs w:val="11"/>
        </w:rPr>
        <w:t>自由电子（</w:t>
      </w:r>
      <w:r w:rsidRPr="00D74920">
        <w:rPr>
          <w:rFonts w:hint="eastAsia"/>
          <w:bCs/>
          <w:sz w:val="15"/>
          <w:szCs w:val="11"/>
        </w:rPr>
        <w:t>electron</w:t>
      </w:r>
      <w:r w:rsidRPr="00D74920">
        <w:rPr>
          <w:rFonts w:hint="eastAsia"/>
          <w:bCs/>
          <w:sz w:val="15"/>
          <w:szCs w:val="11"/>
        </w:rPr>
        <w:t>）和离子（</w:t>
      </w:r>
      <w:r w:rsidRPr="00D74920">
        <w:rPr>
          <w:rFonts w:hint="eastAsia"/>
          <w:bCs/>
          <w:sz w:val="15"/>
          <w:szCs w:val="11"/>
        </w:rPr>
        <w:t>ion</w:t>
      </w:r>
      <w:r w:rsidRPr="00D74920">
        <w:rPr>
          <w:rFonts w:hint="eastAsia"/>
          <w:bCs/>
          <w:sz w:val="15"/>
          <w:szCs w:val="11"/>
        </w:rPr>
        <w:t>）</w:t>
      </w:r>
    </w:p>
    <w:p w14:paraId="52E2E614" w14:textId="55BFAD97" w:rsidR="00D74920" w:rsidRDefault="00D74920" w:rsidP="00D74920">
      <w:pPr>
        <w:pBdr>
          <w:bottom w:val="single" w:sz="4" w:space="1" w:color="auto"/>
        </w:pBdr>
        <w:spacing w:line="0" w:lineRule="atLeast"/>
        <w:rPr>
          <w:bCs/>
          <w:sz w:val="15"/>
          <w:szCs w:val="11"/>
        </w:rPr>
      </w:pPr>
      <w:r>
        <w:rPr>
          <w:rFonts w:hint="eastAsia"/>
          <w:bCs/>
          <w:sz w:val="15"/>
          <w:szCs w:val="11"/>
        </w:rPr>
        <w:t>激发：</w:t>
      </w:r>
      <w:r w:rsidRPr="00D74920">
        <w:rPr>
          <w:rFonts w:hint="eastAsia"/>
          <w:bCs/>
          <w:sz w:val="15"/>
          <w:szCs w:val="11"/>
        </w:rPr>
        <w:t>将一个电子激发到更高的轨道</w:t>
      </w:r>
    </w:p>
    <w:p w14:paraId="346913B2" w14:textId="7D0DFD90" w:rsidR="00BE1ABA" w:rsidRPr="00D74920" w:rsidRDefault="00D74920" w:rsidP="00585906">
      <w:pPr>
        <w:pBdr>
          <w:bottom w:val="single" w:sz="4" w:space="1" w:color="auto"/>
        </w:pBdr>
        <w:spacing w:line="0" w:lineRule="atLeast"/>
        <w:rPr>
          <w:bCs/>
          <w:i/>
          <w:iCs/>
          <w:sz w:val="15"/>
          <w:szCs w:val="11"/>
        </w:rPr>
      </w:pPr>
      <w:r w:rsidRPr="00D74920">
        <w:rPr>
          <w:rFonts w:hint="eastAsia"/>
          <w:bCs/>
          <w:i/>
          <w:iCs/>
          <w:sz w:val="15"/>
          <w:szCs w:val="11"/>
        </w:rPr>
        <w:t>电离的能量</w:t>
      </w:r>
    </w:p>
    <w:p w14:paraId="3E1491F5" w14:textId="107F56A7" w:rsidR="00BE1ABA" w:rsidRDefault="00D74920" w:rsidP="00585906">
      <w:pPr>
        <w:pBdr>
          <w:bottom w:val="single" w:sz="4" w:space="1" w:color="auto"/>
        </w:pBdr>
        <w:spacing w:line="0" w:lineRule="atLeast"/>
        <w:rPr>
          <w:bCs/>
          <w:sz w:val="15"/>
          <w:szCs w:val="11"/>
        </w:rPr>
      </w:pPr>
      <w:r w:rsidRPr="00D74920">
        <w:rPr>
          <w:rFonts w:hint="eastAsia"/>
          <w:bCs/>
          <w:sz w:val="15"/>
          <w:szCs w:val="11"/>
        </w:rPr>
        <w:t>大于</w:t>
      </w:r>
      <w:r w:rsidRPr="00D74920">
        <w:rPr>
          <w:rFonts w:hint="eastAsia"/>
          <w:bCs/>
          <w:sz w:val="15"/>
          <w:szCs w:val="11"/>
        </w:rPr>
        <w:t>13.6eV</w:t>
      </w:r>
      <w:r w:rsidRPr="00D74920">
        <w:rPr>
          <w:rFonts w:hint="eastAsia"/>
          <w:bCs/>
          <w:sz w:val="15"/>
          <w:szCs w:val="11"/>
        </w:rPr>
        <w:t>的能量具有电离的可能性</w:t>
      </w:r>
    </w:p>
    <w:p w14:paraId="72150C68" w14:textId="659486D6" w:rsidR="00BE1ABA" w:rsidRPr="00ED7E61" w:rsidRDefault="00ED7E61" w:rsidP="00585906">
      <w:pPr>
        <w:pBdr>
          <w:bottom w:val="single" w:sz="4" w:space="1" w:color="auto"/>
        </w:pBdr>
        <w:spacing w:line="0" w:lineRule="atLeast"/>
        <w:rPr>
          <w:bCs/>
          <w:i/>
          <w:iCs/>
          <w:sz w:val="15"/>
          <w:szCs w:val="11"/>
        </w:rPr>
      </w:pPr>
      <w:r w:rsidRPr="00ED7E61">
        <w:rPr>
          <w:rFonts w:hint="eastAsia"/>
          <w:bCs/>
          <w:i/>
          <w:iCs/>
          <w:sz w:val="15"/>
          <w:szCs w:val="11"/>
        </w:rPr>
        <w:t>电子束与物质的能量传递</w:t>
      </w:r>
    </w:p>
    <w:p w14:paraId="242C82BE" w14:textId="1D2917DF" w:rsidR="00091327" w:rsidRPr="00535B1E" w:rsidRDefault="00ED7E61" w:rsidP="00585906">
      <w:pPr>
        <w:pBdr>
          <w:bottom w:val="single" w:sz="4" w:space="1" w:color="auto"/>
        </w:pBdr>
        <w:spacing w:line="0" w:lineRule="atLeast"/>
        <w:rPr>
          <w:bCs/>
          <w:sz w:val="13"/>
          <w:szCs w:val="10"/>
        </w:rPr>
      </w:pPr>
      <w:r w:rsidRPr="00535B1E">
        <w:rPr>
          <w:rFonts w:hint="eastAsia"/>
          <w:bCs/>
          <w:sz w:val="13"/>
          <w:szCs w:val="10"/>
        </w:rPr>
        <w:t>碰撞转移、辐射转移（特征辐射和</w:t>
      </w:r>
      <w:proofErr w:type="gramStart"/>
      <w:r w:rsidRPr="00535B1E">
        <w:rPr>
          <w:rFonts w:hint="eastAsia"/>
          <w:bCs/>
          <w:sz w:val="13"/>
          <w:szCs w:val="10"/>
        </w:rPr>
        <w:t>韧致</w:t>
      </w:r>
      <w:proofErr w:type="gramEnd"/>
      <w:r w:rsidRPr="00535B1E">
        <w:rPr>
          <w:rFonts w:hint="eastAsia"/>
          <w:bCs/>
          <w:sz w:val="13"/>
          <w:szCs w:val="10"/>
        </w:rPr>
        <w:t>辐射）</w:t>
      </w:r>
    </w:p>
    <w:p w14:paraId="5A886021" w14:textId="7CCFDBEC" w:rsidR="00091327" w:rsidRPr="00EB3FE4" w:rsidRDefault="00535B1E" w:rsidP="00EB3FE4">
      <w:pPr>
        <w:pBdr>
          <w:bottom w:val="single" w:sz="4" w:space="1" w:color="auto"/>
        </w:pBdr>
        <w:spacing w:line="0" w:lineRule="atLeast"/>
        <w:jc w:val="left"/>
        <w:rPr>
          <w:bCs/>
          <w:sz w:val="15"/>
          <w:szCs w:val="11"/>
        </w:rPr>
      </w:pPr>
      <w:r w:rsidRPr="00EB3FE4">
        <w:rPr>
          <w:rFonts w:hint="eastAsia"/>
          <w:bCs/>
          <w:sz w:val="15"/>
          <w:szCs w:val="11"/>
        </w:rPr>
        <w:t>撞击</w:t>
      </w:r>
      <w:r w:rsidRPr="00EB3FE4">
        <w:rPr>
          <w:rFonts w:hint="eastAsia"/>
          <w:bCs/>
          <w:sz w:val="15"/>
          <w:szCs w:val="11"/>
        </w:rPr>
        <w:t>K</w:t>
      </w:r>
      <w:r w:rsidRPr="00EB3FE4">
        <w:rPr>
          <w:rFonts w:hint="eastAsia"/>
          <w:bCs/>
          <w:sz w:val="15"/>
          <w:szCs w:val="11"/>
        </w:rPr>
        <w:t>，激发或电离原子</w:t>
      </w:r>
      <w:r w:rsidR="00EB3FE4">
        <w:rPr>
          <w:rFonts w:hint="eastAsia"/>
          <w:bCs/>
          <w:sz w:val="15"/>
          <w:szCs w:val="11"/>
        </w:rPr>
        <w:t>,</w:t>
      </w:r>
      <w:r w:rsidRPr="00EB3FE4">
        <w:rPr>
          <w:rFonts w:hint="eastAsia"/>
          <w:bCs/>
          <w:sz w:val="15"/>
          <w:szCs w:val="11"/>
        </w:rPr>
        <w:t>高层电子内跃</w:t>
      </w:r>
    </w:p>
    <w:p w14:paraId="7D02C448" w14:textId="2777DF7A" w:rsidR="00091327" w:rsidRPr="00535B1E" w:rsidRDefault="00535B1E" w:rsidP="00535B1E">
      <w:pPr>
        <w:pBdr>
          <w:bottom w:val="single" w:sz="4" w:space="1" w:color="auto"/>
        </w:pBdr>
        <w:spacing w:line="0" w:lineRule="atLeast"/>
        <w:rPr>
          <w:bCs/>
          <w:sz w:val="15"/>
          <w:szCs w:val="11"/>
        </w:rPr>
      </w:pPr>
      <w:r w:rsidRPr="00535B1E">
        <w:rPr>
          <w:rFonts w:hint="eastAsia"/>
          <w:bCs/>
          <w:sz w:val="15"/>
          <w:szCs w:val="11"/>
        </w:rPr>
        <w:t>入射电子受</w:t>
      </w:r>
      <w:proofErr w:type="gramStart"/>
      <w:r w:rsidRPr="00535B1E">
        <w:rPr>
          <w:rFonts w:hint="eastAsia"/>
          <w:bCs/>
          <w:sz w:val="15"/>
          <w:szCs w:val="11"/>
        </w:rPr>
        <w:t>核吸引</w:t>
      </w:r>
      <w:proofErr w:type="gramEnd"/>
      <w:r w:rsidRPr="00535B1E">
        <w:rPr>
          <w:rFonts w:hint="eastAsia"/>
          <w:bCs/>
          <w:sz w:val="15"/>
          <w:szCs w:val="11"/>
        </w:rPr>
        <w:t>减速，释能</w:t>
      </w:r>
    </w:p>
    <w:p w14:paraId="1377968B" w14:textId="77777777" w:rsidR="00EB3FE4" w:rsidRPr="007F5B41" w:rsidRDefault="00EB3FE4" w:rsidP="00585906">
      <w:pPr>
        <w:pBdr>
          <w:bottom w:val="single" w:sz="4" w:space="1" w:color="auto"/>
        </w:pBdr>
        <w:spacing w:line="0" w:lineRule="atLeast"/>
        <w:rPr>
          <w:bCs/>
          <w:sz w:val="15"/>
          <w:szCs w:val="11"/>
        </w:rPr>
      </w:pPr>
      <w:r w:rsidRPr="007F5B41">
        <w:rPr>
          <w:rFonts w:hint="eastAsia"/>
          <w:bCs/>
          <w:sz w:val="15"/>
          <w:szCs w:val="11"/>
          <w:highlight w:val="yellow"/>
        </w:rPr>
        <w:t>电磁辐射</w:t>
      </w:r>
    </w:p>
    <w:p w14:paraId="2E3C105D" w14:textId="02FA2735" w:rsidR="00EB3FE4" w:rsidRDefault="00EB3FE4" w:rsidP="00EB3FE4">
      <w:pPr>
        <w:pBdr>
          <w:bottom w:val="single" w:sz="4" w:space="1" w:color="auto"/>
        </w:pBdr>
        <w:spacing w:line="0" w:lineRule="atLeast"/>
        <w:jc w:val="left"/>
        <w:rPr>
          <w:bCs/>
          <w:sz w:val="15"/>
          <w:szCs w:val="11"/>
        </w:rPr>
      </w:pPr>
      <w:r w:rsidRPr="00EB3FE4">
        <w:rPr>
          <w:rFonts w:hint="eastAsia"/>
          <w:bCs/>
          <w:sz w:val="15"/>
          <w:szCs w:val="11"/>
        </w:rPr>
        <w:t>电磁辐射包括相互垂直的电场和磁场，随时间变化而传递能量</w:t>
      </w:r>
      <w:r w:rsidRPr="00EB3FE4">
        <w:rPr>
          <w:rFonts w:hint="eastAsia"/>
          <w:bCs/>
          <w:sz w:val="15"/>
          <w:szCs w:val="11"/>
        </w:rPr>
        <w:t>,</w:t>
      </w:r>
      <w:r w:rsidRPr="00EB3FE4">
        <w:rPr>
          <w:rFonts w:hint="eastAsia"/>
          <w:bCs/>
          <w:sz w:val="15"/>
          <w:szCs w:val="11"/>
        </w:rPr>
        <w:t>包括无线电波，微波，近红外，可见光，紫外线，</w:t>
      </w:r>
      <w:r w:rsidRPr="00EB3FE4">
        <w:rPr>
          <w:rFonts w:hint="eastAsia"/>
          <w:bCs/>
          <w:sz w:val="15"/>
          <w:szCs w:val="11"/>
        </w:rPr>
        <w:t>X</w:t>
      </w:r>
      <w:r w:rsidRPr="00EB3FE4">
        <w:rPr>
          <w:rFonts w:hint="eastAsia"/>
          <w:bCs/>
          <w:sz w:val="15"/>
          <w:szCs w:val="11"/>
        </w:rPr>
        <w:t>射线，伽马射线等</w:t>
      </w:r>
      <w:r w:rsidRPr="00EB3FE4">
        <w:rPr>
          <w:rFonts w:hint="eastAsia"/>
          <w:bCs/>
          <w:sz w:val="15"/>
          <w:szCs w:val="11"/>
        </w:rPr>
        <w:t>.</w:t>
      </w:r>
    </w:p>
    <w:p w14:paraId="714501FE" w14:textId="6107CAC1" w:rsidR="00EB3FE4" w:rsidRPr="00EB3FE4" w:rsidRDefault="00EB3FE4" w:rsidP="00EB3FE4">
      <w:pPr>
        <w:pBdr>
          <w:bottom w:val="single" w:sz="4" w:space="1" w:color="auto"/>
        </w:pBdr>
        <w:spacing w:line="0" w:lineRule="atLeast"/>
        <w:rPr>
          <w:bCs/>
          <w:sz w:val="15"/>
          <w:szCs w:val="11"/>
        </w:rPr>
      </w:pPr>
      <w:r w:rsidRPr="00EB3FE4">
        <w:rPr>
          <w:rFonts w:hint="eastAsia"/>
          <w:bCs/>
          <w:sz w:val="15"/>
          <w:szCs w:val="11"/>
          <w:u w:val="single"/>
        </w:rPr>
        <w:t>X</w:t>
      </w:r>
      <w:r w:rsidRPr="00EB3FE4">
        <w:rPr>
          <w:rFonts w:hint="eastAsia"/>
          <w:bCs/>
          <w:sz w:val="15"/>
          <w:szCs w:val="11"/>
          <w:u w:val="single"/>
        </w:rPr>
        <w:t>射线和伽马射线</w:t>
      </w:r>
      <w:r w:rsidRPr="00EB3FE4">
        <w:rPr>
          <w:rFonts w:hint="eastAsia"/>
          <w:bCs/>
          <w:sz w:val="15"/>
          <w:szCs w:val="11"/>
        </w:rPr>
        <w:t>的区别</w:t>
      </w:r>
    </w:p>
    <w:p w14:paraId="4954F091" w14:textId="59741B1F" w:rsidR="00EB3FE4" w:rsidRPr="00EB3FE4" w:rsidRDefault="00EB3FE4" w:rsidP="00EB3FE4">
      <w:pPr>
        <w:pBdr>
          <w:bottom w:val="single" w:sz="4" w:space="1" w:color="auto"/>
        </w:pBdr>
        <w:spacing w:line="0" w:lineRule="atLeast"/>
        <w:rPr>
          <w:bCs/>
          <w:sz w:val="15"/>
          <w:szCs w:val="11"/>
        </w:rPr>
      </w:pPr>
      <w:r w:rsidRPr="00EB3FE4">
        <w:rPr>
          <w:rFonts w:hint="eastAsia"/>
          <w:bCs/>
          <w:sz w:val="15"/>
          <w:szCs w:val="11"/>
        </w:rPr>
        <w:t>来源不同</w:t>
      </w:r>
      <w:r>
        <w:rPr>
          <w:rFonts w:hint="eastAsia"/>
          <w:bCs/>
          <w:sz w:val="15"/>
          <w:szCs w:val="11"/>
        </w:rPr>
        <w:t>:</w:t>
      </w:r>
      <w:r>
        <w:rPr>
          <w:bCs/>
          <w:sz w:val="15"/>
          <w:szCs w:val="11"/>
        </w:rPr>
        <w:t xml:space="preserve">  </w:t>
      </w:r>
      <w:r w:rsidRPr="00EB3FE4">
        <w:rPr>
          <w:rFonts w:hint="eastAsia"/>
          <w:bCs/>
          <w:sz w:val="15"/>
          <w:szCs w:val="11"/>
        </w:rPr>
        <w:t>X</w:t>
      </w:r>
      <w:r w:rsidRPr="00EB3FE4">
        <w:rPr>
          <w:rFonts w:hint="eastAsia"/>
          <w:bCs/>
          <w:sz w:val="15"/>
          <w:szCs w:val="11"/>
        </w:rPr>
        <w:t>射线来自于原子的电子云</w:t>
      </w:r>
      <w:r>
        <w:rPr>
          <w:bCs/>
          <w:sz w:val="15"/>
          <w:szCs w:val="11"/>
        </w:rPr>
        <w:t>,</w:t>
      </w:r>
      <w:r w:rsidRPr="00EB3FE4">
        <w:rPr>
          <w:rFonts w:hint="eastAsia"/>
          <w:bCs/>
          <w:sz w:val="15"/>
          <w:szCs w:val="11"/>
        </w:rPr>
        <w:t>伽马射线来自于原子核内的放射性衰变</w:t>
      </w:r>
      <w:r w:rsidRPr="00EB3FE4">
        <w:rPr>
          <w:rFonts w:hint="eastAsia"/>
          <w:bCs/>
          <w:sz w:val="15"/>
          <w:szCs w:val="11"/>
        </w:rPr>
        <w:t xml:space="preserve"> </w:t>
      </w:r>
    </w:p>
    <w:p w14:paraId="7E0E1613" w14:textId="29F41653" w:rsidR="00EB3FE4" w:rsidRDefault="00EB3FE4" w:rsidP="00EB3FE4">
      <w:pPr>
        <w:pBdr>
          <w:bottom w:val="single" w:sz="4" w:space="1" w:color="auto"/>
        </w:pBdr>
        <w:spacing w:line="0" w:lineRule="atLeast"/>
        <w:rPr>
          <w:bCs/>
          <w:sz w:val="15"/>
          <w:szCs w:val="11"/>
        </w:rPr>
      </w:pPr>
      <w:r w:rsidRPr="00EB3FE4">
        <w:rPr>
          <w:rFonts w:hint="eastAsia"/>
          <w:bCs/>
          <w:sz w:val="15"/>
          <w:szCs w:val="11"/>
        </w:rPr>
        <w:t>频率上有重叠</w:t>
      </w:r>
      <w:r>
        <w:rPr>
          <w:rFonts w:hint="eastAsia"/>
          <w:bCs/>
          <w:sz w:val="15"/>
          <w:szCs w:val="11"/>
        </w:rPr>
        <w:t>；</w:t>
      </w:r>
      <w:r w:rsidRPr="00EB3FE4">
        <w:rPr>
          <w:rFonts w:hint="eastAsia"/>
          <w:bCs/>
          <w:sz w:val="15"/>
          <w:szCs w:val="11"/>
        </w:rPr>
        <w:t>传播特性</w:t>
      </w:r>
      <w:r>
        <w:rPr>
          <w:rFonts w:hint="eastAsia"/>
          <w:bCs/>
          <w:sz w:val="15"/>
          <w:szCs w:val="11"/>
        </w:rPr>
        <w:t>与</w:t>
      </w:r>
      <w:r w:rsidRPr="00EB3FE4">
        <w:rPr>
          <w:rFonts w:hint="eastAsia"/>
          <w:bCs/>
          <w:sz w:val="15"/>
          <w:szCs w:val="11"/>
        </w:rPr>
        <w:t>反应相同</w:t>
      </w:r>
    </w:p>
    <w:p w14:paraId="233C3488" w14:textId="43B46770" w:rsidR="003056A4" w:rsidRPr="007F5B41" w:rsidRDefault="003056A4" w:rsidP="003056A4">
      <w:pPr>
        <w:pBdr>
          <w:bottom w:val="single" w:sz="4" w:space="1" w:color="auto"/>
        </w:pBdr>
        <w:spacing w:line="0" w:lineRule="atLeast"/>
        <w:rPr>
          <w:bCs/>
          <w:sz w:val="15"/>
          <w:szCs w:val="11"/>
        </w:rPr>
      </w:pPr>
      <w:r w:rsidRPr="007F5B41">
        <w:rPr>
          <w:rFonts w:hint="eastAsia"/>
          <w:bCs/>
          <w:sz w:val="15"/>
          <w:szCs w:val="11"/>
          <w:highlight w:val="yellow"/>
        </w:rPr>
        <w:t>X</w:t>
      </w:r>
      <w:r w:rsidRPr="007F5B41">
        <w:rPr>
          <w:rFonts w:hint="eastAsia"/>
          <w:bCs/>
          <w:sz w:val="15"/>
          <w:szCs w:val="11"/>
          <w:highlight w:val="yellow"/>
        </w:rPr>
        <w:t>射线与物质的反应</w:t>
      </w:r>
    </w:p>
    <w:p w14:paraId="075B167B" w14:textId="0669C877" w:rsidR="003056A4" w:rsidRPr="003056A4" w:rsidRDefault="003056A4" w:rsidP="003056A4">
      <w:pPr>
        <w:pBdr>
          <w:bottom w:val="single" w:sz="4" w:space="1" w:color="auto"/>
        </w:pBdr>
        <w:spacing w:line="0" w:lineRule="atLeast"/>
        <w:rPr>
          <w:bCs/>
          <w:sz w:val="15"/>
          <w:szCs w:val="11"/>
        </w:rPr>
      </w:pPr>
      <w:r w:rsidRPr="003056A4">
        <w:rPr>
          <w:rFonts w:hint="eastAsia"/>
          <w:bCs/>
          <w:sz w:val="15"/>
          <w:szCs w:val="11"/>
        </w:rPr>
        <w:t>•</w:t>
      </w:r>
      <w:r w:rsidRPr="003056A4">
        <w:rPr>
          <w:rFonts w:hint="eastAsia"/>
          <w:bCs/>
          <w:sz w:val="15"/>
          <w:szCs w:val="11"/>
        </w:rPr>
        <w:t xml:space="preserve"> </w:t>
      </w:r>
      <w:r w:rsidRPr="003056A4">
        <w:rPr>
          <w:rFonts w:hint="eastAsia"/>
          <w:bCs/>
          <w:sz w:val="15"/>
          <w:szCs w:val="11"/>
        </w:rPr>
        <w:t>光电效应是提供不同组织对比度的主要机制</w:t>
      </w:r>
    </w:p>
    <w:p w14:paraId="14C02843" w14:textId="4C7A2EFF" w:rsidR="00EB3FE4" w:rsidRPr="00EB3FE4" w:rsidRDefault="003056A4" w:rsidP="003056A4">
      <w:pPr>
        <w:pBdr>
          <w:bottom w:val="single" w:sz="4" w:space="1" w:color="auto"/>
        </w:pBdr>
        <w:spacing w:line="0" w:lineRule="atLeast"/>
        <w:rPr>
          <w:bCs/>
          <w:sz w:val="15"/>
          <w:szCs w:val="11"/>
        </w:rPr>
      </w:pPr>
      <w:r w:rsidRPr="003056A4">
        <w:rPr>
          <w:rFonts w:hint="eastAsia"/>
          <w:bCs/>
          <w:sz w:val="15"/>
          <w:szCs w:val="11"/>
        </w:rPr>
        <w:t>•</w:t>
      </w:r>
      <w:r w:rsidRPr="003056A4">
        <w:rPr>
          <w:rFonts w:hint="eastAsia"/>
          <w:bCs/>
          <w:sz w:val="15"/>
          <w:szCs w:val="11"/>
        </w:rPr>
        <w:t xml:space="preserve"> </w:t>
      </w:r>
      <w:r w:rsidRPr="003056A4">
        <w:rPr>
          <w:rFonts w:hint="eastAsia"/>
          <w:bCs/>
          <w:sz w:val="15"/>
          <w:szCs w:val="11"/>
        </w:rPr>
        <w:t>康普顿散射则是限制</w:t>
      </w:r>
      <w:r w:rsidRPr="003056A4">
        <w:rPr>
          <w:rFonts w:hint="eastAsia"/>
          <w:bCs/>
          <w:sz w:val="15"/>
          <w:szCs w:val="11"/>
        </w:rPr>
        <w:t>X</w:t>
      </w:r>
      <w:r w:rsidRPr="003056A4">
        <w:rPr>
          <w:rFonts w:hint="eastAsia"/>
          <w:bCs/>
          <w:sz w:val="15"/>
          <w:szCs w:val="11"/>
        </w:rPr>
        <w:t>光图像分辨率的主要原因</w:t>
      </w:r>
    </w:p>
    <w:p w14:paraId="568D4A70" w14:textId="582411BB" w:rsidR="00EB3FE4" w:rsidRDefault="007F5B41" w:rsidP="00585906">
      <w:pPr>
        <w:pBdr>
          <w:bottom w:val="single" w:sz="4" w:space="1" w:color="auto"/>
        </w:pBdr>
        <w:spacing w:line="0" w:lineRule="atLeast"/>
        <w:rPr>
          <w:bCs/>
          <w:sz w:val="15"/>
          <w:szCs w:val="11"/>
        </w:rPr>
      </w:pPr>
      <w:r w:rsidRPr="007F5B41">
        <w:rPr>
          <w:rFonts w:hint="eastAsia"/>
          <w:bCs/>
          <w:sz w:val="15"/>
          <w:szCs w:val="11"/>
          <w:highlight w:val="yellow"/>
        </w:rPr>
        <w:t>X</w:t>
      </w:r>
      <w:r w:rsidRPr="007F5B41">
        <w:rPr>
          <w:rFonts w:hint="eastAsia"/>
          <w:bCs/>
          <w:sz w:val="15"/>
          <w:szCs w:val="11"/>
          <w:highlight w:val="yellow"/>
        </w:rPr>
        <w:t>射线的能量</w:t>
      </w:r>
    </w:p>
    <w:p w14:paraId="555402C8" w14:textId="605280C6" w:rsidR="00EB3FE4" w:rsidRPr="007F5B41" w:rsidRDefault="007F5B41" w:rsidP="007F5B41">
      <w:pPr>
        <w:pBdr>
          <w:bottom w:val="single" w:sz="4" w:space="1" w:color="auto"/>
        </w:pBdr>
        <w:spacing w:line="0" w:lineRule="atLeast"/>
        <w:jc w:val="left"/>
        <w:rPr>
          <w:bCs/>
          <w:sz w:val="15"/>
          <w:szCs w:val="11"/>
        </w:rPr>
      </w:pPr>
      <w:r>
        <w:rPr>
          <w:rFonts w:hint="eastAsia"/>
          <w:bCs/>
          <w:sz w:val="15"/>
          <w:szCs w:val="11"/>
        </w:rPr>
        <w:t>光子通量</w:t>
      </w:r>
      <w:r>
        <w:rPr>
          <w:rFonts w:hint="eastAsia"/>
          <w:bCs/>
          <w:sz w:val="15"/>
          <w:szCs w:val="11"/>
        </w:rPr>
        <w:t>(</w:t>
      </w:r>
      <w:r>
        <w:rPr>
          <w:rFonts w:hint="eastAsia"/>
          <w:bCs/>
          <w:sz w:val="15"/>
          <w:szCs w:val="11"/>
        </w:rPr>
        <w:t>单位</w:t>
      </w:r>
      <w:r>
        <w:rPr>
          <w:rFonts w:hint="eastAsia"/>
          <w:bCs/>
          <w:sz w:val="15"/>
          <w:szCs w:val="11"/>
        </w:rPr>
        <w:t>S</w:t>
      </w:r>
      <w:r>
        <w:rPr>
          <w:rFonts w:hint="eastAsia"/>
          <w:bCs/>
          <w:sz w:val="15"/>
          <w:szCs w:val="11"/>
        </w:rPr>
        <w:t>的光子</w:t>
      </w:r>
      <w:r>
        <w:rPr>
          <w:rFonts w:hint="eastAsia"/>
          <w:bCs/>
          <w:sz w:val="15"/>
          <w:szCs w:val="11"/>
        </w:rPr>
        <w:t>N</w:t>
      </w:r>
      <w:r>
        <w:rPr>
          <w:bCs/>
          <w:sz w:val="15"/>
          <w:szCs w:val="11"/>
        </w:rPr>
        <w:t>)</w:t>
      </w:r>
      <w:r w:rsidR="00B278AB">
        <w:rPr>
          <w:rFonts w:hint="eastAsia"/>
          <w:bCs/>
          <w:sz w:val="15"/>
          <w:szCs w:val="11"/>
        </w:rPr>
        <w:t>:</w:t>
      </w:r>
      <m:oMath>
        <m:r>
          <m:rPr>
            <m:sty m:val="p"/>
          </m:rPr>
          <w:rPr>
            <w:rFonts w:ascii="Cambria Math" w:hAnsi="Cambria Math" w:hint="eastAsia"/>
            <w:sz w:val="15"/>
            <w:szCs w:val="11"/>
          </w:rPr>
          <m:t>Φ</m:t>
        </m:r>
        <m:r>
          <w:rPr>
            <w:rFonts w:ascii="Cambria Math" w:hAnsi="Cambria Math"/>
            <w:sz w:val="15"/>
            <w:szCs w:val="11"/>
          </w:rPr>
          <m:t>=N</m:t>
        </m:r>
        <m:r>
          <m:rPr>
            <m:lit/>
          </m:rPr>
          <w:rPr>
            <w:rFonts w:ascii="Cambria Math" w:hAnsi="Cambria Math" w:hint="eastAsia"/>
            <w:sz w:val="15"/>
            <w:szCs w:val="11"/>
          </w:rPr>
          <m:t>/</m:t>
        </m:r>
        <m:r>
          <w:rPr>
            <w:rFonts w:ascii="Cambria Math" w:hAnsi="Cambria Math"/>
            <w:sz w:val="15"/>
            <w:szCs w:val="11"/>
          </w:rPr>
          <m:t>A</m:t>
        </m:r>
      </m:oMath>
    </w:p>
    <w:p w14:paraId="7D76BCA7" w14:textId="53E8D97F" w:rsidR="00E1116F" w:rsidRPr="00E1116F" w:rsidRDefault="00E1116F" w:rsidP="00585906">
      <w:pPr>
        <w:pBdr>
          <w:bottom w:val="single" w:sz="4" w:space="1" w:color="auto"/>
        </w:pBdr>
        <w:spacing w:line="0" w:lineRule="atLeast"/>
        <w:rPr>
          <w:bCs/>
          <w:sz w:val="15"/>
          <w:szCs w:val="11"/>
        </w:rPr>
      </w:pPr>
      <w:r>
        <w:rPr>
          <w:rFonts w:hint="eastAsia"/>
          <w:bCs/>
          <w:sz w:val="15"/>
          <w:szCs w:val="11"/>
        </w:rPr>
        <w:t>能量通量率</w:t>
      </w:r>
      <w:r>
        <w:rPr>
          <w:rFonts w:hint="eastAsia"/>
          <w:bCs/>
          <w:sz w:val="15"/>
          <w:szCs w:val="11"/>
        </w:rPr>
        <w:t>(</w:t>
      </w:r>
      <w:r>
        <w:rPr>
          <w:rFonts w:hint="eastAsia"/>
          <w:bCs/>
          <w:sz w:val="15"/>
          <w:szCs w:val="11"/>
        </w:rPr>
        <w:t>单位</w:t>
      </w:r>
      <w:r>
        <w:rPr>
          <w:rFonts w:hint="eastAsia"/>
          <w:bCs/>
          <w:sz w:val="15"/>
          <w:szCs w:val="11"/>
        </w:rPr>
        <w:t>S</w:t>
      </w:r>
      <w:r>
        <w:rPr>
          <w:rFonts w:hint="eastAsia"/>
          <w:bCs/>
          <w:sz w:val="15"/>
          <w:szCs w:val="11"/>
        </w:rPr>
        <w:t>的光子</w:t>
      </w:r>
      <w:r>
        <w:rPr>
          <w:bCs/>
          <w:sz w:val="15"/>
          <w:szCs w:val="11"/>
        </w:rPr>
        <w:t>E)</w:t>
      </w:r>
      <w:r w:rsidR="00B278AB">
        <w:rPr>
          <w:bCs/>
          <w:sz w:val="15"/>
          <w:szCs w:val="11"/>
        </w:rPr>
        <w:t>:</w:t>
      </w:r>
      <m:oMath>
        <m:r>
          <w:rPr>
            <w:rFonts w:ascii="Cambria Math" w:hAnsi="Cambria Math"/>
            <w:sz w:val="15"/>
            <w:szCs w:val="11"/>
          </w:rPr>
          <m:t>ψ=</m:t>
        </m:r>
        <m:f>
          <m:fPr>
            <m:ctrlPr>
              <w:rPr>
                <w:rFonts w:ascii="Cambria Math" w:hAnsi="Cambria Math"/>
                <w:bCs/>
                <w:sz w:val="15"/>
                <w:szCs w:val="11"/>
              </w:rPr>
            </m:ctrlPr>
          </m:fPr>
          <m:num>
            <m:r>
              <w:rPr>
                <w:rFonts w:ascii="Cambria Math" w:hAnsi="Cambria Math"/>
                <w:sz w:val="15"/>
                <w:szCs w:val="11"/>
              </w:rPr>
              <m:t>Nhv</m:t>
            </m:r>
            <m:ctrlPr>
              <w:rPr>
                <w:rFonts w:ascii="Cambria Math" w:hAnsi="Cambria Math"/>
                <w:bCs/>
                <w:i/>
                <w:sz w:val="15"/>
                <w:szCs w:val="11"/>
              </w:rPr>
            </m:ctrlPr>
          </m:num>
          <m:den>
            <m:r>
              <w:rPr>
                <w:rFonts w:ascii="Cambria Math" w:hAnsi="Cambria Math"/>
                <w:sz w:val="15"/>
                <w:szCs w:val="11"/>
              </w:rPr>
              <m:t>A</m:t>
            </m:r>
            <m:r>
              <m:rPr>
                <m:sty m:val="p"/>
              </m:rPr>
              <w:rPr>
                <w:rFonts w:ascii="Cambria Math" w:hAnsi="Cambria Math" w:hint="eastAsia"/>
                <w:sz w:val="15"/>
                <w:szCs w:val="11"/>
              </w:rPr>
              <m:t>Δ</m:t>
            </m:r>
            <m:r>
              <w:rPr>
                <w:rFonts w:ascii="Cambria Math" w:hAnsi="Cambria Math"/>
                <w:sz w:val="15"/>
                <w:szCs w:val="11"/>
              </w:rPr>
              <m:t>t</m:t>
            </m:r>
            <m:ctrlPr>
              <w:rPr>
                <w:rFonts w:ascii="Cambria Math" w:hAnsi="Cambria Math"/>
                <w:bCs/>
                <w:i/>
                <w:sz w:val="15"/>
                <w:szCs w:val="11"/>
              </w:rPr>
            </m:ctrlPr>
          </m:den>
        </m:f>
      </m:oMath>
    </w:p>
    <w:p w14:paraId="05CE0B30" w14:textId="59710558" w:rsidR="007F5B41" w:rsidRPr="00E1116F" w:rsidRDefault="007727DB" w:rsidP="00585906">
      <w:pPr>
        <w:pBdr>
          <w:bottom w:val="single" w:sz="4" w:space="1" w:color="auto"/>
        </w:pBdr>
        <w:spacing w:line="0" w:lineRule="atLeast"/>
        <w:rPr>
          <w:bCs/>
          <w:sz w:val="13"/>
          <w:szCs w:val="10"/>
        </w:rPr>
      </w:pPr>
      <w:r w:rsidRPr="00E1116F">
        <w:rPr>
          <w:rFonts w:hint="eastAsia"/>
          <w:bCs/>
          <w:sz w:val="13"/>
          <w:szCs w:val="10"/>
        </w:rPr>
        <w:t>光子通量率</w:t>
      </w:r>
      <w:r w:rsidR="00B278AB">
        <w:rPr>
          <w:bCs/>
          <w:sz w:val="13"/>
          <w:szCs w:val="10"/>
        </w:rPr>
        <w:t xml:space="preserve"> </w:t>
      </w:r>
      <m:oMath>
        <m:r>
          <m:rPr>
            <m:sty m:val="p"/>
          </m:rPr>
          <w:rPr>
            <w:rFonts w:ascii="Cambria Math" w:hAnsi="Cambria Math"/>
            <w:sz w:val="13"/>
            <w:szCs w:val="10"/>
          </w:rPr>
          <m:t>ϕ</m:t>
        </m:r>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N</m:t>
            </m:r>
            <m:ctrlPr>
              <w:rPr>
                <w:rFonts w:ascii="Cambria Math" w:hAnsi="Cambria Math"/>
                <w:bCs/>
                <w:i/>
                <w:sz w:val="13"/>
                <w:szCs w:val="10"/>
              </w:rPr>
            </m:ctrlPr>
          </m:num>
          <m:den>
            <m:r>
              <w:rPr>
                <w:rFonts w:ascii="Cambria Math" w:hAnsi="Cambria Math"/>
                <w:sz w:val="13"/>
                <w:szCs w:val="10"/>
              </w:rPr>
              <m:t>A</m:t>
            </m:r>
            <m:r>
              <m:rPr>
                <m:sty m:val="p"/>
              </m:rPr>
              <w:rPr>
                <w:rFonts w:ascii="Cambria Math" w:hAnsi="Cambria Math" w:hint="eastAsia"/>
                <w:sz w:val="13"/>
                <w:szCs w:val="10"/>
              </w:rPr>
              <m:t>Δ</m:t>
            </m:r>
            <m:r>
              <w:rPr>
                <w:rFonts w:ascii="Cambria Math" w:hAnsi="Cambria Math"/>
                <w:sz w:val="13"/>
                <w:szCs w:val="10"/>
              </w:rPr>
              <m:t>t</m:t>
            </m:r>
            <m:ctrlPr>
              <w:rPr>
                <w:rFonts w:ascii="Cambria Math" w:hAnsi="Cambria Math"/>
                <w:bCs/>
                <w:i/>
                <w:sz w:val="13"/>
                <w:szCs w:val="10"/>
              </w:rPr>
            </m:ctrlPr>
          </m:den>
        </m:f>
      </m:oMath>
      <w:r w:rsidR="00B278AB">
        <w:rPr>
          <w:bCs/>
          <w:sz w:val="13"/>
          <w:szCs w:val="10"/>
        </w:rPr>
        <w:t xml:space="preserve"> , </w:t>
      </w:r>
      <w:r w:rsidR="00E1116F" w:rsidRPr="00E1116F">
        <w:rPr>
          <w:rFonts w:hint="eastAsia"/>
          <w:bCs/>
          <w:sz w:val="13"/>
          <w:szCs w:val="10"/>
        </w:rPr>
        <w:t>能量通量</w:t>
      </w:r>
      <m:oMath>
        <m:r>
          <m:rPr>
            <m:sty m:val="p"/>
          </m:rPr>
          <w:rPr>
            <w:rFonts w:ascii="Cambria Math" w:hAnsi="Cambria Math" w:hint="eastAsia"/>
            <w:sz w:val="13"/>
            <w:szCs w:val="10"/>
          </w:rPr>
          <m:t>Ψ</m:t>
        </m:r>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Nhν</m:t>
            </m:r>
            <m:ctrlPr>
              <w:rPr>
                <w:rFonts w:ascii="Cambria Math" w:hAnsi="Cambria Math"/>
                <w:bCs/>
                <w:i/>
                <w:sz w:val="13"/>
                <w:szCs w:val="10"/>
              </w:rPr>
            </m:ctrlPr>
          </m:num>
          <m:den>
            <m:r>
              <w:rPr>
                <w:rFonts w:ascii="Cambria Math" w:hAnsi="Cambria Math"/>
                <w:sz w:val="13"/>
                <w:szCs w:val="10"/>
              </w:rPr>
              <m:t>A</m:t>
            </m:r>
            <m:ctrlPr>
              <w:rPr>
                <w:rFonts w:ascii="Cambria Math" w:hAnsi="Cambria Math"/>
                <w:bCs/>
                <w:i/>
                <w:sz w:val="13"/>
                <w:szCs w:val="10"/>
              </w:rPr>
            </m:ctrlPr>
          </m:den>
        </m:f>
      </m:oMath>
    </w:p>
    <w:p w14:paraId="455680CD" w14:textId="2ED85FC9" w:rsidR="00E1116F" w:rsidRPr="00B278AB" w:rsidRDefault="00B278AB" w:rsidP="00585906">
      <w:pPr>
        <w:pBdr>
          <w:bottom w:val="single" w:sz="4" w:space="1" w:color="auto"/>
        </w:pBdr>
        <w:spacing w:line="0" w:lineRule="atLeast"/>
        <w:rPr>
          <w:bCs/>
          <w:sz w:val="15"/>
          <w:szCs w:val="11"/>
        </w:rPr>
      </w:pPr>
      <w:r>
        <w:rPr>
          <w:rFonts w:hint="eastAsia"/>
          <w:bCs/>
          <w:sz w:val="15"/>
          <w:szCs w:val="11"/>
        </w:rPr>
        <w:t>强度：</w:t>
      </w:r>
      <m:oMath>
        <m:r>
          <w:rPr>
            <w:rFonts w:ascii="Cambria Math" w:hAnsi="Cambria Math"/>
            <w:sz w:val="15"/>
            <w:szCs w:val="11"/>
          </w:rPr>
          <m:t>I</m:t>
        </m:r>
        <m:d>
          <m:dPr>
            <m:ctrlPr>
              <w:rPr>
                <w:rFonts w:ascii="Cambria Math" w:hAnsi="Cambria Math"/>
                <w:bCs/>
                <w:i/>
                <w:sz w:val="15"/>
                <w:szCs w:val="11"/>
              </w:rPr>
            </m:ctrlPr>
          </m:dPr>
          <m:e>
            <m:r>
              <w:rPr>
                <w:rFonts w:ascii="Cambria Math" w:hAnsi="Cambria Math"/>
                <w:sz w:val="15"/>
                <w:szCs w:val="11"/>
              </w:rPr>
              <m:t>E</m:t>
            </m:r>
          </m:e>
        </m:d>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NE</m:t>
            </m:r>
            <m:ctrlPr>
              <w:rPr>
                <w:rFonts w:ascii="Cambria Math" w:hAnsi="Cambria Math"/>
                <w:bCs/>
                <w:i/>
                <w:sz w:val="15"/>
                <w:szCs w:val="11"/>
              </w:rPr>
            </m:ctrlPr>
          </m:num>
          <m:den>
            <m:r>
              <w:rPr>
                <w:rFonts w:ascii="Cambria Math" w:hAnsi="Cambria Math"/>
                <w:sz w:val="15"/>
                <w:szCs w:val="11"/>
              </w:rPr>
              <m:t>A</m:t>
            </m:r>
            <m:r>
              <m:rPr>
                <m:sty m:val="p"/>
              </m:rPr>
              <w:rPr>
                <w:rFonts w:ascii="Cambria Math" w:hAnsi="Cambria Math" w:hint="eastAsia"/>
                <w:sz w:val="15"/>
                <w:szCs w:val="11"/>
              </w:rPr>
              <m:t>Δ</m:t>
            </m:r>
            <m:r>
              <w:rPr>
                <w:rFonts w:ascii="Cambria Math" w:hAnsi="Cambria Math"/>
                <w:sz w:val="15"/>
                <w:szCs w:val="11"/>
              </w:rPr>
              <m:t>t</m:t>
            </m:r>
            <m:ctrlPr>
              <w:rPr>
                <w:rFonts w:ascii="Cambria Math" w:hAnsi="Cambria Math"/>
                <w:bCs/>
                <w:i/>
                <w:sz w:val="15"/>
                <w:szCs w:val="11"/>
              </w:rPr>
            </m:ctrlPr>
          </m:den>
        </m:f>
      </m:oMath>
    </w:p>
    <w:p w14:paraId="3DDF7065" w14:textId="7972B9E6" w:rsidR="00B278AB" w:rsidRDefault="00AA7AAC" w:rsidP="00585906">
      <w:pPr>
        <w:pBdr>
          <w:bottom w:val="single" w:sz="4" w:space="1" w:color="auto"/>
        </w:pBdr>
        <w:spacing w:line="0" w:lineRule="atLeast"/>
        <w:rPr>
          <w:bCs/>
          <w:sz w:val="15"/>
          <w:szCs w:val="11"/>
        </w:rPr>
      </w:pPr>
      <w:r w:rsidRPr="00AA7AAC">
        <w:rPr>
          <w:rFonts w:hint="eastAsia"/>
          <w:bCs/>
          <w:sz w:val="15"/>
          <w:szCs w:val="11"/>
        </w:rPr>
        <w:t>X</w:t>
      </w:r>
      <w:r w:rsidRPr="00AA7AAC">
        <w:rPr>
          <w:rFonts w:hint="eastAsia"/>
          <w:bCs/>
          <w:sz w:val="15"/>
          <w:szCs w:val="11"/>
        </w:rPr>
        <w:t>射线能谱</w:t>
      </w:r>
      <w:r w:rsidRPr="00AA7AAC">
        <w:rPr>
          <w:rFonts w:ascii="Cambria Math" w:hAnsi="Cambria Math" w:cs="Cambria Math"/>
          <w:bCs/>
          <w:sz w:val="15"/>
          <w:szCs w:val="11"/>
        </w:rPr>
        <w:t>𝑆</w:t>
      </w:r>
      <w:r w:rsidRPr="00AA7AAC">
        <w:rPr>
          <w:rFonts w:hint="eastAsia"/>
          <w:bCs/>
          <w:sz w:val="15"/>
          <w:szCs w:val="11"/>
        </w:rPr>
        <w:t>(</w:t>
      </w:r>
      <w:r w:rsidRPr="00AA7AAC">
        <w:rPr>
          <w:rFonts w:ascii="Cambria Math" w:hAnsi="Cambria Math" w:cs="Cambria Math"/>
          <w:bCs/>
          <w:sz w:val="15"/>
          <w:szCs w:val="11"/>
        </w:rPr>
        <w:t>𝐸</w:t>
      </w:r>
      <w:r w:rsidRPr="00AA7AAC">
        <w:rPr>
          <w:rFonts w:hint="eastAsia"/>
          <w:bCs/>
          <w:sz w:val="15"/>
          <w:szCs w:val="11"/>
        </w:rPr>
        <w:t>)</w:t>
      </w:r>
    </w:p>
    <w:p w14:paraId="3A90E8DD" w14:textId="53FBEF81" w:rsidR="00B278AB" w:rsidRPr="00AA7AAC" w:rsidRDefault="00AA7AAC" w:rsidP="00585906">
      <w:pPr>
        <w:pBdr>
          <w:bottom w:val="single" w:sz="4" w:space="1" w:color="auto"/>
        </w:pBdr>
        <w:spacing w:line="0" w:lineRule="atLeast"/>
        <w:rPr>
          <w:bCs/>
          <w:sz w:val="15"/>
          <w:szCs w:val="11"/>
        </w:rPr>
      </w:pPr>
      <w:r>
        <w:rPr>
          <w:rFonts w:hint="eastAsia"/>
          <w:bCs/>
          <w:sz w:val="15"/>
          <w:szCs w:val="11"/>
        </w:rPr>
        <w:t>1</w:t>
      </w:r>
      <w:r>
        <w:rPr>
          <w:bCs/>
          <w:sz w:val="15"/>
          <w:szCs w:val="11"/>
        </w:rPr>
        <w:t xml:space="preserve">. </w:t>
      </w:r>
      <m:oMath>
        <m:r>
          <m:rPr>
            <m:sty m:val="p"/>
          </m:rPr>
          <w:rPr>
            <w:rFonts w:ascii="Cambria Math" w:hAnsi="Cambria Math"/>
            <w:sz w:val="15"/>
            <w:szCs w:val="11"/>
          </w:rPr>
          <m:t>ϕ</m:t>
        </m:r>
        <m:r>
          <w:rPr>
            <w:rFonts w:ascii="Cambria Math" w:hAnsi="Cambria Math"/>
            <w:sz w:val="15"/>
            <w:szCs w:val="11"/>
          </w:rPr>
          <m:t>=</m:t>
        </m:r>
        <m:nary>
          <m:naryPr>
            <m:ctrlPr>
              <w:rPr>
                <w:rFonts w:ascii="Cambria Math" w:hAnsi="Cambria Math"/>
                <w:bCs/>
                <w:sz w:val="15"/>
                <w:szCs w:val="11"/>
              </w:rPr>
            </m:ctrlPr>
          </m:naryPr>
          <m:sub>
            <m:r>
              <w:rPr>
                <w:rFonts w:ascii="Cambria Math" w:hAnsi="Cambria Math"/>
                <w:sz w:val="15"/>
                <w:szCs w:val="11"/>
              </w:rPr>
              <m:t>0</m:t>
            </m:r>
            <m:ctrlPr>
              <w:rPr>
                <w:rFonts w:ascii="Cambria Math" w:hAnsi="Cambria Math"/>
                <w:bCs/>
                <w:i/>
                <w:sz w:val="15"/>
                <w:szCs w:val="11"/>
              </w:rPr>
            </m:ctrlPr>
          </m:sub>
          <m:sup>
            <m:r>
              <m:rPr>
                <m:sty m:val="p"/>
              </m:rPr>
              <w:rPr>
                <w:rFonts w:ascii="Cambria Math" w:hAnsi="Cambria Math" w:hint="eastAsia"/>
                <w:sz w:val="15"/>
                <w:szCs w:val="11"/>
              </w:rPr>
              <m:t>∞</m:t>
            </m:r>
            <m:ctrlPr>
              <w:rPr>
                <w:rFonts w:ascii="Cambria Math" w:hAnsi="Cambria Math"/>
                <w:bCs/>
                <w:i/>
                <w:sz w:val="15"/>
                <w:szCs w:val="11"/>
              </w:rPr>
            </m:ctrlPr>
          </m:sup>
          <m:e>
            <m:r>
              <w:rPr>
                <w:rFonts w:ascii="Cambria Math" w:hAnsi="Cambria Math"/>
                <w:sz w:val="15"/>
                <w:szCs w:val="11"/>
              </w:rPr>
              <m:t>S</m:t>
            </m:r>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E</m:t>
                    </m:r>
                  </m:e>
                  <m:sup>
                    <m:r>
                      <m:rPr>
                        <m:sty m:val="p"/>
                      </m:rPr>
                      <w:rPr>
                        <w:rFonts w:ascii="Cambria Math" w:hAnsi="Cambria Math" w:hint="eastAsia"/>
                        <w:sz w:val="15"/>
                        <w:szCs w:val="11"/>
                      </w:rPr>
                      <m:t>'</m:t>
                    </m:r>
                  </m:sup>
                </m:sSup>
              </m:e>
            </m:d>
            <m:r>
              <w:rPr>
                <w:rFonts w:ascii="Cambria Math" w:hAnsi="Cambria Math"/>
                <w:sz w:val="15"/>
                <w:szCs w:val="11"/>
              </w:rPr>
              <m:t>d</m:t>
            </m:r>
            <m:ctrlPr>
              <w:rPr>
                <w:rFonts w:ascii="Cambria Math" w:hAnsi="Cambria Math"/>
                <w:bCs/>
                <w:i/>
                <w:sz w:val="15"/>
                <w:szCs w:val="11"/>
              </w:rPr>
            </m:ctrlPr>
          </m:e>
        </m:nary>
        <m:sSup>
          <m:sSupPr>
            <m:ctrlPr>
              <w:rPr>
                <w:rFonts w:ascii="Cambria Math" w:hAnsi="Cambria Math"/>
                <w:bCs/>
                <w:i/>
                <w:sz w:val="15"/>
                <w:szCs w:val="11"/>
              </w:rPr>
            </m:ctrlPr>
          </m:sSupPr>
          <m:e>
            <m:r>
              <w:rPr>
                <w:rFonts w:ascii="Cambria Math" w:hAnsi="Cambria Math"/>
                <w:sz w:val="15"/>
                <w:szCs w:val="11"/>
              </w:rPr>
              <m:t>E</m:t>
            </m:r>
          </m:e>
          <m:sup>
            <m:r>
              <m:rPr>
                <m:sty m:val="p"/>
              </m:rPr>
              <w:rPr>
                <w:rFonts w:ascii="Cambria Math" w:hAnsi="Cambria Math" w:hint="eastAsia"/>
                <w:sz w:val="15"/>
                <w:szCs w:val="11"/>
              </w:rPr>
              <m:t>'</m:t>
            </m:r>
          </m:sup>
        </m:sSup>
      </m:oMath>
    </w:p>
    <w:p w14:paraId="7B0B2D54" w14:textId="49EC0856" w:rsidR="00AA7AAC" w:rsidRPr="00AA7AAC" w:rsidRDefault="00AA7AAC" w:rsidP="00585906">
      <w:pPr>
        <w:pBdr>
          <w:bottom w:val="single" w:sz="4" w:space="1" w:color="auto"/>
        </w:pBdr>
        <w:spacing w:line="0" w:lineRule="atLeast"/>
        <w:rPr>
          <w:bCs/>
          <w:sz w:val="15"/>
          <w:szCs w:val="11"/>
        </w:rPr>
      </w:pPr>
      <w:r>
        <w:rPr>
          <w:rFonts w:hint="eastAsia"/>
          <w:bCs/>
          <w:sz w:val="15"/>
          <w:szCs w:val="11"/>
        </w:rPr>
        <w:t>2</w:t>
      </w:r>
      <w:r>
        <w:rPr>
          <w:bCs/>
          <w:sz w:val="15"/>
          <w:szCs w:val="11"/>
        </w:rPr>
        <w:t xml:space="preserve">. </w:t>
      </w:r>
      <m:oMath>
        <m:r>
          <w:rPr>
            <w:rFonts w:ascii="Cambria Math" w:hAnsi="Cambria Math"/>
            <w:sz w:val="15"/>
            <w:szCs w:val="11"/>
          </w:rPr>
          <m:t>I=</m:t>
        </m:r>
        <m:nary>
          <m:naryPr>
            <m:ctrlPr>
              <w:rPr>
                <w:rFonts w:ascii="Cambria Math" w:hAnsi="Cambria Math"/>
                <w:bCs/>
                <w:sz w:val="15"/>
                <w:szCs w:val="11"/>
              </w:rPr>
            </m:ctrlPr>
          </m:naryPr>
          <m:sub>
            <m:r>
              <w:rPr>
                <w:rFonts w:ascii="Cambria Math" w:hAnsi="Cambria Math"/>
                <w:sz w:val="15"/>
                <w:szCs w:val="11"/>
              </w:rPr>
              <m:t>0</m:t>
            </m:r>
            <m:ctrlPr>
              <w:rPr>
                <w:rFonts w:ascii="Cambria Math" w:hAnsi="Cambria Math"/>
                <w:bCs/>
                <w:i/>
                <w:sz w:val="15"/>
                <w:szCs w:val="11"/>
              </w:rPr>
            </m:ctrlPr>
          </m:sub>
          <m:sup>
            <m:r>
              <m:rPr>
                <m:sty m:val="p"/>
              </m:rPr>
              <w:rPr>
                <w:rFonts w:ascii="Cambria Math" w:hAnsi="Cambria Math" w:hint="eastAsia"/>
                <w:sz w:val="15"/>
                <w:szCs w:val="11"/>
              </w:rPr>
              <m:t>∞</m:t>
            </m:r>
            <m:ctrlPr>
              <w:rPr>
                <w:rFonts w:ascii="Cambria Math" w:hAnsi="Cambria Math"/>
                <w:bCs/>
                <w:i/>
                <w:sz w:val="15"/>
                <w:szCs w:val="11"/>
              </w:rPr>
            </m:ctrlPr>
          </m:sup>
          <m:e>
            <m:sSup>
              <m:sSupPr>
                <m:ctrlPr>
                  <w:rPr>
                    <w:rFonts w:ascii="Cambria Math" w:hAnsi="Cambria Math"/>
                    <w:bCs/>
                    <w:i/>
                    <w:sz w:val="15"/>
                    <w:szCs w:val="11"/>
                  </w:rPr>
                </m:ctrlPr>
              </m:sSupPr>
              <m:e>
                <m:r>
                  <w:rPr>
                    <w:rFonts w:ascii="Cambria Math" w:hAnsi="Cambria Math"/>
                    <w:sz w:val="15"/>
                    <w:szCs w:val="11"/>
                  </w:rPr>
                  <m:t>E</m:t>
                </m:r>
              </m:e>
              <m:sup>
                <m:r>
                  <m:rPr>
                    <m:sty m:val="p"/>
                  </m:rPr>
                  <w:rPr>
                    <w:rFonts w:ascii="Cambria Math" w:hAnsi="Cambria Math" w:hint="eastAsia"/>
                    <w:sz w:val="15"/>
                    <w:szCs w:val="11"/>
                  </w:rPr>
                  <m:t>'</m:t>
                </m:r>
              </m:sup>
            </m:sSup>
            <m:ctrlPr>
              <w:rPr>
                <w:rFonts w:ascii="Cambria Math" w:hAnsi="Cambria Math"/>
                <w:bCs/>
                <w:i/>
                <w:sz w:val="15"/>
                <w:szCs w:val="11"/>
              </w:rPr>
            </m:ctrlPr>
          </m:e>
        </m:nary>
        <m:r>
          <w:rPr>
            <w:rFonts w:ascii="Cambria Math" w:hAnsi="Cambria Math"/>
            <w:sz w:val="15"/>
            <w:szCs w:val="11"/>
          </w:rPr>
          <m:t>S</m:t>
        </m:r>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E</m:t>
                </m:r>
              </m:e>
              <m:sup>
                <m:r>
                  <m:rPr>
                    <m:sty m:val="p"/>
                  </m:rPr>
                  <w:rPr>
                    <w:rFonts w:ascii="Cambria Math" w:hAnsi="Cambria Math" w:hint="eastAsia"/>
                    <w:sz w:val="15"/>
                    <w:szCs w:val="11"/>
                  </w:rPr>
                  <m:t>'</m:t>
                </m:r>
              </m:sup>
            </m:sSup>
          </m:e>
        </m:d>
        <m:r>
          <w:rPr>
            <w:rFonts w:ascii="Cambria Math" w:hAnsi="Cambria Math"/>
            <w:sz w:val="15"/>
            <w:szCs w:val="11"/>
          </w:rPr>
          <m:t>d</m:t>
        </m:r>
        <m:sSup>
          <m:sSupPr>
            <m:ctrlPr>
              <w:rPr>
                <w:rFonts w:ascii="Cambria Math" w:hAnsi="Cambria Math"/>
                <w:bCs/>
                <w:i/>
                <w:sz w:val="15"/>
                <w:szCs w:val="11"/>
              </w:rPr>
            </m:ctrlPr>
          </m:sSupPr>
          <m:e>
            <m:r>
              <w:rPr>
                <w:rFonts w:ascii="Cambria Math" w:hAnsi="Cambria Math"/>
                <w:sz w:val="15"/>
                <w:szCs w:val="11"/>
              </w:rPr>
              <m:t>E</m:t>
            </m:r>
          </m:e>
          <m:sup>
            <m:r>
              <m:rPr>
                <m:sty m:val="p"/>
              </m:rPr>
              <w:rPr>
                <w:rFonts w:ascii="Cambria Math" w:hAnsi="Cambria Math" w:hint="eastAsia"/>
                <w:sz w:val="15"/>
                <w:szCs w:val="11"/>
              </w:rPr>
              <m:t>'</m:t>
            </m:r>
          </m:sup>
        </m:sSup>
      </m:oMath>
    </w:p>
    <w:p w14:paraId="50460D92" w14:textId="410643FF" w:rsidR="00AA7AAC" w:rsidRPr="00AA7AAC" w:rsidRDefault="00A8670D" w:rsidP="00585906">
      <w:pPr>
        <w:pBdr>
          <w:bottom w:val="single" w:sz="4" w:space="1" w:color="auto"/>
        </w:pBdr>
        <w:spacing w:line="0" w:lineRule="atLeast"/>
        <w:rPr>
          <w:bCs/>
          <w:sz w:val="15"/>
          <w:szCs w:val="11"/>
        </w:rPr>
      </w:pPr>
      <w:r w:rsidRPr="00A8670D">
        <w:rPr>
          <w:rFonts w:hint="eastAsia"/>
          <w:bCs/>
          <w:sz w:val="15"/>
          <w:szCs w:val="11"/>
          <w:highlight w:val="yellow"/>
        </w:rPr>
        <w:t>X</w:t>
      </w:r>
      <w:r w:rsidRPr="00A8670D">
        <w:rPr>
          <w:rFonts w:hint="eastAsia"/>
          <w:bCs/>
          <w:sz w:val="15"/>
          <w:szCs w:val="11"/>
          <w:highlight w:val="yellow"/>
        </w:rPr>
        <w:t>射线衰减</w:t>
      </w:r>
      <w:r w:rsidR="00A37EA8">
        <w:rPr>
          <w:rFonts w:hint="eastAsia"/>
          <w:bCs/>
          <w:sz w:val="15"/>
          <w:szCs w:val="11"/>
          <w:highlight w:val="yellow"/>
        </w:rPr>
        <w:t>/</w:t>
      </w:r>
      <w:r w:rsidR="00A37EA8">
        <w:rPr>
          <w:rFonts w:hint="eastAsia"/>
          <w:bCs/>
          <w:sz w:val="15"/>
          <w:szCs w:val="11"/>
          <w:highlight w:val="yellow"/>
        </w:rPr>
        <w:t>减少</w:t>
      </w:r>
      <w:r w:rsidRPr="00A8670D">
        <w:rPr>
          <w:rFonts w:hint="eastAsia"/>
          <w:bCs/>
          <w:sz w:val="15"/>
          <w:szCs w:val="11"/>
          <w:highlight w:val="yellow"/>
        </w:rPr>
        <w:t>的几何特性</w:t>
      </w:r>
    </w:p>
    <w:p w14:paraId="2EE177E3" w14:textId="17EAFC01" w:rsidR="000A4AF2" w:rsidRPr="000A4AF2" w:rsidRDefault="000A4AF2" w:rsidP="00585906">
      <w:pPr>
        <w:pBdr>
          <w:bottom w:val="single" w:sz="4" w:space="1" w:color="auto"/>
        </w:pBdr>
        <w:spacing w:line="0" w:lineRule="atLeast"/>
        <w:rPr>
          <w:bCs/>
          <w:sz w:val="15"/>
          <w:szCs w:val="11"/>
          <w:u w:val="single"/>
        </w:rPr>
      </w:pPr>
      <w:proofErr w:type="gramStart"/>
      <w:r w:rsidRPr="000A4AF2">
        <w:rPr>
          <w:rFonts w:hint="eastAsia"/>
          <w:bCs/>
          <w:sz w:val="15"/>
          <w:szCs w:val="11"/>
          <w:u w:val="single"/>
        </w:rPr>
        <w:t>窄</w:t>
      </w:r>
      <w:proofErr w:type="gramEnd"/>
      <w:r w:rsidRPr="000A4AF2">
        <w:rPr>
          <w:rFonts w:hint="eastAsia"/>
          <w:bCs/>
          <w:sz w:val="15"/>
          <w:szCs w:val="11"/>
          <w:u w:val="single"/>
        </w:rPr>
        <w:t>射线、单能光子</w:t>
      </w:r>
    </w:p>
    <w:p w14:paraId="5D9FD1EA" w14:textId="7DC5F8A9" w:rsidR="00B278AB" w:rsidRPr="00791D73" w:rsidRDefault="00791D73" w:rsidP="00585906">
      <w:pPr>
        <w:pBdr>
          <w:bottom w:val="single" w:sz="4" w:space="1" w:color="auto"/>
        </w:pBdr>
        <w:spacing w:line="0" w:lineRule="atLeast"/>
        <w:rPr>
          <w:bCs/>
          <w:sz w:val="15"/>
          <w:szCs w:val="11"/>
        </w:rPr>
      </w:pPr>
      <w:r>
        <w:rPr>
          <w:rFonts w:hint="eastAsia"/>
          <w:bCs/>
          <w:sz w:val="15"/>
          <w:szCs w:val="11"/>
        </w:rPr>
        <w:t>方程为：</w:t>
      </w:r>
      <m:oMath>
        <m:r>
          <w:rPr>
            <w:rFonts w:ascii="Cambria Math" w:hAnsi="Cambria Math"/>
            <w:sz w:val="15"/>
            <w:szCs w:val="11"/>
          </w:rPr>
          <m:t>N=</m:t>
        </m:r>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0</m:t>
            </m:r>
          </m:sub>
        </m:sSub>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-μ∆</m:t>
            </m:r>
            <m:r>
              <w:rPr>
                <w:rFonts w:ascii="Cambria Math" w:hAnsi="Cambria Math" w:cs="Malgun Gothic" w:hint="eastAsia"/>
                <w:sz w:val="15"/>
                <w:szCs w:val="11"/>
              </w:rPr>
              <m:t>x</m:t>
            </m:r>
          </m:sup>
        </m:sSup>
      </m:oMath>
      <w:r>
        <w:rPr>
          <w:rFonts w:hint="eastAsia"/>
          <w:bCs/>
          <w:sz w:val="15"/>
          <w:szCs w:val="11"/>
        </w:rPr>
        <w:t>，</w:t>
      </w:r>
      <m:oMath>
        <m:r>
          <m:rPr>
            <m:sty m:val="p"/>
          </m:rPr>
          <w:rPr>
            <w:rFonts w:ascii="Cambria Math" w:hAnsi="Cambria Math"/>
            <w:sz w:val="15"/>
            <w:szCs w:val="11"/>
          </w:rPr>
          <m:t>μ</m:t>
        </m:r>
      </m:oMath>
      <w:r>
        <w:rPr>
          <w:rFonts w:hint="eastAsia"/>
          <w:bCs/>
          <w:sz w:val="15"/>
          <w:szCs w:val="11"/>
        </w:rPr>
        <w:t>为线性衰减</w:t>
      </w:r>
      <w:r w:rsidR="001A412F">
        <w:rPr>
          <w:rFonts w:hint="eastAsia"/>
          <w:bCs/>
          <w:sz w:val="15"/>
          <w:szCs w:val="11"/>
        </w:rPr>
        <w:t>系数</w:t>
      </w:r>
    </w:p>
    <w:p w14:paraId="3AC595DE" w14:textId="27430213" w:rsidR="00791D73" w:rsidRPr="00777EC2" w:rsidRDefault="00777EC2" w:rsidP="00585906">
      <w:pPr>
        <w:pBdr>
          <w:bottom w:val="single" w:sz="4" w:space="1" w:color="auto"/>
        </w:pBdr>
        <w:spacing w:line="0" w:lineRule="atLeast"/>
        <w:rPr>
          <w:bCs/>
          <w:sz w:val="15"/>
          <w:szCs w:val="11"/>
        </w:rPr>
      </w:pPr>
      <w:r>
        <w:rPr>
          <w:rFonts w:hint="eastAsia"/>
          <w:bCs/>
          <w:sz w:val="15"/>
          <w:szCs w:val="11"/>
        </w:rPr>
        <w:t>半价层</w:t>
      </w:r>
      <m:oMath>
        <m:r>
          <w:rPr>
            <w:rFonts w:ascii="Cambria Math" w:hAnsi="Cambria Math"/>
            <w:sz w:val="15"/>
            <w:szCs w:val="11"/>
          </w:rPr>
          <m:t>HVL = 0.693</m:t>
        </m:r>
        <m:r>
          <m:rPr>
            <m:lit/>
          </m:rPr>
          <w:rPr>
            <w:rFonts w:ascii="Cambria Math" w:hAnsi="Cambria Math"/>
            <w:sz w:val="15"/>
            <w:szCs w:val="11"/>
          </w:rPr>
          <m:t>/</m:t>
        </m:r>
        <m:r>
          <m:rPr>
            <m:sty m:val="p"/>
          </m:rPr>
          <w:rPr>
            <w:rFonts w:ascii="Cambria Math" w:hAnsi="Cambria Math" w:cs="Malgun Gothic"/>
            <w:sz w:val="15"/>
            <w:szCs w:val="11"/>
          </w:rPr>
          <m:t>μ</m:t>
        </m:r>
      </m:oMath>
    </w:p>
    <w:p w14:paraId="50B360FA" w14:textId="77BCF51A" w:rsidR="00777EC2" w:rsidRPr="000A4AF2" w:rsidRDefault="000A4AF2" w:rsidP="00585906">
      <w:pPr>
        <w:pBdr>
          <w:bottom w:val="single" w:sz="4" w:space="1" w:color="auto"/>
        </w:pBdr>
        <w:spacing w:line="0" w:lineRule="atLeast"/>
        <w:rPr>
          <w:bCs/>
          <w:sz w:val="15"/>
          <w:szCs w:val="11"/>
          <w:u w:val="single"/>
        </w:rPr>
      </w:pPr>
      <w:proofErr w:type="gramStart"/>
      <w:r w:rsidRPr="000A4AF2">
        <w:rPr>
          <w:rFonts w:hint="eastAsia"/>
          <w:bCs/>
          <w:sz w:val="15"/>
          <w:szCs w:val="11"/>
          <w:u w:val="single"/>
        </w:rPr>
        <w:t>窄</w:t>
      </w:r>
      <w:proofErr w:type="gramEnd"/>
      <w:r w:rsidRPr="000A4AF2">
        <w:rPr>
          <w:rFonts w:hint="eastAsia"/>
          <w:bCs/>
          <w:sz w:val="15"/>
          <w:szCs w:val="11"/>
          <w:u w:val="single"/>
        </w:rPr>
        <w:t>射线、多能光子</w:t>
      </w:r>
    </w:p>
    <w:p w14:paraId="4EDC5042" w14:textId="3F497F13" w:rsidR="00791D73" w:rsidRPr="007F503F" w:rsidRDefault="007F503F" w:rsidP="007F503F">
      <w:pPr>
        <w:pBdr>
          <w:bottom w:val="single" w:sz="4" w:space="1" w:color="auto"/>
        </w:pBdr>
        <w:spacing w:line="0" w:lineRule="atLeast"/>
        <w:jc w:val="left"/>
        <w:rPr>
          <w:bCs/>
          <w:sz w:val="10"/>
          <w:szCs w:val="6"/>
        </w:rPr>
      </w:pPr>
      <w:r w:rsidRPr="00AA2C7E">
        <w:rPr>
          <w:rFonts w:hint="eastAsia"/>
          <w:bCs/>
          <w:sz w:val="13"/>
          <w:szCs w:val="10"/>
        </w:rPr>
        <w:t>能谱</w:t>
      </w:r>
      <w:r>
        <w:rPr>
          <w:rFonts w:hint="eastAsia"/>
          <w:bCs/>
          <w:sz w:val="10"/>
          <w:szCs w:val="6"/>
        </w:rPr>
        <w:t xml:space="preserve"> </w:t>
      </w:r>
      <m:oMath>
        <m:r>
          <w:rPr>
            <w:rFonts w:ascii="Cambria Math" w:hAnsi="Cambria Math"/>
            <w:sz w:val="10"/>
            <w:szCs w:val="6"/>
          </w:rPr>
          <m:t>I</m:t>
        </m:r>
        <m:d>
          <m:dPr>
            <m:ctrlPr>
              <w:rPr>
                <w:rFonts w:ascii="Cambria Math" w:hAnsi="Cambria Math"/>
                <w:bCs/>
                <w:i/>
                <w:sz w:val="10"/>
                <w:szCs w:val="6"/>
              </w:rPr>
            </m:ctrlPr>
          </m:dPr>
          <m:e>
            <m:r>
              <w:rPr>
                <w:rFonts w:ascii="Cambria Math" w:hAnsi="Cambria Math"/>
                <w:sz w:val="10"/>
                <w:szCs w:val="6"/>
              </w:rPr>
              <m:t>x</m:t>
            </m:r>
          </m:e>
        </m:d>
        <m:r>
          <w:rPr>
            <w:rFonts w:ascii="Cambria Math" w:hAnsi="Cambria Math"/>
            <w:sz w:val="10"/>
            <w:szCs w:val="6"/>
          </w:rPr>
          <m:t>=</m:t>
        </m:r>
        <m:nary>
          <m:naryPr>
            <m:ctrlPr>
              <w:rPr>
                <w:rFonts w:ascii="Cambria Math" w:hAnsi="Cambria Math"/>
                <w:bCs/>
                <w:sz w:val="10"/>
                <w:szCs w:val="6"/>
              </w:rPr>
            </m:ctrlPr>
          </m:naryPr>
          <m:sub>
            <m:r>
              <w:rPr>
                <w:rFonts w:ascii="Cambria Math" w:hAnsi="Cambria Math"/>
                <w:sz w:val="10"/>
                <w:szCs w:val="6"/>
              </w:rPr>
              <m:t>0</m:t>
            </m:r>
            <m:ctrlPr>
              <w:rPr>
                <w:rFonts w:ascii="Cambria Math" w:hAnsi="Cambria Math"/>
                <w:bCs/>
                <w:i/>
                <w:sz w:val="10"/>
                <w:szCs w:val="6"/>
              </w:rPr>
            </m:ctrlPr>
          </m:sub>
          <m:sup>
            <m:r>
              <m:rPr>
                <m:sty m:val="p"/>
              </m:rPr>
              <w:rPr>
                <w:rFonts w:ascii="Cambria Math" w:hAnsi="Cambria Math" w:hint="eastAsia"/>
                <w:sz w:val="10"/>
                <w:szCs w:val="6"/>
              </w:rPr>
              <m:t>∞</m:t>
            </m:r>
            <m:ctrlPr>
              <w:rPr>
                <w:rFonts w:ascii="Cambria Math" w:hAnsi="Cambria Math"/>
                <w:bCs/>
                <w:i/>
                <w:sz w:val="10"/>
                <w:szCs w:val="6"/>
              </w:rPr>
            </m:ctrlPr>
          </m:sup>
          <m:e>
            <m:sSub>
              <m:sSubPr>
                <m:ctrlPr>
                  <w:rPr>
                    <w:rFonts w:ascii="Cambria Math" w:hAnsi="Cambria Math"/>
                    <w:bCs/>
                    <w:i/>
                    <w:sz w:val="10"/>
                    <w:szCs w:val="6"/>
                  </w:rPr>
                </m:ctrlPr>
              </m:sSubPr>
              <m:e>
                <m:r>
                  <w:rPr>
                    <w:rFonts w:ascii="Cambria Math" w:hAnsi="Cambria Math"/>
                    <w:sz w:val="10"/>
                    <w:szCs w:val="6"/>
                  </w:rPr>
                  <m:t>S</m:t>
                </m:r>
              </m:e>
              <m:sub>
                <m:r>
                  <w:rPr>
                    <w:rFonts w:ascii="Cambria Math" w:hAnsi="Cambria Math"/>
                    <w:sz w:val="10"/>
                    <w:szCs w:val="6"/>
                  </w:rPr>
                  <m:t>0</m:t>
                </m:r>
              </m:sub>
            </m:sSub>
            <m:d>
              <m:dPr>
                <m:ctrlPr>
                  <w:rPr>
                    <w:rFonts w:ascii="Cambria Math" w:hAnsi="Cambria Math"/>
                    <w:bCs/>
                    <w:i/>
                    <w:sz w:val="10"/>
                    <w:szCs w:val="6"/>
                  </w:rPr>
                </m:ctrlPr>
              </m:dPr>
              <m:e>
                <m:sSup>
                  <m:sSupPr>
                    <m:ctrlPr>
                      <w:rPr>
                        <w:rFonts w:ascii="Cambria Math" w:hAnsi="Cambria Math"/>
                        <w:bCs/>
                        <w:i/>
                        <w:sz w:val="10"/>
                        <w:szCs w:val="6"/>
                      </w:rPr>
                    </m:ctrlPr>
                  </m:sSupPr>
                  <m:e>
                    <m:r>
                      <w:rPr>
                        <w:rFonts w:ascii="Cambria Math" w:hAnsi="Cambria Math"/>
                        <w:sz w:val="10"/>
                        <w:szCs w:val="6"/>
                      </w:rPr>
                      <m:t>E</m:t>
                    </m:r>
                  </m:e>
                  <m:sup>
                    <m:r>
                      <m:rPr>
                        <m:sty m:val="p"/>
                      </m:rPr>
                      <w:rPr>
                        <w:rFonts w:ascii="Cambria Math" w:hAnsi="Cambria Math" w:hint="eastAsia"/>
                        <w:sz w:val="10"/>
                        <w:szCs w:val="6"/>
                      </w:rPr>
                      <m:t>'</m:t>
                    </m:r>
                  </m:sup>
                </m:sSup>
              </m:e>
            </m:d>
            <m:sSup>
              <m:sSupPr>
                <m:ctrlPr>
                  <w:rPr>
                    <w:rFonts w:ascii="Cambria Math" w:hAnsi="Cambria Math"/>
                    <w:bCs/>
                    <w:i/>
                    <w:sz w:val="10"/>
                    <w:szCs w:val="6"/>
                  </w:rPr>
                </m:ctrlPr>
              </m:sSupPr>
              <m:e>
                <m:r>
                  <w:rPr>
                    <w:rFonts w:ascii="Cambria Math" w:hAnsi="Cambria Math"/>
                    <w:sz w:val="10"/>
                    <w:szCs w:val="6"/>
                  </w:rPr>
                  <m:t>E</m:t>
                </m:r>
              </m:e>
              <m:sup>
                <m:r>
                  <m:rPr>
                    <m:sty m:val="p"/>
                  </m:rPr>
                  <w:rPr>
                    <w:rFonts w:ascii="Cambria Math" w:hAnsi="Cambria Math" w:hint="eastAsia"/>
                    <w:sz w:val="10"/>
                    <w:szCs w:val="6"/>
                  </w:rPr>
                  <m:t>'</m:t>
                </m:r>
              </m:sup>
            </m:sSup>
            <m:ctrlPr>
              <w:rPr>
                <w:rFonts w:ascii="Cambria Math" w:hAnsi="Cambria Math"/>
                <w:bCs/>
                <w:i/>
                <w:sz w:val="10"/>
                <w:szCs w:val="6"/>
              </w:rPr>
            </m:ctrlPr>
          </m:e>
        </m:nary>
        <m:r>
          <m:rPr>
            <m:sty m:val="p"/>
          </m:rPr>
          <w:rPr>
            <w:rFonts w:ascii="Cambria Math" w:hAnsi="Cambria Math"/>
            <w:sz w:val="10"/>
            <w:szCs w:val="6"/>
          </w:rPr>
          <m:t>⋅</m:t>
        </m:r>
        <m:r>
          <m:rPr>
            <m:nor/>
          </m:rPr>
          <w:rPr>
            <w:rFonts w:ascii="Cambria Math" w:hAnsi="Cambria Math"/>
            <w:bCs/>
            <w:sz w:val="10"/>
            <w:szCs w:val="6"/>
          </w:rPr>
          <m:t>exp</m:t>
        </m:r>
        <m:d>
          <m:dPr>
            <m:ctrlPr>
              <w:rPr>
                <w:rFonts w:ascii="Cambria Math" w:hAnsi="Cambria Math"/>
                <w:bCs/>
                <w:i/>
                <w:sz w:val="10"/>
                <w:szCs w:val="6"/>
              </w:rPr>
            </m:ctrlPr>
          </m:dPr>
          <m:e>
            <m:r>
              <w:rPr>
                <w:rFonts w:ascii="Cambria Math" w:hAnsi="Cambria Math"/>
                <w:sz w:val="10"/>
                <w:szCs w:val="6"/>
              </w:rPr>
              <m:t>-</m:t>
            </m:r>
            <m:nary>
              <m:naryPr>
                <m:ctrlPr>
                  <w:rPr>
                    <w:rFonts w:ascii="Cambria Math" w:hAnsi="Cambria Math"/>
                    <w:bCs/>
                    <w:sz w:val="10"/>
                    <w:szCs w:val="6"/>
                  </w:rPr>
                </m:ctrlPr>
              </m:naryPr>
              <m:sub>
                <m:r>
                  <w:rPr>
                    <w:rFonts w:ascii="Cambria Math" w:hAnsi="Cambria Math"/>
                    <w:sz w:val="10"/>
                    <w:szCs w:val="6"/>
                  </w:rPr>
                  <m:t>0</m:t>
                </m:r>
                <m:ctrlPr>
                  <w:rPr>
                    <w:rFonts w:ascii="Cambria Math" w:hAnsi="Cambria Math"/>
                    <w:bCs/>
                    <w:i/>
                    <w:sz w:val="10"/>
                    <w:szCs w:val="6"/>
                  </w:rPr>
                </m:ctrlPr>
              </m:sub>
              <m:sup>
                <m:r>
                  <w:rPr>
                    <w:rFonts w:ascii="Cambria Math" w:hAnsi="Cambria Math"/>
                    <w:sz w:val="10"/>
                    <w:szCs w:val="6"/>
                  </w:rPr>
                  <m:t>x</m:t>
                </m:r>
                <m:ctrlPr>
                  <w:rPr>
                    <w:rFonts w:ascii="Cambria Math" w:hAnsi="Cambria Math"/>
                    <w:bCs/>
                    <w:i/>
                    <w:sz w:val="10"/>
                    <w:szCs w:val="6"/>
                  </w:rPr>
                </m:ctrlPr>
              </m:sup>
              <m:e>
                <m:r>
                  <m:rPr>
                    <m:sty m:val="p"/>
                  </m:rPr>
                  <w:rPr>
                    <w:rFonts w:ascii="Cambria Math" w:hAnsi="Cambria Math"/>
                    <w:sz w:val="10"/>
                    <w:szCs w:val="6"/>
                  </w:rPr>
                  <m:t>μ</m:t>
                </m:r>
                <m:d>
                  <m:dPr>
                    <m:ctrlPr>
                      <w:rPr>
                        <w:rFonts w:ascii="Cambria Math" w:hAnsi="Cambria Math"/>
                        <w:bCs/>
                        <w:i/>
                        <w:sz w:val="10"/>
                        <w:szCs w:val="6"/>
                      </w:rPr>
                    </m:ctrlPr>
                  </m:dPr>
                  <m:e>
                    <m:sSup>
                      <m:sSupPr>
                        <m:ctrlPr>
                          <w:rPr>
                            <w:rFonts w:ascii="Cambria Math" w:hAnsi="Cambria Math"/>
                            <w:bCs/>
                            <w:i/>
                            <w:sz w:val="10"/>
                            <w:szCs w:val="6"/>
                          </w:rPr>
                        </m:ctrlPr>
                      </m:sSupPr>
                      <m:e>
                        <m:r>
                          <w:rPr>
                            <w:rFonts w:ascii="Cambria Math" w:hAnsi="Cambria Math"/>
                            <w:sz w:val="10"/>
                            <w:szCs w:val="6"/>
                          </w:rPr>
                          <m:t>x</m:t>
                        </m:r>
                      </m:e>
                      <m:sup>
                        <m:r>
                          <m:rPr>
                            <m:sty m:val="p"/>
                          </m:rPr>
                          <w:rPr>
                            <w:rFonts w:ascii="Cambria Math" w:hAnsi="Cambria Math" w:hint="eastAsia"/>
                            <w:sz w:val="10"/>
                            <w:szCs w:val="6"/>
                          </w:rPr>
                          <m:t>'</m:t>
                        </m:r>
                      </m:sup>
                    </m:sSup>
                    <m:r>
                      <w:rPr>
                        <w:rFonts w:ascii="Cambria Math" w:hAnsi="Cambria Math"/>
                        <w:sz w:val="10"/>
                        <w:szCs w:val="6"/>
                      </w:rPr>
                      <m:t>;</m:t>
                    </m:r>
                    <m:sSup>
                      <m:sSupPr>
                        <m:ctrlPr>
                          <w:rPr>
                            <w:rFonts w:ascii="Cambria Math" w:hAnsi="Cambria Math"/>
                            <w:bCs/>
                            <w:i/>
                            <w:sz w:val="10"/>
                            <w:szCs w:val="6"/>
                          </w:rPr>
                        </m:ctrlPr>
                      </m:sSupPr>
                      <m:e>
                        <m:r>
                          <w:rPr>
                            <w:rFonts w:ascii="Cambria Math" w:hAnsi="Cambria Math"/>
                            <w:sz w:val="10"/>
                            <w:szCs w:val="6"/>
                          </w:rPr>
                          <m:t>E</m:t>
                        </m:r>
                      </m:e>
                      <m:sup>
                        <m:r>
                          <m:rPr>
                            <m:sty m:val="p"/>
                          </m:rPr>
                          <w:rPr>
                            <w:rFonts w:ascii="Cambria Math" w:hAnsi="Cambria Math" w:hint="eastAsia"/>
                            <w:sz w:val="10"/>
                            <w:szCs w:val="6"/>
                          </w:rPr>
                          <m:t>'</m:t>
                        </m:r>
                      </m:sup>
                    </m:sSup>
                  </m:e>
                </m:d>
                <m:r>
                  <w:rPr>
                    <w:rFonts w:ascii="Cambria Math" w:hAnsi="Cambria Math"/>
                    <w:sz w:val="10"/>
                    <w:szCs w:val="6"/>
                  </w:rPr>
                  <m:t>d</m:t>
                </m:r>
                <m:sSup>
                  <m:sSupPr>
                    <m:ctrlPr>
                      <w:rPr>
                        <w:rFonts w:ascii="Cambria Math" w:hAnsi="Cambria Math"/>
                        <w:bCs/>
                        <w:i/>
                        <w:sz w:val="10"/>
                        <w:szCs w:val="6"/>
                      </w:rPr>
                    </m:ctrlPr>
                  </m:sSupPr>
                  <m:e>
                    <m:r>
                      <w:rPr>
                        <w:rFonts w:ascii="Cambria Math" w:hAnsi="Cambria Math"/>
                        <w:sz w:val="10"/>
                        <w:szCs w:val="6"/>
                      </w:rPr>
                      <m:t>x</m:t>
                    </m:r>
                  </m:e>
                  <m:sup>
                    <m:r>
                      <m:rPr>
                        <m:sty m:val="p"/>
                      </m:rPr>
                      <w:rPr>
                        <w:rFonts w:ascii="Cambria Math" w:hAnsi="Cambria Math" w:hint="eastAsia"/>
                        <w:sz w:val="10"/>
                        <w:szCs w:val="6"/>
                      </w:rPr>
                      <m:t>'</m:t>
                    </m:r>
                  </m:sup>
                </m:sSup>
              </m:e>
            </m:nary>
          </m:e>
        </m:d>
        <m:r>
          <m:rPr>
            <m:sty m:val="p"/>
          </m:rPr>
          <w:rPr>
            <w:rFonts w:ascii="Cambria Math" w:hAnsi="Cambria Math"/>
            <w:sz w:val="10"/>
            <w:szCs w:val="6"/>
          </w:rPr>
          <m:t>⋅</m:t>
        </m:r>
        <m:r>
          <w:rPr>
            <w:rFonts w:ascii="Cambria Math" w:hAnsi="Cambria Math"/>
            <w:sz w:val="10"/>
            <w:szCs w:val="6"/>
          </w:rPr>
          <m:t>dE</m:t>
        </m:r>
      </m:oMath>
    </w:p>
    <w:p w14:paraId="019CE0AF" w14:textId="72DCBC3A" w:rsidR="007F503F" w:rsidRPr="007B5D09" w:rsidRDefault="007B5D09" w:rsidP="007F503F">
      <w:pPr>
        <w:pBdr>
          <w:bottom w:val="single" w:sz="4" w:space="1" w:color="auto"/>
        </w:pBdr>
        <w:spacing w:line="0" w:lineRule="atLeast"/>
        <w:jc w:val="left"/>
        <w:rPr>
          <w:bCs/>
          <w:sz w:val="15"/>
          <w:szCs w:val="11"/>
          <w:u w:val="single"/>
        </w:rPr>
      </w:pPr>
      <w:r w:rsidRPr="007B5D09">
        <w:rPr>
          <w:rFonts w:hint="eastAsia"/>
          <w:bCs/>
          <w:sz w:val="15"/>
          <w:szCs w:val="11"/>
          <w:u w:val="single"/>
        </w:rPr>
        <w:t>宽射线情况</w:t>
      </w:r>
    </w:p>
    <w:p w14:paraId="737112C0" w14:textId="74384841" w:rsidR="007F503F" w:rsidRPr="007F503F" w:rsidRDefault="007B5D09" w:rsidP="007B5D09">
      <w:pPr>
        <w:pBdr>
          <w:bottom w:val="single" w:sz="4" w:space="1" w:color="auto"/>
        </w:pBdr>
        <w:spacing w:line="0" w:lineRule="atLeast"/>
        <w:rPr>
          <w:bCs/>
          <w:sz w:val="15"/>
          <w:szCs w:val="11"/>
        </w:rPr>
      </w:pPr>
      <w:r w:rsidRPr="007B5D09">
        <w:rPr>
          <w:rFonts w:hint="eastAsia"/>
          <w:bCs/>
          <w:sz w:val="15"/>
          <w:szCs w:val="11"/>
        </w:rPr>
        <w:t>康普顿散射，更多的光子被探测到</w:t>
      </w:r>
      <w:r>
        <w:rPr>
          <w:rFonts w:hint="eastAsia"/>
          <w:bCs/>
          <w:sz w:val="15"/>
          <w:szCs w:val="11"/>
        </w:rPr>
        <w:t>。</w:t>
      </w:r>
      <w:r w:rsidRPr="007B5D09">
        <w:rPr>
          <w:rFonts w:hint="eastAsia"/>
          <w:bCs/>
          <w:sz w:val="15"/>
          <w:szCs w:val="11"/>
        </w:rPr>
        <w:t>实际探测到的</w:t>
      </w:r>
      <w:proofErr w:type="gramStart"/>
      <w:r w:rsidRPr="007B5D09">
        <w:rPr>
          <w:rFonts w:hint="eastAsia"/>
          <w:bCs/>
          <w:sz w:val="15"/>
          <w:szCs w:val="11"/>
        </w:rPr>
        <w:t>能量比窄射线</w:t>
      </w:r>
      <w:proofErr w:type="gramEnd"/>
      <w:r w:rsidRPr="007B5D09">
        <w:rPr>
          <w:rFonts w:hint="eastAsia"/>
          <w:bCs/>
          <w:sz w:val="15"/>
          <w:szCs w:val="11"/>
        </w:rPr>
        <w:t>情况低</w:t>
      </w:r>
    </w:p>
    <w:p w14:paraId="2A407973" w14:textId="275A59D9" w:rsidR="008C6279" w:rsidRPr="006A1C7F" w:rsidRDefault="006A1C7F" w:rsidP="00585906">
      <w:pPr>
        <w:pBdr>
          <w:bottom w:val="single" w:sz="4" w:space="1" w:color="auto"/>
        </w:pBdr>
        <w:spacing w:line="0" w:lineRule="atLeast"/>
        <w:rPr>
          <w:bCs/>
          <w:sz w:val="15"/>
          <w:szCs w:val="11"/>
          <w:u w:val="single"/>
        </w:rPr>
      </w:pPr>
      <w:r w:rsidRPr="006A1C7F">
        <w:rPr>
          <w:rFonts w:hint="eastAsia"/>
          <w:bCs/>
          <w:sz w:val="15"/>
          <w:szCs w:val="11"/>
          <w:u w:val="single"/>
        </w:rPr>
        <w:t>辐射剂量</w:t>
      </w:r>
    </w:p>
    <w:p w14:paraId="670EFCDD" w14:textId="50320859"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曝光：特定体积的空气中由于电磁辐射产生了多少离子对</w:t>
      </w:r>
    </w:p>
    <w:p w14:paraId="450798CE" w14:textId="77777777"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1</w:t>
      </w:r>
      <w:r w:rsidRPr="006A1C7F">
        <w:rPr>
          <w:rFonts w:ascii="Cambria Math" w:hAnsi="Cambria Math" w:cs="Cambria Math"/>
          <w:bCs/>
          <w:sz w:val="15"/>
          <w:szCs w:val="11"/>
        </w:rPr>
        <w:t>𝐶</w:t>
      </w:r>
      <w:r w:rsidRPr="006A1C7F">
        <w:rPr>
          <w:bCs/>
          <w:sz w:val="15"/>
          <w:szCs w:val="11"/>
        </w:rPr>
        <w:t>/</w:t>
      </w:r>
      <w:r w:rsidRPr="006A1C7F">
        <w:rPr>
          <w:rFonts w:ascii="Cambria Math" w:hAnsi="Cambria Math" w:cs="Cambria Math"/>
          <w:bCs/>
          <w:sz w:val="15"/>
          <w:szCs w:val="11"/>
        </w:rPr>
        <w:t>𝑘𝑔</w:t>
      </w:r>
      <w:r w:rsidRPr="006A1C7F">
        <w:rPr>
          <w:bCs/>
          <w:sz w:val="15"/>
          <w:szCs w:val="11"/>
        </w:rPr>
        <w:t xml:space="preserve"> = 3876</w:t>
      </w:r>
      <w:r w:rsidRPr="006A1C7F">
        <w:rPr>
          <w:rFonts w:ascii="Cambria Math" w:hAnsi="Cambria Math" w:cs="Cambria Math"/>
          <w:bCs/>
          <w:sz w:val="15"/>
          <w:szCs w:val="11"/>
        </w:rPr>
        <w:t>𝑅</w:t>
      </w:r>
      <w:r w:rsidRPr="006A1C7F">
        <w:rPr>
          <w:bCs/>
          <w:sz w:val="15"/>
          <w:szCs w:val="11"/>
        </w:rPr>
        <w:t>(</w:t>
      </w:r>
      <w:r w:rsidRPr="006A1C7F">
        <w:rPr>
          <w:rFonts w:ascii="Cambria Math" w:hAnsi="Cambria Math" w:cs="Cambria Math"/>
          <w:bCs/>
          <w:sz w:val="15"/>
          <w:szCs w:val="11"/>
        </w:rPr>
        <w:t>𝑟𝑜𝑒𝑛𝑡𝑔𝑒𝑛</w:t>
      </w:r>
      <w:r w:rsidRPr="006A1C7F">
        <w:rPr>
          <w:bCs/>
          <w:sz w:val="15"/>
          <w:szCs w:val="11"/>
        </w:rPr>
        <w:t>)</w:t>
      </w:r>
    </w:p>
    <w:p w14:paraId="4F7DED9A" w14:textId="6E98337C"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剂量</w:t>
      </w:r>
      <w:r w:rsidRPr="006A1C7F">
        <w:rPr>
          <w:rFonts w:hint="eastAsia"/>
          <w:bCs/>
          <w:sz w:val="15"/>
          <w:szCs w:val="11"/>
        </w:rPr>
        <w:t>:</w:t>
      </w:r>
      <w:r w:rsidRPr="006A1C7F">
        <w:rPr>
          <w:rFonts w:hint="eastAsia"/>
          <w:bCs/>
          <w:sz w:val="15"/>
          <w:szCs w:val="11"/>
        </w:rPr>
        <w:t>单位体积的材料</w:t>
      </w:r>
      <w:r w:rsidRPr="006A1C7F">
        <w:rPr>
          <w:rFonts w:hint="eastAsia"/>
          <w:bCs/>
          <w:sz w:val="15"/>
          <w:szCs w:val="11"/>
        </w:rPr>
        <w:t>/</w:t>
      </w:r>
      <w:r w:rsidRPr="006A1C7F">
        <w:rPr>
          <w:rFonts w:hint="eastAsia"/>
          <w:bCs/>
          <w:sz w:val="15"/>
          <w:szCs w:val="11"/>
        </w:rPr>
        <w:t>组织</w:t>
      </w:r>
      <w:r w:rsidR="00AD1371">
        <w:rPr>
          <w:rFonts w:hint="eastAsia"/>
          <w:bCs/>
          <w:sz w:val="15"/>
          <w:szCs w:val="11"/>
        </w:rPr>
        <w:t>的</w:t>
      </w:r>
      <w:r w:rsidRPr="006A1C7F">
        <w:rPr>
          <w:rFonts w:hint="eastAsia"/>
          <w:bCs/>
          <w:sz w:val="15"/>
          <w:szCs w:val="11"/>
        </w:rPr>
        <w:t>能量</w:t>
      </w:r>
    </w:p>
    <w:p w14:paraId="2D1113D3" w14:textId="562AFED9"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1</w:t>
      </w:r>
      <w:r w:rsidRPr="006A1C7F">
        <w:rPr>
          <w:rFonts w:ascii="Cambria Math" w:hAnsi="Cambria Math" w:cs="Cambria Math"/>
          <w:bCs/>
          <w:sz w:val="15"/>
          <w:szCs w:val="11"/>
        </w:rPr>
        <w:t>𝐺𝑟𝑎𝑦</w:t>
      </w:r>
      <w:r w:rsidRPr="006A1C7F">
        <w:rPr>
          <w:bCs/>
          <w:sz w:val="15"/>
          <w:szCs w:val="11"/>
        </w:rPr>
        <w:t>(</w:t>
      </w:r>
      <w:r w:rsidRPr="006A1C7F">
        <w:rPr>
          <w:rFonts w:ascii="Cambria Math" w:hAnsi="Cambria Math" w:cs="Cambria Math"/>
          <w:bCs/>
          <w:sz w:val="15"/>
          <w:szCs w:val="11"/>
        </w:rPr>
        <w:t>𝐺𝑦</w:t>
      </w:r>
      <w:r w:rsidRPr="006A1C7F">
        <w:rPr>
          <w:bCs/>
          <w:sz w:val="15"/>
          <w:szCs w:val="11"/>
        </w:rPr>
        <w:t>) = 1</w:t>
      </w:r>
      <w:r w:rsidRPr="006A1C7F">
        <w:rPr>
          <w:rFonts w:ascii="Cambria Math" w:hAnsi="Cambria Math" w:cs="Cambria Math"/>
          <w:bCs/>
          <w:sz w:val="15"/>
          <w:szCs w:val="11"/>
        </w:rPr>
        <w:t>𝐽</w:t>
      </w:r>
      <w:r w:rsidRPr="006A1C7F">
        <w:rPr>
          <w:bCs/>
          <w:sz w:val="15"/>
          <w:szCs w:val="11"/>
        </w:rPr>
        <w:t>/</w:t>
      </w:r>
      <w:r w:rsidRPr="006A1C7F">
        <w:rPr>
          <w:rFonts w:ascii="Cambria Math" w:hAnsi="Cambria Math" w:cs="Cambria Math"/>
          <w:bCs/>
          <w:sz w:val="15"/>
          <w:szCs w:val="11"/>
        </w:rPr>
        <w:t>𝑘𝑔</w:t>
      </w:r>
      <w:r w:rsidRPr="006A1C7F">
        <w:rPr>
          <w:bCs/>
          <w:sz w:val="15"/>
          <w:szCs w:val="11"/>
        </w:rPr>
        <w:t xml:space="preserve"> = 100</w:t>
      </w:r>
      <w:r w:rsidRPr="006A1C7F">
        <w:rPr>
          <w:rFonts w:ascii="Cambria Math" w:hAnsi="Cambria Math" w:cs="Cambria Math"/>
          <w:bCs/>
          <w:sz w:val="15"/>
          <w:szCs w:val="11"/>
        </w:rPr>
        <w:t>𝑟𝑎𝑑𝑠</w:t>
      </w:r>
    </w:p>
    <w:p w14:paraId="03324831" w14:textId="330B2606" w:rsidR="006A1C7F" w:rsidRPr="006A1C7F" w:rsidRDefault="006A1C7F" w:rsidP="006A1C7F">
      <w:pPr>
        <w:pBdr>
          <w:bottom w:val="single" w:sz="4" w:space="1" w:color="auto"/>
        </w:pBdr>
        <w:spacing w:line="0" w:lineRule="atLeast"/>
        <w:rPr>
          <w:bCs/>
          <w:sz w:val="15"/>
          <w:szCs w:val="11"/>
        </w:rPr>
      </w:pPr>
      <w:proofErr w:type="gramStart"/>
      <w:r w:rsidRPr="006A1C7F">
        <w:rPr>
          <w:rFonts w:hint="eastAsia"/>
          <w:bCs/>
          <w:sz w:val="15"/>
          <w:szCs w:val="11"/>
        </w:rPr>
        <w:t>比释动能</w:t>
      </w:r>
      <w:proofErr w:type="gramEnd"/>
      <w:r w:rsidRPr="006A1C7F">
        <w:rPr>
          <w:rFonts w:hint="eastAsia"/>
          <w:bCs/>
          <w:sz w:val="15"/>
          <w:szCs w:val="11"/>
        </w:rPr>
        <w:t>:</w:t>
      </w:r>
      <w:r w:rsidRPr="006A1C7F">
        <w:rPr>
          <w:rFonts w:hint="eastAsia"/>
          <w:bCs/>
          <w:sz w:val="15"/>
          <w:szCs w:val="11"/>
        </w:rPr>
        <w:t>打入生物组织的电子</w:t>
      </w:r>
      <w:r w:rsidR="0033200A">
        <w:rPr>
          <w:rFonts w:hint="eastAsia"/>
          <w:bCs/>
          <w:sz w:val="15"/>
          <w:szCs w:val="11"/>
        </w:rPr>
        <w:t>的能量</w:t>
      </w:r>
    </w:p>
    <w:p w14:paraId="7860A9DC" w14:textId="31F3C220" w:rsidR="008C6279"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w:t>
      </w:r>
      <w:r w:rsidRPr="006A1C7F">
        <w:rPr>
          <w:rFonts w:hint="eastAsia"/>
          <w:bCs/>
          <w:sz w:val="15"/>
          <w:szCs w:val="11"/>
        </w:rPr>
        <w:t>由于部分电子产生</w:t>
      </w:r>
      <w:proofErr w:type="gramStart"/>
      <w:r w:rsidRPr="006A1C7F">
        <w:rPr>
          <w:rFonts w:hint="eastAsia"/>
          <w:bCs/>
          <w:sz w:val="15"/>
          <w:szCs w:val="11"/>
        </w:rPr>
        <w:t>了韧致辐射</w:t>
      </w:r>
      <w:proofErr w:type="gramEnd"/>
      <w:r w:rsidRPr="006A1C7F">
        <w:rPr>
          <w:rFonts w:hint="eastAsia"/>
          <w:bCs/>
          <w:sz w:val="15"/>
          <w:szCs w:val="11"/>
        </w:rPr>
        <w:t>导致能量辐射出去，</w:t>
      </w:r>
      <w:r w:rsidRPr="006A1C7F">
        <w:rPr>
          <w:bCs/>
          <w:sz w:val="15"/>
          <w:szCs w:val="11"/>
        </w:rPr>
        <w:t>K</w:t>
      </w:r>
      <w:r w:rsidRPr="006A1C7F">
        <w:rPr>
          <w:rFonts w:hint="eastAsia"/>
          <w:bCs/>
          <w:sz w:val="15"/>
          <w:szCs w:val="11"/>
        </w:rPr>
        <w:t>≥</w:t>
      </w:r>
      <w:r w:rsidRPr="006A1C7F">
        <w:rPr>
          <w:bCs/>
          <w:sz w:val="15"/>
          <w:szCs w:val="11"/>
        </w:rPr>
        <w:t>D</w:t>
      </w:r>
    </w:p>
    <w:p w14:paraId="70ED9737" w14:textId="49773427" w:rsidR="009216A8" w:rsidRDefault="009216A8" w:rsidP="006A1C7F">
      <w:pPr>
        <w:pBdr>
          <w:bottom w:val="single" w:sz="4" w:space="1" w:color="auto"/>
        </w:pBdr>
        <w:spacing w:line="0" w:lineRule="atLeast"/>
        <w:rPr>
          <w:bCs/>
          <w:sz w:val="15"/>
          <w:szCs w:val="11"/>
        </w:rPr>
      </w:pPr>
      <w:r w:rsidRPr="009216A8">
        <w:rPr>
          <w:rFonts w:hint="eastAsia"/>
          <w:bCs/>
          <w:sz w:val="15"/>
          <w:szCs w:val="11"/>
          <w:highlight w:val="yellow"/>
        </w:rPr>
        <w:t>X</w:t>
      </w:r>
      <w:r w:rsidRPr="009216A8">
        <w:rPr>
          <w:rFonts w:hint="eastAsia"/>
          <w:bCs/>
          <w:sz w:val="15"/>
          <w:szCs w:val="11"/>
          <w:highlight w:val="yellow"/>
        </w:rPr>
        <w:t>射线球馆的构成</w:t>
      </w:r>
    </w:p>
    <w:p w14:paraId="20270E83" w14:textId="4313D871"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3"/>
          <w:szCs w:val="10"/>
        </w:rPr>
        <w:t>电阻</w:t>
      </w:r>
      <w:proofErr w:type="gramStart"/>
      <w:r w:rsidRPr="009216A8">
        <w:rPr>
          <w:rFonts w:hint="eastAsia"/>
          <w:bCs/>
          <w:sz w:val="13"/>
          <w:szCs w:val="10"/>
        </w:rPr>
        <w:t>丝控制球管</w:t>
      </w:r>
      <w:proofErr w:type="gramEnd"/>
      <w:r w:rsidRPr="009216A8">
        <w:rPr>
          <w:rFonts w:hint="eastAsia"/>
          <w:bCs/>
          <w:sz w:val="13"/>
          <w:szCs w:val="10"/>
        </w:rPr>
        <w:t>电流</w:t>
      </w:r>
    </w:p>
    <w:p w14:paraId="0C176742" w14:textId="0DB101F1"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lastRenderedPageBreak/>
        <w:t>•</w:t>
      </w:r>
      <w:r w:rsidRPr="009216A8">
        <w:rPr>
          <w:rFonts w:hint="eastAsia"/>
          <w:bCs/>
          <w:sz w:val="13"/>
          <w:szCs w:val="10"/>
        </w:rPr>
        <w:t>阳极</w:t>
      </w:r>
      <w:proofErr w:type="gramStart"/>
      <w:r w:rsidRPr="009216A8">
        <w:rPr>
          <w:rFonts w:hint="eastAsia"/>
          <w:bCs/>
          <w:sz w:val="13"/>
          <w:szCs w:val="10"/>
        </w:rPr>
        <w:t>为钨靶</w:t>
      </w:r>
      <w:proofErr w:type="gramEnd"/>
      <w:r w:rsidRPr="009216A8">
        <w:rPr>
          <w:rFonts w:hint="eastAsia"/>
          <w:bCs/>
          <w:sz w:val="13"/>
          <w:szCs w:val="10"/>
        </w:rPr>
        <w:t>,</w:t>
      </w:r>
      <w:r w:rsidRPr="009216A8">
        <w:rPr>
          <w:rFonts w:hint="eastAsia"/>
          <w:bCs/>
          <w:sz w:val="13"/>
          <w:szCs w:val="10"/>
        </w:rPr>
        <w:t>高压</w:t>
      </w:r>
    </w:p>
    <w:p w14:paraId="25CD2285" w14:textId="2D7D51D0" w:rsidR="009216A8" w:rsidRPr="009216A8" w:rsidRDefault="009216A8" w:rsidP="009216A8">
      <w:pPr>
        <w:pBdr>
          <w:bottom w:val="single" w:sz="4" w:space="1" w:color="auto"/>
        </w:pBdr>
        <w:spacing w:line="0" w:lineRule="atLeast"/>
        <w:rPr>
          <w:bCs/>
          <w:sz w:val="15"/>
          <w:szCs w:val="11"/>
        </w:rPr>
      </w:pPr>
      <w:proofErr w:type="gramStart"/>
      <w:r w:rsidRPr="009216A8">
        <w:rPr>
          <w:rFonts w:hint="eastAsia"/>
          <w:bCs/>
          <w:sz w:val="15"/>
          <w:szCs w:val="11"/>
        </w:rPr>
        <w:t>•</w:t>
      </w:r>
      <w:r w:rsidRPr="009216A8">
        <w:rPr>
          <w:rFonts w:hint="eastAsia"/>
          <w:bCs/>
          <w:sz w:val="11"/>
          <w:szCs w:val="8"/>
        </w:rPr>
        <w:t>球管电压</w:t>
      </w:r>
      <w:proofErr w:type="gramEnd"/>
      <w:r w:rsidRPr="009216A8">
        <w:rPr>
          <w:rFonts w:hint="eastAsia"/>
          <w:bCs/>
          <w:sz w:val="15"/>
          <w:szCs w:val="11"/>
        </w:rPr>
        <w:t>30-150kVp</w:t>
      </w:r>
    </w:p>
    <w:p w14:paraId="7103E96F" w14:textId="480A058B" w:rsid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5"/>
          <w:szCs w:val="11"/>
        </w:rPr>
        <w:t xml:space="preserve"> </w:t>
      </w:r>
      <w:r w:rsidRPr="009216A8">
        <w:rPr>
          <w:rFonts w:hint="eastAsia"/>
          <w:bCs/>
          <w:sz w:val="15"/>
          <w:szCs w:val="11"/>
        </w:rPr>
        <w:t>阴极上有聚焦罩电</w:t>
      </w:r>
    </w:p>
    <w:p w14:paraId="1564831F" w14:textId="4493B141"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t>子向阳极的某一点轰击</w:t>
      </w:r>
    </w:p>
    <w:p w14:paraId="627C2C05" w14:textId="4A3FB3F6"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5"/>
          <w:szCs w:val="11"/>
        </w:rPr>
        <w:t xml:space="preserve"> 99%</w:t>
      </w:r>
      <w:r w:rsidRPr="009216A8">
        <w:rPr>
          <w:rFonts w:hint="eastAsia"/>
          <w:bCs/>
          <w:sz w:val="15"/>
          <w:szCs w:val="11"/>
        </w:rPr>
        <w:t>的能量转变为热能</w:t>
      </w:r>
    </w:p>
    <w:p w14:paraId="50B19C06" w14:textId="3FB56598"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5"/>
          <w:szCs w:val="11"/>
        </w:rPr>
        <w:t xml:space="preserve"> 1%</w:t>
      </w:r>
      <w:r w:rsidRPr="009216A8">
        <w:rPr>
          <w:rFonts w:hint="eastAsia"/>
          <w:bCs/>
          <w:sz w:val="15"/>
          <w:szCs w:val="11"/>
        </w:rPr>
        <w:t>转变为</w:t>
      </w:r>
      <w:r w:rsidRPr="009216A8">
        <w:rPr>
          <w:rFonts w:hint="eastAsia"/>
          <w:bCs/>
          <w:sz w:val="15"/>
          <w:szCs w:val="11"/>
        </w:rPr>
        <w:t>X</w:t>
      </w:r>
      <w:r w:rsidRPr="009216A8">
        <w:rPr>
          <w:rFonts w:hint="eastAsia"/>
          <w:bCs/>
          <w:sz w:val="15"/>
          <w:szCs w:val="11"/>
        </w:rPr>
        <w:t>射线（</w:t>
      </w:r>
      <w:proofErr w:type="gramStart"/>
      <w:r w:rsidRPr="009216A8">
        <w:rPr>
          <w:rFonts w:hint="eastAsia"/>
          <w:bCs/>
          <w:sz w:val="15"/>
          <w:szCs w:val="11"/>
        </w:rPr>
        <w:t>韧致辐射</w:t>
      </w:r>
      <w:proofErr w:type="gramEnd"/>
      <w:r w:rsidRPr="009216A8">
        <w:rPr>
          <w:rFonts w:hint="eastAsia"/>
          <w:bCs/>
          <w:sz w:val="15"/>
          <w:szCs w:val="11"/>
        </w:rPr>
        <w:t>为主）</w:t>
      </w:r>
    </w:p>
    <w:p w14:paraId="48BB74B6" w14:textId="583A1B70" w:rsidR="009216A8" w:rsidRP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5"/>
          <w:szCs w:val="11"/>
        </w:rPr>
        <w:t xml:space="preserve"> </w:t>
      </w:r>
      <w:r w:rsidRPr="009216A8">
        <w:rPr>
          <w:rFonts w:hint="eastAsia"/>
          <w:bCs/>
          <w:sz w:val="15"/>
          <w:szCs w:val="11"/>
        </w:rPr>
        <w:t>阳极以</w:t>
      </w:r>
      <w:r w:rsidRPr="009216A8">
        <w:rPr>
          <w:rFonts w:hint="eastAsia"/>
          <w:bCs/>
          <w:sz w:val="15"/>
          <w:szCs w:val="11"/>
        </w:rPr>
        <w:t>3200-3600rpm</w:t>
      </w:r>
      <w:r w:rsidRPr="009216A8">
        <w:rPr>
          <w:rFonts w:hint="eastAsia"/>
          <w:bCs/>
          <w:sz w:val="15"/>
          <w:szCs w:val="11"/>
        </w:rPr>
        <w:t>的速度旋转，以防高温下融化</w:t>
      </w:r>
    </w:p>
    <w:p w14:paraId="079E7641" w14:textId="795B9790" w:rsidR="009216A8" w:rsidRDefault="009216A8" w:rsidP="009216A8">
      <w:pPr>
        <w:pBdr>
          <w:bottom w:val="single" w:sz="4" w:space="1" w:color="auto"/>
        </w:pBdr>
        <w:spacing w:line="0" w:lineRule="atLeast"/>
        <w:rPr>
          <w:bCs/>
          <w:sz w:val="15"/>
          <w:szCs w:val="11"/>
        </w:rPr>
      </w:pPr>
      <w:r w:rsidRPr="009216A8">
        <w:rPr>
          <w:rFonts w:hint="eastAsia"/>
          <w:bCs/>
          <w:sz w:val="15"/>
          <w:szCs w:val="11"/>
        </w:rPr>
        <w:t>•剂量控制</w:t>
      </w:r>
      <w:r w:rsidR="00BA3D49">
        <w:rPr>
          <w:rFonts w:hint="eastAsia"/>
          <w:bCs/>
          <w:sz w:val="15"/>
          <w:szCs w:val="11"/>
        </w:rPr>
        <w:t>:</w:t>
      </w:r>
      <w:proofErr w:type="gramStart"/>
      <w:r w:rsidRPr="009216A8">
        <w:rPr>
          <w:rFonts w:hint="eastAsia"/>
          <w:bCs/>
          <w:sz w:val="15"/>
          <w:szCs w:val="11"/>
        </w:rPr>
        <w:t>球管电流</w:t>
      </w:r>
      <w:proofErr w:type="gramEnd"/>
      <w:r w:rsidRPr="009216A8">
        <w:rPr>
          <w:rFonts w:hint="eastAsia"/>
          <w:bCs/>
          <w:sz w:val="15"/>
          <w:szCs w:val="11"/>
        </w:rPr>
        <w:t>与暴露时间的乘积</w:t>
      </w:r>
    </w:p>
    <w:p w14:paraId="46ED92F9" w14:textId="032F3FF8" w:rsidR="008C6279" w:rsidRDefault="009216A8" w:rsidP="00585906">
      <w:pPr>
        <w:pBdr>
          <w:bottom w:val="single" w:sz="4" w:space="1" w:color="auto"/>
        </w:pBdr>
        <w:spacing w:line="0" w:lineRule="atLeast"/>
        <w:rPr>
          <w:bCs/>
          <w:sz w:val="15"/>
          <w:szCs w:val="11"/>
        </w:rPr>
      </w:pPr>
      <w:r w:rsidRPr="008754C4">
        <w:rPr>
          <w:rFonts w:hint="eastAsia"/>
          <w:bCs/>
          <w:sz w:val="15"/>
          <w:szCs w:val="11"/>
          <w:highlight w:val="yellow"/>
        </w:rPr>
        <w:t>X</w:t>
      </w:r>
      <w:r w:rsidRPr="008754C4">
        <w:rPr>
          <w:rFonts w:hint="eastAsia"/>
          <w:bCs/>
          <w:sz w:val="15"/>
          <w:szCs w:val="11"/>
          <w:highlight w:val="yellow"/>
        </w:rPr>
        <w:t>射线的滤波</w:t>
      </w:r>
      <w:r w:rsidR="008754C4" w:rsidRPr="008754C4">
        <w:rPr>
          <w:rFonts w:hint="eastAsia"/>
          <w:bCs/>
          <w:sz w:val="15"/>
          <w:szCs w:val="11"/>
          <w:highlight w:val="yellow"/>
        </w:rPr>
        <w:t>、准直、补偿、造影</w:t>
      </w:r>
    </w:p>
    <w:p w14:paraId="72327587" w14:textId="31916CFB" w:rsidR="008C6279" w:rsidRDefault="0046518C" w:rsidP="00585906">
      <w:pPr>
        <w:pBdr>
          <w:bottom w:val="single" w:sz="4" w:space="1" w:color="auto"/>
        </w:pBdr>
        <w:spacing w:line="0" w:lineRule="atLeast"/>
        <w:rPr>
          <w:bCs/>
          <w:sz w:val="15"/>
          <w:szCs w:val="11"/>
        </w:rPr>
      </w:pPr>
      <w:r w:rsidRPr="00743D23">
        <w:rPr>
          <w:rFonts w:hint="eastAsia"/>
          <w:bCs/>
          <w:sz w:val="15"/>
          <w:szCs w:val="11"/>
          <w:u w:val="single"/>
        </w:rPr>
        <w:t>滤波</w:t>
      </w:r>
      <w:r w:rsidRPr="0046518C">
        <w:rPr>
          <w:rFonts w:hint="eastAsia"/>
          <w:bCs/>
          <w:sz w:val="15"/>
          <w:szCs w:val="11"/>
        </w:rPr>
        <w:t>：进入人体前被吸收的低能射线</w:t>
      </w:r>
    </w:p>
    <w:p w14:paraId="192EB71E" w14:textId="27FAD6E4" w:rsidR="008C6279" w:rsidRPr="00F800D9" w:rsidRDefault="00F800D9" w:rsidP="00585906">
      <w:pPr>
        <w:pBdr>
          <w:bottom w:val="single" w:sz="4" w:space="1" w:color="auto"/>
        </w:pBdr>
        <w:spacing w:line="0" w:lineRule="atLeast"/>
        <w:rPr>
          <w:bCs/>
          <w:sz w:val="13"/>
          <w:szCs w:val="10"/>
        </w:rPr>
      </w:pPr>
      <w:r w:rsidRPr="00743D23">
        <w:rPr>
          <w:rFonts w:hint="eastAsia"/>
          <w:bCs/>
          <w:sz w:val="13"/>
          <w:szCs w:val="10"/>
          <w:u w:val="single"/>
        </w:rPr>
        <w:t>准直</w:t>
      </w:r>
      <w:r w:rsidRPr="00F800D9">
        <w:rPr>
          <w:rFonts w:hint="eastAsia"/>
          <w:bCs/>
          <w:sz w:val="13"/>
          <w:szCs w:val="10"/>
        </w:rPr>
        <w:t>：让</w:t>
      </w:r>
      <w:r w:rsidRPr="00F800D9">
        <w:rPr>
          <w:rFonts w:hint="eastAsia"/>
          <w:bCs/>
          <w:sz w:val="13"/>
          <w:szCs w:val="10"/>
        </w:rPr>
        <w:t>X</w:t>
      </w:r>
      <w:r w:rsidRPr="00F800D9">
        <w:rPr>
          <w:rFonts w:hint="eastAsia"/>
          <w:bCs/>
          <w:sz w:val="13"/>
          <w:szCs w:val="10"/>
        </w:rPr>
        <w:t>射线聚焦在所感兴趣的组织区域内</w:t>
      </w:r>
    </w:p>
    <w:p w14:paraId="77662A3D" w14:textId="35B023C4" w:rsidR="00A8670D" w:rsidRPr="009630AC" w:rsidRDefault="00B0627F" w:rsidP="00585906">
      <w:pPr>
        <w:pBdr>
          <w:bottom w:val="single" w:sz="4" w:space="1" w:color="auto"/>
        </w:pBdr>
        <w:spacing w:line="0" w:lineRule="atLeast"/>
        <w:rPr>
          <w:bCs/>
          <w:sz w:val="13"/>
          <w:szCs w:val="10"/>
        </w:rPr>
      </w:pPr>
      <w:r w:rsidRPr="00743D23">
        <w:rPr>
          <w:rFonts w:hint="eastAsia"/>
          <w:bCs/>
          <w:sz w:val="13"/>
          <w:szCs w:val="10"/>
          <w:u w:val="single"/>
        </w:rPr>
        <w:t>补偿过滤</w:t>
      </w:r>
      <w:r w:rsidR="009630AC" w:rsidRPr="009630AC">
        <w:rPr>
          <w:rFonts w:hint="eastAsia"/>
          <w:bCs/>
          <w:sz w:val="13"/>
          <w:szCs w:val="10"/>
        </w:rPr>
        <w:t>:</w:t>
      </w:r>
      <w:r w:rsidR="009630AC" w:rsidRPr="009630AC">
        <w:rPr>
          <w:rFonts w:hint="eastAsia"/>
          <w:bCs/>
          <w:sz w:val="13"/>
          <w:szCs w:val="10"/>
        </w:rPr>
        <w:t>身体部位厚度不一致的衰减差异</w:t>
      </w:r>
    </w:p>
    <w:p w14:paraId="6948B901" w14:textId="71F85A6A" w:rsidR="00743D23" w:rsidRPr="00743D23" w:rsidRDefault="00743D23" w:rsidP="00743D23">
      <w:pPr>
        <w:pBdr>
          <w:bottom w:val="single" w:sz="4" w:space="1" w:color="auto"/>
        </w:pBdr>
        <w:spacing w:line="0" w:lineRule="atLeast"/>
        <w:rPr>
          <w:bCs/>
          <w:sz w:val="15"/>
          <w:szCs w:val="11"/>
          <w:u w:val="single"/>
        </w:rPr>
      </w:pPr>
      <w:r w:rsidRPr="00743D23">
        <w:rPr>
          <w:rFonts w:hint="eastAsia"/>
          <w:bCs/>
          <w:sz w:val="15"/>
          <w:szCs w:val="11"/>
          <w:u w:val="single"/>
        </w:rPr>
        <w:t>造影剂</w:t>
      </w:r>
      <w:r w:rsidRPr="00743D23">
        <w:rPr>
          <w:rFonts w:hint="eastAsia"/>
          <w:bCs/>
          <w:sz w:val="15"/>
          <w:szCs w:val="11"/>
          <w:u w:val="single"/>
        </w:rPr>
        <w:t>/</w:t>
      </w:r>
      <w:r w:rsidRPr="00743D23">
        <w:rPr>
          <w:rFonts w:hint="eastAsia"/>
          <w:bCs/>
          <w:sz w:val="15"/>
          <w:szCs w:val="11"/>
          <w:u w:val="single"/>
        </w:rPr>
        <w:t>对比剂</w:t>
      </w:r>
    </w:p>
    <w:p w14:paraId="25EE46E3" w14:textId="77777777"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提升注射部位组织对</w:t>
      </w:r>
      <w:r w:rsidRPr="00743D23">
        <w:rPr>
          <w:rFonts w:hint="eastAsia"/>
          <w:bCs/>
          <w:sz w:val="15"/>
          <w:szCs w:val="11"/>
        </w:rPr>
        <w:t>X</w:t>
      </w:r>
      <w:r w:rsidRPr="00743D23">
        <w:rPr>
          <w:rFonts w:hint="eastAsia"/>
          <w:bCs/>
          <w:sz w:val="15"/>
          <w:szCs w:val="11"/>
        </w:rPr>
        <w:t>射线的吸收率，从而提高图像对比度</w:t>
      </w:r>
    </w:p>
    <w:p w14:paraId="41223F0B" w14:textId="0DA0EEDD"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常见</w:t>
      </w:r>
      <w:r>
        <w:rPr>
          <w:rFonts w:hint="eastAsia"/>
          <w:bCs/>
          <w:sz w:val="15"/>
          <w:szCs w:val="11"/>
        </w:rPr>
        <w:t>:</w:t>
      </w:r>
      <w:r w:rsidRPr="00703C1C">
        <w:rPr>
          <w:rFonts w:hint="eastAsia"/>
          <w:b/>
          <w:sz w:val="15"/>
          <w:szCs w:val="11"/>
        </w:rPr>
        <w:t>碘和钡</w:t>
      </w:r>
    </w:p>
    <w:p w14:paraId="59D954E6" w14:textId="77777777"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其</w:t>
      </w:r>
      <w:r w:rsidRPr="00743D23">
        <w:rPr>
          <w:rFonts w:hint="eastAsia"/>
          <w:bCs/>
          <w:sz w:val="15"/>
          <w:szCs w:val="11"/>
        </w:rPr>
        <w:t>K</w:t>
      </w:r>
      <w:r w:rsidRPr="00743D23">
        <w:rPr>
          <w:rFonts w:hint="eastAsia"/>
          <w:bCs/>
          <w:sz w:val="15"/>
          <w:szCs w:val="11"/>
        </w:rPr>
        <w:t>层电子结合能正好在诊断用</w:t>
      </w:r>
      <w:r w:rsidRPr="00743D23">
        <w:rPr>
          <w:rFonts w:hint="eastAsia"/>
          <w:bCs/>
          <w:sz w:val="15"/>
          <w:szCs w:val="11"/>
        </w:rPr>
        <w:t>X</w:t>
      </w:r>
      <w:r w:rsidRPr="00743D23">
        <w:rPr>
          <w:rFonts w:hint="eastAsia"/>
          <w:bCs/>
          <w:sz w:val="15"/>
          <w:szCs w:val="11"/>
        </w:rPr>
        <w:t>射线的能量范围内</w:t>
      </w:r>
    </w:p>
    <w:p w14:paraId="019AD579" w14:textId="77777777"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u w:val="single"/>
        </w:rPr>
        <w:t>吸收边</w:t>
      </w:r>
      <w:r w:rsidRPr="00743D23">
        <w:rPr>
          <w:rFonts w:hint="eastAsia"/>
          <w:bCs/>
          <w:sz w:val="15"/>
          <w:szCs w:val="11"/>
        </w:rPr>
        <w:t>（</w:t>
      </w:r>
      <w:r w:rsidRPr="00743D23">
        <w:rPr>
          <w:rFonts w:hint="eastAsia"/>
          <w:bCs/>
          <w:sz w:val="15"/>
          <w:szCs w:val="11"/>
        </w:rPr>
        <w:t>K-edge absorption</w:t>
      </w:r>
      <w:r w:rsidRPr="00743D23">
        <w:rPr>
          <w:rFonts w:hint="eastAsia"/>
          <w:bCs/>
          <w:sz w:val="15"/>
          <w:szCs w:val="11"/>
        </w:rPr>
        <w:t>）</w:t>
      </w:r>
    </w:p>
    <w:p w14:paraId="05931412" w14:textId="168C20C7"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当</w:t>
      </w:r>
      <w:r w:rsidRPr="00743D23">
        <w:rPr>
          <w:rFonts w:hint="eastAsia"/>
          <w:bCs/>
          <w:sz w:val="15"/>
          <w:szCs w:val="11"/>
        </w:rPr>
        <w:t>X</w:t>
      </w:r>
      <w:r w:rsidRPr="00743D23">
        <w:rPr>
          <w:rFonts w:hint="eastAsia"/>
          <w:bCs/>
          <w:sz w:val="15"/>
          <w:szCs w:val="11"/>
        </w:rPr>
        <w:t>射线能量</w:t>
      </w:r>
      <w:r w:rsidRPr="00743D23">
        <w:rPr>
          <w:rFonts w:hint="eastAsia"/>
          <w:bCs/>
          <w:i/>
          <w:iCs/>
          <w:sz w:val="15"/>
          <w:szCs w:val="11"/>
        </w:rPr>
        <w:t>略高于</w:t>
      </w:r>
      <w:r w:rsidRPr="00743D23">
        <w:rPr>
          <w:rFonts w:hint="eastAsia"/>
          <w:bCs/>
          <w:sz w:val="15"/>
          <w:szCs w:val="11"/>
        </w:rPr>
        <w:t>K</w:t>
      </w:r>
      <w:r w:rsidRPr="00743D23">
        <w:rPr>
          <w:rFonts w:hint="eastAsia"/>
          <w:bCs/>
          <w:sz w:val="15"/>
          <w:szCs w:val="11"/>
        </w:rPr>
        <w:t>层电子结合能时，衰减系数大大增加</w:t>
      </w:r>
    </w:p>
    <w:p w14:paraId="7675AA46" w14:textId="77777777"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碘</w:t>
      </w:r>
      <w:proofErr w:type="spellStart"/>
      <w:r w:rsidRPr="00743D23">
        <w:rPr>
          <w:rFonts w:hint="eastAsia"/>
          <w:bCs/>
          <w:sz w:val="15"/>
          <w:szCs w:val="11"/>
        </w:rPr>
        <w:t>Ek</w:t>
      </w:r>
      <w:proofErr w:type="spellEnd"/>
      <w:r w:rsidRPr="00743D23">
        <w:rPr>
          <w:rFonts w:hint="eastAsia"/>
          <w:bCs/>
          <w:sz w:val="15"/>
          <w:szCs w:val="11"/>
        </w:rPr>
        <w:t>=33.2keV</w:t>
      </w:r>
    </w:p>
    <w:p w14:paraId="3C88FD30" w14:textId="1B123CAD" w:rsidR="00A8670D"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743D23">
        <w:rPr>
          <w:rFonts w:hint="eastAsia"/>
          <w:bCs/>
          <w:sz w:val="15"/>
          <w:szCs w:val="11"/>
        </w:rPr>
        <w:t>钡</w:t>
      </w:r>
      <w:proofErr w:type="spellStart"/>
      <w:r w:rsidRPr="00743D23">
        <w:rPr>
          <w:rFonts w:hint="eastAsia"/>
          <w:bCs/>
          <w:sz w:val="15"/>
          <w:szCs w:val="11"/>
        </w:rPr>
        <w:t>Ek</w:t>
      </w:r>
      <w:proofErr w:type="spellEnd"/>
      <w:r w:rsidRPr="00743D23">
        <w:rPr>
          <w:rFonts w:hint="eastAsia"/>
          <w:bCs/>
          <w:sz w:val="15"/>
          <w:szCs w:val="11"/>
        </w:rPr>
        <w:t>=37.4keV</w:t>
      </w:r>
    </w:p>
    <w:p w14:paraId="5639D1E8" w14:textId="7F595E72" w:rsidR="00A8670D" w:rsidRPr="00426467" w:rsidRDefault="00426467" w:rsidP="00585906">
      <w:pPr>
        <w:pBdr>
          <w:bottom w:val="single" w:sz="4" w:space="1" w:color="auto"/>
        </w:pBdr>
        <w:spacing w:line="0" w:lineRule="atLeast"/>
        <w:rPr>
          <w:bCs/>
          <w:sz w:val="15"/>
          <w:szCs w:val="11"/>
          <w:u w:val="single"/>
        </w:rPr>
      </w:pPr>
      <w:r w:rsidRPr="00426467">
        <w:rPr>
          <w:rFonts w:hint="eastAsia"/>
          <w:bCs/>
          <w:sz w:val="15"/>
          <w:szCs w:val="11"/>
          <w:u w:val="single"/>
        </w:rPr>
        <w:t>造影剂</w:t>
      </w:r>
    </w:p>
    <w:p w14:paraId="457EC2B2" w14:textId="4C3F86BA" w:rsidR="00426467" w:rsidRPr="00426467"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碘在甲状腺中富集，无需造影剂</w:t>
      </w:r>
    </w:p>
    <w:p w14:paraId="2AFFF8B6" w14:textId="77777777" w:rsidR="00426467" w:rsidRPr="00426467"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碘</w:t>
      </w:r>
      <w:proofErr w:type="gramStart"/>
      <w:r w:rsidRPr="00426467">
        <w:rPr>
          <w:rFonts w:hint="eastAsia"/>
          <w:bCs/>
          <w:sz w:val="15"/>
          <w:szCs w:val="11"/>
        </w:rPr>
        <w:t>造影剂常通过</w:t>
      </w:r>
      <w:proofErr w:type="gramEnd"/>
      <w:r w:rsidRPr="00426467">
        <w:rPr>
          <w:rFonts w:hint="eastAsia"/>
          <w:bCs/>
          <w:i/>
          <w:iCs/>
          <w:sz w:val="15"/>
          <w:szCs w:val="11"/>
        </w:rPr>
        <w:t>静脉注射</w:t>
      </w:r>
      <w:r w:rsidRPr="00426467">
        <w:rPr>
          <w:rFonts w:hint="eastAsia"/>
          <w:bCs/>
          <w:sz w:val="15"/>
          <w:szCs w:val="11"/>
        </w:rPr>
        <w:t>来提高血管、心脏、肿瘤等组织的</w:t>
      </w:r>
      <w:r w:rsidRPr="00426467">
        <w:rPr>
          <w:rFonts w:hint="eastAsia"/>
          <w:bCs/>
          <w:i/>
          <w:iCs/>
          <w:sz w:val="15"/>
          <w:szCs w:val="11"/>
        </w:rPr>
        <w:t>对比度</w:t>
      </w:r>
    </w:p>
    <w:p w14:paraId="38F533FC" w14:textId="77777777" w:rsidR="00426467" w:rsidRPr="00426467"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proofErr w:type="gramStart"/>
      <w:r w:rsidRPr="00426467">
        <w:rPr>
          <w:rFonts w:hint="eastAsia"/>
          <w:bCs/>
          <w:sz w:val="15"/>
          <w:szCs w:val="11"/>
        </w:rPr>
        <w:t>钡主要</w:t>
      </w:r>
      <w:proofErr w:type="gramEnd"/>
      <w:r w:rsidRPr="00426467">
        <w:rPr>
          <w:rFonts w:hint="eastAsia"/>
          <w:bCs/>
          <w:sz w:val="15"/>
          <w:szCs w:val="11"/>
        </w:rPr>
        <w:t>应用于</w:t>
      </w:r>
      <w:r w:rsidRPr="00426467">
        <w:rPr>
          <w:rFonts w:hint="eastAsia"/>
          <w:bCs/>
          <w:i/>
          <w:iCs/>
          <w:sz w:val="15"/>
          <w:szCs w:val="11"/>
          <w:bdr w:val="single" w:sz="4" w:space="0" w:color="auto"/>
        </w:rPr>
        <w:t>胃肠道影像</w:t>
      </w:r>
      <w:r w:rsidRPr="00426467">
        <w:rPr>
          <w:rFonts w:hint="eastAsia"/>
          <w:bCs/>
          <w:sz w:val="15"/>
          <w:szCs w:val="11"/>
        </w:rPr>
        <w:t>，因其不会被消化道吸收，即“</w:t>
      </w:r>
      <w:r w:rsidRPr="00426467">
        <w:rPr>
          <w:rFonts w:hint="eastAsia"/>
          <w:bCs/>
          <w:sz w:val="15"/>
          <w:szCs w:val="11"/>
          <w:bdr w:val="single" w:sz="4" w:space="0" w:color="auto"/>
        </w:rPr>
        <w:t>钡餐</w:t>
      </w:r>
      <w:r w:rsidRPr="00426467">
        <w:rPr>
          <w:rFonts w:hint="eastAsia"/>
          <w:bCs/>
          <w:sz w:val="15"/>
          <w:szCs w:val="11"/>
        </w:rPr>
        <w:t>”</w:t>
      </w:r>
    </w:p>
    <w:p w14:paraId="60332288" w14:textId="31D82A88" w:rsidR="00A8670D"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空气本身因为不会吸收</w:t>
      </w:r>
      <w:r w:rsidRPr="00426467">
        <w:rPr>
          <w:rFonts w:hint="eastAsia"/>
          <w:bCs/>
          <w:sz w:val="15"/>
          <w:szCs w:val="11"/>
        </w:rPr>
        <w:t>X</w:t>
      </w:r>
      <w:r w:rsidRPr="00426467">
        <w:rPr>
          <w:rFonts w:hint="eastAsia"/>
          <w:bCs/>
          <w:sz w:val="15"/>
          <w:szCs w:val="11"/>
        </w:rPr>
        <w:t>射线，因此可以作为</w:t>
      </w:r>
      <w:r w:rsidRPr="00426467">
        <w:rPr>
          <w:rFonts w:hint="eastAsia"/>
          <w:bCs/>
          <w:i/>
          <w:iCs/>
          <w:sz w:val="15"/>
          <w:szCs w:val="11"/>
        </w:rPr>
        <w:t>反向的造影剂</w:t>
      </w:r>
      <w:r w:rsidRPr="00426467">
        <w:rPr>
          <w:rFonts w:hint="eastAsia"/>
          <w:bCs/>
          <w:sz w:val="15"/>
          <w:szCs w:val="11"/>
        </w:rPr>
        <w:t>，例如</w:t>
      </w:r>
      <w:r w:rsidRPr="00426467">
        <w:rPr>
          <w:rFonts w:hint="eastAsia"/>
          <w:bCs/>
          <w:sz w:val="15"/>
          <w:szCs w:val="11"/>
          <w:bdr w:val="single" w:sz="4" w:space="0" w:color="auto"/>
        </w:rPr>
        <w:t>肺部成像</w:t>
      </w:r>
    </w:p>
    <w:p w14:paraId="5D834B0A" w14:textId="23DEB841" w:rsidR="00021521" w:rsidRPr="00021521" w:rsidRDefault="008754C4" w:rsidP="00021521">
      <w:pPr>
        <w:pBdr>
          <w:bottom w:val="single" w:sz="4" w:space="1" w:color="auto"/>
        </w:pBdr>
        <w:spacing w:line="0" w:lineRule="atLeast"/>
        <w:rPr>
          <w:bCs/>
          <w:sz w:val="15"/>
          <w:szCs w:val="11"/>
        </w:rPr>
      </w:pPr>
      <w:r w:rsidRPr="00021521">
        <w:rPr>
          <w:rFonts w:hint="eastAsia"/>
          <w:bCs/>
          <w:sz w:val="15"/>
          <w:szCs w:val="11"/>
          <w:highlight w:val="yellow"/>
        </w:rPr>
        <w:t>散射控制</w:t>
      </w:r>
      <w:r w:rsidR="00021521">
        <w:rPr>
          <w:rFonts w:hint="eastAsia"/>
          <w:bCs/>
          <w:sz w:val="15"/>
          <w:szCs w:val="11"/>
        </w:rPr>
        <w:t>-</w:t>
      </w:r>
      <w:r w:rsidR="00021521" w:rsidRPr="00021521">
        <w:rPr>
          <w:rFonts w:hint="eastAsia"/>
          <w:bCs/>
          <w:sz w:val="15"/>
          <w:szCs w:val="11"/>
        </w:rPr>
        <w:t>减少和控制散射：</w:t>
      </w:r>
    </w:p>
    <w:p w14:paraId="5F7ED172" w14:textId="1EE23581" w:rsidR="00021521" w:rsidRPr="00021521"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空气间隙：在人体和探测器之间留空可以有效减少散射，但由于离射线源更远导致图像模糊</w:t>
      </w:r>
    </w:p>
    <w:p w14:paraId="7509A4D6" w14:textId="672B6330" w:rsidR="00021521" w:rsidRPr="00021521"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扫描狭缝：类似于准直器，扫描过程中与</w:t>
      </w:r>
      <w:r w:rsidRPr="00021521">
        <w:rPr>
          <w:rFonts w:hint="eastAsia"/>
          <w:bCs/>
          <w:sz w:val="15"/>
          <w:szCs w:val="11"/>
        </w:rPr>
        <w:t>X</w:t>
      </w:r>
      <w:r w:rsidRPr="00021521">
        <w:rPr>
          <w:rFonts w:hint="eastAsia"/>
          <w:bCs/>
          <w:sz w:val="15"/>
          <w:szCs w:val="11"/>
        </w:rPr>
        <w:t>射线一起平移，但扫描时间长，剂量高</w:t>
      </w:r>
    </w:p>
    <w:p w14:paraId="0A2D0E12" w14:textId="068913AA" w:rsidR="00B278AB"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网格：与</w:t>
      </w:r>
      <w:r w:rsidRPr="00021521">
        <w:rPr>
          <w:rFonts w:hint="eastAsia"/>
          <w:bCs/>
          <w:sz w:val="15"/>
          <w:szCs w:val="11"/>
        </w:rPr>
        <w:t>X</w:t>
      </w:r>
      <w:r w:rsidRPr="00021521">
        <w:rPr>
          <w:rFonts w:hint="eastAsia"/>
          <w:bCs/>
          <w:sz w:val="15"/>
          <w:szCs w:val="11"/>
        </w:rPr>
        <w:t>射线方向相同的铅格，其控制散射的效率可以由</w:t>
      </w:r>
      <w:r w:rsidRPr="00021521">
        <w:rPr>
          <w:rFonts w:hint="eastAsia"/>
          <w:bCs/>
          <w:sz w:val="15"/>
          <w:szCs w:val="11"/>
        </w:rPr>
        <w:t>grid ratio = h/b</w:t>
      </w:r>
      <w:r w:rsidRPr="00021521">
        <w:rPr>
          <w:rFonts w:hint="eastAsia"/>
          <w:bCs/>
          <w:sz w:val="15"/>
          <w:szCs w:val="11"/>
        </w:rPr>
        <w:t>衡量，但也会导致主要信号衰减</w:t>
      </w:r>
    </w:p>
    <w:p w14:paraId="6EAFD265" w14:textId="366C1971" w:rsidR="00B278AB" w:rsidRDefault="007F5C65" w:rsidP="00585906">
      <w:pPr>
        <w:pBdr>
          <w:bottom w:val="single" w:sz="4" w:space="1" w:color="auto"/>
        </w:pBdr>
        <w:spacing w:line="0" w:lineRule="atLeast"/>
        <w:rPr>
          <w:bCs/>
          <w:sz w:val="15"/>
          <w:szCs w:val="11"/>
        </w:rPr>
      </w:pPr>
      <w:r w:rsidRPr="007F5C65">
        <w:rPr>
          <w:rFonts w:hint="eastAsia"/>
          <w:bCs/>
          <w:sz w:val="15"/>
          <w:szCs w:val="11"/>
          <w:highlight w:val="yellow"/>
        </w:rPr>
        <w:t>X</w:t>
      </w:r>
      <w:r w:rsidRPr="007F5C65">
        <w:rPr>
          <w:rFonts w:hint="eastAsia"/>
          <w:bCs/>
          <w:sz w:val="15"/>
          <w:szCs w:val="11"/>
          <w:highlight w:val="yellow"/>
        </w:rPr>
        <w:t>射线信号</w:t>
      </w:r>
      <w:r w:rsidRPr="007F5C65">
        <w:rPr>
          <w:rFonts w:hint="eastAsia"/>
          <w:bCs/>
          <w:sz w:val="15"/>
          <w:szCs w:val="11"/>
          <w:highlight w:val="yellow"/>
        </w:rPr>
        <w:t>-</w:t>
      </w:r>
      <w:r w:rsidRPr="007F5C65">
        <w:rPr>
          <w:rFonts w:hint="eastAsia"/>
          <w:bCs/>
          <w:sz w:val="15"/>
          <w:szCs w:val="11"/>
          <w:highlight w:val="yellow"/>
        </w:rPr>
        <w:t>几何效应</w:t>
      </w:r>
    </w:p>
    <w:p w14:paraId="19AA7334" w14:textId="2C4CD2AE" w:rsidR="00822EB2" w:rsidRPr="00822EB2" w:rsidRDefault="009B5A83" w:rsidP="009B5A83">
      <w:pPr>
        <w:pBdr>
          <w:bottom w:val="single" w:sz="4" w:space="1" w:color="auto"/>
        </w:pBdr>
        <w:spacing w:line="0" w:lineRule="atLeast"/>
        <w:rPr>
          <w:bCs/>
          <w:sz w:val="15"/>
          <w:szCs w:val="11"/>
        </w:rPr>
      </w:pPr>
      <w:r w:rsidRPr="0033667A">
        <w:rPr>
          <w:noProof/>
          <w:sz w:val="20"/>
          <w:szCs w:val="22"/>
        </w:rPr>
        <w:drawing>
          <wp:anchor distT="0" distB="0" distL="114300" distR="114300" simplePos="0" relativeHeight="251680256" behindDoc="1" locked="0" layoutInCell="1" allowOverlap="1" wp14:anchorId="63395A34" wp14:editId="02DA99DB">
            <wp:simplePos x="0" y="0"/>
            <wp:positionH relativeFrom="column">
              <wp:posOffset>599440</wp:posOffset>
            </wp:positionH>
            <wp:positionV relativeFrom="paragraph">
              <wp:posOffset>53340</wp:posOffset>
            </wp:positionV>
            <wp:extent cx="1113155" cy="887095"/>
            <wp:effectExtent l="0" t="0" r="0" b="8255"/>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3155" cy="887095"/>
                    </a:xfrm>
                    <a:prstGeom prst="rect">
                      <a:avLst/>
                    </a:prstGeom>
                    <a:noFill/>
                    <a:ln>
                      <a:noFill/>
                    </a:ln>
                  </pic:spPr>
                </pic:pic>
              </a:graphicData>
            </a:graphic>
            <wp14:sizeRelH relativeFrom="page">
              <wp14:pctWidth>0</wp14:pctWidth>
            </wp14:sizeRelH>
            <wp14:sizeRelV relativeFrom="page">
              <wp14:pctHeight>0</wp14:pctHeight>
            </wp14:sizeRelV>
          </wp:anchor>
        </w:drawing>
      </w:r>
      <w:r w:rsidR="00AA5054" w:rsidRPr="00AA5054">
        <w:rPr>
          <w:rFonts w:hint="eastAsia"/>
          <w:bCs/>
          <w:sz w:val="15"/>
          <w:szCs w:val="11"/>
        </w:rPr>
        <w:t>逆平方定律</w:t>
      </w:r>
      <w:r w:rsidR="00AA5054">
        <w:rPr>
          <w:rFonts w:hint="eastAsia"/>
          <w:bCs/>
          <w:sz w:val="15"/>
          <w:szCs w:val="11"/>
        </w:rPr>
        <w:t>、</w:t>
      </w:r>
      <w:r w:rsidR="00AA5054" w:rsidRPr="00AA5054">
        <w:rPr>
          <w:rFonts w:hint="eastAsia"/>
          <w:bCs/>
          <w:sz w:val="15"/>
          <w:szCs w:val="11"/>
        </w:rPr>
        <w:t>倾斜效应</w:t>
      </w:r>
      <w:r w:rsidR="00AA5054">
        <w:rPr>
          <w:rFonts w:hint="eastAsia"/>
          <w:bCs/>
          <w:sz w:val="15"/>
          <w:szCs w:val="11"/>
        </w:rPr>
        <w:t>、</w:t>
      </w:r>
      <w:r w:rsidR="00AA5054" w:rsidRPr="00AA5054">
        <w:rPr>
          <w:rFonts w:hint="eastAsia"/>
          <w:bCs/>
          <w:strike/>
          <w:sz w:val="15"/>
          <w:szCs w:val="11"/>
        </w:rPr>
        <w:t>阳极跟效应</w:t>
      </w:r>
      <w:r w:rsidR="00AA5054">
        <w:rPr>
          <w:rFonts w:hint="eastAsia"/>
          <w:bCs/>
          <w:sz w:val="15"/>
          <w:szCs w:val="11"/>
        </w:rPr>
        <w:t>、</w:t>
      </w:r>
      <w:r w:rsidR="00647A1D" w:rsidRPr="00647A1D">
        <w:rPr>
          <w:rFonts w:hint="eastAsia"/>
          <w:bCs/>
          <w:sz w:val="15"/>
          <w:szCs w:val="11"/>
        </w:rPr>
        <w:t>路径长度效应</w:t>
      </w:r>
    </w:p>
    <w:p w14:paraId="02928116" w14:textId="6466E9D8" w:rsidR="00B278AB" w:rsidRDefault="00647A1D" w:rsidP="00585906">
      <w:pPr>
        <w:pBdr>
          <w:bottom w:val="single" w:sz="4" w:space="1" w:color="auto"/>
        </w:pBdr>
        <w:spacing w:line="0" w:lineRule="atLeast"/>
        <w:rPr>
          <w:bCs/>
          <w:sz w:val="15"/>
          <w:szCs w:val="11"/>
        </w:rPr>
      </w:pPr>
      <w:r w:rsidRPr="00647A1D">
        <w:rPr>
          <w:rFonts w:hint="eastAsia"/>
          <w:bCs/>
          <w:sz w:val="15"/>
          <w:szCs w:val="11"/>
        </w:rPr>
        <w:t>深度依赖放大效应</w:t>
      </w:r>
    </w:p>
    <w:p w14:paraId="47BCD397" w14:textId="5FA41F66" w:rsidR="0033667A" w:rsidRPr="0033667A" w:rsidRDefault="007C11FB" w:rsidP="00585906">
      <w:pPr>
        <w:pBdr>
          <w:bottom w:val="single" w:sz="4" w:space="1" w:color="auto"/>
        </w:pBdr>
        <w:spacing w:line="0" w:lineRule="atLeast"/>
        <w:rPr>
          <w:bCs/>
          <w:sz w:val="15"/>
          <w:szCs w:val="11"/>
        </w:rPr>
      </w:pPr>
      <w:r w:rsidRPr="0033667A">
        <w:rPr>
          <w:rFonts w:hint="eastAsia"/>
          <w:bCs/>
          <w:sz w:val="13"/>
          <w:szCs w:val="10"/>
        </w:rPr>
        <w:t>物高：</w:t>
      </w:r>
      <m:oMath>
        <m:sSub>
          <m:sSubPr>
            <m:ctrlPr>
              <w:rPr>
                <w:rFonts w:ascii="Cambria Math" w:hAnsi="Cambria Math"/>
                <w:bCs/>
                <w:i/>
                <w:sz w:val="13"/>
                <w:szCs w:val="10"/>
              </w:rPr>
            </m:ctrlPr>
          </m:sSubPr>
          <m:e>
            <m:r>
              <w:rPr>
                <w:rFonts w:ascii="Cambria Math" w:hAnsi="Cambria Math"/>
                <w:sz w:val="13"/>
                <w:szCs w:val="10"/>
              </w:rPr>
              <m:t>w</m:t>
            </m:r>
          </m:e>
          <m:sub>
            <m:r>
              <w:rPr>
                <w:rFonts w:ascii="Cambria Math" w:hAnsi="Cambria Math"/>
                <w:sz w:val="13"/>
                <w:szCs w:val="10"/>
              </w:rPr>
              <m:t>Z</m:t>
            </m:r>
          </m:sub>
        </m:sSub>
        <m:r>
          <w:rPr>
            <w:rFonts w:ascii="Cambria Math" w:hAnsi="Cambria Math"/>
            <w:sz w:val="13"/>
            <w:szCs w:val="10"/>
          </w:rPr>
          <m:t>=w</m:t>
        </m:r>
        <m:r>
          <m:rPr>
            <m:sty m:val="p"/>
          </m:rPr>
          <w:rPr>
            <w:rFonts w:ascii="Cambria Math" w:hAnsi="Cambria Math"/>
            <w:sz w:val="13"/>
            <w:szCs w:val="10"/>
          </w:rPr>
          <m:t>⋅</m:t>
        </m:r>
        <m:r>
          <w:rPr>
            <w:rFonts w:ascii="Cambria Math" w:hAnsi="Cambria Math"/>
            <w:sz w:val="13"/>
            <w:szCs w:val="10"/>
          </w:rPr>
          <m:t>d</m:t>
        </m:r>
        <m:r>
          <m:rPr>
            <m:lit/>
          </m:rPr>
          <w:rPr>
            <w:rFonts w:ascii="Cambria Math" w:hAnsi="Cambria Math"/>
            <w:sz w:val="13"/>
            <w:szCs w:val="10"/>
          </w:rPr>
          <m:t>/</m:t>
        </m:r>
        <m:r>
          <w:rPr>
            <w:rFonts w:ascii="Cambria Math" w:hAnsi="Cambria Math"/>
            <w:sz w:val="13"/>
            <w:szCs w:val="10"/>
          </w:rPr>
          <m:t>z</m:t>
        </m:r>
      </m:oMath>
    </w:p>
    <w:p w14:paraId="5CAE5FFE" w14:textId="30AC83B4" w:rsidR="007C11FB" w:rsidRPr="007C11FB" w:rsidRDefault="001B6F52" w:rsidP="00585906">
      <w:pPr>
        <w:pBdr>
          <w:bottom w:val="single" w:sz="4" w:space="1" w:color="auto"/>
        </w:pBdr>
        <w:spacing w:line="0" w:lineRule="atLeast"/>
        <w:rPr>
          <w:bCs/>
          <w:sz w:val="15"/>
          <w:szCs w:val="11"/>
        </w:rPr>
      </w:pPr>
      <w:r w:rsidRPr="001B6F52">
        <w:rPr>
          <w:rFonts w:ascii="Cambria Math" w:hAnsi="Cambria Math" w:cs="Cambria Math"/>
          <w:bCs/>
          <w:sz w:val="15"/>
          <w:szCs w:val="11"/>
        </w:rPr>
        <w:t>𝑀</w:t>
      </w:r>
      <w:r w:rsidRPr="001B6F52">
        <w:rPr>
          <w:rFonts w:hint="eastAsia"/>
          <w:bCs/>
          <w:sz w:val="15"/>
          <w:szCs w:val="11"/>
        </w:rPr>
        <w:t>(</w:t>
      </w:r>
      <w:r w:rsidRPr="001B6F52">
        <w:rPr>
          <w:rFonts w:ascii="Cambria Math" w:hAnsi="Cambria Math" w:cs="Cambria Math"/>
          <w:bCs/>
          <w:sz w:val="15"/>
          <w:szCs w:val="11"/>
        </w:rPr>
        <w:t>𝑧</w:t>
      </w:r>
      <w:r w:rsidRPr="001B6F52">
        <w:rPr>
          <w:rFonts w:hint="eastAsia"/>
          <w:bCs/>
          <w:sz w:val="15"/>
          <w:szCs w:val="11"/>
        </w:rPr>
        <w:t>)=</w:t>
      </w:r>
      <w:r>
        <w:rPr>
          <w:rFonts w:hint="eastAsia"/>
          <w:bCs/>
          <w:sz w:val="15"/>
          <w:szCs w:val="11"/>
        </w:rPr>
        <w:t xml:space="preserve"> </w:t>
      </w:r>
      <w:r>
        <w:rPr>
          <w:bCs/>
          <w:sz w:val="15"/>
          <w:szCs w:val="11"/>
        </w:rPr>
        <w:t>d / z</w:t>
      </w:r>
    </w:p>
    <w:p w14:paraId="7EF15E2D" w14:textId="70D821DF" w:rsidR="00B87C23" w:rsidRDefault="00B20876" w:rsidP="00585906">
      <w:pPr>
        <w:pBdr>
          <w:bottom w:val="single" w:sz="4" w:space="1" w:color="auto"/>
        </w:pBdr>
        <w:spacing w:line="0" w:lineRule="atLeast"/>
        <w:rPr>
          <w:bCs/>
          <w:sz w:val="15"/>
          <w:szCs w:val="11"/>
          <w:u w:val="single"/>
        </w:rPr>
      </w:pPr>
      <w:r w:rsidRPr="00B20876">
        <w:rPr>
          <w:rFonts w:hint="eastAsia"/>
          <w:bCs/>
          <w:sz w:val="15"/>
          <w:szCs w:val="11"/>
          <w:u w:val="single"/>
        </w:rPr>
        <w:t>综合</w:t>
      </w:r>
    </w:p>
    <w:p w14:paraId="6920A7E3" w14:textId="2559FADD" w:rsidR="00B20876" w:rsidRDefault="007022E4" w:rsidP="00585906">
      <w:pPr>
        <w:pBdr>
          <w:bottom w:val="single" w:sz="4" w:space="1" w:color="auto"/>
        </w:pBdr>
        <w:spacing w:line="0" w:lineRule="atLeast"/>
        <w:rPr>
          <w:bCs/>
          <w:sz w:val="15"/>
          <w:szCs w:val="11"/>
        </w:rPr>
      </w:pPr>
      <w:r>
        <w:rPr>
          <w:rFonts w:hint="eastAsia"/>
          <w:bCs/>
          <w:sz w:val="15"/>
          <w:szCs w:val="11"/>
        </w:rPr>
        <w:t>透射率定义为</w:t>
      </w:r>
    </w:p>
    <w:p w14:paraId="07F9B705" w14:textId="3767A288" w:rsidR="007022E4" w:rsidRPr="007022E4" w:rsidRDefault="00D27829" w:rsidP="00585906">
      <w:pPr>
        <w:pBdr>
          <w:bottom w:val="single" w:sz="4" w:space="1" w:color="auto"/>
        </w:pBdr>
        <w:spacing w:line="0" w:lineRule="atLeast"/>
        <w:rPr>
          <w:bCs/>
          <w:sz w:val="13"/>
          <w:szCs w:val="10"/>
        </w:rPr>
      </w:pPr>
      <m:oMathPara>
        <m:oMath>
          <m:sSub>
            <m:sSubPr>
              <m:ctrlPr>
                <w:rPr>
                  <w:rFonts w:ascii="Cambria Math" w:hAnsi="Cambria Math"/>
                  <w:bCs/>
                  <w:i/>
                  <w:sz w:val="13"/>
                  <w:szCs w:val="10"/>
                </w:rPr>
              </m:ctrlPr>
            </m:sSubPr>
            <m:e>
              <m:r>
                <w:rPr>
                  <w:rFonts w:ascii="Cambria Math" w:hAnsi="Cambria Math"/>
                  <w:sz w:val="13"/>
                  <w:szCs w:val="10"/>
                </w:rPr>
                <m:t>t</m:t>
              </m:r>
            </m:e>
            <m:sub>
              <m:r>
                <w:rPr>
                  <w:rFonts w:ascii="Cambria Math" w:hAnsi="Cambria Math"/>
                  <w:sz w:val="13"/>
                  <w:szCs w:val="10"/>
                </w:rPr>
                <m:t>z</m:t>
              </m:r>
            </m:sub>
          </m:sSub>
          <m:d>
            <m:dPr>
              <m:ctrlPr>
                <w:rPr>
                  <w:rFonts w:ascii="Cambria Math" w:hAnsi="Cambria Math"/>
                  <w:bCs/>
                  <w:i/>
                  <w:sz w:val="13"/>
                  <w:szCs w:val="10"/>
                </w:rPr>
              </m:ctrlPr>
            </m:dPr>
            <m:e>
              <m:r>
                <w:rPr>
                  <w:rFonts w:ascii="Cambria Math" w:hAnsi="Cambria Math"/>
                  <w:sz w:val="13"/>
                  <w:szCs w:val="10"/>
                </w:rPr>
                <m:t>x,y</m:t>
              </m:r>
            </m:e>
          </m:d>
          <m:r>
            <w:rPr>
              <w:rFonts w:ascii="Cambria Math" w:hAnsi="Cambria Math"/>
              <w:sz w:val="13"/>
              <w:szCs w:val="10"/>
            </w:rPr>
            <m:t>=</m:t>
          </m:r>
          <m:func>
            <m:funcPr>
              <m:ctrlPr>
                <w:rPr>
                  <w:rFonts w:ascii="Cambria Math" w:hAnsi="Cambria Math"/>
                  <w:bCs/>
                  <w:sz w:val="13"/>
                  <w:szCs w:val="10"/>
                </w:rPr>
              </m:ctrlPr>
            </m:funcPr>
            <m:fName>
              <m:r>
                <m:rPr>
                  <m:sty m:val="p"/>
                </m:rPr>
                <w:rPr>
                  <w:rFonts w:ascii="Cambria Math" w:hAnsi="Cambria Math"/>
                  <w:sz w:val="13"/>
                  <w:szCs w:val="10"/>
                </w:rPr>
                <m:t>exp</m:t>
              </m:r>
              <m:ctrlPr>
                <w:rPr>
                  <w:rFonts w:ascii="Cambria Math" w:hAnsi="Cambria Math"/>
                  <w:bCs/>
                  <w:i/>
                  <w:sz w:val="13"/>
                  <w:szCs w:val="10"/>
                </w:rPr>
              </m:ctrlPr>
            </m:fName>
            <m:e>
              <m:d>
                <m:dPr>
                  <m:ctrlPr>
                    <w:rPr>
                      <w:rFonts w:ascii="Cambria Math" w:hAnsi="Cambria Math"/>
                      <w:bCs/>
                      <w:i/>
                      <w:sz w:val="13"/>
                      <w:szCs w:val="10"/>
                    </w:rPr>
                  </m:ctrlPr>
                </m:dPr>
                <m:e>
                  <m:r>
                    <w:rPr>
                      <w:rFonts w:ascii="Cambria Math" w:hAnsi="Cambria Math"/>
                      <w:sz w:val="13"/>
                      <w:szCs w:val="10"/>
                    </w:rPr>
                    <m:t>-</m:t>
                  </m:r>
                  <m:r>
                    <m:rPr>
                      <m:sty m:val="p"/>
                    </m:rPr>
                    <w:rPr>
                      <w:rFonts w:ascii="Cambria Math" w:hAnsi="Cambria Math"/>
                      <w:sz w:val="13"/>
                      <w:szCs w:val="10"/>
                    </w:rPr>
                    <m:t>μ</m:t>
                  </m:r>
                  <m:d>
                    <m:dPr>
                      <m:ctrlPr>
                        <w:rPr>
                          <w:rFonts w:ascii="Cambria Math" w:hAnsi="Cambria Math"/>
                          <w:bCs/>
                          <w:i/>
                          <w:sz w:val="13"/>
                          <w:szCs w:val="10"/>
                        </w:rPr>
                      </m:ctrlPr>
                    </m:dPr>
                    <m:e>
                      <m:r>
                        <w:rPr>
                          <w:rFonts w:ascii="Cambria Math" w:hAnsi="Cambria Math"/>
                          <w:sz w:val="13"/>
                          <w:szCs w:val="10"/>
                        </w:rPr>
                        <m:t>x,y</m:t>
                      </m:r>
                    </m:e>
                  </m:d>
                  <m:r>
                    <m:rPr>
                      <m:sty m:val="p"/>
                    </m:rPr>
                    <w:rPr>
                      <w:rFonts w:ascii="Cambria Math" w:hAnsi="Cambria Math" w:hint="eastAsia"/>
                      <w:sz w:val="13"/>
                      <w:szCs w:val="10"/>
                    </w:rPr>
                    <m:t>Δ</m:t>
                  </m:r>
                  <m:r>
                    <w:rPr>
                      <w:rFonts w:ascii="Cambria Math" w:hAnsi="Cambria Math"/>
                      <w:sz w:val="13"/>
                      <w:szCs w:val="10"/>
                    </w:rPr>
                    <m:t>z</m:t>
                  </m:r>
                </m:e>
              </m:d>
            </m:e>
          </m:func>
        </m:oMath>
      </m:oMathPara>
    </w:p>
    <w:p w14:paraId="1DD2FDDF" w14:textId="346AFABD" w:rsidR="007022E4" w:rsidRPr="00E2051F" w:rsidRDefault="007022E4" w:rsidP="00585906">
      <w:pPr>
        <w:pBdr>
          <w:bottom w:val="single" w:sz="4" w:space="1" w:color="auto"/>
        </w:pBdr>
        <w:spacing w:line="0" w:lineRule="atLeast"/>
        <w:rPr>
          <w:bCs/>
          <w:sz w:val="15"/>
          <w:szCs w:val="11"/>
        </w:rPr>
      </w:pPr>
      <w:r>
        <w:rPr>
          <w:rFonts w:hint="eastAsia"/>
          <w:bCs/>
          <w:sz w:val="15"/>
          <w:szCs w:val="11"/>
        </w:rPr>
        <w:t>则</w:t>
      </w:r>
      <w:r>
        <w:rPr>
          <w:rFonts w:hint="eastAsia"/>
          <w:bCs/>
          <w:sz w:val="15"/>
          <w:szCs w:val="11"/>
        </w:rPr>
        <w:t xml:space="preserve"> </w:t>
      </w:r>
      <m:oMath>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d</m:t>
            </m:r>
          </m:sub>
        </m:sSub>
        <m:d>
          <m:dPr>
            <m:ctrlPr>
              <w:rPr>
                <w:rFonts w:ascii="Cambria Math" w:hAnsi="Cambria Math"/>
                <w:bCs/>
                <w:i/>
                <w:sz w:val="15"/>
                <w:szCs w:val="11"/>
              </w:rPr>
            </m:ctrlPr>
          </m:dPr>
          <m:e>
            <m:r>
              <w:rPr>
                <w:rFonts w:ascii="Cambria Math" w:hAnsi="Cambria Math"/>
                <w:sz w:val="15"/>
                <w:szCs w:val="11"/>
              </w:rPr>
              <m:t>x,y</m:t>
            </m:r>
          </m:e>
        </m:d>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0</m:t>
            </m:r>
          </m:sub>
        </m:sSub>
        <m:r>
          <w:rPr>
            <w:rFonts w:ascii="Cambria Math" w:hAnsi="Cambria Math"/>
            <w:sz w:val="15"/>
            <w:szCs w:val="11"/>
          </w:rPr>
          <m:t>co</m:t>
        </m:r>
        <m:sSup>
          <m:sSupPr>
            <m:ctrlPr>
              <w:rPr>
                <w:rFonts w:ascii="Cambria Math" w:hAnsi="Cambria Math"/>
                <w:bCs/>
                <w:i/>
                <w:sz w:val="15"/>
                <w:szCs w:val="11"/>
              </w:rPr>
            </m:ctrlPr>
          </m:sSupPr>
          <m:e>
            <m:r>
              <w:rPr>
                <w:rFonts w:ascii="Cambria Math" w:hAnsi="Cambria Math"/>
                <w:sz w:val="15"/>
                <w:szCs w:val="11"/>
              </w:rPr>
              <m:t>s</m:t>
            </m:r>
          </m:e>
          <m:sup>
            <m:r>
              <w:rPr>
                <w:rFonts w:ascii="Cambria Math" w:hAnsi="Cambria Math"/>
                <w:sz w:val="15"/>
                <w:szCs w:val="11"/>
              </w:rPr>
              <m:t>3</m:t>
            </m:r>
          </m:sup>
        </m:sSup>
        <m:r>
          <m:rPr>
            <m:sty m:val="p"/>
          </m:rPr>
          <w:rPr>
            <w:rFonts w:ascii="Cambria Math" w:hAnsi="Cambria Math"/>
            <w:sz w:val="15"/>
            <w:szCs w:val="11"/>
          </w:rPr>
          <m:t>θ</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z</m:t>
            </m:r>
          </m:sub>
        </m:sSub>
        <m:d>
          <m:dPr>
            <m:ctrlPr>
              <w:rPr>
                <w:rFonts w:ascii="Cambria Math" w:hAnsi="Cambria Math"/>
                <w:bCs/>
                <w:i/>
                <w:sz w:val="15"/>
                <w:szCs w:val="11"/>
              </w:rPr>
            </m:ctrlPr>
          </m:dPr>
          <m:e>
            <m:f>
              <m:fPr>
                <m:ctrlPr>
                  <w:rPr>
                    <w:rFonts w:ascii="Cambria Math" w:hAnsi="Cambria Math"/>
                    <w:bCs/>
                    <w:sz w:val="15"/>
                    <w:szCs w:val="11"/>
                  </w:rPr>
                </m:ctrlPr>
              </m:fPr>
              <m:num>
                <m:r>
                  <w:rPr>
                    <w:rFonts w:ascii="Cambria Math" w:hAnsi="Cambria Math"/>
                    <w:sz w:val="15"/>
                    <w:szCs w:val="11"/>
                  </w:rPr>
                  <m:t>x</m:t>
                </m:r>
                <m:ctrlPr>
                  <w:rPr>
                    <w:rFonts w:ascii="Cambria Math" w:hAnsi="Cambria Math"/>
                    <w:bCs/>
                    <w:i/>
                    <w:sz w:val="15"/>
                    <w:szCs w:val="11"/>
                  </w:rPr>
                </m:ctrlPr>
              </m:num>
              <m:den>
                <m:r>
                  <w:rPr>
                    <w:rFonts w:ascii="Cambria Math" w:hAnsi="Cambria Math"/>
                    <w:sz w:val="15"/>
                    <w:szCs w:val="11"/>
                  </w:rPr>
                  <m:t>M</m:t>
                </m:r>
                <m:d>
                  <m:dPr>
                    <m:ctrlPr>
                      <w:rPr>
                        <w:rFonts w:ascii="Cambria Math" w:hAnsi="Cambria Math"/>
                        <w:bCs/>
                        <w:i/>
                        <w:sz w:val="15"/>
                        <w:szCs w:val="11"/>
                      </w:rPr>
                    </m:ctrlPr>
                  </m:dPr>
                  <m:e>
                    <m:r>
                      <w:rPr>
                        <w:rFonts w:ascii="Cambria Math" w:hAnsi="Cambria Math"/>
                        <w:sz w:val="15"/>
                        <w:szCs w:val="11"/>
                      </w:rPr>
                      <m:t>z</m:t>
                    </m:r>
                  </m:e>
                </m:d>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y</m:t>
                </m:r>
                <m:ctrlPr>
                  <w:rPr>
                    <w:rFonts w:ascii="Cambria Math" w:hAnsi="Cambria Math"/>
                    <w:bCs/>
                    <w:i/>
                    <w:sz w:val="15"/>
                    <w:szCs w:val="11"/>
                  </w:rPr>
                </m:ctrlPr>
              </m:num>
              <m:den>
                <m:r>
                  <w:rPr>
                    <w:rFonts w:ascii="Cambria Math" w:hAnsi="Cambria Math"/>
                    <w:sz w:val="15"/>
                    <w:szCs w:val="11"/>
                  </w:rPr>
                  <m:t>M</m:t>
                </m:r>
                <m:d>
                  <m:dPr>
                    <m:ctrlPr>
                      <w:rPr>
                        <w:rFonts w:ascii="Cambria Math" w:hAnsi="Cambria Math"/>
                        <w:bCs/>
                        <w:i/>
                        <w:sz w:val="15"/>
                        <w:szCs w:val="11"/>
                      </w:rPr>
                    </m:ctrlPr>
                  </m:dPr>
                  <m:e>
                    <m:r>
                      <w:rPr>
                        <w:rFonts w:ascii="Cambria Math" w:hAnsi="Cambria Math"/>
                        <w:sz w:val="15"/>
                        <w:szCs w:val="11"/>
                      </w:rPr>
                      <m:t>z</m:t>
                    </m:r>
                  </m:e>
                </m:d>
                <m:ctrlPr>
                  <w:rPr>
                    <w:rFonts w:ascii="Cambria Math" w:hAnsi="Cambria Math"/>
                    <w:bCs/>
                    <w:i/>
                    <w:sz w:val="15"/>
                    <w:szCs w:val="11"/>
                  </w:rPr>
                </m:ctrlPr>
              </m:den>
            </m:f>
          </m:e>
        </m:d>
      </m:oMath>
    </w:p>
    <w:p w14:paraId="7453368D" w14:textId="0AE54773" w:rsidR="00E2051F" w:rsidRDefault="009305A6" w:rsidP="00585906">
      <w:pPr>
        <w:pBdr>
          <w:bottom w:val="single" w:sz="4" w:space="1" w:color="auto"/>
        </w:pBdr>
        <w:spacing w:line="0" w:lineRule="atLeast"/>
        <w:rPr>
          <w:bCs/>
          <w:sz w:val="15"/>
          <w:szCs w:val="11"/>
        </w:rPr>
      </w:pPr>
      <w:r w:rsidRPr="009305A6">
        <w:rPr>
          <w:rFonts w:hint="eastAsia"/>
          <w:bCs/>
          <w:sz w:val="15"/>
          <w:szCs w:val="11"/>
        </w:rPr>
        <w:t>扩展源效应</w:t>
      </w:r>
    </w:p>
    <w:p w14:paraId="5CCD052D" w14:textId="45933C92" w:rsidR="00B87C23" w:rsidRDefault="009305A6" w:rsidP="00585906">
      <w:pPr>
        <w:pBdr>
          <w:bottom w:val="single" w:sz="4" w:space="1" w:color="auto"/>
        </w:pBdr>
        <w:spacing w:line="0" w:lineRule="atLeast"/>
        <w:rPr>
          <w:bCs/>
          <w:sz w:val="15"/>
          <w:szCs w:val="11"/>
        </w:rPr>
      </w:pPr>
      <w:r w:rsidRPr="009305A6">
        <w:rPr>
          <w:rFonts w:hint="eastAsia"/>
          <w:bCs/>
          <w:sz w:val="15"/>
          <w:szCs w:val="11"/>
        </w:rPr>
        <w:t>胶片</w:t>
      </w:r>
      <w:r w:rsidRPr="009305A6">
        <w:rPr>
          <w:rFonts w:hint="eastAsia"/>
          <w:bCs/>
          <w:sz w:val="15"/>
          <w:szCs w:val="11"/>
        </w:rPr>
        <w:t>-</w:t>
      </w:r>
      <w:r w:rsidRPr="009305A6">
        <w:rPr>
          <w:rFonts w:hint="eastAsia"/>
          <w:bCs/>
          <w:sz w:val="15"/>
          <w:szCs w:val="11"/>
        </w:rPr>
        <w:t>屏幕模糊</w:t>
      </w:r>
    </w:p>
    <w:p w14:paraId="509CAEE4" w14:textId="058F4500" w:rsidR="00B87C23" w:rsidRDefault="0039563A" w:rsidP="00585906">
      <w:pPr>
        <w:pBdr>
          <w:bottom w:val="single" w:sz="4" w:space="1" w:color="auto"/>
        </w:pBdr>
        <w:spacing w:line="0" w:lineRule="atLeast"/>
        <w:rPr>
          <w:bCs/>
          <w:sz w:val="15"/>
          <w:szCs w:val="11"/>
        </w:rPr>
      </w:pPr>
      <w:r w:rsidRPr="0039563A">
        <w:rPr>
          <w:rFonts w:hint="eastAsia"/>
          <w:bCs/>
          <w:sz w:val="15"/>
          <w:szCs w:val="11"/>
          <w:highlight w:val="yellow"/>
        </w:rPr>
        <w:t>信噪比</w:t>
      </w:r>
    </w:p>
    <w:p w14:paraId="4E2D2F58" w14:textId="367E182A" w:rsidR="000813E5" w:rsidRPr="000813E5" w:rsidRDefault="0039563A" w:rsidP="00585906">
      <w:pPr>
        <w:pBdr>
          <w:bottom w:val="single" w:sz="4" w:space="1" w:color="auto"/>
        </w:pBdr>
        <w:spacing w:line="0" w:lineRule="atLeast"/>
        <w:rPr>
          <w:bCs/>
          <w:sz w:val="15"/>
          <w:szCs w:val="11"/>
        </w:rPr>
      </w:pPr>
      <w:r>
        <w:rPr>
          <w:rFonts w:hint="eastAsia"/>
          <w:bCs/>
          <w:sz w:val="15"/>
          <w:szCs w:val="11"/>
        </w:rPr>
        <w:t>信噪比</w:t>
      </w:r>
      <m:oMath>
        <m:r>
          <w:rPr>
            <w:rFonts w:ascii="Cambria Math" w:hAnsi="Cambria Math"/>
            <w:sz w:val="15"/>
            <w:szCs w:val="11"/>
          </w:rPr>
          <m:t>SNR=</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σ</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C</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σ</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=C</m:t>
        </m:r>
        <m:rad>
          <m:radPr>
            <m:degHide m:val="1"/>
            <m:ctrlPr>
              <w:rPr>
                <w:rFonts w:ascii="Cambria Math" w:hAnsi="Cambria Math"/>
                <w:bCs/>
                <w:sz w:val="15"/>
                <w:szCs w:val="11"/>
              </w:rPr>
            </m:ctrlPr>
          </m:radPr>
          <m:deg>
            <m:ctrlPr>
              <w:rPr>
                <w:rFonts w:ascii="Cambria Math" w:hAnsi="Cambria Math"/>
                <w:bCs/>
                <w:i/>
                <w:sz w:val="15"/>
                <w:szCs w:val="11"/>
              </w:rPr>
            </m:ctrlPr>
          </m:deg>
          <m:e>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b</m:t>
                </m:r>
              </m:sub>
            </m:sSub>
          </m:e>
        </m:rad>
      </m:oMath>
    </w:p>
    <w:p w14:paraId="6350D436" w14:textId="2A4C3F3D" w:rsidR="0039563A" w:rsidRPr="0039563A" w:rsidRDefault="00D27829" w:rsidP="00585906">
      <w:pPr>
        <w:pBdr>
          <w:bottom w:val="single" w:sz="4" w:space="1" w:color="auto"/>
        </w:pBdr>
        <w:spacing w:line="0" w:lineRule="atLeast"/>
        <w:rPr>
          <w:bCs/>
          <w:sz w:val="15"/>
          <w:szCs w:val="11"/>
        </w:rPr>
      </w:pPr>
      <m:oMath>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b</m:t>
                </m:r>
              </m:sub>
            </m:sSub>
            <m:r>
              <w:rPr>
                <w:rFonts w:ascii="Cambria Math" w:hAnsi="Cambria Math"/>
                <w:sz w:val="15"/>
                <w:szCs w:val="11"/>
              </w:rPr>
              <m:t>hv</m:t>
            </m:r>
            <m:ctrlPr>
              <w:rPr>
                <w:rFonts w:ascii="Cambria Math" w:hAnsi="Cambria Math"/>
                <w:bCs/>
                <w:i/>
                <w:sz w:val="15"/>
                <w:szCs w:val="11"/>
              </w:rPr>
            </m:ctrlPr>
          </m:num>
          <m:den>
            <m:r>
              <w:rPr>
                <w:rFonts w:ascii="Cambria Math" w:hAnsi="Cambria Math"/>
                <w:sz w:val="15"/>
                <w:szCs w:val="11"/>
              </w:rPr>
              <m:t>A</m:t>
            </m:r>
            <m:r>
              <m:rPr>
                <m:sty m:val="p"/>
              </m:rPr>
              <w:rPr>
                <w:rFonts w:ascii="Cambria Math" w:hAnsi="Cambria Math" w:hint="eastAsia"/>
                <w:sz w:val="15"/>
                <w:szCs w:val="11"/>
              </w:rPr>
              <m:t>Δ</m:t>
            </m:r>
            <m:r>
              <w:rPr>
                <w:rFonts w:ascii="Cambria Math" w:hAnsi="Cambria Math"/>
                <w:sz w:val="15"/>
                <w:szCs w:val="11"/>
              </w:rPr>
              <m:t>t</m:t>
            </m:r>
            <m:ctrlPr>
              <w:rPr>
                <w:rFonts w:ascii="Cambria Math" w:hAnsi="Cambria Math"/>
                <w:bCs/>
                <w:i/>
                <w:sz w:val="15"/>
                <w:szCs w:val="11"/>
              </w:rPr>
            </m:ctrlPr>
          </m:den>
        </m:f>
      </m:oMath>
      <w:r w:rsidR="000813E5">
        <w:rPr>
          <w:rFonts w:hint="eastAsia"/>
          <w:bCs/>
          <w:sz w:val="15"/>
          <w:szCs w:val="11"/>
        </w:rPr>
        <w:t>-</w:t>
      </w:r>
      <w:r w:rsidR="000813E5">
        <w:rPr>
          <w:bCs/>
          <w:sz w:val="15"/>
          <w:szCs w:val="11"/>
        </w:rPr>
        <w:t>-</w:t>
      </w:r>
      <w:r w:rsidR="0039563A">
        <w:rPr>
          <w:rFonts w:hint="eastAsia"/>
          <w:bCs/>
          <w:sz w:val="15"/>
          <w:szCs w:val="11"/>
        </w:rPr>
        <w:t>背景信号</w:t>
      </w:r>
    </w:p>
    <w:p w14:paraId="391C2441" w14:textId="77777777" w:rsidR="002C2F2F" w:rsidRPr="002C2F2F" w:rsidRDefault="002C2F2F" w:rsidP="002C2F2F">
      <w:pPr>
        <w:pBdr>
          <w:bottom w:val="single" w:sz="4" w:space="1" w:color="auto"/>
        </w:pBdr>
        <w:spacing w:line="0" w:lineRule="atLeast"/>
        <w:rPr>
          <w:bCs/>
          <w:sz w:val="15"/>
          <w:szCs w:val="11"/>
          <w:u w:val="single"/>
        </w:rPr>
      </w:pPr>
      <w:r w:rsidRPr="002C2F2F">
        <w:rPr>
          <w:rFonts w:hint="eastAsia"/>
          <w:bCs/>
          <w:sz w:val="15"/>
          <w:szCs w:val="11"/>
          <w:u w:val="single"/>
        </w:rPr>
        <w:t>提高对比度的方法</w:t>
      </w:r>
    </w:p>
    <w:p w14:paraId="54C4836D" w14:textId="4594E374" w:rsidR="0039563A" w:rsidRPr="0039563A" w:rsidRDefault="002C2F2F" w:rsidP="002C2F2F">
      <w:pPr>
        <w:pBdr>
          <w:bottom w:val="single" w:sz="4" w:space="1" w:color="auto"/>
        </w:pBdr>
        <w:spacing w:line="0" w:lineRule="atLeast"/>
        <w:rPr>
          <w:bCs/>
          <w:sz w:val="15"/>
          <w:szCs w:val="11"/>
        </w:rPr>
      </w:pPr>
      <w:r w:rsidRPr="002C2F2F">
        <w:rPr>
          <w:rFonts w:hint="eastAsia"/>
          <w:bCs/>
          <w:sz w:val="15"/>
          <w:szCs w:val="11"/>
        </w:rPr>
        <w:t>改</w:t>
      </w:r>
      <w:r w:rsidRPr="002C2F2F">
        <w:rPr>
          <w:rFonts w:hint="eastAsia"/>
          <w:bCs/>
          <w:sz w:val="15"/>
          <w:szCs w:val="11"/>
        </w:rPr>
        <w:t>X</w:t>
      </w:r>
      <w:r w:rsidRPr="002C2F2F">
        <w:rPr>
          <w:rFonts w:hint="eastAsia"/>
          <w:bCs/>
          <w:sz w:val="15"/>
          <w:szCs w:val="11"/>
        </w:rPr>
        <w:t>射线能量</w:t>
      </w:r>
      <w:r>
        <w:rPr>
          <w:rFonts w:hint="eastAsia"/>
          <w:bCs/>
          <w:sz w:val="15"/>
          <w:szCs w:val="11"/>
        </w:rPr>
        <w:t>,</w:t>
      </w:r>
      <w:r w:rsidRPr="002C2F2F">
        <w:rPr>
          <w:rFonts w:hint="eastAsia"/>
          <w:bCs/>
          <w:sz w:val="15"/>
          <w:szCs w:val="11"/>
        </w:rPr>
        <w:t>使用对比</w:t>
      </w:r>
      <w:r>
        <w:rPr>
          <w:rFonts w:hint="eastAsia"/>
          <w:bCs/>
          <w:sz w:val="15"/>
          <w:szCs w:val="11"/>
        </w:rPr>
        <w:t>剂</w:t>
      </w:r>
      <w:r>
        <w:rPr>
          <w:rFonts w:hint="eastAsia"/>
          <w:bCs/>
          <w:sz w:val="15"/>
          <w:szCs w:val="11"/>
        </w:rPr>
        <w:t>,</w:t>
      </w:r>
      <w:r w:rsidRPr="002C2F2F">
        <w:rPr>
          <w:rFonts w:hint="eastAsia"/>
          <w:bCs/>
          <w:sz w:val="15"/>
          <w:szCs w:val="11"/>
        </w:rPr>
        <w:t>双能量技术</w:t>
      </w:r>
    </w:p>
    <w:p w14:paraId="478E604F" w14:textId="77777777" w:rsidR="002C2F2F" w:rsidRPr="002C2F2F" w:rsidRDefault="002C2F2F" w:rsidP="002C2F2F">
      <w:pPr>
        <w:pBdr>
          <w:bottom w:val="single" w:sz="4" w:space="1" w:color="auto"/>
        </w:pBdr>
        <w:spacing w:line="0" w:lineRule="atLeast"/>
        <w:rPr>
          <w:bCs/>
          <w:sz w:val="15"/>
          <w:szCs w:val="11"/>
          <w:u w:val="single"/>
        </w:rPr>
      </w:pPr>
      <w:r w:rsidRPr="002C2F2F">
        <w:rPr>
          <w:rFonts w:hint="eastAsia"/>
          <w:bCs/>
          <w:sz w:val="15"/>
          <w:szCs w:val="11"/>
          <w:u w:val="single"/>
        </w:rPr>
        <w:t>增加探测器检测到的光子数量的方法</w:t>
      </w:r>
    </w:p>
    <w:p w14:paraId="11D12962" w14:textId="14378316" w:rsidR="0039563A" w:rsidRPr="002C2F2F" w:rsidRDefault="002C2F2F" w:rsidP="002C2F2F">
      <w:pPr>
        <w:pBdr>
          <w:bottom w:val="single" w:sz="4" w:space="1" w:color="auto"/>
        </w:pBdr>
        <w:spacing w:line="0" w:lineRule="atLeast"/>
        <w:ind w:firstLineChars="100" w:firstLine="150"/>
        <w:rPr>
          <w:bCs/>
          <w:sz w:val="15"/>
          <w:szCs w:val="11"/>
        </w:rPr>
      </w:pPr>
      <w:r w:rsidRPr="002C2F2F">
        <w:rPr>
          <w:rFonts w:hint="eastAsia"/>
          <w:bCs/>
          <w:sz w:val="15"/>
          <w:szCs w:val="11"/>
        </w:rPr>
        <w:t>增加灯丝电流</w:t>
      </w:r>
      <w:r>
        <w:rPr>
          <w:rFonts w:hint="eastAsia"/>
          <w:bCs/>
          <w:sz w:val="15"/>
          <w:szCs w:val="11"/>
        </w:rPr>
        <w:t>、</w:t>
      </w:r>
      <w:r w:rsidRPr="002C2F2F">
        <w:rPr>
          <w:rFonts w:hint="eastAsia"/>
          <w:bCs/>
          <w:sz w:val="15"/>
          <w:szCs w:val="11"/>
        </w:rPr>
        <w:t>延长脉冲的持续时间</w:t>
      </w:r>
      <w:r>
        <w:rPr>
          <w:rFonts w:hint="eastAsia"/>
          <w:bCs/>
          <w:sz w:val="15"/>
          <w:szCs w:val="11"/>
        </w:rPr>
        <w:t>、</w:t>
      </w:r>
      <w:r w:rsidRPr="002C2F2F">
        <w:rPr>
          <w:rFonts w:hint="eastAsia"/>
          <w:bCs/>
          <w:sz w:val="15"/>
          <w:szCs w:val="11"/>
        </w:rPr>
        <w:t>提高射线的能量</w:t>
      </w:r>
      <w:r>
        <w:rPr>
          <w:rFonts w:hint="eastAsia"/>
          <w:bCs/>
          <w:sz w:val="15"/>
          <w:szCs w:val="11"/>
        </w:rPr>
        <w:t>、</w:t>
      </w:r>
      <w:r w:rsidRPr="002C2F2F">
        <w:rPr>
          <w:rFonts w:hint="eastAsia"/>
          <w:bCs/>
          <w:sz w:val="15"/>
          <w:szCs w:val="11"/>
        </w:rPr>
        <w:t>用更大面积的像素单元</w:t>
      </w:r>
      <w:r>
        <w:rPr>
          <w:rFonts w:hint="eastAsia"/>
          <w:bCs/>
          <w:sz w:val="15"/>
          <w:szCs w:val="11"/>
        </w:rPr>
        <w:t>、</w:t>
      </w:r>
      <w:r w:rsidRPr="002C2F2F">
        <w:rPr>
          <w:rFonts w:hint="eastAsia"/>
          <w:bCs/>
          <w:sz w:val="15"/>
          <w:szCs w:val="11"/>
        </w:rPr>
        <w:t>更高效的探测器</w:t>
      </w:r>
    </w:p>
    <w:p w14:paraId="55DD8D32" w14:textId="66D7FE3C" w:rsidR="00B87C23" w:rsidRDefault="0032700F" w:rsidP="00585906">
      <w:pPr>
        <w:pBdr>
          <w:bottom w:val="single" w:sz="4" w:space="1" w:color="auto"/>
        </w:pBdr>
        <w:spacing w:line="0" w:lineRule="atLeast"/>
        <w:rPr>
          <w:bCs/>
          <w:sz w:val="15"/>
          <w:szCs w:val="11"/>
        </w:rPr>
      </w:pPr>
      <w:r w:rsidRPr="00A463C0">
        <w:rPr>
          <w:rFonts w:hint="eastAsia"/>
          <w:bCs/>
          <w:sz w:val="15"/>
          <w:szCs w:val="11"/>
          <w:highlight w:val="yellow"/>
        </w:rPr>
        <w:t>C</w:t>
      </w:r>
      <w:r w:rsidRPr="00A463C0">
        <w:rPr>
          <w:bCs/>
          <w:sz w:val="15"/>
          <w:szCs w:val="11"/>
          <w:highlight w:val="yellow"/>
        </w:rPr>
        <w:t>T</w:t>
      </w:r>
      <w:r w:rsidRPr="00A463C0">
        <w:rPr>
          <w:rFonts w:hint="eastAsia"/>
          <w:bCs/>
          <w:sz w:val="15"/>
          <w:szCs w:val="11"/>
          <w:highlight w:val="yellow"/>
        </w:rPr>
        <w:t>信号与图像重建</w:t>
      </w:r>
      <w:r w:rsidRPr="00A463C0">
        <w:rPr>
          <w:rFonts w:hint="eastAsia"/>
          <w:bCs/>
          <w:sz w:val="15"/>
          <w:szCs w:val="11"/>
          <w:highlight w:val="yellow"/>
        </w:rPr>
        <w:t>-</w:t>
      </w:r>
      <w:r w:rsidRPr="00A463C0">
        <w:rPr>
          <w:bCs/>
          <w:sz w:val="15"/>
          <w:szCs w:val="11"/>
          <w:highlight w:val="yellow"/>
        </w:rPr>
        <w:t>CT</w:t>
      </w:r>
      <w:r w:rsidRPr="00A463C0">
        <w:rPr>
          <w:rFonts w:hint="eastAsia"/>
          <w:bCs/>
          <w:sz w:val="15"/>
          <w:szCs w:val="11"/>
          <w:highlight w:val="yellow"/>
        </w:rPr>
        <w:t>信号</w:t>
      </w:r>
    </w:p>
    <w:p w14:paraId="0741286E" w14:textId="53B86B49" w:rsidR="0032700F" w:rsidRPr="0032700F" w:rsidRDefault="0032700F" w:rsidP="00585906">
      <w:pPr>
        <w:pBdr>
          <w:bottom w:val="single" w:sz="4" w:space="1" w:color="auto"/>
        </w:pBdr>
        <w:spacing w:line="0" w:lineRule="atLeast"/>
        <w:rPr>
          <w:bCs/>
          <w:sz w:val="15"/>
          <w:szCs w:val="11"/>
        </w:rPr>
      </w:pPr>
      <w:r>
        <w:rPr>
          <w:rFonts w:hint="eastAsia"/>
          <w:bCs/>
          <w:sz w:val="15"/>
          <w:szCs w:val="11"/>
        </w:rPr>
        <w:t>投影：</w:t>
      </w:r>
      <m:oMath>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d</m:t>
            </m:r>
          </m:sub>
        </m:sSub>
        <m:r>
          <w:rPr>
            <w:rFonts w:ascii="Cambria Math" w:hAnsi="Cambria Math"/>
            <w:sz w:val="15"/>
            <w:szCs w:val="11"/>
          </w:rPr>
          <m:t>=-</m:t>
        </m:r>
        <m:func>
          <m:funcPr>
            <m:ctrlPr>
              <w:rPr>
                <w:rFonts w:ascii="Cambria Math" w:hAnsi="Cambria Math"/>
                <w:bCs/>
                <w:sz w:val="15"/>
                <w:szCs w:val="11"/>
              </w:rPr>
            </m:ctrlPr>
          </m:funcPr>
          <m:fName>
            <m:r>
              <m:rPr>
                <m:sty m:val="p"/>
              </m:rPr>
              <w:rPr>
                <w:rFonts w:ascii="Cambria Math" w:hAnsi="Cambria Math"/>
                <w:sz w:val="15"/>
                <w:szCs w:val="11"/>
              </w:rPr>
              <m:t>ln</m:t>
            </m:r>
            <m:ctrlPr>
              <w:rPr>
                <w:rFonts w:ascii="Cambria Math" w:hAnsi="Cambria Math"/>
                <w:bCs/>
                <w:i/>
                <w:sz w:val="15"/>
                <w:szCs w:val="11"/>
              </w:rPr>
            </m:ctrlPr>
          </m:fName>
          <m:e>
            <m:d>
              <m:dPr>
                <m:ctrlPr>
                  <w:rPr>
                    <w:rFonts w:ascii="Cambria Math" w:hAnsi="Cambria Math"/>
                    <w:bCs/>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l</m:t>
                        </m:r>
                      </m:e>
                      <m:sub>
                        <m:r>
                          <w:rPr>
                            <w:rFonts w:ascii="Cambria Math" w:hAnsi="Cambria Math"/>
                            <w:sz w:val="15"/>
                            <w:szCs w:val="11"/>
                          </w:rPr>
                          <m:t>d</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l</m:t>
                        </m:r>
                      </m:e>
                      <m:sub>
                        <m:r>
                          <w:rPr>
                            <w:rFonts w:ascii="Cambria Math" w:hAnsi="Cambria Math"/>
                            <w:sz w:val="15"/>
                            <w:szCs w:val="11"/>
                          </w:rPr>
                          <m:t>0</m:t>
                        </m:r>
                      </m:sub>
                    </m:sSub>
                    <m:ctrlPr>
                      <w:rPr>
                        <w:rFonts w:ascii="Cambria Math" w:hAnsi="Cambria Math"/>
                        <w:bCs/>
                        <w:i/>
                        <w:sz w:val="15"/>
                        <w:szCs w:val="11"/>
                      </w:rPr>
                    </m:ctrlPr>
                  </m:den>
                </m:f>
                <m:ctrlPr>
                  <w:rPr>
                    <w:rFonts w:ascii="Cambria Math" w:hAnsi="Cambria Math"/>
                    <w:bCs/>
                    <w:i/>
                    <w:sz w:val="15"/>
                    <w:szCs w:val="11"/>
                  </w:rPr>
                </m:ctrlPr>
              </m:e>
            </m:d>
          </m:e>
        </m:func>
        <m:r>
          <w:rPr>
            <w:rFonts w:ascii="Cambria Math" w:hAnsi="Cambria Math"/>
            <w:sz w:val="15"/>
            <w:szCs w:val="11"/>
          </w:rPr>
          <m:t>=</m:t>
        </m:r>
        <m:nary>
          <m:naryPr>
            <m:ctrlPr>
              <w:rPr>
                <w:rFonts w:ascii="Cambria Math" w:hAnsi="Cambria Math"/>
                <w:bCs/>
                <w:sz w:val="15"/>
                <w:szCs w:val="11"/>
              </w:rPr>
            </m:ctrlPr>
          </m:naryPr>
          <m:sub>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0</m:t>
                </m:r>
              </m:sub>
            </m:sSub>
            <m:ctrlPr>
              <w:rPr>
                <w:rFonts w:ascii="Cambria Math" w:hAnsi="Cambria Math"/>
                <w:bCs/>
                <w:i/>
                <w:sz w:val="15"/>
                <w:szCs w:val="11"/>
              </w:rPr>
            </m:ctrlPr>
          </m:sub>
          <m:sup>
            <m:r>
              <w:rPr>
                <w:rFonts w:ascii="Cambria Math" w:hAnsi="Cambria Math"/>
                <w:sz w:val="15"/>
                <w:szCs w:val="11"/>
              </w:rPr>
              <m:t>d</m:t>
            </m:r>
            <m:ctrlPr>
              <w:rPr>
                <w:rFonts w:ascii="Cambria Math" w:hAnsi="Cambria Math"/>
                <w:bCs/>
                <w:i/>
                <w:sz w:val="15"/>
                <w:szCs w:val="11"/>
              </w:rPr>
            </m:ctrlPr>
          </m:sup>
          <m:e>
            <m:r>
              <m:rPr>
                <m:sty m:val="p"/>
              </m:rPr>
              <w:rPr>
                <w:rFonts w:ascii="Cambria Math" w:hAnsi="Cambria Math"/>
                <w:sz w:val="15"/>
                <w:szCs w:val="11"/>
              </w:rPr>
              <m:t>μ</m:t>
            </m:r>
            <m:d>
              <m:dPr>
                <m:ctrlPr>
                  <w:rPr>
                    <w:rFonts w:ascii="Cambria Math" w:hAnsi="Cambria Math"/>
                    <w:bCs/>
                    <w:i/>
                    <w:sz w:val="15"/>
                    <w:szCs w:val="11"/>
                  </w:rPr>
                </m:ctrlPr>
              </m:dPr>
              <m:e>
                <m:r>
                  <w:rPr>
                    <w:rFonts w:ascii="Cambria Math" w:hAnsi="Cambria Math"/>
                    <w:sz w:val="15"/>
                    <w:szCs w:val="11"/>
                  </w:rPr>
                  <m:t>s;E</m:t>
                </m:r>
              </m:e>
            </m:d>
            <m:r>
              <w:rPr>
                <w:rFonts w:ascii="Cambria Math" w:hAnsi="Cambria Math"/>
                <w:sz w:val="15"/>
                <w:szCs w:val="11"/>
              </w:rPr>
              <m:t>ds</m:t>
            </m:r>
          </m:e>
        </m:nary>
      </m:oMath>
    </w:p>
    <w:p w14:paraId="3BA4C1CF" w14:textId="5CB6E9A9" w:rsidR="00832E10" w:rsidRPr="00832E10" w:rsidRDefault="00832E10" w:rsidP="00832E10">
      <w:pPr>
        <w:pBdr>
          <w:bottom w:val="single" w:sz="4" w:space="1" w:color="auto"/>
        </w:pBdr>
        <w:spacing w:line="0" w:lineRule="atLeast"/>
        <w:rPr>
          <w:rFonts w:hint="eastAsia"/>
          <w:bCs/>
          <w:sz w:val="15"/>
          <w:szCs w:val="11"/>
        </w:rPr>
      </w:pPr>
      <w:r w:rsidRPr="00832E10">
        <w:rPr>
          <w:rFonts w:hint="eastAsia"/>
          <w:bCs/>
          <w:sz w:val="15"/>
          <w:szCs w:val="11"/>
        </w:rPr>
        <w:t>CT</w:t>
      </w:r>
      <w:r w:rsidRPr="00832E10">
        <w:rPr>
          <w:rFonts w:hint="eastAsia"/>
          <w:bCs/>
          <w:sz w:val="15"/>
          <w:szCs w:val="11"/>
        </w:rPr>
        <w:t>值</w:t>
      </w:r>
    </w:p>
    <w:p w14:paraId="3AAC01A9" w14:textId="04EACD25" w:rsidR="00832E10" w:rsidRDefault="00832E10" w:rsidP="00832E10">
      <w:pPr>
        <w:pBdr>
          <w:bottom w:val="single" w:sz="4" w:space="1" w:color="auto"/>
        </w:pBdr>
        <w:spacing w:line="0" w:lineRule="atLeast"/>
        <w:rPr>
          <w:rFonts w:ascii="Cambria Math" w:hAnsi="Cambria Math" w:cs="Cambria Math"/>
          <w:bCs/>
          <w:sz w:val="15"/>
          <w:szCs w:val="11"/>
        </w:rPr>
      </w:pPr>
      <w:r w:rsidRPr="00832E10">
        <w:rPr>
          <w:rFonts w:hint="eastAsia"/>
          <w:bCs/>
          <w:sz w:val="15"/>
          <w:szCs w:val="11"/>
        </w:rPr>
        <w:t>•</w:t>
      </w:r>
      <w:r w:rsidRPr="00832E10">
        <w:rPr>
          <w:bCs/>
          <w:sz w:val="15"/>
          <w:szCs w:val="11"/>
        </w:rPr>
        <w:t xml:space="preserve"> ℎ=1000×</w:t>
      </w:r>
      <w:r>
        <w:rPr>
          <w:bCs/>
          <w:sz w:val="15"/>
          <w:szCs w:val="11"/>
        </w:rPr>
        <w:t>(</w:t>
      </w:r>
      <w:r w:rsidRPr="00832E10">
        <w:rPr>
          <w:rFonts w:ascii="Cambria Math" w:hAnsi="Cambria Math" w:cs="Cambria Math"/>
          <w:bCs/>
          <w:sz w:val="15"/>
          <w:szCs w:val="11"/>
        </w:rPr>
        <w:t>𝜇</w:t>
      </w:r>
      <w:r w:rsidRPr="00832E10">
        <w:rPr>
          <w:bCs/>
          <w:sz w:val="15"/>
          <w:szCs w:val="11"/>
        </w:rPr>
        <w:t>−</w:t>
      </w:r>
      <w:r w:rsidRPr="00832E10">
        <w:rPr>
          <w:rFonts w:ascii="Cambria Math" w:hAnsi="Cambria Math" w:cs="Cambria Math"/>
          <w:bCs/>
          <w:sz w:val="15"/>
          <w:szCs w:val="11"/>
        </w:rPr>
        <w:t>𝜇𝑤𝑎𝑡𝑒𝑟</w:t>
      </w:r>
      <w:r>
        <w:rPr>
          <w:bCs/>
          <w:sz w:val="15"/>
          <w:szCs w:val="11"/>
        </w:rPr>
        <w:t>)/</w:t>
      </w:r>
      <w:r w:rsidRPr="00832E10">
        <w:rPr>
          <w:rFonts w:ascii="Cambria Math" w:hAnsi="Cambria Math" w:cs="Cambria Math"/>
          <w:bCs/>
          <w:sz w:val="15"/>
          <w:szCs w:val="11"/>
        </w:rPr>
        <w:t xml:space="preserve"> </w:t>
      </w:r>
      <w:r w:rsidRPr="00832E10">
        <w:rPr>
          <w:rFonts w:ascii="Cambria Math" w:hAnsi="Cambria Math" w:cs="Cambria Math"/>
          <w:bCs/>
          <w:sz w:val="15"/>
          <w:szCs w:val="11"/>
        </w:rPr>
        <w:t>𝜇𝑤𝑎𝑡𝑒𝑟</w:t>
      </w:r>
    </w:p>
    <w:p w14:paraId="3ECCA5B6" w14:textId="5EF49405" w:rsidR="00A463C0" w:rsidRPr="00A463C0" w:rsidRDefault="00A463C0" w:rsidP="00832E10">
      <w:pPr>
        <w:pBdr>
          <w:bottom w:val="single" w:sz="4" w:space="1" w:color="auto"/>
        </w:pBdr>
        <w:spacing w:line="0" w:lineRule="atLeast"/>
        <w:rPr>
          <w:rFonts w:hint="eastAsia"/>
          <w:b/>
          <w:sz w:val="15"/>
          <w:szCs w:val="11"/>
        </w:rPr>
      </w:pPr>
      <w:r w:rsidRPr="00A463C0">
        <w:rPr>
          <w:rFonts w:hint="eastAsia"/>
          <w:b/>
          <w:sz w:val="15"/>
          <w:szCs w:val="11"/>
        </w:rPr>
        <w:t>2D</w:t>
      </w:r>
      <w:r w:rsidRPr="00A463C0">
        <w:rPr>
          <w:rFonts w:hint="eastAsia"/>
          <w:b/>
          <w:sz w:val="15"/>
          <w:szCs w:val="11"/>
        </w:rPr>
        <w:t>拉东变换</w:t>
      </w:r>
    </w:p>
    <w:p w14:paraId="76BBE0A9" w14:textId="109903FA" w:rsidR="00832E10" w:rsidRPr="00832E10" w:rsidRDefault="00832E10" w:rsidP="00832E10">
      <w:pPr>
        <w:pBdr>
          <w:bottom w:val="single" w:sz="4" w:space="1" w:color="auto"/>
        </w:pBdr>
        <w:spacing w:line="0" w:lineRule="atLeast"/>
        <w:jc w:val="left"/>
        <w:rPr>
          <w:bCs/>
          <w:sz w:val="11"/>
          <w:szCs w:val="8"/>
        </w:rPr>
      </w:pPr>
      <m:oMathPara>
        <m:oMath>
          <m:r>
            <w:rPr>
              <w:rFonts w:ascii="Cambria Math" w:hAnsi="Cambria Math"/>
              <w:sz w:val="11"/>
              <w:szCs w:val="8"/>
            </w:rPr>
            <m:t>g</m:t>
          </m:r>
          <m:d>
            <m:dPr>
              <m:ctrlPr>
                <w:rPr>
                  <w:rFonts w:ascii="Cambria Math" w:hAnsi="Cambria Math"/>
                  <w:bCs/>
                  <w:i/>
                  <w:sz w:val="11"/>
                  <w:szCs w:val="8"/>
                </w:rPr>
              </m:ctrlPr>
            </m:dPr>
            <m:e>
              <m:r>
                <m:rPr>
                  <m:sty m:val="p"/>
                </m:rPr>
                <w:rPr>
                  <w:rFonts w:ascii="Cambria Math" w:hAnsi="Cambria Math"/>
                  <w:sz w:val="11"/>
                  <w:szCs w:val="8"/>
                </w:rPr>
                <m:t>l</m:t>
              </m:r>
              <m:r>
                <w:rPr>
                  <w:rFonts w:ascii="Cambria Math" w:hAnsi="Cambria Math"/>
                  <w:sz w:val="11"/>
                  <w:szCs w:val="8"/>
                </w:rPr>
                <m:t>,</m:t>
              </m:r>
              <m:r>
                <m:rPr>
                  <m:sty m:val="p"/>
                </m:rPr>
                <w:rPr>
                  <w:rFonts w:ascii="Cambria Math" w:hAnsi="Cambria Math"/>
                  <w:sz w:val="11"/>
                  <w:szCs w:val="8"/>
                </w:rPr>
                <m:t>θ</m:t>
              </m:r>
            </m:e>
          </m:d>
          <m:r>
            <w:rPr>
              <w:rFonts w:ascii="Cambria Math" w:hAnsi="Cambria Math"/>
              <w:sz w:val="11"/>
              <w:szCs w:val="8"/>
            </w:rPr>
            <m:t>=</m:t>
          </m:r>
          <m:nary>
            <m:naryPr>
              <m:ctrlPr>
                <w:rPr>
                  <w:rFonts w:ascii="Cambria Math" w:hAnsi="Cambria Math"/>
                  <w:bCs/>
                  <w:sz w:val="11"/>
                  <w:szCs w:val="8"/>
                </w:rPr>
              </m:ctrlPr>
            </m:naryPr>
            <m:sub>
              <m:r>
                <w:rPr>
                  <w:rFonts w:ascii="Cambria Math" w:hAnsi="Cambria Math"/>
                  <w:sz w:val="11"/>
                  <w:szCs w:val="8"/>
                </w:rPr>
                <m:t>-</m:t>
              </m:r>
              <m:r>
                <m:rPr>
                  <m:sty m:val="p"/>
                </m:rPr>
                <w:rPr>
                  <w:rFonts w:ascii="Cambria Math" w:hAnsi="Cambria Math" w:hint="eastAsia"/>
                  <w:sz w:val="11"/>
                  <w:szCs w:val="8"/>
                </w:rPr>
                <m:t>∞</m:t>
              </m:r>
              <m:ctrlPr>
                <w:rPr>
                  <w:rFonts w:ascii="Cambria Math" w:hAnsi="Cambria Math"/>
                  <w:bCs/>
                  <w:i/>
                  <w:sz w:val="11"/>
                  <w:szCs w:val="8"/>
                </w:rPr>
              </m:ctrlPr>
            </m:sub>
            <m:sup>
              <m:r>
                <m:rPr>
                  <m:sty m:val="p"/>
                </m:rPr>
                <w:rPr>
                  <w:rFonts w:ascii="Cambria Math" w:hAnsi="Cambria Math" w:hint="eastAsia"/>
                  <w:sz w:val="11"/>
                  <w:szCs w:val="8"/>
                </w:rPr>
                <m:t>∞</m:t>
              </m:r>
              <m:ctrlPr>
                <w:rPr>
                  <w:rFonts w:ascii="Cambria Math" w:hAnsi="Cambria Math"/>
                  <w:bCs/>
                  <w:i/>
                  <w:sz w:val="11"/>
                  <w:szCs w:val="8"/>
                </w:rPr>
              </m:ctrlPr>
            </m:sup>
            <m:e>
              <m:nary>
                <m:naryPr>
                  <m:ctrlPr>
                    <w:rPr>
                      <w:rFonts w:ascii="Cambria Math" w:hAnsi="Cambria Math"/>
                      <w:bCs/>
                      <w:sz w:val="11"/>
                      <w:szCs w:val="8"/>
                    </w:rPr>
                  </m:ctrlPr>
                </m:naryPr>
                <m:sub>
                  <m:r>
                    <w:rPr>
                      <w:rFonts w:ascii="Cambria Math" w:hAnsi="Cambria Math"/>
                      <w:sz w:val="11"/>
                      <w:szCs w:val="8"/>
                    </w:rPr>
                    <m:t>-</m:t>
                  </m:r>
                  <m:r>
                    <m:rPr>
                      <m:sty m:val="p"/>
                    </m:rPr>
                    <w:rPr>
                      <w:rFonts w:ascii="Cambria Math" w:hAnsi="Cambria Math" w:hint="eastAsia"/>
                      <w:sz w:val="11"/>
                      <w:szCs w:val="8"/>
                    </w:rPr>
                    <m:t>∞</m:t>
                  </m:r>
                  <m:ctrlPr>
                    <w:rPr>
                      <w:rFonts w:ascii="Cambria Math" w:hAnsi="Cambria Math"/>
                      <w:bCs/>
                      <w:i/>
                      <w:sz w:val="11"/>
                      <w:szCs w:val="8"/>
                    </w:rPr>
                  </m:ctrlPr>
                </m:sub>
                <m:sup>
                  <m:r>
                    <m:rPr>
                      <m:sty m:val="p"/>
                    </m:rPr>
                    <w:rPr>
                      <w:rFonts w:ascii="Cambria Math" w:hAnsi="Cambria Math" w:hint="eastAsia"/>
                      <w:sz w:val="11"/>
                      <w:szCs w:val="8"/>
                    </w:rPr>
                    <m:t>∞</m:t>
                  </m:r>
                  <m:ctrlPr>
                    <w:rPr>
                      <w:rFonts w:ascii="Cambria Math" w:hAnsi="Cambria Math"/>
                      <w:bCs/>
                      <w:i/>
                      <w:sz w:val="11"/>
                      <w:szCs w:val="8"/>
                    </w:rPr>
                  </m:ctrlPr>
                </m:sup>
                <m:e>
                  <m:r>
                    <w:rPr>
                      <w:rFonts w:ascii="Cambria Math" w:hAnsi="Cambria Math"/>
                      <w:sz w:val="11"/>
                      <w:szCs w:val="8"/>
                    </w:rPr>
                    <m:t>f</m:t>
                  </m:r>
                  <m:d>
                    <m:dPr>
                      <m:ctrlPr>
                        <w:rPr>
                          <w:rFonts w:ascii="Cambria Math" w:hAnsi="Cambria Math"/>
                          <w:bCs/>
                          <w:i/>
                          <w:sz w:val="11"/>
                          <w:szCs w:val="8"/>
                        </w:rPr>
                      </m:ctrlPr>
                    </m:dPr>
                    <m:e>
                      <m:r>
                        <w:rPr>
                          <w:rFonts w:ascii="Cambria Math" w:hAnsi="Cambria Math"/>
                          <w:sz w:val="11"/>
                          <w:szCs w:val="8"/>
                        </w:rPr>
                        <m:t>x,y</m:t>
                      </m:r>
                    </m:e>
                  </m:d>
                  <m:r>
                    <m:rPr>
                      <m:sty m:val="p"/>
                    </m:rPr>
                    <w:rPr>
                      <w:rFonts w:ascii="Cambria Math" w:hAnsi="Cambria Math"/>
                      <w:sz w:val="11"/>
                      <w:szCs w:val="8"/>
                    </w:rPr>
                    <m:t>δ</m:t>
                  </m:r>
                  <m:d>
                    <m:dPr>
                      <m:ctrlPr>
                        <w:rPr>
                          <w:rFonts w:ascii="Cambria Math" w:hAnsi="Cambria Math"/>
                          <w:bCs/>
                          <w:i/>
                          <w:sz w:val="11"/>
                          <w:szCs w:val="8"/>
                        </w:rPr>
                      </m:ctrlPr>
                    </m:dPr>
                    <m:e>
                      <m:r>
                        <w:rPr>
                          <w:rFonts w:ascii="Cambria Math" w:hAnsi="Cambria Math"/>
                          <w:sz w:val="11"/>
                          <w:szCs w:val="8"/>
                        </w:rPr>
                        <m:t>xcos</m:t>
                      </m:r>
                      <m:r>
                        <m:rPr>
                          <m:sty m:val="p"/>
                        </m:rPr>
                        <w:rPr>
                          <w:rFonts w:ascii="Cambria Math" w:hAnsi="Cambria Math"/>
                          <w:sz w:val="11"/>
                          <w:szCs w:val="8"/>
                        </w:rPr>
                        <m:t>θ</m:t>
                      </m:r>
                      <m:r>
                        <w:rPr>
                          <w:rFonts w:ascii="Cambria Math" w:hAnsi="Cambria Math"/>
                          <w:sz w:val="11"/>
                          <w:szCs w:val="8"/>
                        </w:rPr>
                        <m:t>+ysin</m:t>
                      </m:r>
                      <m:r>
                        <m:rPr>
                          <m:sty m:val="p"/>
                        </m:rPr>
                        <w:rPr>
                          <w:rFonts w:ascii="Cambria Math" w:hAnsi="Cambria Math"/>
                          <w:sz w:val="11"/>
                          <w:szCs w:val="8"/>
                        </w:rPr>
                        <m:t>θ</m:t>
                      </m:r>
                      <m:r>
                        <w:rPr>
                          <w:rFonts w:ascii="Cambria Math" w:hAnsi="Cambria Math"/>
                          <w:sz w:val="11"/>
                          <w:szCs w:val="8"/>
                        </w:rPr>
                        <m:t>-</m:t>
                      </m:r>
                      <m:r>
                        <m:rPr>
                          <m:sty m:val="p"/>
                        </m:rPr>
                        <w:rPr>
                          <w:rFonts w:ascii="Cambria Math" w:hAnsi="Cambria Math"/>
                          <w:sz w:val="11"/>
                          <w:szCs w:val="8"/>
                        </w:rPr>
                        <m:t>l</m:t>
                      </m:r>
                    </m:e>
                  </m:d>
                  <m:r>
                    <w:rPr>
                      <w:rFonts w:ascii="Cambria Math" w:hAnsi="Cambria Math"/>
                      <w:sz w:val="11"/>
                      <w:szCs w:val="8"/>
                    </w:rPr>
                    <m:t>dx</m:t>
                  </m:r>
                  <m:ctrlPr>
                    <w:rPr>
                      <w:rFonts w:ascii="Cambria Math" w:hAnsi="Cambria Math"/>
                      <w:bCs/>
                      <w:i/>
                      <w:sz w:val="11"/>
                      <w:szCs w:val="8"/>
                    </w:rPr>
                  </m:ctrlPr>
                </m:e>
              </m:nary>
              <m:r>
                <w:rPr>
                  <w:rFonts w:ascii="Cambria Math" w:hAnsi="Cambria Math"/>
                  <w:sz w:val="11"/>
                  <w:szCs w:val="8"/>
                </w:rPr>
                <m:t>dy</m:t>
              </m:r>
            </m:e>
          </m:nary>
        </m:oMath>
      </m:oMathPara>
    </w:p>
    <w:p w14:paraId="09B3FAA4"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正弦图（</w:t>
      </w:r>
      <w:r w:rsidRPr="00D5658E">
        <w:rPr>
          <w:rFonts w:hint="eastAsia"/>
          <w:bCs/>
          <w:sz w:val="15"/>
          <w:szCs w:val="11"/>
        </w:rPr>
        <w:t>Sinogram</w:t>
      </w:r>
      <w:r w:rsidRPr="00D5658E">
        <w:rPr>
          <w:rFonts w:hint="eastAsia"/>
          <w:bCs/>
          <w:sz w:val="15"/>
          <w:szCs w:val="11"/>
        </w:rPr>
        <w:t>）</w:t>
      </w:r>
    </w:p>
    <w:p w14:paraId="6EB82D2B" w14:textId="4B10723A"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正弦图是函数</w:t>
      </w:r>
      <w:r w:rsidRPr="00D5658E">
        <w:rPr>
          <w:rFonts w:ascii="Cambria Math" w:hAnsi="Cambria Math" w:cs="Cambria Math"/>
          <w:bCs/>
          <w:sz w:val="15"/>
          <w:szCs w:val="11"/>
        </w:rPr>
        <w:t>𝑔</w:t>
      </w:r>
      <w:r w:rsidRPr="00D5658E">
        <w:rPr>
          <w:rFonts w:hint="eastAsia"/>
          <w:bCs/>
          <w:sz w:val="15"/>
          <w:szCs w:val="11"/>
        </w:rPr>
        <w:t>的图像，使用</w:t>
      </w:r>
      <w:r w:rsidRPr="00D5658E">
        <w:rPr>
          <w:bCs/>
          <w:sz w:val="15"/>
          <w:szCs w:val="11"/>
        </w:rPr>
        <w:t>ℓ</w:t>
      </w:r>
      <w:r w:rsidRPr="00D5658E">
        <w:rPr>
          <w:rFonts w:hint="eastAsia"/>
          <w:bCs/>
          <w:sz w:val="15"/>
          <w:szCs w:val="11"/>
        </w:rPr>
        <w:t>和</w:t>
      </w:r>
      <w:r w:rsidRPr="00D5658E">
        <w:rPr>
          <w:rFonts w:ascii="Cambria Math" w:hAnsi="Cambria Math" w:cs="Cambria Math"/>
          <w:bCs/>
          <w:sz w:val="15"/>
          <w:szCs w:val="11"/>
        </w:rPr>
        <w:t>𝜃</w:t>
      </w:r>
      <w:r w:rsidRPr="00D5658E">
        <w:rPr>
          <w:rFonts w:hint="eastAsia"/>
          <w:bCs/>
          <w:sz w:val="15"/>
          <w:szCs w:val="11"/>
        </w:rPr>
        <w:t>作为直角坐标轴，是</w:t>
      </w:r>
      <w:r w:rsidRPr="00D5658E">
        <w:rPr>
          <w:rFonts w:hint="eastAsia"/>
          <w:bCs/>
          <w:sz w:val="15"/>
          <w:szCs w:val="11"/>
        </w:rPr>
        <w:t>Radon</w:t>
      </w:r>
      <w:r w:rsidRPr="00D5658E">
        <w:rPr>
          <w:rFonts w:hint="eastAsia"/>
          <w:bCs/>
          <w:sz w:val="15"/>
          <w:szCs w:val="11"/>
        </w:rPr>
        <w:t>变换的图像</w:t>
      </w:r>
    </w:p>
    <w:p w14:paraId="2AA9BF83" w14:textId="4939A886"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00821BC0">
        <w:rPr>
          <w:rFonts w:hint="eastAsia"/>
          <w:bCs/>
          <w:sz w:val="15"/>
          <w:szCs w:val="11"/>
        </w:rPr>
        <w:t>是</w:t>
      </w:r>
      <w:r w:rsidRPr="00D5658E">
        <w:rPr>
          <w:rFonts w:hint="eastAsia"/>
          <w:bCs/>
          <w:sz w:val="15"/>
          <w:szCs w:val="11"/>
        </w:rPr>
        <w:t>用于重建原始图像</w:t>
      </w:r>
      <w:r w:rsidRPr="00D5658E">
        <w:rPr>
          <w:rFonts w:ascii="Cambria Math" w:hAnsi="Cambria Math" w:cs="Cambria Math"/>
          <w:bCs/>
          <w:sz w:val="15"/>
          <w:szCs w:val="11"/>
        </w:rPr>
        <w:t>𝑓</w:t>
      </w:r>
      <w:r w:rsidRPr="00D5658E">
        <w:rPr>
          <w:rFonts w:hint="eastAsia"/>
          <w:bCs/>
          <w:sz w:val="15"/>
          <w:szCs w:val="11"/>
        </w:rPr>
        <w:t>(</w:t>
      </w:r>
      <w:r w:rsidRPr="00D5658E">
        <w:rPr>
          <w:rFonts w:ascii="Cambria Math" w:hAnsi="Cambria Math" w:cs="Cambria Math"/>
          <w:bCs/>
          <w:sz w:val="15"/>
          <w:szCs w:val="11"/>
        </w:rPr>
        <w:t>𝑥</w:t>
      </w:r>
      <w:r w:rsidRPr="00D5658E">
        <w:rPr>
          <w:rFonts w:hint="eastAsia"/>
          <w:bCs/>
          <w:sz w:val="15"/>
          <w:szCs w:val="11"/>
        </w:rPr>
        <w:t>,</w:t>
      </w:r>
      <w:r w:rsidRPr="00D5658E">
        <w:rPr>
          <w:rFonts w:ascii="Cambria Math" w:hAnsi="Cambria Math" w:cs="Cambria Math"/>
          <w:bCs/>
          <w:sz w:val="15"/>
          <w:szCs w:val="11"/>
        </w:rPr>
        <w:t>𝑦</w:t>
      </w:r>
      <w:r w:rsidRPr="00D5658E">
        <w:rPr>
          <w:rFonts w:hint="eastAsia"/>
          <w:bCs/>
          <w:sz w:val="15"/>
          <w:szCs w:val="11"/>
        </w:rPr>
        <w:t>)</w:t>
      </w:r>
      <w:r w:rsidRPr="00D5658E">
        <w:rPr>
          <w:rFonts w:hint="eastAsia"/>
          <w:bCs/>
          <w:sz w:val="15"/>
          <w:szCs w:val="11"/>
        </w:rPr>
        <w:t>所需数据</w:t>
      </w:r>
    </w:p>
    <w:p w14:paraId="4D24DCEE"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Sinogram</w:t>
      </w:r>
      <w:r w:rsidRPr="00D5658E">
        <w:rPr>
          <w:rFonts w:hint="eastAsia"/>
          <w:bCs/>
          <w:sz w:val="15"/>
          <w:szCs w:val="11"/>
        </w:rPr>
        <w:t>的特征</w:t>
      </w:r>
    </w:p>
    <w:p w14:paraId="1A3C7639" w14:textId="42CEC5EF"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•底部行：对应于</w:t>
      </w:r>
      <w:r w:rsidRPr="00D5658E">
        <w:rPr>
          <w:rFonts w:ascii="Cambria Math" w:hAnsi="Cambria Math" w:cs="Cambria Math"/>
          <w:bCs/>
          <w:sz w:val="15"/>
          <w:szCs w:val="11"/>
        </w:rPr>
        <w:t>𝜃</w:t>
      </w:r>
      <w:r w:rsidRPr="00D5658E">
        <w:rPr>
          <w:rFonts w:hint="eastAsia"/>
          <w:bCs/>
          <w:sz w:val="15"/>
          <w:szCs w:val="11"/>
        </w:rPr>
        <w:t>=0</w:t>
      </w:r>
      <w:r w:rsidRPr="00D5658E">
        <w:rPr>
          <w:rFonts w:hint="eastAsia"/>
          <w:bCs/>
          <w:sz w:val="15"/>
          <w:szCs w:val="11"/>
        </w:rPr>
        <w:t>的投影（垂直积分）</w:t>
      </w:r>
    </w:p>
    <w:p w14:paraId="1C90216E" w14:textId="3495C7F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•顶部行对应于</w:t>
      </w:r>
      <w:r w:rsidRPr="00D5658E">
        <w:rPr>
          <w:rFonts w:ascii="Cambria Math" w:hAnsi="Cambria Math" w:cs="Cambria Math"/>
          <w:bCs/>
          <w:sz w:val="15"/>
          <w:szCs w:val="11"/>
        </w:rPr>
        <w:t>𝜃</w:t>
      </w:r>
      <w:r w:rsidRPr="00D5658E">
        <w:rPr>
          <w:rFonts w:hint="eastAsia"/>
          <w:bCs/>
          <w:sz w:val="15"/>
          <w:szCs w:val="11"/>
        </w:rPr>
        <w:t>≈</w:t>
      </w:r>
      <w:r w:rsidRPr="00D5658E">
        <w:rPr>
          <w:rFonts w:ascii="Cambria Math" w:hAnsi="Cambria Math" w:cs="Cambria Math"/>
          <w:bCs/>
          <w:sz w:val="15"/>
          <w:szCs w:val="11"/>
        </w:rPr>
        <w:t>𝜋</w:t>
      </w:r>
      <w:r w:rsidRPr="00D5658E">
        <w:rPr>
          <w:rFonts w:hint="eastAsia"/>
          <w:bCs/>
          <w:sz w:val="15"/>
          <w:szCs w:val="11"/>
        </w:rPr>
        <w:t>的投影</w:t>
      </w:r>
      <w:r w:rsidR="00821BC0" w:rsidRPr="00821BC0">
        <w:rPr>
          <w:rFonts w:hint="eastAsia"/>
          <w:bCs/>
          <w:sz w:val="13"/>
          <w:szCs w:val="10"/>
        </w:rPr>
        <w:t>(</w:t>
      </w:r>
      <w:r w:rsidRPr="00821BC0">
        <w:rPr>
          <w:rFonts w:hint="eastAsia"/>
          <w:bCs/>
          <w:sz w:val="13"/>
          <w:szCs w:val="10"/>
        </w:rPr>
        <w:t>接近垂直积分</w:t>
      </w:r>
      <w:r w:rsidR="00821BC0" w:rsidRPr="00821BC0">
        <w:rPr>
          <w:rFonts w:hint="eastAsia"/>
          <w:bCs/>
          <w:sz w:val="13"/>
          <w:szCs w:val="10"/>
        </w:rPr>
        <w:t>)</w:t>
      </w:r>
    </w:p>
    <w:p w14:paraId="605F3FB1" w14:textId="52893100" w:rsidR="00D5658E" w:rsidRPr="00D5658E" w:rsidRDefault="00821BC0" w:rsidP="00D5658E">
      <w:pPr>
        <w:pBdr>
          <w:bottom w:val="single" w:sz="4" w:space="1" w:color="auto"/>
        </w:pBdr>
        <w:spacing w:line="0" w:lineRule="atLeast"/>
        <w:rPr>
          <w:rFonts w:hint="eastAsia"/>
          <w:bCs/>
          <w:sz w:val="15"/>
          <w:szCs w:val="11"/>
        </w:rPr>
      </w:pPr>
      <w:r>
        <w:rPr>
          <w:rFonts w:hint="eastAsia"/>
          <w:bCs/>
          <w:sz w:val="15"/>
          <w:szCs w:val="11"/>
        </w:rPr>
        <w:t>~</w:t>
      </w:r>
      <w:r w:rsidR="00D5658E" w:rsidRPr="00D5658E">
        <w:rPr>
          <w:rFonts w:hint="eastAsia"/>
          <w:bCs/>
          <w:sz w:val="15"/>
          <w:szCs w:val="11"/>
        </w:rPr>
        <w:t>投影宽度变化：</w:t>
      </w:r>
    </w:p>
    <w:p w14:paraId="411B551F"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物体水平方向最宽时，对应投影最宽</w:t>
      </w:r>
    </w:p>
    <w:p w14:paraId="509D6EB6"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角度增大，投影变窄，在</w:t>
      </w:r>
      <w:r w:rsidRPr="00D5658E">
        <w:rPr>
          <w:rFonts w:ascii="Cambria Math" w:hAnsi="Cambria Math" w:cs="Cambria Math"/>
          <w:bCs/>
          <w:sz w:val="15"/>
          <w:szCs w:val="11"/>
        </w:rPr>
        <w:t>𝜃</w:t>
      </w:r>
      <w:r w:rsidRPr="00D5658E">
        <w:rPr>
          <w:rFonts w:hint="eastAsia"/>
          <w:bCs/>
          <w:sz w:val="15"/>
          <w:szCs w:val="11"/>
        </w:rPr>
        <w:t>=</w:t>
      </w:r>
      <w:r w:rsidRPr="00D5658E">
        <w:rPr>
          <w:rFonts w:ascii="Cambria Math" w:hAnsi="Cambria Math" w:cs="Cambria Math"/>
          <w:bCs/>
          <w:sz w:val="15"/>
          <w:szCs w:val="11"/>
        </w:rPr>
        <w:t>𝜋</w:t>
      </w:r>
      <w:r w:rsidRPr="00D5658E">
        <w:rPr>
          <w:rFonts w:hint="eastAsia"/>
          <w:bCs/>
          <w:sz w:val="15"/>
          <w:szCs w:val="11"/>
        </w:rPr>
        <w:t>/2</w:t>
      </w:r>
      <w:r w:rsidRPr="00D5658E">
        <w:rPr>
          <w:rFonts w:hint="eastAsia"/>
          <w:bCs/>
          <w:sz w:val="15"/>
          <w:szCs w:val="11"/>
        </w:rPr>
        <w:t>达到最窄（水平积分）</w:t>
      </w:r>
    </w:p>
    <w:p w14:paraId="42AD1DE6"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正弦特征：</w:t>
      </w:r>
    </w:p>
    <w:p w14:paraId="0660DBF9"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在</w:t>
      </w:r>
      <w:r w:rsidRPr="00D5658E">
        <w:rPr>
          <w:rFonts w:hint="eastAsia"/>
          <w:bCs/>
          <w:sz w:val="15"/>
          <w:szCs w:val="11"/>
        </w:rPr>
        <w:t>sinogram</w:t>
      </w:r>
      <w:r w:rsidRPr="00D5658E">
        <w:rPr>
          <w:rFonts w:hint="eastAsia"/>
          <w:bCs/>
          <w:sz w:val="15"/>
          <w:szCs w:val="11"/>
        </w:rPr>
        <w:t>中，物体的不同部分形成纵向的“波动”</w:t>
      </w:r>
    </w:p>
    <w:p w14:paraId="4CE383A6"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如果将</w:t>
      </w:r>
      <w:r w:rsidRPr="00D5658E">
        <w:rPr>
          <w:rFonts w:hint="eastAsia"/>
          <w:bCs/>
          <w:sz w:val="15"/>
          <w:szCs w:val="11"/>
        </w:rPr>
        <w:t>sinogram</w:t>
      </w:r>
      <w:r w:rsidRPr="00D5658E">
        <w:rPr>
          <w:rFonts w:hint="eastAsia"/>
          <w:bCs/>
          <w:sz w:val="15"/>
          <w:szCs w:val="11"/>
        </w:rPr>
        <w:t>旋转</w:t>
      </w:r>
      <w:r w:rsidRPr="00D5658E">
        <w:rPr>
          <w:rFonts w:hint="eastAsia"/>
          <w:bCs/>
          <w:sz w:val="15"/>
          <w:szCs w:val="11"/>
        </w:rPr>
        <w:t>90</w:t>
      </w:r>
      <w:r w:rsidRPr="00D5658E">
        <w:rPr>
          <w:rFonts w:hint="eastAsia"/>
          <w:bCs/>
          <w:sz w:val="15"/>
          <w:szCs w:val="11"/>
        </w:rPr>
        <w:t>°，这些波动呈现正弦曲线</w:t>
      </w:r>
    </w:p>
    <w:p w14:paraId="4F3E46E1" w14:textId="77777777" w:rsidR="00D5658E" w:rsidRPr="00D5658E"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周期性结构</w:t>
      </w:r>
    </w:p>
    <w:p w14:paraId="603038FC" w14:textId="2331FBD5" w:rsidR="00832E10" w:rsidRPr="00832E10" w:rsidRDefault="00D5658E" w:rsidP="00D5658E">
      <w:pPr>
        <w:pBdr>
          <w:bottom w:val="single" w:sz="4" w:space="1" w:color="auto"/>
        </w:pBdr>
        <w:spacing w:line="0" w:lineRule="atLeast"/>
        <w:rPr>
          <w:rFonts w:hint="eastAsia"/>
          <w:bCs/>
          <w:sz w:val="15"/>
          <w:szCs w:val="11"/>
        </w:rPr>
      </w:pPr>
      <w:r w:rsidRPr="00D5658E">
        <w:rPr>
          <w:rFonts w:hint="eastAsia"/>
          <w:bCs/>
          <w:sz w:val="15"/>
          <w:szCs w:val="11"/>
        </w:rPr>
        <w:t xml:space="preserve">Sinogram </w:t>
      </w: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物体图像，需要经过重建将其转换回原始图像</w:t>
      </w:r>
    </w:p>
    <w:p w14:paraId="37146D61" w14:textId="1DE68EC7" w:rsidR="007B630C" w:rsidRDefault="00821BC0" w:rsidP="00585906">
      <w:pPr>
        <w:pBdr>
          <w:bottom w:val="single" w:sz="4" w:space="1" w:color="auto"/>
        </w:pBdr>
        <w:spacing w:line="0" w:lineRule="atLeast"/>
        <w:rPr>
          <w:bCs/>
          <w:sz w:val="15"/>
          <w:szCs w:val="11"/>
        </w:rPr>
      </w:pPr>
      <w:r w:rsidRPr="00821BC0">
        <w:rPr>
          <w:rFonts w:hint="eastAsia"/>
          <w:bCs/>
          <w:sz w:val="15"/>
          <w:szCs w:val="11"/>
          <w:highlight w:val="yellow"/>
        </w:rPr>
        <w:t>反投影</w:t>
      </w:r>
    </w:p>
    <w:p w14:paraId="295472AA" w14:textId="212D1388" w:rsidR="007B630C" w:rsidRPr="00821BC0" w:rsidRDefault="00821BC0" w:rsidP="00585906">
      <w:pPr>
        <w:pBdr>
          <w:bottom w:val="single" w:sz="4" w:space="1" w:color="auto"/>
        </w:pBdr>
        <w:spacing w:line="0" w:lineRule="atLeast"/>
        <w:rPr>
          <w:bCs/>
          <w:sz w:val="13"/>
          <w:szCs w:val="10"/>
        </w:rPr>
      </w:pPr>
      <w:r w:rsidRPr="00821BC0">
        <w:rPr>
          <w:rFonts w:hint="eastAsia"/>
          <w:bCs/>
          <w:sz w:val="13"/>
          <w:szCs w:val="10"/>
        </w:rPr>
        <w:t>反投影图像</w:t>
      </w:r>
      <w:r>
        <w:rPr>
          <w:rFonts w:hint="eastAsia"/>
          <w:bCs/>
          <w:sz w:val="13"/>
          <w:szCs w:val="10"/>
        </w:rPr>
        <w:t>：</w:t>
      </w:r>
      <m:oMath>
        <m:sSub>
          <m:sSubPr>
            <m:ctrlPr>
              <w:rPr>
                <w:rFonts w:ascii="Cambria Math" w:hAnsi="Cambria Math"/>
                <w:bCs/>
                <w:i/>
                <w:sz w:val="13"/>
                <w:szCs w:val="10"/>
              </w:rPr>
            </m:ctrlPr>
          </m:sSubPr>
          <m:e>
            <m:r>
              <w:rPr>
                <w:rFonts w:ascii="Cambria Math" w:hAnsi="Cambria Math"/>
                <w:sz w:val="13"/>
                <w:szCs w:val="10"/>
              </w:rPr>
              <m:t>b</m:t>
            </m:r>
          </m:e>
          <m:sub>
            <m:r>
              <m:rPr>
                <m:sty m:val="p"/>
              </m:rPr>
              <w:rPr>
                <w:rFonts w:ascii="Cambria Math" w:hAnsi="Cambria Math"/>
                <w:sz w:val="13"/>
                <w:szCs w:val="10"/>
              </w:rPr>
              <m:t>θ</m:t>
            </m:r>
          </m:sub>
        </m:sSub>
        <m:d>
          <m:dPr>
            <m:ctrlPr>
              <w:rPr>
                <w:rFonts w:ascii="Cambria Math" w:hAnsi="Cambria Math"/>
                <w:bCs/>
                <w:i/>
                <w:sz w:val="13"/>
                <w:szCs w:val="10"/>
              </w:rPr>
            </m:ctrlPr>
          </m:dPr>
          <m:e>
            <m:r>
              <w:rPr>
                <w:rFonts w:ascii="Cambria Math" w:hAnsi="Cambria Math"/>
                <w:sz w:val="13"/>
                <w:szCs w:val="10"/>
              </w:rPr>
              <m:t>x,y</m:t>
            </m:r>
          </m:e>
        </m:d>
        <m:r>
          <w:rPr>
            <w:rFonts w:ascii="Cambria Math" w:hAnsi="Cambria Math"/>
            <w:sz w:val="13"/>
            <w:szCs w:val="10"/>
          </w:rPr>
          <m:t>=g</m:t>
        </m:r>
        <m:d>
          <m:dPr>
            <m:ctrlPr>
              <w:rPr>
                <w:rFonts w:ascii="Cambria Math" w:hAnsi="Cambria Math"/>
                <w:bCs/>
                <w:i/>
                <w:sz w:val="13"/>
                <w:szCs w:val="10"/>
              </w:rPr>
            </m:ctrlPr>
          </m:dPr>
          <m:e>
            <m:r>
              <w:rPr>
                <w:rFonts w:ascii="Cambria Math" w:hAnsi="Cambria Math"/>
                <w:sz w:val="13"/>
                <w:szCs w:val="10"/>
              </w:rPr>
              <m:t>xcos</m:t>
            </m:r>
            <m:r>
              <m:rPr>
                <m:sty m:val="p"/>
              </m:rPr>
              <w:rPr>
                <w:rFonts w:ascii="Cambria Math" w:hAnsi="Cambria Math"/>
                <w:sz w:val="13"/>
                <w:szCs w:val="10"/>
              </w:rPr>
              <m:t>θ</m:t>
            </m:r>
            <m:r>
              <w:rPr>
                <w:rFonts w:ascii="Cambria Math" w:hAnsi="Cambria Math"/>
                <w:sz w:val="13"/>
                <w:szCs w:val="10"/>
              </w:rPr>
              <m:t>+ysin</m:t>
            </m:r>
            <m:r>
              <m:rPr>
                <m:sty m:val="p"/>
              </m:rPr>
              <w:rPr>
                <w:rFonts w:ascii="Cambria Math" w:hAnsi="Cambria Math"/>
                <w:sz w:val="13"/>
                <w:szCs w:val="10"/>
              </w:rPr>
              <m:t>θ</m:t>
            </m:r>
            <m:r>
              <w:rPr>
                <w:rFonts w:ascii="Cambria Math" w:hAnsi="Cambria Math"/>
                <w:sz w:val="13"/>
                <w:szCs w:val="10"/>
              </w:rPr>
              <m:t>,</m:t>
            </m:r>
            <m:r>
              <m:rPr>
                <m:sty m:val="p"/>
              </m:rPr>
              <w:rPr>
                <w:rFonts w:ascii="Cambria Math" w:hAnsi="Cambria Math"/>
                <w:sz w:val="13"/>
                <w:szCs w:val="10"/>
              </w:rPr>
              <m:t>θ</m:t>
            </m:r>
          </m:e>
        </m:d>
      </m:oMath>
    </w:p>
    <w:p w14:paraId="75007337" w14:textId="54501380" w:rsidR="00821BC0" w:rsidRPr="00821BC0" w:rsidRDefault="00722812" w:rsidP="00585906">
      <w:pPr>
        <w:pBdr>
          <w:bottom w:val="single" w:sz="4" w:space="1" w:color="auto"/>
        </w:pBdr>
        <w:spacing w:line="0" w:lineRule="atLeast"/>
        <w:rPr>
          <w:rFonts w:hint="eastAsia"/>
          <w:bCs/>
          <w:sz w:val="15"/>
          <w:szCs w:val="11"/>
        </w:rPr>
      </w:pPr>
      <w:r w:rsidRPr="00722812">
        <w:rPr>
          <w:rFonts w:hint="eastAsia"/>
          <w:bCs/>
          <w:sz w:val="15"/>
          <w:szCs w:val="11"/>
          <w:highlight w:val="yellow"/>
        </w:rPr>
        <w:t>平行射线信号的重建</w:t>
      </w:r>
    </w:p>
    <w:p w14:paraId="020D25EE" w14:textId="180F32F4" w:rsidR="007B630C" w:rsidRPr="00722812" w:rsidRDefault="00722812" w:rsidP="00585906">
      <w:pPr>
        <w:pBdr>
          <w:bottom w:val="single" w:sz="4" w:space="1" w:color="auto"/>
        </w:pBdr>
        <w:spacing w:line="0" w:lineRule="atLeast"/>
        <w:rPr>
          <w:bCs/>
          <w:sz w:val="15"/>
          <w:szCs w:val="11"/>
          <w:u w:val="single"/>
        </w:rPr>
      </w:pPr>
      <w:r w:rsidRPr="00722812">
        <w:rPr>
          <w:rFonts w:hint="eastAsia"/>
          <w:bCs/>
          <w:sz w:val="15"/>
          <w:szCs w:val="11"/>
          <w:u w:val="single"/>
        </w:rPr>
        <w:t>投影</w:t>
      </w:r>
      <w:r w:rsidRPr="00722812">
        <w:rPr>
          <w:rFonts w:hint="eastAsia"/>
          <w:bCs/>
          <w:sz w:val="15"/>
          <w:szCs w:val="11"/>
          <w:u w:val="single"/>
        </w:rPr>
        <w:t>-</w:t>
      </w:r>
      <w:r w:rsidRPr="00722812">
        <w:rPr>
          <w:rFonts w:hint="eastAsia"/>
          <w:bCs/>
          <w:sz w:val="15"/>
          <w:szCs w:val="11"/>
          <w:u w:val="single"/>
        </w:rPr>
        <w:t>切片定理</w:t>
      </w:r>
    </w:p>
    <w:p w14:paraId="15841B3E" w14:textId="426A3DF5" w:rsidR="007B630C" w:rsidRPr="00722812" w:rsidRDefault="00722812" w:rsidP="00722812">
      <w:pPr>
        <w:pBdr>
          <w:bottom w:val="single" w:sz="4" w:space="1" w:color="auto"/>
        </w:pBdr>
        <w:spacing w:line="0" w:lineRule="atLeast"/>
        <w:jc w:val="left"/>
        <w:rPr>
          <w:bCs/>
          <w:sz w:val="15"/>
          <w:szCs w:val="11"/>
        </w:rPr>
      </w:pPr>
      <w:r w:rsidRPr="00722812">
        <w:rPr>
          <w:rFonts w:hint="eastAsia"/>
          <w:bCs/>
          <w:sz w:val="15"/>
          <w:szCs w:val="11"/>
        </w:rPr>
        <w:t>投影的一维傅里叶变换</w:t>
      </w:r>
      <w:r w:rsidRPr="00722812">
        <w:rPr>
          <w:rFonts w:hint="eastAsia"/>
          <w:bCs/>
          <w:sz w:val="15"/>
          <w:szCs w:val="11"/>
        </w:rPr>
        <w:t>=</w:t>
      </w:r>
      <w:r w:rsidRPr="00722812">
        <w:rPr>
          <w:rFonts w:hint="eastAsia"/>
          <w:bCs/>
          <w:sz w:val="15"/>
          <w:szCs w:val="11"/>
        </w:rPr>
        <w:t>原始图像二维傅里叶变换的一个中心切片</w:t>
      </w:r>
      <w:r w:rsidR="00667016">
        <w:rPr>
          <w:rFonts w:hint="eastAsia"/>
          <w:bCs/>
          <w:sz w:val="15"/>
          <w:szCs w:val="11"/>
        </w:rPr>
        <w:t>/</w:t>
      </w:r>
      <w:r w:rsidR="00667016" w:rsidRPr="00667016">
        <w:rPr>
          <w:rFonts w:hint="eastAsia"/>
          <w:bCs/>
          <w:sz w:val="15"/>
          <w:szCs w:val="11"/>
        </w:rPr>
        <w:t>对应角度下通过原点的一条直线</w:t>
      </w:r>
    </w:p>
    <w:p w14:paraId="4ABC0443" w14:textId="24BEE5C4" w:rsidR="007B630C" w:rsidRDefault="00F5379B" w:rsidP="00585906">
      <w:pPr>
        <w:pBdr>
          <w:bottom w:val="single" w:sz="4" w:space="1" w:color="auto"/>
        </w:pBdr>
        <w:spacing w:line="0" w:lineRule="atLeast"/>
        <w:rPr>
          <w:bCs/>
          <w:sz w:val="15"/>
          <w:szCs w:val="11"/>
        </w:rPr>
      </w:pPr>
      <w:proofErr w:type="gramStart"/>
      <w:r w:rsidRPr="00F5379B">
        <w:rPr>
          <w:rFonts w:hint="eastAsia"/>
          <w:bCs/>
          <w:sz w:val="15"/>
          <w:szCs w:val="11"/>
        </w:rPr>
        <w:t>傅里叶</w:t>
      </w:r>
      <w:proofErr w:type="gramEnd"/>
      <w:r w:rsidRPr="00F5379B">
        <w:rPr>
          <w:rFonts w:hint="eastAsia"/>
          <w:bCs/>
          <w:sz w:val="15"/>
          <w:szCs w:val="11"/>
        </w:rPr>
        <w:t>重建方法</w:t>
      </w:r>
      <w:r>
        <w:rPr>
          <w:rFonts w:hint="eastAsia"/>
          <w:bCs/>
          <w:sz w:val="15"/>
          <w:szCs w:val="11"/>
        </w:rPr>
        <w:t>、</w:t>
      </w:r>
      <w:r w:rsidRPr="00F5379B">
        <w:rPr>
          <w:rFonts w:hint="eastAsia"/>
          <w:bCs/>
          <w:sz w:val="15"/>
          <w:szCs w:val="11"/>
        </w:rPr>
        <w:t>滤波反投影法</w:t>
      </w:r>
      <w:r>
        <w:rPr>
          <w:rFonts w:hint="eastAsia"/>
          <w:bCs/>
          <w:sz w:val="15"/>
          <w:szCs w:val="11"/>
        </w:rPr>
        <w:t>、</w:t>
      </w:r>
      <w:r w:rsidRPr="00F5379B">
        <w:rPr>
          <w:rFonts w:hint="eastAsia"/>
          <w:bCs/>
          <w:sz w:val="15"/>
          <w:szCs w:val="11"/>
        </w:rPr>
        <w:t>卷积反投影法</w:t>
      </w:r>
      <w:r w:rsidR="00FF6033">
        <w:rPr>
          <w:rFonts w:hint="eastAsia"/>
          <w:bCs/>
          <w:sz w:val="15"/>
          <w:szCs w:val="11"/>
        </w:rPr>
        <w:t>。</w:t>
      </w:r>
    </w:p>
    <w:p w14:paraId="584A1E39" w14:textId="77777777" w:rsidR="00FF6033" w:rsidRPr="00FF6033" w:rsidRDefault="00FF6033" w:rsidP="00FF6033">
      <w:pPr>
        <w:pBdr>
          <w:bottom w:val="single" w:sz="4" w:space="1" w:color="auto"/>
        </w:pBdr>
        <w:spacing w:line="0" w:lineRule="atLeast"/>
        <w:rPr>
          <w:rFonts w:hint="eastAsia"/>
          <w:bCs/>
          <w:sz w:val="15"/>
          <w:szCs w:val="11"/>
        </w:rPr>
      </w:pPr>
      <w:r w:rsidRPr="00FF6033">
        <w:rPr>
          <w:rFonts w:hint="eastAsia"/>
          <w:bCs/>
          <w:sz w:val="15"/>
          <w:szCs w:val="11"/>
        </w:rPr>
        <w:t>CT</w:t>
      </w:r>
      <w:r w:rsidRPr="00FF6033">
        <w:rPr>
          <w:rFonts w:hint="eastAsia"/>
          <w:bCs/>
          <w:sz w:val="15"/>
          <w:szCs w:val="11"/>
        </w:rPr>
        <w:t>重建三步骤：</w:t>
      </w:r>
    </w:p>
    <w:p w14:paraId="4A8143E7" w14:textId="23401A67" w:rsidR="00FF6033" w:rsidRDefault="00FF6033" w:rsidP="00FF6033">
      <w:pPr>
        <w:pBdr>
          <w:bottom w:val="single" w:sz="4" w:space="1" w:color="auto"/>
        </w:pBdr>
        <w:spacing w:line="0" w:lineRule="atLeast"/>
        <w:rPr>
          <w:rFonts w:hint="eastAsia"/>
          <w:bCs/>
          <w:sz w:val="15"/>
          <w:szCs w:val="11"/>
        </w:rPr>
      </w:pPr>
      <w:r w:rsidRPr="00FF6033">
        <w:rPr>
          <w:rFonts w:hint="eastAsia"/>
          <w:bCs/>
          <w:sz w:val="15"/>
          <w:szCs w:val="11"/>
        </w:rPr>
        <w:t>卷积</w:t>
      </w:r>
      <w:r>
        <w:rPr>
          <w:rFonts w:hint="eastAsia"/>
          <w:bCs/>
          <w:sz w:val="15"/>
          <w:szCs w:val="11"/>
        </w:rPr>
        <w:t>、</w:t>
      </w:r>
      <w:r w:rsidRPr="00FF6033">
        <w:rPr>
          <w:rFonts w:hint="eastAsia"/>
          <w:bCs/>
          <w:sz w:val="15"/>
          <w:szCs w:val="11"/>
        </w:rPr>
        <w:t>反投影</w:t>
      </w:r>
      <w:r>
        <w:rPr>
          <w:rFonts w:hint="eastAsia"/>
          <w:bCs/>
          <w:sz w:val="15"/>
          <w:szCs w:val="11"/>
        </w:rPr>
        <w:t>、</w:t>
      </w:r>
      <w:r w:rsidRPr="00FF6033">
        <w:rPr>
          <w:rFonts w:hint="eastAsia"/>
          <w:bCs/>
          <w:sz w:val="15"/>
          <w:szCs w:val="11"/>
        </w:rPr>
        <w:t>求和</w:t>
      </w:r>
    </w:p>
    <w:p w14:paraId="514B48D2" w14:textId="16BBF6EA" w:rsidR="007B630C" w:rsidRPr="00A4705F" w:rsidRDefault="00A4705F" w:rsidP="00585906">
      <w:pPr>
        <w:pBdr>
          <w:bottom w:val="single" w:sz="4" w:space="1" w:color="auto"/>
        </w:pBdr>
        <w:spacing w:line="0" w:lineRule="atLeast"/>
        <w:rPr>
          <w:b/>
          <w:szCs w:val="21"/>
        </w:rPr>
      </w:pPr>
      <w:r w:rsidRPr="00A4705F">
        <w:rPr>
          <w:rFonts w:hint="eastAsia"/>
          <w:b/>
          <w:szCs w:val="21"/>
          <w:highlight w:val="cyan"/>
        </w:rPr>
        <w:t>P</w:t>
      </w:r>
      <w:r w:rsidRPr="00A4705F">
        <w:rPr>
          <w:b/>
          <w:szCs w:val="21"/>
          <w:highlight w:val="cyan"/>
        </w:rPr>
        <w:t>E</w:t>
      </w:r>
      <w:r w:rsidRPr="00761AC8">
        <w:rPr>
          <w:b/>
          <w:szCs w:val="21"/>
          <w:highlight w:val="cyan"/>
        </w:rPr>
        <w:t>T</w:t>
      </w:r>
      <w:r w:rsidR="00761AC8" w:rsidRPr="00761AC8">
        <w:rPr>
          <w:rFonts w:hint="eastAsia"/>
          <w:b/>
          <w:szCs w:val="21"/>
          <w:highlight w:val="cyan"/>
        </w:rPr>
        <w:t>-</w:t>
      </w:r>
      <w:r w:rsidR="00761AC8" w:rsidRPr="00761AC8">
        <w:rPr>
          <w:rFonts w:hint="eastAsia"/>
          <w:b/>
          <w:szCs w:val="21"/>
          <w:highlight w:val="cyan"/>
        </w:rPr>
        <w:t>正电子发射断层成像</w:t>
      </w:r>
    </w:p>
    <w:p w14:paraId="6CF43769" w14:textId="1A4D065C" w:rsidR="00A4705F" w:rsidRPr="00AC2F8E" w:rsidRDefault="00A4705F" w:rsidP="00A4705F">
      <w:pPr>
        <w:pBdr>
          <w:bottom w:val="single" w:sz="4" w:space="1" w:color="auto"/>
        </w:pBdr>
        <w:spacing w:line="0" w:lineRule="atLeast"/>
        <w:rPr>
          <w:bCs/>
          <w:sz w:val="13"/>
          <w:szCs w:val="10"/>
        </w:rPr>
      </w:pPr>
      <w:r w:rsidRPr="00A4705F">
        <w:rPr>
          <w:rFonts w:hint="eastAsia"/>
          <w:b/>
          <w:sz w:val="15"/>
          <w:szCs w:val="11"/>
        </w:rPr>
        <w:t>同位素</w:t>
      </w:r>
      <w:r w:rsidRPr="00A4705F">
        <w:rPr>
          <w:rFonts w:hint="eastAsia"/>
          <w:b/>
          <w:sz w:val="15"/>
          <w:szCs w:val="11"/>
        </w:rPr>
        <w:t>:</w:t>
      </w:r>
      <w:r w:rsidRPr="00AC2F8E">
        <w:rPr>
          <w:bCs/>
          <w:sz w:val="13"/>
          <w:szCs w:val="10"/>
        </w:rPr>
        <w:t>Z</w:t>
      </w:r>
      <w:r w:rsidRPr="00AC2F8E">
        <w:rPr>
          <w:rFonts w:hint="eastAsia"/>
          <w:bCs/>
          <w:sz w:val="13"/>
          <w:szCs w:val="10"/>
        </w:rPr>
        <w:t>相同</w:t>
      </w:r>
      <w:r w:rsidRPr="00AC2F8E">
        <w:rPr>
          <w:rFonts w:hint="eastAsia"/>
          <w:bCs/>
          <w:sz w:val="13"/>
          <w:szCs w:val="10"/>
        </w:rPr>
        <w:t>,A</w:t>
      </w:r>
      <w:r w:rsidRPr="00AC2F8E">
        <w:rPr>
          <w:rFonts w:hint="eastAsia"/>
          <w:bCs/>
          <w:sz w:val="13"/>
          <w:szCs w:val="10"/>
        </w:rPr>
        <w:t>不同</w:t>
      </w:r>
      <w:r w:rsidR="00AC2F8E" w:rsidRPr="00AC2F8E">
        <w:rPr>
          <w:rFonts w:hint="eastAsia"/>
          <w:bCs/>
          <w:sz w:val="13"/>
          <w:szCs w:val="10"/>
        </w:rPr>
        <w:t>(</w:t>
      </w:r>
      <w:r w:rsidR="00AC2F8E" w:rsidRPr="00AC2F8E">
        <w:rPr>
          <w:rFonts w:hint="eastAsia"/>
          <w:bCs/>
          <w:sz w:val="13"/>
          <w:szCs w:val="10"/>
        </w:rPr>
        <w:t>原子序数与质量数与</w:t>
      </w:r>
      <w:r w:rsidR="00AC2F8E" w:rsidRPr="00AC2F8E">
        <w:rPr>
          <w:bCs/>
          <w:sz w:val="13"/>
          <w:szCs w:val="10"/>
        </w:rPr>
        <w:t>)</w:t>
      </w:r>
    </w:p>
    <w:p w14:paraId="6FFEB3F9" w14:textId="77777777" w:rsidR="00A4705F" w:rsidRPr="00A4705F" w:rsidRDefault="00A4705F" w:rsidP="00A4705F">
      <w:pPr>
        <w:pBdr>
          <w:bottom w:val="single" w:sz="4" w:space="1" w:color="auto"/>
        </w:pBdr>
        <w:spacing w:line="0" w:lineRule="atLeast"/>
        <w:rPr>
          <w:bCs/>
          <w:sz w:val="15"/>
          <w:szCs w:val="11"/>
        </w:rPr>
      </w:pPr>
      <w:r w:rsidRPr="00A4705F">
        <w:rPr>
          <w:rFonts w:hint="eastAsia"/>
          <w:bCs/>
          <w:sz w:val="15"/>
          <w:szCs w:val="11"/>
        </w:rPr>
        <w:t>同量素</w:t>
      </w:r>
      <w:r w:rsidRPr="00A4705F">
        <w:rPr>
          <w:rFonts w:hint="eastAsia"/>
          <w:bCs/>
          <w:sz w:val="15"/>
          <w:szCs w:val="11"/>
        </w:rPr>
        <w:t>:</w:t>
      </w:r>
      <w:r w:rsidRPr="00A4705F">
        <w:rPr>
          <w:bCs/>
          <w:sz w:val="15"/>
          <w:szCs w:val="11"/>
        </w:rPr>
        <w:t>A</w:t>
      </w:r>
      <w:r w:rsidRPr="00A4705F">
        <w:rPr>
          <w:rFonts w:hint="eastAsia"/>
          <w:bCs/>
          <w:sz w:val="15"/>
          <w:szCs w:val="11"/>
        </w:rPr>
        <w:t>相同</w:t>
      </w:r>
      <w:r w:rsidRPr="00A4705F">
        <w:rPr>
          <w:rFonts w:hint="eastAsia"/>
          <w:bCs/>
          <w:sz w:val="15"/>
          <w:szCs w:val="11"/>
        </w:rPr>
        <w:t>,</w:t>
      </w:r>
      <w:r w:rsidRPr="00A4705F">
        <w:rPr>
          <w:bCs/>
          <w:sz w:val="15"/>
          <w:szCs w:val="11"/>
        </w:rPr>
        <w:t>Z</w:t>
      </w:r>
      <w:r w:rsidRPr="00A4705F">
        <w:rPr>
          <w:rFonts w:hint="eastAsia"/>
          <w:bCs/>
          <w:sz w:val="15"/>
          <w:szCs w:val="11"/>
        </w:rPr>
        <w:t>不同</w:t>
      </w:r>
    </w:p>
    <w:p w14:paraId="194B48FA" w14:textId="77777777" w:rsidR="00A4705F" w:rsidRPr="00A4705F" w:rsidRDefault="00A4705F" w:rsidP="00A4705F">
      <w:pPr>
        <w:pBdr>
          <w:bottom w:val="single" w:sz="4" w:space="1" w:color="auto"/>
        </w:pBdr>
        <w:spacing w:line="0" w:lineRule="atLeast"/>
        <w:rPr>
          <w:bCs/>
          <w:sz w:val="15"/>
          <w:szCs w:val="11"/>
        </w:rPr>
      </w:pPr>
      <w:r w:rsidRPr="00A4705F">
        <w:rPr>
          <w:rFonts w:hint="eastAsia"/>
          <w:bCs/>
          <w:sz w:val="15"/>
          <w:szCs w:val="11"/>
        </w:rPr>
        <w:t>同中子异核素</w:t>
      </w:r>
      <w:r w:rsidRPr="00A4705F">
        <w:rPr>
          <w:bCs/>
          <w:sz w:val="15"/>
          <w:szCs w:val="11"/>
        </w:rPr>
        <w:t>:A-Z</w:t>
      </w:r>
      <w:r w:rsidRPr="00A4705F">
        <w:rPr>
          <w:rFonts w:hint="eastAsia"/>
          <w:bCs/>
          <w:sz w:val="15"/>
          <w:szCs w:val="11"/>
        </w:rPr>
        <w:t>相同</w:t>
      </w:r>
      <w:r w:rsidRPr="00A4705F">
        <w:rPr>
          <w:rFonts w:hint="eastAsia"/>
          <w:bCs/>
          <w:sz w:val="15"/>
          <w:szCs w:val="11"/>
        </w:rPr>
        <w:t>,</w:t>
      </w:r>
      <w:r w:rsidRPr="00A4705F">
        <w:rPr>
          <w:bCs/>
          <w:sz w:val="15"/>
          <w:szCs w:val="11"/>
        </w:rPr>
        <w:t>A</w:t>
      </w:r>
      <w:r w:rsidRPr="00A4705F">
        <w:rPr>
          <w:rFonts w:hint="eastAsia"/>
          <w:bCs/>
          <w:sz w:val="15"/>
          <w:szCs w:val="11"/>
        </w:rPr>
        <w:t>不同</w:t>
      </w:r>
    </w:p>
    <w:p w14:paraId="783B597C" w14:textId="77777777" w:rsidR="00A4705F" w:rsidRPr="00A4705F" w:rsidRDefault="00A4705F" w:rsidP="00A4705F">
      <w:pPr>
        <w:pBdr>
          <w:bottom w:val="single" w:sz="4" w:space="1" w:color="auto"/>
        </w:pBdr>
        <w:spacing w:line="0" w:lineRule="atLeast"/>
        <w:rPr>
          <w:bCs/>
          <w:sz w:val="15"/>
          <w:szCs w:val="11"/>
        </w:rPr>
      </w:pPr>
      <w:r w:rsidRPr="00A4705F">
        <w:rPr>
          <w:rFonts w:hint="eastAsia"/>
          <w:b/>
          <w:sz w:val="15"/>
          <w:szCs w:val="11"/>
        </w:rPr>
        <w:t>同质异能素</w:t>
      </w:r>
      <w:r w:rsidRPr="00A4705F">
        <w:rPr>
          <w:rFonts w:hint="eastAsia"/>
          <w:bCs/>
          <w:sz w:val="15"/>
          <w:szCs w:val="11"/>
        </w:rPr>
        <w:t>:</w:t>
      </w:r>
      <w:r w:rsidRPr="00A4705F">
        <w:rPr>
          <w:bCs/>
          <w:sz w:val="15"/>
          <w:szCs w:val="11"/>
        </w:rPr>
        <w:t>AZ</w:t>
      </w:r>
      <w:r w:rsidRPr="00A4705F">
        <w:rPr>
          <w:rFonts w:hint="eastAsia"/>
          <w:bCs/>
          <w:sz w:val="15"/>
          <w:szCs w:val="11"/>
        </w:rPr>
        <w:t>相同</w:t>
      </w:r>
      <w:r w:rsidRPr="00A4705F">
        <w:rPr>
          <w:rFonts w:hint="eastAsia"/>
          <w:bCs/>
          <w:sz w:val="15"/>
          <w:szCs w:val="11"/>
        </w:rPr>
        <w:t>,</w:t>
      </w:r>
      <w:r w:rsidRPr="00A4705F">
        <w:rPr>
          <w:rFonts w:hint="eastAsia"/>
          <w:bCs/>
          <w:sz w:val="15"/>
          <w:szCs w:val="11"/>
        </w:rPr>
        <w:t>能级状态不同</w:t>
      </w:r>
    </w:p>
    <w:p w14:paraId="4689DFC7" w14:textId="77777777" w:rsidR="00923BAA" w:rsidRDefault="00923BAA" w:rsidP="00923BAA">
      <w:pPr>
        <w:pBdr>
          <w:bottom w:val="single" w:sz="4" w:space="1" w:color="auto"/>
        </w:pBdr>
        <w:spacing w:line="0" w:lineRule="atLeast"/>
        <w:rPr>
          <w:bCs/>
          <w:sz w:val="15"/>
          <w:szCs w:val="11"/>
        </w:rPr>
      </w:pPr>
      <w:r>
        <w:rPr>
          <w:rFonts w:hint="eastAsia"/>
          <w:bCs/>
          <w:sz w:val="15"/>
          <w:szCs w:val="11"/>
        </w:rPr>
        <w:t>α衰变</w:t>
      </w:r>
      <w:r>
        <w:rPr>
          <w:rFonts w:hint="eastAsia"/>
          <w:bCs/>
          <w:sz w:val="15"/>
          <w:szCs w:val="11"/>
        </w:rPr>
        <w:t>:</w:t>
      </w:r>
      <w:r>
        <w:rPr>
          <w:rFonts w:hint="eastAsia"/>
          <w:bCs/>
          <w:sz w:val="15"/>
          <w:szCs w:val="11"/>
        </w:rPr>
        <w:t>释放</w:t>
      </w:r>
      <w:r>
        <w:rPr>
          <w:rFonts w:hint="eastAsia"/>
          <w:bCs/>
          <w:sz w:val="15"/>
          <w:szCs w:val="11"/>
        </w:rPr>
        <w:t>He</w:t>
      </w:r>
      <w:r>
        <w:rPr>
          <w:bCs/>
          <w:sz w:val="15"/>
          <w:szCs w:val="11"/>
        </w:rPr>
        <w:t>4/2</w:t>
      </w:r>
    </w:p>
    <w:p w14:paraId="325AAEFC" w14:textId="77777777" w:rsidR="00923BAA" w:rsidRDefault="00923BAA" w:rsidP="00923BAA">
      <w:pPr>
        <w:pBdr>
          <w:bottom w:val="single" w:sz="4" w:space="1" w:color="auto"/>
        </w:pBdr>
        <w:spacing w:line="0" w:lineRule="atLeast"/>
        <w:rPr>
          <w:bCs/>
          <w:sz w:val="15"/>
          <w:szCs w:val="11"/>
        </w:rPr>
      </w:pPr>
      <m:oMath>
        <m:sSup>
          <m:sSupPr>
            <m:ctrlPr>
              <w:rPr>
                <w:rFonts w:ascii="Cambria Math" w:hAnsi="Cambria Math"/>
                <w:bCs/>
                <w:i/>
                <w:sz w:val="15"/>
                <w:szCs w:val="11"/>
              </w:rPr>
            </m:ctrlPr>
          </m:sSupPr>
          <m:e>
            <m:r>
              <m:rPr>
                <m:sty m:val="p"/>
              </m:rPr>
              <w:rPr>
                <w:rFonts w:ascii="Cambria Math" w:hAnsi="Cambria Math"/>
                <w:sz w:val="15"/>
                <w:szCs w:val="11"/>
              </w:rPr>
              <m:t>β</m:t>
            </m:r>
            <m:ctrlPr>
              <w:rPr>
                <w:rFonts w:ascii="Cambria Math" w:hAnsi="Cambria Math"/>
                <w:bCs/>
                <w:sz w:val="15"/>
                <w:szCs w:val="11"/>
              </w:rPr>
            </m:ctrlPr>
          </m:e>
          <m:sup>
            <m:r>
              <w:rPr>
                <w:rFonts w:ascii="Cambria Math" w:hAnsi="Cambria Math"/>
                <w:sz w:val="15"/>
                <w:szCs w:val="11"/>
              </w:rPr>
              <m:t>-</m:t>
            </m:r>
          </m:sup>
        </m:sSup>
      </m:oMath>
      <w:r>
        <w:rPr>
          <w:rFonts w:hint="eastAsia"/>
          <w:bCs/>
          <w:sz w:val="15"/>
          <w:szCs w:val="11"/>
        </w:rPr>
        <w:t>衰变</w:t>
      </w:r>
      <w:r>
        <w:rPr>
          <w:rFonts w:hint="eastAsia"/>
          <w:bCs/>
          <w:sz w:val="15"/>
          <w:szCs w:val="11"/>
        </w:rPr>
        <w:t>:</w:t>
      </w:r>
      <w:r>
        <w:rPr>
          <w:rFonts w:hint="eastAsia"/>
          <w:bCs/>
          <w:sz w:val="15"/>
          <w:szCs w:val="11"/>
        </w:rPr>
        <w:t>中子→质子</w:t>
      </w:r>
      <w:r>
        <w:rPr>
          <w:rFonts w:hint="eastAsia"/>
          <w:bCs/>
          <w:sz w:val="15"/>
          <w:szCs w:val="11"/>
        </w:rPr>
        <w:t>+</w:t>
      </w:r>
      <w:r>
        <w:rPr>
          <w:rFonts w:hint="eastAsia"/>
          <w:bCs/>
          <w:sz w:val="15"/>
          <w:szCs w:val="11"/>
        </w:rPr>
        <w:t>电子</w:t>
      </w:r>
      <w:r>
        <w:rPr>
          <w:rFonts w:hint="eastAsia"/>
          <w:bCs/>
          <w:sz w:val="15"/>
          <w:szCs w:val="11"/>
        </w:rPr>
        <w:t>+</w:t>
      </w:r>
      <w:r>
        <w:rPr>
          <w:rFonts w:hint="eastAsia"/>
          <w:bCs/>
          <w:sz w:val="15"/>
          <w:szCs w:val="11"/>
        </w:rPr>
        <w:t>反中微子</w:t>
      </w:r>
    </w:p>
    <w:p w14:paraId="5BF7BD48" w14:textId="3EC376AC" w:rsidR="00923BAA" w:rsidRDefault="004311C7" w:rsidP="00923BAA">
      <w:pPr>
        <w:pBdr>
          <w:bottom w:val="single" w:sz="4" w:space="1" w:color="auto"/>
        </w:pBdr>
        <w:spacing w:line="0" w:lineRule="atLeast"/>
        <w:rPr>
          <w:bCs/>
          <w:sz w:val="15"/>
          <w:szCs w:val="11"/>
        </w:rPr>
      </w:pPr>
      <w:r>
        <w:rPr>
          <w:rFonts w:hint="eastAsia"/>
          <w:bCs/>
          <w:sz w:val="15"/>
          <w:szCs w:val="11"/>
        </w:rPr>
        <w:t>★</w:t>
      </w:r>
      <w:r>
        <w:rPr>
          <w:rFonts w:hint="eastAsia"/>
          <w:bCs/>
          <w:sz w:val="15"/>
          <w:szCs w:val="11"/>
        </w:rPr>
        <w:t xml:space="preserve"> </w:t>
      </w:r>
      <m:oMath>
        <m:sSup>
          <m:sSupPr>
            <m:ctrlPr>
              <w:rPr>
                <w:rFonts w:ascii="Cambria Math" w:hAnsi="Cambria Math"/>
                <w:bCs/>
                <w:i/>
                <w:sz w:val="15"/>
                <w:szCs w:val="11"/>
              </w:rPr>
            </m:ctrlPr>
          </m:sSupPr>
          <m:e>
            <m:r>
              <w:rPr>
                <w:rFonts w:ascii="Cambria Math" w:hAnsi="Cambria Math"/>
                <w:sz w:val="15"/>
                <w:szCs w:val="11"/>
              </w:rPr>
              <m:t>β</m:t>
            </m:r>
            <m:ctrlPr>
              <w:rPr>
                <w:rFonts w:ascii="Cambria Math" w:hAnsi="Cambria Math"/>
                <w:bCs/>
                <w:sz w:val="15"/>
                <w:szCs w:val="11"/>
              </w:rPr>
            </m:ctrlPr>
          </m:e>
          <m:sup>
            <m:r>
              <w:rPr>
                <w:rFonts w:ascii="Cambria Math" w:hAnsi="Cambria Math"/>
                <w:sz w:val="15"/>
                <w:szCs w:val="11"/>
              </w:rPr>
              <m:t>+</m:t>
            </m:r>
          </m:sup>
        </m:sSup>
      </m:oMath>
      <w:r w:rsidR="00923BAA">
        <w:rPr>
          <w:rFonts w:hint="eastAsia"/>
          <w:bCs/>
          <w:sz w:val="15"/>
          <w:szCs w:val="11"/>
        </w:rPr>
        <w:t>衰变</w:t>
      </w:r>
      <w:r w:rsidR="00923BAA">
        <w:rPr>
          <w:rFonts w:hint="eastAsia"/>
          <w:bCs/>
          <w:sz w:val="15"/>
          <w:szCs w:val="11"/>
        </w:rPr>
        <w:t>:</w:t>
      </w:r>
      <w:r w:rsidR="00923BAA">
        <w:rPr>
          <w:rFonts w:hint="eastAsia"/>
          <w:bCs/>
          <w:sz w:val="15"/>
          <w:szCs w:val="11"/>
        </w:rPr>
        <w:t>质子→中子</w:t>
      </w:r>
      <w:r w:rsidR="00923BAA">
        <w:rPr>
          <w:rFonts w:hint="eastAsia"/>
          <w:bCs/>
          <w:sz w:val="15"/>
          <w:szCs w:val="11"/>
        </w:rPr>
        <w:t>+</w:t>
      </w:r>
      <w:r w:rsidR="00923BAA">
        <w:rPr>
          <w:rFonts w:hint="eastAsia"/>
          <w:bCs/>
          <w:sz w:val="15"/>
          <w:szCs w:val="11"/>
        </w:rPr>
        <w:t>正电子</w:t>
      </w:r>
      <w:r w:rsidR="00923BAA">
        <w:rPr>
          <w:rFonts w:hint="eastAsia"/>
          <w:bCs/>
          <w:sz w:val="15"/>
          <w:szCs w:val="11"/>
        </w:rPr>
        <w:t>+</w:t>
      </w:r>
      <w:r w:rsidR="00923BAA">
        <w:rPr>
          <w:rFonts w:hint="eastAsia"/>
          <w:bCs/>
          <w:sz w:val="15"/>
          <w:szCs w:val="11"/>
        </w:rPr>
        <w:t>中微子</w:t>
      </w:r>
      <w:r w:rsidR="00923BAA">
        <w:rPr>
          <w:rFonts w:hint="eastAsia"/>
          <w:bCs/>
          <w:sz w:val="15"/>
          <w:szCs w:val="11"/>
        </w:rPr>
        <w:t xml:space="preserve"> </w:t>
      </w:r>
    </w:p>
    <w:p w14:paraId="4A2554CA" w14:textId="77777777" w:rsidR="00923BAA" w:rsidRDefault="00923BAA" w:rsidP="00923BAA">
      <w:pPr>
        <w:pBdr>
          <w:bottom w:val="single" w:sz="4" w:space="1" w:color="auto"/>
        </w:pBdr>
        <w:spacing w:line="0" w:lineRule="atLeast"/>
        <w:rPr>
          <w:bCs/>
          <w:sz w:val="15"/>
          <w:szCs w:val="11"/>
        </w:rPr>
      </w:pPr>
      <m:oMath>
        <m:r>
          <m:rPr>
            <m:sty m:val="p"/>
          </m:rPr>
          <w:rPr>
            <w:rFonts w:ascii="Cambria Math" w:hAnsi="Cambria Math"/>
            <w:sz w:val="15"/>
            <w:szCs w:val="11"/>
          </w:rPr>
          <m:t>γ</m:t>
        </m:r>
      </m:oMath>
      <w:r>
        <w:rPr>
          <w:rFonts w:hint="eastAsia"/>
          <w:bCs/>
          <w:sz w:val="15"/>
          <w:szCs w:val="11"/>
        </w:rPr>
        <w:t>衰变</w:t>
      </w:r>
      <w:r>
        <w:rPr>
          <w:rFonts w:hint="eastAsia"/>
          <w:bCs/>
          <w:sz w:val="15"/>
          <w:szCs w:val="11"/>
        </w:rPr>
        <w:t>:</w:t>
      </w:r>
      <w:r>
        <w:rPr>
          <w:rFonts w:hint="eastAsia"/>
          <w:bCs/>
          <w:sz w:val="15"/>
          <w:szCs w:val="11"/>
        </w:rPr>
        <w:t>原子核从高能态跃迁到低能态</w:t>
      </w:r>
      <w:r>
        <w:rPr>
          <w:rFonts w:hint="eastAsia"/>
          <w:bCs/>
          <w:sz w:val="15"/>
          <w:szCs w:val="11"/>
        </w:rPr>
        <w:t>,</w:t>
      </w:r>
      <w:r>
        <w:rPr>
          <w:rFonts w:hint="eastAsia"/>
          <w:bCs/>
          <w:sz w:val="15"/>
          <w:szCs w:val="11"/>
        </w:rPr>
        <w:t>发射高能光子</w:t>
      </w:r>
      <w:r>
        <w:rPr>
          <w:rFonts w:hint="eastAsia"/>
          <w:bCs/>
          <w:sz w:val="15"/>
          <w:szCs w:val="11"/>
        </w:rPr>
        <w:t>(</w:t>
      </w:r>
      <w:r>
        <w:rPr>
          <w:rFonts w:hint="eastAsia"/>
          <w:bCs/>
          <w:sz w:val="15"/>
          <w:szCs w:val="11"/>
        </w:rPr>
        <w:t>γ射线</w:t>
      </w:r>
      <w:r>
        <w:rPr>
          <w:bCs/>
          <w:sz w:val="15"/>
          <w:szCs w:val="11"/>
        </w:rPr>
        <w:t>)</w:t>
      </w:r>
    </w:p>
    <w:p w14:paraId="30BA5D38" w14:textId="463833F6" w:rsidR="007B630C" w:rsidRPr="00923BAA" w:rsidRDefault="00436CFF" w:rsidP="00585906">
      <w:pPr>
        <w:pBdr>
          <w:bottom w:val="single" w:sz="4" w:space="1" w:color="auto"/>
        </w:pBdr>
        <w:spacing w:line="0" w:lineRule="atLeast"/>
        <w:rPr>
          <w:bCs/>
          <w:sz w:val="15"/>
          <w:szCs w:val="11"/>
        </w:rPr>
      </w:pPr>
      <w:r w:rsidRPr="00A75E52">
        <w:rPr>
          <w:rFonts w:hint="eastAsia"/>
          <w:bCs/>
          <w:sz w:val="15"/>
          <w:szCs w:val="11"/>
          <w:highlight w:val="green"/>
        </w:rPr>
        <w:t>放射性测量</w:t>
      </w:r>
    </w:p>
    <w:p w14:paraId="4517DBAF" w14:textId="631D932A" w:rsidR="00436CFF" w:rsidRPr="00436CFF" w:rsidRDefault="00436CFF" w:rsidP="00436CFF">
      <w:pPr>
        <w:pBdr>
          <w:bottom w:val="single" w:sz="4" w:space="1" w:color="auto"/>
        </w:pBdr>
        <w:spacing w:line="0" w:lineRule="atLeast"/>
        <w:rPr>
          <w:rFonts w:hint="eastAsia"/>
          <w:bCs/>
          <w:sz w:val="15"/>
          <w:szCs w:val="11"/>
        </w:rPr>
      </w:pPr>
      <w:proofErr w:type="spellStart"/>
      <w:r>
        <w:rPr>
          <w:bCs/>
          <w:sz w:val="15"/>
          <w:szCs w:val="11"/>
        </w:rPr>
        <w:t>B</w:t>
      </w:r>
      <w:r>
        <w:rPr>
          <w:rFonts w:hint="eastAsia"/>
          <w:bCs/>
          <w:sz w:val="15"/>
          <w:szCs w:val="11"/>
        </w:rPr>
        <w:t>q</w:t>
      </w:r>
      <w:proofErr w:type="spellEnd"/>
      <w:r>
        <w:rPr>
          <w:bCs/>
          <w:sz w:val="15"/>
          <w:szCs w:val="11"/>
        </w:rPr>
        <w:t>(1</w:t>
      </w:r>
      <w:r>
        <w:rPr>
          <w:rFonts w:hint="eastAsia"/>
          <w:bCs/>
          <w:sz w:val="15"/>
          <w:szCs w:val="11"/>
        </w:rPr>
        <w:t>次衰变</w:t>
      </w:r>
      <w:r>
        <w:rPr>
          <w:rFonts w:hint="eastAsia"/>
          <w:bCs/>
          <w:sz w:val="15"/>
          <w:szCs w:val="11"/>
        </w:rPr>
        <w:t>/</w:t>
      </w:r>
      <w:r>
        <w:rPr>
          <w:rFonts w:hint="eastAsia"/>
          <w:bCs/>
          <w:sz w:val="15"/>
          <w:szCs w:val="11"/>
        </w:rPr>
        <w:t>秒</w:t>
      </w:r>
      <w:r>
        <w:rPr>
          <w:bCs/>
          <w:sz w:val="15"/>
          <w:szCs w:val="11"/>
        </w:rPr>
        <w:t>)</w:t>
      </w:r>
      <w:r>
        <w:rPr>
          <w:rFonts w:ascii="Cambria Math" w:hAnsi="Cambria Math"/>
          <w:i/>
          <w:sz w:val="15"/>
          <w:szCs w:val="11"/>
        </w:rPr>
        <w:t xml:space="preserve"> </w:t>
      </w:r>
      <m:oMath>
        <m:r>
          <w:rPr>
            <w:rFonts w:ascii="Cambria Math" w:hAnsi="Cambria Math"/>
            <w:sz w:val="15"/>
            <w:szCs w:val="11"/>
          </w:rPr>
          <m:t>1Ci=3.7×</m:t>
        </m:r>
        <m:sSup>
          <m:sSupPr>
            <m:ctrlPr>
              <w:rPr>
                <w:rFonts w:ascii="Cambria Math" w:hAnsi="Cambria Math"/>
                <w:bCs/>
                <w:i/>
                <w:sz w:val="15"/>
                <w:szCs w:val="11"/>
              </w:rPr>
            </m:ctrlPr>
          </m:sSupPr>
          <m:e>
            <m:r>
              <w:rPr>
                <w:rFonts w:ascii="Cambria Math" w:hAnsi="Cambria Math"/>
                <w:sz w:val="15"/>
                <w:szCs w:val="11"/>
              </w:rPr>
              <m:t>10</m:t>
            </m:r>
          </m:e>
          <m:sup>
            <m:r>
              <w:rPr>
                <w:rFonts w:ascii="Cambria Math" w:hAnsi="Cambria Math"/>
                <w:sz w:val="15"/>
                <w:szCs w:val="11"/>
              </w:rPr>
              <m:t>10</m:t>
            </m:r>
          </m:sup>
        </m:sSup>
        <m:r>
          <w:rPr>
            <w:rFonts w:ascii="Cambria Math" w:hAnsi="Cambria Math"/>
            <w:sz w:val="15"/>
            <w:szCs w:val="11"/>
          </w:rPr>
          <m:t>Bq</m:t>
        </m:r>
      </m:oMath>
    </w:p>
    <w:p w14:paraId="604C6749" w14:textId="14F639E6" w:rsidR="00436CFF" w:rsidRPr="00EF7D42" w:rsidRDefault="00436CFF" w:rsidP="00436CFF">
      <w:pPr>
        <w:pBdr>
          <w:bottom w:val="single" w:sz="4" w:space="1" w:color="auto"/>
        </w:pBdr>
        <w:spacing w:line="0" w:lineRule="atLeast"/>
        <w:rPr>
          <w:bCs/>
          <w:sz w:val="15"/>
          <w:szCs w:val="11"/>
        </w:rPr>
      </w:pPr>
      <w:r>
        <w:rPr>
          <w:bCs/>
          <w:sz w:val="15"/>
          <w:szCs w:val="11"/>
        </w:rPr>
        <w:t>C</w:t>
      </w:r>
      <w:r>
        <w:rPr>
          <w:rFonts w:hint="eastAsia"/>
          <w:bCs/>
          <w:sz w:val="15"/>
          <w:szCs w:val="11"/>
        </w:rPr>
        <w:t>i(</w:t>
      </w:r>
      <w:r>
        <w:rPr>
          <w:bCs/>
          <w:sz w:val="15"/>
          <w:szCs w:val="11"/>
        </w:rPr>
        <w:t>1g</w:t>
      </w:r>
      <w:r>
        <w:rPr>
          <w:rFonts w:hint="eastAsia"/>
          <w:bCs/>
          <w:sz w:val="15"/>
          <w:szCs w:val="11"/>
        </w:rPr>
        <w:t>镭的放射性</w:t>
      </w:r>
      <w:r>
        <w:rPr>
          <w:bCs/>
          <w:sz w:val="15"/>
          <w:szCs w:val="11"/>
        </w:rPr>
        <w:t>)</w:t>
      </w:r>
    </w:p>
    <w:p w14:paraId="18F04519" w14:textId="2FEA1E5C" w:rsidR="004B46B8" w:rsidRPr="004B46B8" w:rsidRDefault="004B46B8" w:rsidP="004B46B8">
      <w:pPr>
        <w:pBdr>
          <w:bottom w:val="single" w:sz="4" w:space="1" w:color="auto"/>
        </w:pBdr>
        <w:spacing w:line="0" w:lineRule="atLeast"/>
        <w:rPr>
          <w:b/>
          <w:iCs/>
          <w:sz w:val="20"/>
          <w:szCs w:val="16"/>
        </w:rPr>
      </w:pPr>
      <w:r w:rsidRPr="004B46B8">
        <w:rPr>
          <w:rFonts w:hint="eastAsia"/>
          <w:bCs/>
          <w:sz w:val="15"/>
          <w:szCs w:val="11"/>
        </w:rPr>
        <w:t>辐射强度</w:t>
      </w:r>
      <m:oMath>
        <m:r>
          <m:rPr>
            <m:sty m:val="p"/>
          </m:rPr>
          <w:rPr>
            <w:rFonts w:ascii="Cambria Math" w:hAnsi="Cambria Math"/>
            <w:sz w:val="15"/>
            <w:szCs w:val="11"/>
          </w:rPr>
          <m:t>I=</m:t>
        </m:r>
        <m:f>
          <m:fPr>
            <m:ctrlPr>
              <w:rPr>
                <w:rFonts w:ascii="Cambria Math" w:hAnsi="Cambria Math"/>
                <w:bCs/>
                <w:iCs/>
                <w:sz w:val="15"/>
                <w:szCs w:val="11"/>
              </w:rPr>
            </m:ctrlPr>
          </m:fPr>
          <m:num>
            <m:r>
              <m:rPr>
                <m:sty m:val="p"/>
              </m:rPr>
              <w:rPr>
                <w:rFonts w:ascii="Cambria Math" w:hAnsi="Cambria Math"/>
                <w:sz w:val="15"/>
                <w:szCs w:val="11"/>
              </w:rPr>
              <m:t>A∙E</m:t>
            </m:r>
          </m:num>
          <m:den>
            <m:r>
              <m:rPr>
                <m:sty m:val="p"/>
              </m:rPr>
              <w:rPr>
                <w:rFonts w:ascii="Cambria Math" w:hAnsi="Cambria Math"/>
                <w:sz w:val="15"/>
                <w:szCs w:val="11"/>
              </w:rPr>
              <m:t>4π</m:t>
            </m:r>
            <m:sSup>
              <m:sSupPr>
                <m:ctrlPr>
                  <w:rPr>
                    <w:rFonts w:ascii="Cambria Math" w:hAnsi="Cambria Math"/>
                    <w:bCs/>
                    <w:iCs/>
                    <w:sz w:val="15"/>
                    <w:szCs w:val="11"/>
                  </w:rPr>
                </m:ctrlPr>
              </m:sSupPr>
              <m:e>
                <m:r>
                  <m:rPr>
                    <m:sty m:val="p"/>
                  </m:rPr>
                  <w:rPr>
                    <w:rFonts w:ascii="Cambria Math" w:hAnsi="Cambria Math"/>
                    <w:sz w:val="15"/>
                    <w:szCs w:val="11"/>
                  </w:rPr>
                  <m:t>r</m:t>
                </m:r>
              </m:e>
              <m:sup>
                <m:r>
                  <m:rPr>
                    <m:sty m:val="p"/>
                  </m:rPr>
                  <w:rPr>
                    <w:rFonts w:ascii="Cambria Math" w:hAnsi="Cambria Math"/>
                    <w:sz w:val="15"/>
                    <w:szCs w:val="11"/>
                  </w:rPr>
                  <m:t>2</m:t>
                </m:r>
              </m:sup>
            </m:sSup>
          </m:den>
        </m:f>
      </m:oMath>
      <w:r w:rsidR="001534D1">
        <w:rPr>
          <w:rFonts w:hint="eastAsia"/>
          <w:bCs/>
          <w:iCs/>
          <w:sz w:val="15"/>
          <w:szCs w:val="11"/>
        </w:rPr>
        <w:t>，</w:t>
      </w:r>
      <w:r w:rsidR="001534D1" w:rsidRPr="001534D1">
        <w:rPr>
          <w:rFonts w:hint="eastAsia"/>
          <w:bCs/>
          <w:iCs/>
          <w:sz w:val="11"/>
          <w:szCs w:val="11"/>
        </w:rPr>
        <w:t>A</w:t>
      </w:r>
      <w:r w:rsidR="001534D1">
        <w:rPr>
          <w:bCs/>
          <w:iCs/>
          <w:sz w:val="11"/>
          <w:szCs w:val="11"/>
        </w:rPr>
        <w:t>-</w:t>
      </w:r>
      <w:r w:rsidR="001534D1" w:rsidRPr="001534D1">
        <w:rPr>
          <w:rFonts w:hint="eastAsia"/>
          <w:bCs/>
          <w:iCs/>
          <w:sz w:val="11"/>
          <w:szCs w:val="11"/>
        </w:rPr>
        <w:t>放射性活度</w:t>
      </w:r>
      <w:r w:rsidR="001534D1">
        <w:rPr>
          <w:rFonts w:hint="eastAsia"/>
          <w:bCs/>
          <w:iCs/>
          <w:sz w:val="11"/>
          <w:szCs w:val="11"/>
        </w:rPr>
        <w:t>,</w:t>
      </w:r>
      <w:r w:rsidR="001534D1">
        <w:rPr>
          <w:bCs/>
          <w:iCs/>
          <w:sz w:val="11"/>
          <w:szCs w:val="11"/>
        </w:rPr>
        <w:t>E-</w:t>
      </w:r>
      <w:r w:rsidR="001534D1" w:rsidRPr="001534D1">
        <w:rPr>
          <w:rFonts w:hint="eastAsia"/>
          <w:bCs/>
          <w:iCs/>
          <w:sz w:val="11"/>
          <w:szCs w:val="11"/>
        </w:rPr>
        <w:t>光子能量</w:t>
      </w:r>
    </w:p>
    <w:p w14:paraId="2E2DA39B" w14:textId="3C9F0E53" w:rsidR="001534D1" w:rsidRPr="001534D1" w:rsidRDefault="001534D1" w:rsidP="001534D1">
      <w:pPr>
        <w:pBdr>
          <w:bottom w:val="single" w:sz="4" w:space="1" w:color="auto"/>
        </w:pBdr>
        <w:spacing w:line="0" w:lineRule="atLeast"/>
        <w:rPr>
          <w:sz w:val="15"/>
          <w:szCs w:val="11"/>
        </w:rPr>
      </w:pPr>
      <w:r w:rsidRPr="001534D1">
        <w:rPr>
          <w:rFonts w:hint="eastAsia"/>
          <w:sz w:val="15"/>
          <w:szCs w:val="11"/>
        </w:rPr>
        <w:t>衰变定律</w:t>
      </w:r>
      <w:r w:rsidRPr="001534D1">
        <w:rPr>
          <w:rFonts w:hint="eastAsia"/>
          <w:sz w:val="15"/>
          <w:szCs w:val="11"/>
        </w:rPr>
        <w:t>:</w:t>
      </w:r>
      <m:oMath>
        <m:r>
          <w:rPr>
            <w:rFonts w:ascii="Cambria Math" w:hAnsi="Cambria Math"/>
            <w:sz w:val="15"/>
            <w:szCs w:val="11"/>
          </w:rPr>
          <m:t>N</m:t>
        </m:r>
        <m:d>
          <m:dPr>
            <m:ctrlPr>
              <w:rPr>
                <w:rFonts w:ascii="Cambria Math" w:hAnsi="Cambria Math"/>
                <w:i/>
                <w:sz w:val="15"/>
                <w:szCs w:val="11"/>
              </w:rPr>
            </m:ctrlPr>
          </m:dPr>
          <m:e>
            <m:r>
              <w:rPr>
                <w:rFonts w:ascii="Cambria Math" w:hAnsi="Cambria Math"/>
                <w:sz w:val="15"/>
                <w:szCs w:val="11"/>
              </w:rPr>
              <m:t>t</m:t>
            </m:r>
          </m:e>
        </m:d>
        <m:r>
          <w:rPr>
            <w:rFonts w:ascii="Cambria Math" w:hAnsi="Cambria Math"/>
            <w:sz w:val="15"/>
            <w:szCs w:val="11"/>
          </w:rPr>
          <m:t>=</m:t>
        </m:r>
        <m:sSub>
          <m:sSubPr>
            <m:ctrlPr>
              <w:rPr>
                <w:rFonts w:ascii="Cambria Math" w:hAnsi="Cambria Math"/>
                <w:i/>
                <w:sz w:val="15"/>
                <w:szCs w:val="11"/>
              </w:rPr>
            </m:ctrlPr>
          </m:sSubPr>
          <m:e>
            <m:r>
              <w:rPr>
                <w:rFonts w:ascii="Cambria Math" w:hAnsi="Cambria Math"/>
                <w:sz w:val="15"/>
                <w:szCs w:val="11"/>
              </w:rPr>
              <m:t>N</m:t>
            </m:r>
          </m:e>
          <m:sub>
            <m:r>
              <w:rPr>
                <w:rFonts w:ascii="Cambria Math" w:hAnsi="Cambria Math"/>
                <w:sz w:val="15"/>
                <w:szCs w:val="11"/>
              </w:rPr>
              <m:t>0</m:t>
            </m:r>
          </m:sub>
        </m:sSub>
        <m:sSup>
          <m:sSupPr>
            <m:ctrlPr>
              <w:rPr>
                <w:rFonts w:ascii="Cambria Math" w:hAnsi="Cambria Math"/>
                <w:i/>
                <w:sz w:val="15"/>
                <w:szCs w:val="11"/>
              </w:rPr>
            </m:ctrlPr>
          </m:sSupPr>
          <m:e>
            <m:r>
              <w:rPr>
                <w:rFonts w:ascii="Cambria Math" w:hAnsi="Cambria Math"/>
                <w:sz w:val="15"/>
                <w:szCs w:val="11"/>
              </w:rPr>
              <m:t>e</m:t>
            </m:r>
          </m:e>
          <m:sup>
            <m:r>
              <w:rPr>
                <w:rFonts w:ascii="Cambria Math" w:hAnsi="Cambria Math"/>
                <w:sz w:val="15"/>
                <w:szCs w:val="11"/>
              </w:rPr>
              <m:t>-</m:t>
            </m:r>
            <m:r>
              <m:rPr>
                <m:sty m:val="p"/>
              </m:rPr>
              <w:rPr>
                <w:rFonts w:ascii="Cambria Math" w:hAnsi="Cambria Math"/>
                <w:sz w:val="15"/>
                <w:szCs w:val="11"/>
              </w:rPr>
              <m:t>λ</m:t>
            </m:r>
            <m:r>
              <w:rPr>
                <w:rFonts w:ascii="Cambria Math" w:hAnsi="Cambria Math"/>
                <w:sz w:val="15"/>
                <w:szCs w:val="11"/>
              </w:rPr>
              <m:t>t</m:t>
            </m:r>
          </m:sup>
        </m:sSup>
      </m:oMath>
      <w:r>
        <w:rPr>
          <w:rFonts w:hint="eastAsia"/>
          <w:sz w:val="15"/>
          <w:szCs w:val="11"/>
        </w:rPr>
        <w:t>,</w:t>
      </w:r>
      <m:oMath>
        <m:sSub>
          <m:sSubPr>
            <m:ctrlPr>
              <w:rPr>
                <w:rFonts w:ascii="Cambria Math" w:hAnsi="Cambria Math"/>
                <w:i/>
                <w:sz w:val="15"/>
                <w:szCs w:val="11"/>
              </w:rPr>
            </m:ctrlPr>
          </m:sSubPr>
          <m:e>
            <m:r>
              <w:rPr>
                <w:rFonts w:ascii="Cambria Math" w:hAnsi="Cambria Math" w:hint="eastAsia"/>
                <w:sz w:val="15"/>
                <w:szCs w:val="11"/>
              </w:rPr>
              <m:t>t</m:t>
            </m:r>
          </m:e>
          <m:sub>
            <m:r>
              <w:rPr>
                <w:rFonts w:ascii="Cambria Math" w:hAnsi="Cambria Math"/>
                <w:sz w:val="15"/>
                <w:szCs w:val="11"/>
              </w:rPr>
              <m:t>1</m:t>
            </m:r>
            <m:r>
              <m:rPr>
                <m:lit/>
              </m:rPr>
              <w:rPr>
                <w:rFonts w:ascii="Cambria Math" w:hAnsi="Cambria Math"/>
                <w:sz w:val="15"/>
                <w:szCs w:val="11"/>
              </w:rPr>
              <m:t>/</m:t>
            </m:r>
            <m:r>
              <w:rPr>
                <w:rFonts w:ascii="Cambria Math" w:hAnsi="Cambria Math"/>
                <w:sz w:val="15"/>
                <w:szCs w:val="11"/>
              </w:rPr>
              <m:t>2</m:t>
            </m:r>
          </m:sub>
        </m:sSub>
        <m:r>
          <w:rPr>
            <w:rFonts w:ascii="Cambria Math" w:hAnsi="Cambria Math"/>
            <w:sz w:val="15"/>
            <w:szCs w:val="11"/>
          </w:rPr>
          <m:t>=</m:t>
        </m:r>
        <m:f>
          <m:fPr>
            <m:ctrlPr>
              <w:rPr>
                <w:rFonts w:ascii="Cambria Math" w:hAnsi="Cambria Math"/>
                <w:i/>
                <w:sz w:val="15"/>
                <w:szCs w:val="11"/>
              </w:rPr>
            </m:ctrlPr>
          </m:fPr>
          <m:num>
            <m:r>
              <w:rPr>
                <w:rFonts w:ascii="Cambria Math" w:hAnsi="Cambria Math"/>
                <w:sz w:val="15"/>
                <w:szCs w:val="11"/>
              </w:rPr>
              <m:t>ln2</m:t>
            </m:r>
          </m:num>
          <m:den>
            <m:r>
              <w:rPr>
                <w:rFonts w:ascii="Cambria Math" w:hAnsi="Cambria Math"/>
                <w:sz w:val="15"/>
                <w:szCs w:val="11"/>
              </w:rPr>
              <m:t>λ</m:t>
            </m:r>
          </m:den>
        </m:f>
        <m:r>
          <w:rPr>
            <w:rFonts w:ascii="Cambria Math" w:hAnsi="Cambria Math"/>
            <w:sz w:val="15"/>
            <w:szCs w:val="11"/>
          </w:rPr>
          <m:t>~</m:t>
        </m:r>
        <m:f>
          <m:fPr>
            <m:ctrlPr>
              <w:rPr>
                <w:rFonts w:ascii="Cambria Math" w:hAnsi="Cambria Math"/>
                <w:i/>
                <w:sz w:val="15"/>
                <w:szCs w:val="11"/>
              </w:rPr>
            </m:ctrlPr>
          </m:fPr>
          <m:num>
            <m:r>
              <w:rPr>
                <w:rFonts w:ascii="Cambria Math" w:hAnsi="Cambria Math"/>
                <w:sz w:val="15"/>
                <w:szCs w:val="11"/>
              </w:rPr>
              <m:t>0.693</m:t>
            </m:r>
          </m:num>
          <m:den>
            <m:r>
              <w:rPr>
                <w:rFonts w:ascii="Cambria Math" w:hAnsi="Cambria Math"/>
                <w:sz w:val="15"/>
                <w:szCs w:val="11"/>
              </w:rPr>
              <m:t>λ</m:t>
            </m:r>
          </m:den>
        </m:f>
      </m:oMath>
    </w:p>
    <w:p w14:paraId="79C31405" w14:textId="205BA3DF" w:rsidR="00F629F2" w:rsidRPr="001534D1" w:rsidRDefault="001534D1" w:rsidP="001534D1">
      <w:pPr>
        <w:pBdr>
          <w:bottom w:val="single" w:sz="4" w:space="1" w:color="auto"/>
        </w:pBdr>
        <w:spacing w:line="0" w:lineRule="atLeast"/>
        <w:rPr>
          <w:sz w:val="15"/>
          <w:szCs w:val="11"/>
        </w:rPr>
      </w:pPr>
      <w:r w:rsidRPr="001534D1">
        <w:rPr>
          <w:rFonts w:hint="eastAsia"/>
          <w:sz w:val="15"/>
          <w:szCs w:val="11"/>
        </w:rPr>
        <w:t>衰减</w:t>
      </w:r>
      <w:r w:rsidRPr="001534D1">
        <w:rPr>
          <w:rFonts w:hint="eastAsia"/>
          <w:sz w:val="15"/>
          <w:szCs w:val="11"/>
        </w:rPr>
        <w:t>:</w:t>
      </w:r>
      <m:oMath>
        <m:r>
          <w:rPr>
            <w:rFonts w:ascii="Cambria Math" w:hAnsi="Cambria Math" w:hint="eastAsia"/>
            <w:sz w:val="15"/>
            <w:szCs w:val="11"/>
          </w:rPr>
          <m:t>I</m:t>
        </m:r>
        <m:r>
          <w:rPr>
            <w:rFonts w:ascii="Cambria Math" w:hAnsi="Cambria Math"/>
            <w:sz w:val="15"/>
            <w:szCs w:val="11"/>
          </w:rPr>
          <m:t>=</m:t>
        </m:r>
        <m:sSub>
          <m:sSubPr>
            <m:ctrlPr>
              <w:rPr>
                <w:rFonts w:ascii="Cambria Math" w:hAnsi="Cambria Math"/>
                <w:i/>
                <w:sz w:val="15"/>
                <w:szCs w:val="11"/>
              </w:rPr>
            </m:ctrlPr>
          </m:sSubPr>
          <m:e>
            <m:r>
              <w:rPr>
                <w:rFonts w:ascii="Cambria Math" w:hAnsi="Cambria Math"/>
                <w:sz w:val="15"/>
                <w:szCs w:val="11"/>
              </w:rPr>
              <m:t>I</m:t>
            </m:r>
          </m:e>
          <m:sub>
            <m:r>
              <w:rPr>
                <w:rFonts w:ascii="Cambria Math" w:hAnsi="Cambria Math"/>
                <w:sz w:val="15"/>
                <w:szCs w:val="11"/>
              </w:rPr>
              <m:t>0</m:t>
            </m:r>
          </m:sub>
        </m:sSub>
        <m:sSup>
          <m:sSupPr>
            <m:ctrlPr>
              <w:rPr>
                <w:rFonts w:ascii="Cambria Math" w:hAnsi="Cambria Math"/>
                <w:i/>
                <w:sz w:val="15"/>
                <w:szCs w:val="11"/>
              </w:rPr>
            </m:ctrlPr>
          </m:sSupPr>
          <m:e>
            <m:r>
              <w:rPr>
                <w:rFonts w:ascii="Cambria Math" w:hAnsi="Cambria Math"/>
                <w:sz w:val="15"/>
                <w:szCs w:val="11"/>
              </w:rPr>
              <m:t>e</m:t>
            </m:r>
          </m:e>
          <m:sup>
            <m:r>
              <w:rPr>
                <w:rFonts w:ascii="Cambria Math" w:hAnsi="Cambria Math"/>
                <w:sz w:val="15"/>
                <w:szCs w:val="11"/>
              </w:rPr>
              <m:t>-</m:t>
            </m:r>
            <m:r>
              <m:rPr>
                <m:sty m:val="p"/>
              </m:rPr>
              <w:rPr>
                <w:rFonts w:ascii="Cambria Math" w:hAnsi="Cambria Math"/>
                <w:sz w:val="15"/>
                <w:szCs w:val="11"/>
              </w:rPr>
              <m:t>μ</m:t>
            </m:r>
            <m:r>
              <w:rPr>
                <w:rFonts w:ascii="Cambria Math" w:hAnsi="Cambria Math"/>
                <w:sz w:val="15"/>
                <w:szCs w:val="11"/>
              </w:rPr>
              <m:t>x</m:t>
            </m:r>
          </m:sup>
        </m:sSup>
      </m:oMath>
    </w:p>
    <w:p w14:paraId="447CD807" w14:textId="77777777" w:rsidR="00C223AD" w:rsidRPr="00C223AD" w:rsidRDefault="00C223AD" w:rsidP="00C223AD">
      <w:pPr>
        <w:pBdr>
          <w:bottom w:val="single" w:sz="4" w:space="1" w:color="auto"/>
        </w:pBdr>
        <w:spacing w:line="0" w:lineRule="atLeast"/>
        <w:rPr>
          <w:rFonts w:hint="eastAsia"/>
          <w:bCs/>
          <w:sz w:val="15"/>
          <w:szCs w:val="11"/>
        </w:rPr>
      </w:pPr>
      <w:r w:rsidRPr="00C223AD">
        <w:rPr>
          <w:rFonts w:hint="eastAsia"/>
          <w:bCs/>
          <w:sz w:val="15"/>
          <w:szCs w:val="11"/>
        </w:rPr>
        <w:t>•</w:t>
      </w:r>
      <w:r w:rsidRPr="00C223AD">
        <w:rPr>
          <w:rFonts w:hint="eastAsia"/>
          <w:bCs/>
          <w:sz w:val="15"/>
          <w:szCs w:val="11"/>
        </w:rPr>
        <w:t xml:space="preserve"> </w:t>
      </w:r>
      <w:r w:rsidRPr="00C223AD">
        <w:rPr>
          <w:rFonts w:hint="eastAsia"/>
          <w:bCs/>
          <w:sz w:val="15"/>
          <w:szCs w:val="11"/>
        </w:rPr>
        <w:t>生物半衰期</w:t>
      </w:r>
      <w:r w:rsidRPr="00C223AD">
        <w:rPr>
          <w:rFonts w:hint="eastAsia"/>
          <w:bCs/>
          <w:sz w:val="15"/>
          <w:szCs w:val="11"/>
        </w:rPr>
        <w:t xml:space="preserve">(TB): </w:t>
      </w:r>
      <w:r w:rsidRPr="00C223AD">
        <w:rPr>
          <w:rFonts w:hint="eastAsia"/>
          <w:bCs/>
          <w:sz w:val="15"/>
          <w:szCs w:val="11"/>
        </w:rPr>
        <w:t>指放射性物质通过生物代谢排出体外减少一半的时间。</w:t>
      </w:r>
    </w:p>
    <w:p w14:paraId="030581D1" w14:textId="6123B843" w:rsidR="00F629F2" w:rsidRPr="00C223AD" w:rsidRDefault="00C223AD" w:rsidP="00C223AD">
      <w:pPr>
        <w:pBdr>
          <w:bottom w:val="single" w:sz="4" w:space="1" w:color="auto"/>
        </w:pBdr>
        <w:spacing w:line="0" w:lineRule="atLeast"/>
        <w:rPr>
          <w:bCs/>
          <w:sz w:val="15"/>
          <w:szCs w:val="11"/>
        </w:rPr>
      </w:pPr>
      <w:r w:rsidRPr="00C223AD">
        <w:rPr>
          <w:rFonts w:hint="eastAsia"/>
          <w:bCs/>
          <w:sz w:val="15"/>
          <w:szCs w:val="11"/>
        </w:rPr>
        <w:t>•</w:t>
      </w:r>
      <w:r w:rsidRPr="00C223AD">
        <w:rPr>
          <w:rFonts w:hint="eastAsia"/>
          <w:bCs/>
          <w:sz w:val="15"/>
          <w:szCs w:val="11"/>
        </w:rPr>
        <w:t xml:space="preserve"> </w:t>
      </w:r>
      <w:r w:rsidRPr="00C223AD">
        <w:rPr>
          <w:rFonts w:hint="eastAsia"/>
          <w:bCs/>
          <w:sz w:val="15"/>
          <w:szCs w:val="11"/>
        </w:rPr>
        <w:t>有效半衰期</w:t>
      </w:r>
      <w:r w:rsidRPr="00C223AD">
        <w:rPr>
          <w:rFonts w:hint="eastAsia"/>
          <w:bCs/>
          <w:sz w:val="15"/>
          <w:szCs w:val="11"/>
        </w:rPr>
        <w:t xml:space="preserve">(TE): </w:t>
      </w:r>
      <w:r w:rsidRPr="00C223AD">
        <w:rPr>
          <w:rFonts w:hint="eastAsia"/>
          <w:bCs/>
          <w:sz w:val="15"/>
          <w:szCs w:val="11"/>
        </w:rPr>
        <w:t>结合物理衰变和生物排泄</w:t>
      </w:r>
      <w:r>
        <w:rPr>
          <w:rFonts w:hint="eastAsia"/>
          <w:bCs/>
          <w:sz w:val="15"/>
          <w:szCs w:val="11"/>
        </w:rPr>
        <w:t>:</w:t>
      </w:r>
      <w:r>
        <w:rPr>
          <w:bCs/>
          <w:sz w:val="15"/>
          <w:szCs w:val="11"/>
        </w:rPr>
        <w:t xml:space="preserve"> </w:t>
      </w:r>
      <m:oMath>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E</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r>
                  <m:rPr>
                    <m:lit/>
                  </m:rPr>
                  <w:rPr>
                    <w:rFonts w:ascii="Cambria Math" w:hAnsi="Cambria Math"/>
                    <w:sz w:val="15"/>
                    <w:szCs w:val="11"/>
                  </w:rPr>
                  <m:t>/</m:t>
                </m:r>
                <m:r>
                  <w:rPr>
                    <w:rFonts w:ascii="Cambria Math" w:hAnsi="Cambria Math"/>
                    <w:sz w:val="15"/>
                    <w:szCs w:val="11"/>
                  </w:rPr>
                  <m:t>2</m:t>
                </m:r>
              </m:sub>
            </m:sSub>
            <m:ctrlPr>
              <w:rPr>
                <w:rFonts w:ascii="Cambria Math" w:hAnsi="Cambria Math"/>
                <w:bCs/>
                <w:i/>
                <w:sz w:val="15"/>
                <w:szCs w:val="11"/>
              </w:rPr>
            </m:ctrlPr>
          </m:den>
        </m:f>
      </m:oMath>
    </w:p>
    <w:p w14:paraId="29F676FC" w14:textId="496C8F59" w:rsidR="00760FB7" w:rsidRDefault="00760FB7" w:rsidP="00760FB7">
      <w:pPr>
        <w:pBdr>
          <w:bottom w:val="single" w:sz="4" w:space="1" w:color="auto"/>
        </w:pBdr>
        <w:spacing w:line="0" w:lineRule="atLeast"/>
        <w:rPr>
          <w:bCs/>
          <w:sz w:val="15"/>
          <w:szCs w:val="11"/>
        </w:rPr>
      </w:pPr>
      <w:r w:rsidRPr="00760FB7">
        <w:rPr>
          <w:rFonts w:hint="eastAsia"/>
          <w:b/>
          <w:bCs/>
          <w:sz w:val="15"/>
          <w:szCs w:val="11"/>
        </w:rPr>
        <w:t>放射性示踪剂</w:t>
      </w:r>
      <w:r w:rsidRPr="00760FB7">
        <w:rPr>
          <w:rFonts w:hint="eastAsia"/>
          <w:b/>
          <w:bCs/>
          <w:sz w:val="15"/>
          <w:szCs w:val="11"/>
        </w:rPr>
        <w:t>:</w:t>
      </w:r>
      <w:r w:rsidRPr="00760FB7">
        <w:rPr>
          <w:rFonts w:hint="eastAsia"/>
          <w:bCs/>
          <w:sz w:val="15"/>
          <w:szCs w:val="11"/>
        </w:rPr>
        <w:t>能量适中</w:t>
      </w:r>
      <w:r w:rsidRPr="00760FB7">
        <w:rPr>
          <w:rFonts w:hint="eastAsia"/>
          <w:bCs/>
          <w:sz w:val="15"/>
          <w:szCs w:val="11"/>
        </w:rPr>
        <w:t>(</w:t>
      </w:r>
      <w:r w:rsidRPr="00760FB7">
        <w:rPr>
          <w:bCs/>
          <w:sz w:val="15"/>
          <w:szCs w:val="11"/>
        </w:rPr>
        <w:t>70-511keV)(</w:t>
      </w:r>
      <w:proofErr w:type="gramStart"/>
      <w:r w:rsidRPr="00760FB7">
        <w:rPr>
          <w:rFonts w:hint="eastAsia"/>
          <w:bCs/>
          <w:sz w:val="15"/>
          <w:szCs w:val="11"/>
        </w:rPr>
        <w:t>低被吸收</w:t>
      </w:r>
      <w:proofErr w:type="gramEnd"/>
      <w:r w:rsidRPr="00760FB7">
        <w:rPr>
          <w:rFonts w:hint="eastAsia"/>
          <w:bCs/>
          <w:sz w:val="15"/>
          <w:szCs w:val="11"/>
        </w:rPr>
        <w:t>/</w:t>
      </w:r>
      <w:r w:rsidRPr="00760FB7">
        <w:rPr>
          <w:rFonts w:hint="eastAsia"/>
          <w:bCs/>
          <w:sz w:val="15"/>
          <w:szCs w:val="11"/>
        </w:rPr>
        <w:t>高难捕获</w:t>
      </w:r>
      <w:r w:rsidRPr="00760FB7">
        <w:rPr>
          <w:bCs/>
          <w:sz w:val="15"/>
          <w:szCs w:val="11"/>
        </w:rPr>
        <w:t>)/</w:t>
      </w:r>
      <w:r w:rsidRPr="00760FB7">
        <w:rPr>
          <w:rFonts w:hint="eastAsia"/>
          <w:bCs/>
          <w:sz w:val="15"/>
          <w:szCs w:val="11"/>
        </w:rPr>
        <w:t>半衰期适中</w:t>
      </w:r>
      <w:r w:rsidRPr="00760FB7">
        <w:rPr>
          <w:rFonts w:hint="eastAsia"/>
          <w:bCs/>
          <w:sz w:val="15"/>
          <w:szCs w:val="11"/>
        </w:rPr>
        <w:t>(</w:t>
      </w:r>
      <w:r w:rsidRPr="00760FB7">
        <w:rPr>
          <w:bCs/>
          <w:sz w:val="15"/>
          <w:szCs w:val="11"/>
        </w:rPr>
        <w:t>min-h)</w:t>
      </w:r>
      <w:r>
        <w:rPr>
          <w:bCs/>
          <w:sz w:val="15"/>
          <w:szCs w:val="11"/>
        </w:rPr>
        <w:t>(</w:t>
      </w:r>
      <w:proofErr w:type="gramStart"/>
      <w:r>
        <w:rPr>
          <w:rFonts w:hint="eastAsia"/>
          <w:bCs/>
          <w:sz w:val="15"/>
          <w:szCs w:val="11"/>
        </w:rPr>
        <w:t>短不够</w:t>
      </w:r>
      <w:proofErr w:type="gramEnd"/>
      <w:r>
        <w:rPr>
          <w:rFonts w:hint="eastAsia"/>
          <w:bCs/>
          <w:sz w:val="15"/>
          <w:szCs w:val="11"/>
        </w:rPr>
        <w:t>成像，长辐射</w:t>
      </w:r>
      <w:r>
        <w:rPr>
          <w:bCs/>
          <w:sz w:val="15"/>
          <w:szCs w:val="11"/>
        </w:rPr>
        <w:t>)</w:t>
      </w:r>
      <w:r w:rsidRPr="00760FB7">
        <w:rPr>
          <w:bCs/>
          <w:sz w:val="15"/>
          <w:szCs w:val="11"/>
        </w:rPr>
        <w:t>/</w:t>
      </w:r>
      <w:r w:rsidRPr="00760FB7">
        <w:rPr>
          <w:rFonts w:hint="eastAsia"/>
          <w:bCs/>
          <w:sz w:val="15"/>
          <w:szCs w:val="11"/>
        </w:rPr>
        <w:t>无颗粒辐射</w:t>
      </w:r>
      <w:r w:rsidRPr="00760FB7">
        <w:rPr>
          <w:rFonts w:hint="eastAsia"/>
          <w:bCs/>
          <w:sz w:val="15"/>
          <w:szCs w:val="11"/>
        </w:rPr>
        <w:t>(</w:t>
      </w:r>
      <m:oMath>
        <m:r>
          <m:rPr>
            <m:sty m:val="p"/>
          </m:rPr>
          <w:rPr>
            <w:rFonts w:ascii="Cambria Math" w:hAnsi="Cambria Math"/>
            <w:sz w:val="15"/>
            <w:szCs w:val="11"/>
          </w:rPr>
          <m:t>α</m:t>
        </m:r>
        <m:r>
          <w:rPr>
            <w:rFonts w:ascii="Cambria Math" w:hAnsi="Cambria Math"/>
            <w:sz w:val="15"/>
            <w:szCs w:val="11"/>
          </w:rPr>
          <m:t>,</m:t>
        </m:r>
        <m:r>
          <m:rPr>
            <m:sty m:val="p"/>
          </m:rPr>
          <w:rPr>
            <w:rFonts w:ascii="Cambria Math" w:hAnsi="Cambria Math"/>
            <w:sz w:val="15"/>
            <w:szCs w:val="11"/>
          </w:rPr>
          <m:t>β</m:t>
        </m:r>
      </m:oMath>
      <w:r w:rsidRPr="00760FB7">
        <w:rPr>
          <w:bCs/>
          <w:sz w:val="15"/>
          <w:szCs w:val="11"/>
        </w:rPr>
        <w:t>)/</w:t>
      </w:r>
      <w:r w:rsidRPr="00760FB7">
        <w:rPr>
          <w:rFonts w:hint="eastAsia"/>
          <w:bCs/>
          <w:sz w:val="15"/>
          <w:szCs w:val="11"/>
        </w:rPr>
        <w:t>易标记</w:t>
      </w:r>
      <w:r w:rsidRPr="00760FB7">
        <w:rPr>
          <w:bCs/>
          <w:sz w:val="15"/>
          <w:szCs w:val="11"/>
        </w:rPr>
        <w:t>,</w:t>
      </w:r>
      <w:r w:rsidRPr="00760FB7">
        <w:rPr>
          <w:rFonts w:hint="eastAsia"/>
          <w:bCs/>
          <w:sz w:val="15"/>
          <w:szCs w:val="11"/>
        </w:rPr>
        <w:t>不改变生物活性</w:t>
      </w:r>
      <w:r>
        <w:rPr>
          <w:rFonts w:hint="eastAsia"/>
          <w:bCs/>
          <w:sz w:val="15"/>
          <w:szCs w:val="11"/>
        </w:rPr>
        <w:t>；</w:t>
      </w:r>
    </w:p>
    <w:p w14:paraId="64C43680" w14:textId="00C82BA7" w:rsidR="00A17481" w:rsidRPr="00760FB7" w:rsidRDefault="00A17481" w:rsidP="00760FB7">
      <w:pPr>
        <w:pBdr>
          <w:bottom w:val="single" w:sz="4" w:space="1" w:color="auto"/>
        </w:pBdr>
        <w:spacing w:line="0" w:lineRule="atLeast"/>
        <w:rPr>
          <w:rFonts w:hint="eastAsia"/>
          <w:bCs/>
          <w:sz w:val="15"/>
          <w:szCs w:val="11"/>
        </w:rPr>
      </w:pPr>
      <w:r w:rsidRPr="00A17481">
        <w:rPr>
          <w:rFonts w:hint="eastAsia"/>
          <w:bCs/>
          <w:sz w:val="15"/>
          <w:szCs w:val="11"/>
        </w:rPr>
        <w:t>成像原理：发射</w:t>
      </w:r>
      <w:r w:rsidRPr="00A17481">
        <w:rPr>
          <w:rFonts w:hint="eastAsia"/>
          <w:bCs/>
          <w:sz w:val="15"/>
          <w:szCs w:val="11"/>
        </w:rPr>
        <w:t xml:space="preserve">vs. </w:t>
      </w:r>
      <w:r w:rsidRPr="00A17481">
        <w:rPr>
          <w:rFonts w:hint="eastAsia"/>
          <w:bCs/>
          <w:sz w:val="15"/>
          <w:szCs w:val="11"/>
        </w:rPr>
        <w:t>透射</w:t>
      </w:r>
    </w:p>
    <w:p w14:paraId="0BBBCF6C" w14:textId="22B77E80" w:rsidR="00C223AD" w:rsidRPr="00097D73" w:rsidRDefault="00097D73" w:rsidP="00C223AD">
      <w:pPr>
        <w:pBdr>
          <w:bottom w:val="single" w:sz="4" w:space="1" w:color="auto"/>
        </w:pBdr>
        <w:spacing w:line="0" w:lineRule="atLeast"/>
        <w:rPr>
          <w:rFonts w:hint="eastAsia"/>
          <w:bCs/>
          <w:sz w:val="15"/>
          <w:szCs w:val="11"/>
        </w:rPr>
      </w:pPr>
      <w:r w:rsidRPr="00A75E52">
        <w:rPr>
          <w:rFonts w:hint="eastAsia"/>
          <w:bCs/>
          <w:sz w:val="15"/>
          <w:szCs w:val="11"/>
          <w:highlight w:val="green"/>
        </w:rPr>
        <w:t>平面闪烁显像</w:t>
      </w:r>
      <w:r w:rsidRPr="00097D73">
        <w:rPr>
          <w:rFonts w:hint="eastAsia"/>
          <w:bCs/>
          <w:sz w:val="15"/>
          <w:szCs w:val="11"/>
        </w:rPr>
        <w:t>：使用产生</w:t>
      </w:r>
      <w:r w:rsidRPr="00097D73">
        <w:rPr>
          <w:rFonts w:hint="eastAsia"/>
          <w:bCs/>
          <w:sz w:val="15"/>
          <w:szCs w:val="11"/>
        </w:rPr>
        <w:t xml:space="preserve"> </w:t>
      </w:r>
      <m:oMath>
        <m:r>
          <m:rPr>
            <m:sty m:val="p"/>
          </m:rPr>
          <w:rPr>
            <w:rFonts w:ascii="Cambria Math" w:hAnsi="Cambria Math"/>
            <w:sz w:val="15"/>
            <w:szCs w:val="11"/>
          </w:rPr>
          <m:t>γ</m:t>
        </m:r>
      </m:oMath>
      <w:r w:rsidRPr="00097D73">
        <w:rPr>
          <w:rFonts w:hint="eastAsia"/>
          <w:bCs/>
          <w:sz w:val="15"/>
          <w:szCs w:val="11"/>
        </w:rPr>
        <w:t>衰变的放射性示踪剂，一次在一个随机方向产生一个光子。仅在</w:t>
      </w:r>
      <w:r w:rsidRPr="00856AA6">
        <w:rPr>
          <w:rFonts w:hint="eastAsia"/>
          <w:bCs/>
          <w:i/>
          <w:iCs/>
          <w:sz w:val="15"/>
          <w:szCs w:val="11"/>
          <w:u w:val="single"/>
        </w:rPr>
        <w:t>一个方向</w:t>
      </w:r>
      <w:r w:rsidRPr="004C760C">
        <w:rPr>
          <w:rFonts w:hint="eastAsia"/>
          <w:bCs/>
          <w:sz w:val="15"/>
          <w:szCs w:val="11"/>
          <w:bdr w:val="single" w:sz="4" w:space="0" w:color="auto"/>
        </w:rPr>
        <w:t>捕捉光子</w:t>
      </w:r>
      <w:r w:rsidRPr="00097D73">
        <w:rPr>
          <w:rFonts w:hint="eastAsia"/>
          <w:bCs/>
          <w:sz w:val="15"/>
          <w:szCs w:val="11"/>
        </w:rPr>
        <w:t>，但用的是患者体内发射的</w:t>
      </w:r>
      <w:r>
        <w:rPr>
          <w:rFonts w:hint="eastAsia"/>
          <w:bCs/>
          <w:sz w:val="15"/>
          <w:szCs w:val="11"/>
        </w:rPr>
        <w:t>γ</w:t>
      </w:r>
    </w:p>
    <w:p w14:paraId="4D9D92DA" w14:textId="37513FF5" w:rsidR="00A17481" w:rsidRPr="00A17481" w:rsidRDefault="00A17481" w:rsidP="00A17481">
      <w:pPr>
        <w:pBdr>
          <w:bottom w:val="single" w:sz="4" w:space="1" w:color="auto"/>
        </w:pBdr>
        <w:spacing w:line="0" w:lineRule="atLeast"/>
        <w:rPr>
          <w:bCs/>
          <w:sz w:val="15"/>
          <w:szCs w:val="11"/>
        </w:rPr>
      </w:pPr>
      <w:r w:rsidRPr="00A17481">
        <w:rPr>
          <w:rFonts w:hint="eastAsia"/>
          <w:bCs/>
          <w:sz w:val="15"/>
          <w:szCs w:val="11"/>
          <w:highlight w:val="green"/>
        </w:rPr>
        <w:t>Anger</w:t>
      </w:r>
      <w:r w:rsidR="00C617A5" w:rsidRPr="00A75E52">
        <w:rPr>
          <w:bCs/>
          <w:sz w:val="15"/>
          <w:szCs w:val="11"/>
          <w:highlight w:val="green"/>
        </w:rPr>
        <w:t>/</w:t>
      </w:r>
      <w:r w:rsidR="00C617A5" w:rsidRPr="00A75E52">
        <w:rPr>
          <w:rFonts w:hint="eastAsia"/>
          <w:bCs/>
          <w:sz w:val="15"/>
          <w:szCs w:val="11"/>
          <w:highlight w:val="green"/>
        </w:rPr>
        <w:t>γ</w:t>
      </w:r>
      <w:r w:rsidRPr="00A17481">
        <w:rPr>
          <w:rFonts w:hint="eastAsia"/>
          <w:bCs/>
          <w:sz w:val="15"/>
          <w:szCs w:val="11"/>
          <w:highlight w:val="green"/>
        </w:rPr>
        <w:t>相机</w:t>
      </w:r>
    </w:p>
    <w:p w14:paraId="3117927B" w14:textId="77777777" w:rsidR="00A17481" w:rsidRPr="00A17481" w:rsidRDefault="00A17481" w:rsidP="00A17481">
      <w:pPr>
        <w:pBdr>
          <w:bottom w:val="single" w:sz="4" w:space="1" w:color="auto"/>
        </w:pBdr>
        <w:spacing w:line="0" w:lineRule="atLeast"/>
        <w:rPr>
          <w:bCs/>
          <w:sz w:val="15"/>
          <w:szCs w:val="11"/>
        </w:rPr>
      </w:pPr>
      <w:r w:rsidRPr="00A17481">
        <w:rPr>
          <w:rFonts w:hint="eastAsia"/>
          <w:bCs/>
          <w:sz w:val="15"/>
          <w:szCs w:val="11"/>
        </w:rPr>
        <w:t>投射成像</w:t>
      </w:r>
      <w:r w:rsidRPr="00A17481">
        <w:rPr>
          <w:bCs/>
          <w:sz w:val="15"/>
          <w:szCs w:val="11"/>
        </w:rPr>
        <w:t>(</w:t>
      </w:r>
      <w:r w:rsidRPr="00A17481">
        <w:rPr>
          <w:rFonts w:hint="eastAsia"/>
          <w:bCs/>
          <w:sz w:val="15"/>
          <w:szCs w:val="11"/>
        </w:rPr>
        <w:t>体外射线源</w:t>
      </w:r>
      <w:r w:rsidRPr="00A17481">
        <w:rPr>
          <w:rFonts w:hint="eastAsia"/>
          <w:bCs/>
          <w:sz w:val="15"/>
          <w:szCs w:val="11"/>
        </w:rPr>
        <w:t>/</w:t>
      </w:r>
      <w:r w:rsidRPr="00A17481">
        <w:rPr>
          <w:rFonts w:hint="eastAsia"/>
          <w:bCs/>
          <w:sz w:val="15"/>
          <w:szCs w:val="11"/>
        </w:rPr>
        <w:t>解剖结构</w:t>
      </w:r>
      <w:r w:rsidRPr="00A17481">
        <w:rPr>
          <w:bCs/>
          <w:sz w:val="15"/>
          <w:szCs w:val="11"/>
        </w:rPr>
        <w:t>)</w:t>
      </w:r>
      <w:r w:rsidRPr="00A17481">
        <w:rPr>
          <w:rFonts w:hint="eastAsia"/>
          <w:bCs/>
          <w:sz w:val="15"/>
          <w:szCs w:val="11"/>
        </w:rPr>
        <w:t>v</w:t>
      </w:r>
      <w:r w:rsidRPr="00A17481">
        <w:rPr>
          <w:bCs/>
          <w:sz w:val="15"/>
          <w:szCs w:val="11"/>
        </w:rPr>
        <w:t>s</w:t>
      </w:r>
      <w:r w:rsidRPr="00A17481">
        <w:rPr>
          <w:rFonts w:hint="eastAsia"/>
          <w:bCs/>
          <w:sz w:val="15"/>
          <w:szCs w:val="11"/>
        </w:rPr>
        <w:t>发射成像</w:t>
      </w:r>
      <w:r w:rsidRPr="00A17481">
        <w:rPr>
          <w:rFonts w:hint="eastAsia"/>
          <w:bCs/>
          <w:sz w:val="15"/>
          <w:szCs w:val="11"/>
        </w:rPr>
        <w:t>(</w:t>
      </w:r>
      <w:r w:rsidRPr="00A17481">
        <w:rPr>
          <w:rFonts w:hint="eastAsia"/>
          <w:bCs/>
          <w:sz w:val="15"/>
          <w:szCs w:val="11"/>
        </w:rPr>
        <w:t>内部射线源</w:t>
      </w:r>
      <w:r w:rsidRPr="00A17481">
        <w:rPr>
          <w:rFonts w:hint="eastAsia"/>
          <w:bCs/>
          <w:sz w:val="15"/>
          <w:szCs w:val="11"/>
        </w:rPr>
        <w:t>/</w:t>
      </w:r>
      <w:r w:rsidRPr="00A17481">
        <w:rPr>
          <w:rFonts w:hint="eastAsia"/>
          <w:bCs/>
          <w:sz w:val="15"/>
          <w:szCs w:val="11"/>
        </w:rPr>
        <w:t>生理功能</w:t>
      </w:r>
      <w:r w:rsidRPr="00A17481">
        <w:rPr>
          <w:bCs/>
          <w:sz w:val="15"/>
          <w:szCs w:val="11"/>
        </w:rPr>
        <w:t>)</w:t>
      </w:r>
    </w:p>
    <w:p w14:paraId="705B57FD" w14:textId="03CB082E" w:rsidR="00A17481" w:rsidRPr="00A17481" w:rsidRDefault="00A17481" w:rsidP="00A17481">
      <w:pPr>
        <w:pBdr>
          <w:bottom w:val="single" w:sz="4" w:space="1" w:color="auto"/>
        </w:pBdr>
        <w:spacing w:line="0" w:lineRule="atLeast"/>
        <w:rPr>
          <w:sz w:val="15"/>
          <w:szCs w:val="11"/>
        </w:rPr>
      </w:pPr>
      <w:r w:rsidRPr="00A17481">
        <w:rPr>
          <w:rFonts w:hint="eastAsia"/>
          <w:sz w:val="15"/>
          <w:szCs w:val="11"/>
          <w:u w:val="single"/>
        </w:rPr>
        <w:t>准直器</w:t>
      </w:r>
      <w:r w:rsidRPr="00A17481">
        <w:rPr>
          <w:rFonts w:hint="eastAsia"/>
          <w:sz w:val="15"/>
          <w:szCs w:val="11"/>
        </w:rPr>
        <w:t>:</w:t>
      </w:r>
      <w:r w:rsidRPr="00A17481">
        <w:rPr>
          <w:rFonts w:hint="eastAsia"/>
          <w:sz w:val="15"/>
          <w:szCs w:val="11"/>
        </w:rPr>
        <w:t>铅</w:t>
      </w:r>
      <w:r w:rsidRPr="00A17481">
        <w:rPr>
          <w:rFonts w:hint="eastAsia"/>
          <w:sz w:val="15"/>
          <w:szCs w:val="11"/>
        </w:rPr>
        <w:t>/</w:t>
      </w:r>
      <w:r w:rsidRPr="00A17481">
        <w:rPr>
          <w:rFonts w:hint="eastAsia"/>
          <w:sz w:val="15"/>
          <w:szCs w:val="11"/>
        </w:rPr>
        <w:t>平行孔</w:t>
      </w:r>
      <w:r w:rsidRPr="00A17481">
        <w:rPr>
          <w:rFonts w:hint="eastAsia"/>
          <w:sz w:val="15"/>
          <w:szCs w:val="11"/>
        </w:rPr>
        <w:t>/</w:t>
      </w:r>
      <w:r w:rsidRPr="00A17481">
        <w:rPr>
          <w:rFonts w:hint="eastAsia"/>
          <w:sz w:val="15"/>
          <w:szCs w:val="11"/>
        </w:rPr>
        <w:t>针孔</w:t>
      </w:r>
      <w:r w:rsidRPr="00A17481">
        <w:rPr>
          <w:rFonts w:hint="eastAsia"/>
          <w:sz w:val="15"/>
          <w:szCs w:val="11"/>
        </w:rPr>
        <w:t>(</w:t>
      </w:r>
      <w:r w:rsidRPr="00A17481">
        <w:rPr>
          <w:rFonts w:hint="eastAsia"/>
          <w:sz w:val="15"/>
          <w:szCs w:val="11"/>
        </w:rPr>
        <w:t>小器官放大</w:t>
      </w:r>
      <w:r w:rsidRPr="00A17481">
        <w:rPr>
          <w:sz w:val="15"/>
          <w:szCs w:val="11"/>
        </w:rPr>
        <w:t>)</w:t>
      </w:r>
      <w:r w:rsidRPr="00A17481">
        <w:rPr>
          <w:rFonts w:hint="eastAsia"/>
          <w:sz w:val="15"/>
          <w:szCs w:val="11"/>
        </w:rPr>
        <w:t>/</w:t>
      </w:r>
      <w:r w:rsidRPr="00A17481">
        <w:rPr>
          <w:rFonts w:hint="eastAsia"/>
          <w:sz w:val="15"/>
          <w:szCs w:val="11"/>
        </w:rPr>
        <w:t>发散</w:t>
      </w:r>
      <w:r w:rsidRPr="00A17481">
        <w:rPr>
          <w:rFonts w:hint="eastAsia"/>
          <w:sz w:val="15"/>
          <w:szCs w:val="11"/>
        </w:rPr>
        <w:t>/</w:t>
      </w:r>
      <w:r w:rsidRPr="00A17481">
        <w:rPr>
          <w:rFonts w:hint="eastAsia"/>
          <w:sz w:val="15"/>
          <w:szCs w:val="11"/>
        </w:rPr>
        <w:t>汇聚孔</w:t>
      </w:r>
      <w:r w:rsidR="00692090" w:rsidRPr="00092141">
        <w:rPr>
          <w:rFonts w:hint="eastAsia"/>
          <w:sz w:val="15"/>
          <w:szCs w:val="11"/>
        </w:rPr>
        <w:t>。汇聚孔也是放大</w:t>
      </w:r>
    </w:p>
    <w:p w14:paraId="163D66F7" w14:textId="475CA491" w:rsidR="00BF6730" w:rsidRPr="00BF6730" w:rsidRDefault="00BF6730" w:rsidP="00A17481">
      <w:pPr>
        <w:pBdr>
          <w:bottom w:val="single" w:sz="4" w:space="1" w:color="auto"/>
        </w:pBdr>
        <w:spacing w:line="0" w:lineRule="atLeast"/>
        <w:rPr>
          <w:sz w:val="13"/>
          <w:szCs w:val="10"/>
        </w:rPr>
      </w:pPr>
      <w:r w:rsidRPr="00A75E52">
        <w:rPr>
          <w:rFonts w:hint="eastAsia"/>
          <w:sz w:val="13"/>
          <w:szCs w:val="10"/>
          <w:highlight w:val="yellow"/>
        </w:rPr>
        <w:t>看得清（高</w:t>
      </w:r>
      <w:r w:rsidRPr="00A75E52">
        <w:rPr>
          <w:rFonts w:hint="eastAsia"/>
          <w:sz w:val="13"/>
          <w:szCs w:val="10"/>
          <w:highlight w:val="yellow"/>
          <w:u w:val="single"/>
        </w:rPr>
        <w:t>分辨率</w:t>
      </w:r>
      <w:r w:rsidRPr="00A75E52">
        <w:rPr>
          <w:rFonts w:hint="eastAsia"/>
          <w:sz w:val="13"/>
          <w:szCs w:val="10"/>
          <w:highlight w:val="yellow"/>
        </w:rPr>
        <w:t>）</w:t>
      </w:r>
      <w:r w:rsidRPr="00A75E52">
        <w:rPr>
          <w:rFonts w:hint="eastAsia"/>
          <w:sz w:val="13"/>
          <w:szCs w:val="10"/>
          <w:highlight w:val="yellow"/>
        </w:rPr>
        <w:t>-</w:t>
      </w:r>
      <w:r w:rsidRPr="00A75E52">
        <w:rPr>
          <w:rFonts w:hint="eastAsia"/>
          <w:sz w:val="13"/>
          <w:szCs w:val="10"/>
          <w:highlight w:val="yellow"/>
        </w:rPr>
        <w:t>牺牲信号强度（低</w:t>
      </w:r>
      <w:r w:rsidRPr="00A75E52">
        <w:rPr>
          <w:rFonts w:hint="eastAsia"/>
          <w:sz w:val="13"/>
          <w:szCs w:val="10"/>
          <w:highlight w:val="yellow"/>
          <w:u w:val="single"/>
        </w:rPr>
        <w:t>灵敏度</w:t>
      </w:r>
      <w:r w:rsidRPr="00A75E52">
        <w:rPr>
          <w:rFonts w:hint="eastAsia"/>
          <w:sz w:val="13"/>
          <w:szCs w:val="10"/>
          <w:highlight w:val="yellow"/>
        </w:rPr>
        <w:t>）</w:t>
      </w:r>
    </w:p>
    <w:p w14:paraId="7B4B86E8" w14:textId="768638C9" w:rsidR="00A17481" w:rsidRPr="00A17481" w:rsidRDefault="00A17481" w:rsidP="00A17481">
      <w:pPr>
        <w:pBdr>
          <w:bottom w:val="single" w:sz="4" w:space="1" w:color="auto"/>
        </w:pBdr>
        <w:spacing w:line="0" w:lineRule="atLeast"/>
        <w:rPr>
          <w:sz w:val="15"/>
          <w:szCs w:val="11"/>
        </w:rPr>
      </w:pPr>
      <w:r w:rsidRPr="00A17481">
        <w:rPr>
          <w:rFonts w:hint="eastAsia"/>
          <w:sz w:val="15"/>
          <w:szCs w:val="11"/>
        </w:rPr>
        <w:t>分辨率</w:t>
      </w:r>
      <m:oMath>
        <m:sSub>
          <m:sSubPr>
            <m:ctrlPr>
              <w:rPr>
                <w:rFonts w:ascii="Cambria Math" w:hAnsi="Cambria Math"/>
                <w:sz w:val="15"/>
                <w:szCs w:val="11"/>
              </w:rPr>
            </m:ctrlPr>
          </m:sSubPr>
          <m:e>
            <m:r>
              <m:rPr>
                <m:sty m:val="p"/>
              </m:rPr>
              <w:rPr>
                <w:rFonts w:ascii="Cambria Math" w:hAnsi="Cambria Math"/>
                <w:sz w:val="15"/>
                <w:szCs w:val="11"/>
              </w:rPr>
              <m:t>R</m:t>
            </m:r>
          </m:e>
          <m:sub>
            <m:r>
              <m:rPr>
                <m:sty m:val="p"/>
              </m:rPr>
              <w:rPr>
                <w:rFonts w:ascii="Cambria Math" w:hAnsi="Cambria Math"/>
                <w:sz w:val="15"/>
                <w:szCs w:val="11"/>
              </w:rPr>
              <m:t>g</m:t>
            </m:r>
          </m:sub>
        </m:sSub>
        <m:r>
          <m:rPr>
            <m:sty m:val="p"/>
          </m:rPr>
          <w:rPr>
            <w:rFonts w:ascii="Cambria Math" w:hAnsi="Cambria Math"/>
            <w:sz w:val="15"/>
            <w:szCs w:val="11"/>
          </w:rPr>
          <m:t>=</m:t>
        </m:r>
        <m:f>
          <m:fPr>
            <m:ctrlPr>
              <w:rPr>
                <w:rFonts w:ascii="Cambria Math" w:hAnsi="Cambria Math"/>
                <w:sz w:val="15"/>
                <w:szCs w:val="11"/>
              </w:rPr>
            </m:ctrlPr>
          </m:fPr>
          <m:num>
            <m:r>
              <m:rPr>
                <m:sty m:val="p"/>
              </m:rPr>
              <w:rPr>
                <w:rFonts w:ascii="Cambria Math" w:hAnsi="Cambria Math"/>
                <w:sz w:val="15"/>
                <w:szCs w:val="11"/>
              </w:rPr>
              <m:t>d</m:t>
            </m:r>
            <m:d>
              <m:dPr>
                <m:ctrlPr>
                  <w:rPr>
                    <w:rFonts w:ascii="Cambria Math" w:hAnsi="Cambria Math"/>
                    <w:sz w:val="15"/>
                    <w:szCs w:val="11"/>
                  </w:rPr>
                </m:ctrlPr>
              </m:dPr>
              <m:e>
                <m:sSub>
                  <m:sSubPr>
                    <m:ctrlPr>
                      <w:rPr>
                        <w:rFonts w:ascii="Cambria Math" w:hAnsi="Cambria Math"/>
                        <w:sz w:val="15"/>
                        <w:szCs w:val="11"/>
                      </w:rPr>
                    </m:ctrlPr>
                  </m:sSubPr>
                  <m:e>
                    <m:r>
                      <m:rPr>
                        <m:sty m:val="p"/>
                      </m:rPr>
                      <w:rPr>
                        <w:rFonts w:ascii="Cambria Math" w:hAnsi="Cambria Math"/>
                        <w:sz w:val="15"/>
                        <w:szCs w:val="11"/>
                      </w:rPr>
                      <m:t>l</m:t>
                    </m:r>
                  </m:e>
                  <m:sub>
                    <m:r>
                      <m:rPr>
                        <m:sty m:val="p"/>
                      </m:rPr>
                      <w:rPr>
                        <w:rFonts w:ascii="Cambria Math" w:hAnsi="Cambria Math"/>
                        <w:sz w:val="15"/>
                        <w:szCs w:val="11"/>
                      </w:rPr>
                      <m:t>eff</m:t>
                    </m:r>
                  </m:sub>
                </m:sSub>
                <m:r>
                  <m:rPr>
                    <m:sty m:val="p"/>
                  </m:rPr>
                  <w:rPr>
                    <w:rFonts w:ascii="Cambria Math" w:hAnsi="Cambria Math"/>
                    <w:sz w:val="15"/>
                    <w:szCs w:val="11"/>
                  </w:rPr>
                  <m:t>+r</m:t>
                </m:r>
              </m:e>
            </m:d>
          </m:num>
          <m:den>
            <m:sSub>
              <m:sSubPr>
                <m:ctrlPr>
                  <w:rPr>
                    <w:rFonts w:ascii="Cambria Math" w:hAnsi="Cambria Math"/>
                    <w:sz w:val="15"/>
                    <w:szCs w:val="11"/>
                  </w:rPr>
                </m:ctrlPr>
              </m:sSubPr>
              <m:e>
                <m:r>
                  <m:rPr>
                    <m:sty m:val="p"/>
                  </m:rPr>
                  <w:rPr>
                    <w:rFonts w:ascii="Cambria Math" w:hAnsi="Cambria Math"/>
                    <w:sz w:val="15"/>
                    <w:szCs w:val="11"/>
                  </w:rPr>
                  <m:t>l</m:t>
                </m:r>
              </m:e>
              <m:sub>
                <m:r>
                  <m:rPr>
                    <m:sty m:val="p"/>
                  </m:rPr>
                  <w:rPr>
                    <w:rFonts w:ascii="Cambria Math" w:hAnsi="Cambria Math"/>
                    <w:sz w:val="15"/>
                    <w:szCs w:val="11"/>
                  </w:rPr>
                  <m:t>eff</m:t>
                </m:r>
              </m:sub>
            </m:sSub>
          </m:den>
        </m:f>
        <m:r>
          <w:rPr>
            <w:rFonts w:ascii="Cambria Math" w:hAnsi="Cambria Math"/>
            <w:sz w:val="15"/>
            <w:szCs w:val="11"/>
          </w:rPr>
          <m:t xml:space="preserve"> </m:t>
        </m:r>
      </m:oMath>
      <w:r w:rsidRPr="00A17481">
        <w:rPr>
          <w:sz w:val="15"/>
          <w:szCs w:val="11"/>
        </w:rPr>
        <w:t>d</w:t>
      </w:r>
      <w:r w:rsidRPr="00A17481">
        <w:rPr>
          <w:rFonts w:hint="eastAsia"/>
          <w:sz w:val="15"/>
          <w:szCs w:val="11"/>
        </w:rPr>
        <w:t>孔径</w:t>
      </w:r>
      <w:r w:rsidRPr="00A17481">
        <w:rPr>
          <w:rFonts w:hint="eastAsia"/>
          <w:sz w:val="15"/>
          <w:szCs w:val="11"/>
        </w:rPr>
        <w:t>/</w:t>
      </w:r>
      <m:oMath>
        <m:r>
          <w:rPr>
            <w:rFonts w:ascii="Cambria Math" w:hAnsi="Cambria Math"/>
            <w:sz w:val="15"/>
            <w:szCs w:val="11"/>
          </w:rPr>
          <m:t>l</m:t>
        </m:r>
      </m:oMath>
      <w:r w:rsidRPr="00A17481">
        <w:rPr>
          <w:rFonts w:hint="eastAsia"/>
          <w:sz w:val="15"/>
          <w:szCs w:val="11"/>
        </w:rPr>
        <w:t>孔长</w:t>
      </w:r>
      <w:r w:rsidRPr="00A17481">
        <w:rPr>
          <w:rFonts w:hint="eastAsia"/>
          <w:sz w:val="15"/>
          <w:szCs w:val="11"/>
        </w:rPr>
        <w:t>/r</w:t>
      </w:r>
      <w:r w:rsidRPr="00A17481">
        <w:rPr>
          <w:rFonts w:hint="eastAsia"/>
          <w:sz w:val="15"/>
          <w:szCs w:val="11"/>
        </w:rPr>
        <w:t>距离</w:t>
      </w:r>
    </w:p>
    <w:p w14:paraId="1B83782E" w14:textId="5131CB54" w:rsidR="00A17481" w:rsidRDefault="00A17481" w:rsidP="00A17481">
      <w:pPr>
        <w:pBdr>
          <w:bottom w:val="single" w:sz="4" w:space="1" w:color="auto"/>
        </w:pBdr>
        <w:spacing w:line="0" w:lineRule="atLeast"/>
        <w:rPr>
          <w:sz w:val="15"/>
          <w:szCs w:val="11"/>
        </w:rPr>
      </w:pPr>
      <w:r w:rsidRPr="00A17481">
        <w:rPr>
          <w:rFonts w:hint="eastAsia"/>
          <w:sz w:val="15"/>
          <w:szCs w:val="11"/>
        </w:rPr>
        <w:t>灵敏度</w:t>
      </w:r>
      <m:oMath>
        <m:r>
          <m:rPr>
            <m:sty m:val="p"/>
          </m:rPr>
          <w:rPr>
            <w:rFonts w:ascii="Cambria Math" w:hAnsi="Cambria Math"/>
            <w:sz w:val="15"/>
            <w:szCs w:val="11"/>
          </w:rPr>
          <m:t>ξ</m:t>
        </m:r>
        <m:r>
          <m:rPr>
            <m:sty m:val="p"/>
          </m:rPr>
          <w:rPr>
            <w:rFonts w:ascii="Cambria Math" w:hAnsi="Cambria Math"/>
            <w:sz w:val="15"/>
            <w:szCs w:val="11"/>
          </w:rPr>
          <m:t>:</m:t>
        </m:r>
        <m:r>
          <m:rPr>
            <m:sty m:val="p"/>
          </m:rPr>
          <w:rPr>
            <w:rFonts w:ascii="Cambria Math" w:hAnsi="Cambria Math"/>
            <w:sz w:val="15"/>
            <w:szCs w:val="11"/>
          </w:rPr>
          <m:t>∝</m:t>
        </m:r>
        <m:sSup>
          <m:sSupPr>
            <m:ctrlPr>
              <w:rPr>
                <w:rFonts w:ascii="Cambria Math" w:hAnsi="Cambria Math"/>
                <w:sz w:val="15"/>
                <w:szCs w:val="11"/>
              </w:rPr>
            </m:ctrlPr>
          </m:sSupPr>
          <m:e>
            <m:d>
              <m:dPr>
                <m:ctrlPr>
                  <w:rPr>
                    <w:rFonts w:ascii="Cambria Math" w:hAnsi="Cambria Math"/>
                    <w:sz w:val="15"/>
                    <w:szCs w:val="11"/>
                  </w:rPr>
                </m:ctrlPr>
              </m:dPr>
              <m:e>
                <m:f>
                  <m:fPr>
                    <m:ctrlPr>
                      <w:rPr>
                        <w:rFonts w:ascii="Cambria Math" w:hAnsi="Cambria Math"/>
                        <w:sz w:val="15"/>
                        <w:szCs w:val="11"/>
                      </w:rPr>
                    </m:ctrlPr>
                  </m:fPr>
                  <m:num>
                    <m:r>
                      <m:rPr>
                        <m:sty m:val="p"/>
                      </m:rPr>
                      <w:rPr>
                        <w:rFonts w:ascii="Cambria Math" w:hAnsi="Cambria Math"/>
                        <w:sz w:val="15"/>
                        <w:szCs w:val="11"/>
                      </w:rPr>
                      <m:t>K</m:t>
                    </m:r>
                    <m:sSup>
                      <m:sSupPr>
                        <m:ctrlPr>
                          <w:rPr>
                            <w:rFonts w:ascii="Cambria Math" w:hAnsi="Cambria Math"/>
                            <w:sz w:val="15"/>
                            <w:szCs w:val="11"/>
                          </w:rPr>
                        </m:ctrlPr>
                      </m:sSupPr>
                      <m:e>
                        <m:r>
                          <m:rPr>
                            <m:sty m:val="p"/>
                          </m:rPr>
                          <w:rPr>
                            <w:rFonts w:ascii="Cambria Math" w:hAnsi="Cambria Math"/>
                            <w:sz w:val="15"/>
                            <w:szCs w:val="11"/>
                          </w:rPr>
                          <m:t>d</m:t>
                        </m:r>
                      </m:e>
                      <m:sup>
                        <m:r>
                          <m:rPr>
                            <m:sty m:val="p"/>
                          </m:rPr>
                          <w:rPr>
                            <w:rFonts w:ascii="Cambria Math" w:hAnsi="Cambria Math"/>
                            <w:sz w:val="15"/>
                            <w:szCs w:val="11"/>
                          </w:rPr>
                          <m:t>2</m:t>
                        </m:r>
                      </m:sup>
                    </m:sSup>
                  </m:num>
                  <m:den>
                    <m:r>
                      <m:rPr>
                        <m:sty m:val="p"/>
                      </m:rPr>
                      <w:rPr>
                        <w:rFonts w:ascii="Cambria Math" w:hAnsi="Cambria Math"/>
                        <w:sz w:val="15"/>
                        <w:szCs w:val="11"/>
                      </w:rPr>
                      <m:t>l</m:t>
                    </m:r>
                    <m:d>
                      <m:dPr>
                        <m:ctrlPr>
                          <w:rPr>
                            <w:rFonts w:ascii="Cambria Math" w:hAnsi="Cambria Math"/>
                            <w:sz w:val="15"/>
                            <w:szCs w:val="11"/>
                          </w:rPr>
                        </m:ctrlPr>
                      </m:dPr>
                      <m:e>
                        <m:r>
                          <m:rPr>
                            <m:sty m:val="p"/>
                          </m:rPr>
                          <w:rPr>
                            <w:rFonts w:ascii="Cambria Math" w:hAnsi="Cambria Math"/>
                            <w:sz w:val="15"/>
                            <w:szCs w:val="11"/>
                          </w:rPr>
                          <m:t>d+h</m:t>
                        </m:r>
                      </m:e>
                    </m:d>
                  </m:den>
                </m:f>
              </m:e>
            </m:d>
          </m:e>
          <m:sup>
            <m:r>
              <m:rPr>
                <m:sty m:val="p"/>
              </m:rPr>
              <w:rPr>
                <w:rFonts w:ascii="Cambria Math" w:hAnsi="Cambria Math"/>
                <w:sz w:val="15"/>
                <w:szCs w:val="11"/>
              </w:rPr>
              <m:t>2</m:t>
            </m:r>
          </m:sup>
        </m:sSup>
      </m:oMath>
    </w:p>
    <w:p w14:paraId="1DA646F8" w14:textId="0BA9D8E7" w:rsidR="00A17481" w:rsidRPr="00A17481" w:rsidRDefault="00A17481" w:rsidP="00BE0F04">
      <w:pPr>
        <w:pBdr>
          <w:bottom w:val="single" w:sz="4" w:space="1" w:color="auto"/>
        </w:pBdr>
        <w:spacing w:line="0" w:lineRule="atLeast"/>
        <w:rPr>
          <w:sz w:val="15"/>
          <w:szCs w:val="11"/>
        </w:rPr>
      </w:pPr>
      <w:r w:rsidRPr="00A17481">
        <w:rPr>
          <w:rFonts w:hint="eastAsia"/>
          <w:sz w:val="15"/>
          <w:szCs w:val="11"/>
          <w:highlight w:val="yellow"/>
        </w:rPr>
        <w:t>闪烁晶体</w:t>
      </w:r>
      <w:r w:rsidR="00BE0F04" w:rsidRPr="00BE0F04">
        <w:rPr>
          <w:rFonts w:hint="eastAsia"/>
          <w:sz w:val="15"/>
          <w:szCs w:val="11"/>
        </w:rPr>
        <w:t>光谱转换</w:t>
      </w:r>
      <w:r w:rsidR="00BE0F04">
        <w:rPr>
          <w:rFonts w:hint="eastAsia"/>
          <w:sz w:val="15"/>
          <w:szCs w:val="11"/>
        </w:rPr>
        <w:t>:</w:t>
      </w:r>
      <w:r w:rsidRPr="00A17481">
        <w:rPr>
          <w:rFonts w:hint="eastAsia"/>
          <w:sz w:val="15"/>
          <w:szCs w:val="11"/>
        </w:rPr>
        <w:t>光子</w:t>
      </w:r>
      <w:r w:rsidR="00BE0F04">
        <w:rPr>
          <w:rFonts w:hint="eastAsia"/>
          <w:sz w:val="15"/>
          <w:szCs w:val="11"/>
        </w:rPr>
        <w:t>-</w:t>
      </w:r>
      <w:r w:rsidRPr="00A17481">
        <w:rPr>
          <w:rFonts w:hint="eastAsia"/>
          <w:sz w:val="15"/>
          <w:szCs w:val="11"/>
        </w:rPr>
        <w:t>电子</w:t>
      </w:r>
      <w:r w:rsidRPr="00A17481">
        <w:rPr>
          <w:sz w:val="15"/>
          <w:szCs w:val="11"/>
        </w:rPr>
        <w:t>(</w:t>
      </w:r>
      <w:r w:rsidRPr="00A17481">
        <w:rPr>
          <w:rFonts w:hint="eastAsia"/>
          <w:sz w:val="15"/>
          <w:szCs w:val="11"/>
        </w:rPr>
        <w:t>光电效应</w:t>
      </w:r>
      <w:r w:rsidRPr="00A17481">
        <w:rPr>
          <w:sz w:val="15"/>
          <w:szCs w:val="11"/>
        </w:rPr>
        <w:t>)</w:t>
      </w:r>
      <w:r w:rsidR="00BE0F04">
        <w:rPr>
          <w:rFonts w:hint="eastAsia"/>
          <w:sz w:val="15"/>
          <w:szCs w:val="11"/>
        </w:rPr>
        <w:t>-</w:t>
      </w:r>
      <w:r w:rsidRPr="00A17481">
        <w:rPr>
          <w:rFonts w:hint="eastAsia"/>
          <w:sz w:val="15"/>
          <w:szCs w:val="11"/>
        </w:rPr>
        <w:t>可见光光子</w:t>
      </w:r>
      <w:r w:rsidRPr="00A17481">
        <w:rPr>
          <w:rFonts w:hint="eastAsia"/>
          <w:sz w:val="15"/>
          <w:szCs w:val="11"/>
        </w:rPr>
        <w:t>(</w:t>
      </w:r>
      <w:r w:rsidRPr="00A17481">
        <w:rPr>
          <w:rFonts w:hint="eastAsia"/>
          <w:sz w:val="15"/>
          <w:szCs w:val="11"/>
        </w:rPr>
        <w:t>激发晶格</w:t>
      </w:r>
      <w:r w:rsidRPr="00A17481">
        <w:rPr>
          <w:sz w:val="15"/>
          <w:szCs w:val="11"/>
        </w:rPr>
        <w:t>)</w:t>
      </w:r>
      <w:r w:rsidR="00BE0F04" w:rsidRPr="00BE0F04">
        <w:rPr>
          <w:rFonts w:hint="eastAsia"/>
        </w:rPr>
        <w:t xml:space="preserve"> </w:t>
      </w:r>
      <w:r w:rsidR="00BE0F04" w:rsidRPr="00BE0F04">
        <w:rPr>
          <w:rFonts w:hint="eastAsia"/>
          <w:sz w:val="15"/>
          <w:szCs w:val="11"/>
        </w:rPr>
        <w:t>掺铊的</w:t>
      </w:r>
      <w:proofErr w:type="spellStart"/>
      <w:r w:rsidR="00BE0F04" w:rsidRPr="00BE0F04">
        <w:rPr>
          <w:rFonts w:hint="eastAsia"/>
          <w:sz w:val="15"/>
          <w:szCs w:val="11"/>
        </w:rPr>
        <w:t>NaI</w:t>
      </w:r>
      <w:proofErr w:type="spellEnd"/>
    </w:p>
    <w:p w14:paraId="0B4E2C94" w14:textId="6A93A930" w:rsidR="007A5101" w:rsidRDefault="00A17481" w:rsidP="00A17481">
      <w:pPr>
        <w:pBdr>
          <w:bottom w:val="single" w:sz="4" w:space="1" w:color="auto"/>
        </w:pBdr>
        <w:spacing w:line="0" w:lineRule="atLeast"/>
        <w:rPr>
          <w:sz w:val="15"/>
          <w:szCs w:val="11"/>
        </w:rPr>
      </w:pPr>
      <w:r w:rsidRPr="00A17481">
        <w:rPr>
          <w:rFonts w:hint="eastAsia"/>
          <w:sz w:val="15"/>
          <w:szCs w:val="11"/>
          <w:highlight w:val="yellow"/>
        </w:rPr>
        <w:t>光电倍增管</w:t>
      </w:r>
      <w:r w:rsidRPr="00A17481">
        <w:rPr>
          <w:rFonts w:hint="eastAsia"/>
          <w:sz w:val="15"/>
          <w:szCs w:val="11"/>
          <w:highlight w:val="yellow"/>
        </w:rPr>
        <w:t>(</w:t>
      </w:r>
      <w:r w:rsidRPr="00A17481">
        <w:rPr>
          <w:sz w:val="15"/>
          <w:szCs w:val="11"/>
          <w:highlight w:val="yellow"/>
        </w:rPr>
        <w:t>PMT)</w:t>
      </w:r>
      <w:r w:rsidRPr="00A17481">
        <w:rPr>
          <w:rFonts w:hint="eastAsia"/>
          <w:sz w:val="15"/>
          <w:szCs w:val="11"/>
        </w:rPr>
        <w:t>:</w:t>
      </w:r>
      <w:r w:rsidR="007A5101" w:rsidRPr="007A5101">
        <w:rPr>
          <w:rFonts w:hint="eastAsia"/>
        </w:rPr>
        <w:t xml:space="preserve"> </w:t>
      </w:r>
      <w:r w:rsidR="007A5101" w:rsidRPr="007A5101">
        <w:rPr>
          <w:rFonts w:hint="eastAsia"/>
          <w:sz w:val="15"/>
          <w:szCs w:val="11"/>
        </w:rPr>
        <w:t>微弱的可见光信号转化为电信号并进行放大</w:t>
      </w:r>
      <w:r w:rsidR="007A5101">
        <w:rPr>
          <w:rFonts w:hint="eastAsia"/>
          <w:sz w:val="15"/>
          <w:szCs w:val="11"/>
        </w:rPr>
        <w:t>。</w:t>
      </w:r>
    </w:p>
    <w:p w14:paraId="0EFD4BCC" w14:textId="2891A027" w:rsidR="00A17481" w:rsidRPr="00A17481" w:rsidRDefault="007A5101" w:rsidP="00A17481">
      <w:pPr>
        <w:pBdr>
          <w:bottom w:val="single" w:sz="4" w:space="1" w:color="auto"/>
        </w:pBdr>
        <w:spacing w:line="0" w:lineRule="atLeast"/>
        <w:rPr>
          <w:sz w:val="15"/>
          <w:szCs w:val="11"/>
        </w:rPr>
      </w:pPr>
      <w:r>
        <w:rPr>
          <w:rFonts w:hint="eastAsia"/>
          <w:sz w:val="15"/>
          <w:szCs w:val="11"/>
        </w:rPr>
        <w:t>·</w:t>
      </w:r>
      <w:r w:rsidR="00A17481" w:rsidRPr="00A17481">
        <w:rPr>
          <w:rFonts w:hint="eastAsia"/>
          <w:sz w:val="15"/>
          <w:szCs w:val="11"/>
        </w:rPr>
        <w:t>光电阴极</w:t>
      </w:r>
      <w:r w:rsidR="00A17481" w:rsidRPr="00A17481">
        <w:rPr>
          <w:rFonts w:hint="eastAsia"/>
          <w:sz w:val="15"/>
          <w:szCs w:val="11"/>
        </w:rPr>
        <w:t>(</w:t>
      </w:r>
      <w:r w:rsidRPr="007A5101">
        <w:rPr>
          <w:rFonts w:hint="eastAsia"/>
          <w:sz w:val="15"/>
          <w:szCs w:val="11"/>
        </w:rPr>
        <w:t>接收可见光，发射光电子</w:t>
      </w:r>
      <w:r w:rsidR="00A17481" w:rsidRPr="00A17481">
        <w:rPr>
          <w:sz w:val="15"/>
          <w:szCs w:val="11"/>
        </w:rPr>
        <w:t>)</w:t>
      </w:r>
      <w:r>
        <w:rPr>
          <w:rFonts w:hint="eastAsia"/>
          <w:sz w:val="15"/>
          <w:szCs w:val="11"/>
        </w:rPr>
        <w:t>-</w:t>
      </w:r>
      <w:r w:rsidR="00A17481" w:rsidRPr="00A17481">
        <w:rPr>
          <w:rFonts w:hint="eastAsia"/>
          <w:sz w:val="15"/>
          <w:szCs w:val="11"/>
        </w:rPr>
        <w:t>倍增极</w:t>
      </w:r>
      <w:r>
        <w:rPr>
          <w:rFonts w:hint="eastAsia"/>
          <w:sz w:val="15"/>
          <w:szCs w:val="11"/>
        </w:rPr>
        <w:t>-</w:t>
      </w:r>
      <w:r w:rsidR="00A17481" w:rsidRPr="00A17481">
        <w:rPr>
          <w:rFonts w:hint="eastAsia"/>
          <w:sz w:val="15"/>
          <w:szCs w:val="11"/>
        </w:rPr>
        <w:t>阳极</w:t>
      </w:r>
      <w:r w:rsidR="00A17481" w:rsidRPr="00A17481">
        <w:rPr>
          <w:rFonts w:hint="eastAsia"/>
          <w:sz w:val="15"/>
          <w:szCs w:val="11"/>
        </w:rPr>
        <w:t>(</w:t>
      </w:r>
      <w:r w:rsidR="00A17481" w:rsidRPr="00A17481">
        <w:rPr>
          <w:rFonts w:hint="eastAsia"/>
          <w:sz w:val="15"/>
          <w:szCs w:val="11"/>
        </w:rPr>
        <w:t>电流脉冲</w:t>
      </w:r>
      <w:r w:rsidR="00A17481" w:rsidRPr="00A17481">
        <w:rPr>
          <w:sz w:val="15"/>
          <w:szCs w:val="11"/>
        </w:rPr>
        <w:t>)</w:t>
      </w:r>
    </w:p>
    <w:p w14:paraId="3B8484CC" w14:textId="77777777" w:rsidR="00FF043F" w:rsidRDefault="00A17481" w:rsidP="00A17481">
      <w:pPr>
        <w:pBdr>
          <w:bottom w:val="single" w:sz="4" w:space="1" w:color="auto"/>
        </w:pBdr>
        <w:spacing w:line="0" w:lineRule="atLeast"/>
        <w:rPr>
          <w:sz w:val="15"/>
          <w:szCs w:val="11"/>
        </w:rPr>
      </w:pPr>
      <w:r w:rsidRPr="00A17481">
        <w:rPr>
          <w:rFonts w:hint="eastAsia"/>
          <w:sz w:val="15"/>
          <w:szCs w:val="11"/>
          <w:highlight w:val="yellow"/>
        </w:rPr>
        <w:t>定位逻辑电路</w:t>
      </w:r>
      <w:r w:rsidRPr="00A17481">
        <w:rPr>
          <w:rFonts w:hint="eastAsia"/>
          <w:sz w:val="15"/>
          <w:szCs w:val="11"/>
        </w:rPr>
        <w:t>:</w:t>
      </w:r>
      <w:r w:rsidRPr="00A17481">
        <w:rPr>
          <w:sz w:val="15"/>
          <w:szCs w:val="11"/>
        </w:rPr>
        <w:t>PMT</w:t>
      </w:r>
      <w:r w:rsidRPr="00A17481">
        <w:rPr>
          <w:rFonts w:hint="eastAsia"/>
          <w:sz w:val="15"/>
          <w:szCs w:val="11"/>
        </w:rPr>
        <w:t>信号重心法</w:t>
      </w:r>
    </w:p>
    <w:p w14:paraId="26519153" w14:textId="1741F84C" w:rsidR="00A17481" w:rsidRPr="00A17481" w:rsidRDefault="00092141" w:rsidP="00A17481">
      <w:pPr>
        <w:pBdr>
          <w:bottom w:val="single" w:sz="4" w:space="1" w:color="auto"/>
        </w:pBdr>
        <w:spacing w:line="0" w:lineRule="atLeast"/>
        <w:rPr>
          <w:sz w:val="13"/>
          <w:szCs w:val="10"/>
        </w:rPr>
      </w:pPr>
      <m:oMathPara>
        <m:oMath>
          <m:r>
            <m:rPr>
              <m:sty m:val="p"/>
            </m:rPr>
            <w:rPr>
              <w:rFonts w:ascii="Cambria Math" w:hAnsi="Cambria Math"/>
              <w:sz w:val="13"/>
              <w:szCs w:val="10"/>
            </w:rPr>
            <m:t>Z=</m:t>
          </m:r>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e>
          </m:nary>
          <m:r>
            <m:rPr>
              <m:sty m:val="p"/>
            </m:rPr>
            <w:rPr>
              <w:rFonts w:ascii="Cambria Math" w:hAnsi="Cambria Math"/>
              <w:sz w:val="13"/>
              <w:szCs w:val="10"/>
            </w:rPr>
            <m:t>,</m:t>
          </m:r>
          <m:r>
            <m:rPr>
              <m:sty m:val="p"/>
            </m:rPr>
            <w:rPr>
              <w:rFonts w:ascii="Cambria Math" w:hAnsi="Cambria Math" w:hint="eastAsia"/>
              <w:sz w:val="13"/>
              <w:szCs w:val="10"/>
            </w:rPr>
            <m:t>X</m:t>
          </m:r>
          <m:r>
            <m:rPr>
              <m:sty m:val="p"/>
            </m:rPr>
            <w:rPr>
              <w:rFonts w:ascii="Cambria Math" w:hAnsi="Cambria Math"/>
              <w:sz w:val="13"/>
              <w:szCs w:val="10"/>
            </w:rPr>
            <m:t>=</m:t>
          </m:r>
          <m:f>
            <m:fPr>
              <m:ctrlPr>
                <w:rPr>
                  <w:rFonts w:ascii="Cambria Math" w:hAnsi="Cambria Math"/>
                  <w:sz w:val="13"/>
                  <w:szCs w:val="10"/>
                </w:rPr>
              </m:ctrlPr>
            </m:fPr>
            <m:num>
              <m:r>
                <m:rPr>
                  <m:sty m:val="p"/>
                </m:rPr>
                <w:rPr>
                  <w:rFonts w:ascii="Cambria Math" w:hAnsi="Cambria Math"/>
                  <w:sz w:val="13"/>
                  <w:szCs w:val="10"/>
                </w:rPr>
                <m:t>1</m:t>
              </m:r>
            </m:num>
            <m:den>
              <m:r>
                <m:rPr>
                  <m:sty m:val="p"/>
                </m:rPr>
                <w:rPr>
                  <w:rFonts w:ascii="Cambria Math" w:hAnsi="Cambria Math"/>
                  <w:sz w:val="13"/>
                  <w:szCs w:val="10"/>
                </w:rPr>
                <m:t>Z</m:t>
              </m:r>
            </m:den>
          </m:f>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x</m:t>
                  </m:r>
                </m:e>
                <m:sub>
                  <m:r>
                    <m:rPr>
                      <m:sty m:val="p"/>
                    </m:rPr>
                    <w:rPr>
                      <w:rFonts w:ascii="Cambria Math" w:hAnsi="Cambria Math"/>
                      <w:sz w:val="13"/>
                      <w:szCs w:val="10"/>
                    </w:rPr>
                    <m:t>k</m:t>
                  </m:r>
                </m:sub>
              </m:sSub>
            </m:e>
          </m:nary>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r>
            <m:rPr>
              <m:sty m:val="p"/>
            </m:rPr>
            <w:rPr>
              <w:rFonts w:ascii="Cambria Math" w:hAnsi="Cambria Math"/>
              <w:sz w:val="13"/>
              <w:szCs w:val="10"/>
            </w:rPr>
            <m:t>,Y=</m:t>
          </m:r>
          <m:f>
            <m:fPr>
              <m:ctrlPr>
                <w:rPr>
                  <w:rFonts w:ascii="Cambria Math" w:hAnsi="Cambria Math"/>
                  <w:sz w:val="13"/>
                  <w:szCs w:val="10"/>
                </w:rPr>
              </m:ctrlPr>
            </m:fPr>
            <m:num>
              <m:r>
                <m:rPr>
                  <m:sty m:val="p"/>
                </m:rPr>
                <w:rPr>
                  <w:rFonts w:ascii="Cambria Math" w:hAnsi="Cambria Math"/>
                  <w:sz w:val="13"/>
                  <w:szCs w:val="10"/>
                </w:rPr>
                <m:t>1</m:t>
              </m:r>
            </m:num>
            <m:den>
              <m:r>
                <m:rPr>
                  <m:sty m:val="p"/>
                </m:rPr>
                <w:rPr>
                  <w:rFonts w:ascii="Cambria Math" w:hAnsi="Cambria Math"/>
                  <w:sz w:val="13"/>
                  <w:szCs w:val="10"/>
                </w:rPr>
                <m:t>Z</m:t>
              </m:r>
            </m:den>
          </m:f>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y</m:t>
                  </m:r>
                </m:e>
                <m:sub>
                  <m:r>
                    <m:rPr>
                      <m:sty m:val="p"/>
                    </m:rPr>
                    <w:rPr>
                      <w:rFonts w:ascii="Cambria Math" w:hAnsi="Cambria Math"/>
                      <w:sz w:val="13"/>
                      <w:szCs w:val="10"/>
                    </w:rPr>
                    <m:t>k</m:t>
                  </m:r>
                </m:sub>
              </m:sSub>
            </m:e>
          </m:nary>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oMath>
      </m:oMathPara>
    </w:p>
    <w:p w14:paraId="2240EA2E" w14:textId="35E45EB1" w:rsidR="00A17481" w:rsidRDefault="00A17481" w:rsidP="007A5101">
      <w:pPr>
        <w:pBdr>
          <w:bottom w:val="single" w:sz="4" w:space="1" w:color="auto"/>
        </w:pBdr>
        <w:spacing w:line="0" w:lineRule="atLeast"/>
        <w:rPr>
          <w:sz w:val="15"/>
          <w:szCs w:val="11"/>
        </w:rPr>
      </w:pPr>
      <w:r w:rsidRPr="00A17481">
        <w:rPr>
          <w:rFonts w:hint="eastAsia"/>
          <w:sz w:val="15"/>
          <w:szCs w:val="11"/>
        </w:rPr>
        <w:t>Z</w:t>
      </w:r>
      <w:r w:rsidRPr="00A17481">
        <w:rPr>
          <w:sz w:val="15"/>
          <w:szCs w:val="11"/>
        </w:rPr>
        <w:t>:</w:t>
      </w:r>
      <w:r w:rsidR="007A5101" w:rsidRPr="007A5101">
        <w:rPr>
          <w:rFonts w:hint="eastAsia"/>
          <w:sz w:val="15"/>
          <w:szCs w:val="11"/>
        </w:rPr>
        <w:t>归一化位置，代表光子的总能量</w:t>
      </w:r>
    </w:p>
    <w:p w14:paraId="151189D0" w14:textId="05C6AE10" w:rsidR="007A5101" w:rsidRPr="00A17481" w:rsidRDefault="007A5101" w:rsidP="007A5101">
      <w:pPr>
        <w:pBdr>
          <w:bottom w:val="single" w:sz="4" w:space="1" w:color="auto"/>
        </w:pBdr>
        <w:spacing w:line="0" w:lineRule="atLeast"/>
        <w:rPr>
          <w:rFonts w:hint="eastAsia"/>
          <w:sz w:val="15"/>
          <w:szCs w:val="11"/>
        </w:rPr>
      </w:pPr>
      <w:r>
        <w:rPr>
          <w:rFonts w:hint="eastAsia"/>
          <w:sz w:val="15"/>
          <w:szCs w:val="11"/>
        </w:rPr>
        <w:t>·</w:t>
      </w:r>
      <w:proofErr w:type="gramStart"/>
      <w:r w:rsidRPr="007A5101">
        <w:rPr>
          <w:rFonts w:hint="eastAsia"/>
          <w:sz w:val="15"/>
          <w:szCs w:val="11"/>
        </w:rPr>
        <w:t>设置能窗</w:t>
      </w:r>
      <w:proofErr w:type="gramEnd"/>
      <w:r>
        <w:rPr>
          <w:rFonts w:hint="eastAsia"/>
          <w:sz w:val="15"/>
          <w:szCs w:val="11"/>
        </w:rPr>
        <w:t>,</w:t>
      </w:r>
      <w:r w:rsidRPr="007A5101">
        <w:rPr>
          <w:rFonts w:hint="eastAsia"/>
          <w:sz w:val="15"/>
          <w:szCs w:val="11"/>
        </w:rPr>
        <w:t>可剔除能量过低的光子</w:t>
      </w:r>
      <w:r>
        <w:rPr>
          <w:rFonts w:hint="eastAsia"/>
          <w:sz w:val="15"/>
          <w:szCs w:val="11"/>
        </w:rPr>
        <w:t>(</w:t>
      </w:r>
      <w:r w:rsidRPr="007A5101">
        <w:rPr>
          <w:rFonts w:hint="eastAsia"/>
          <w:sz w:val="15"/>
          <w:szCs w:val="11"/>
        </w:rPr>
        <w:t>发生康普顿散射的噪声光子</w:t>
      </w:r>
      <w:r>
        <w:rPr>
          <w:rFonts w:hint="eastAsia"/>
          <w:sz w:val="15"/>
          <w:szCs w:val="11"/>
        </w:rPr>
        <w:t>)</w:t>
      </w:r>
      <w:r>
        <w:rPr>
          <w:sz w:val="15"/>
          <w:szCs w:val="11"/>
        </w:rPr>
        <w:t>,</w:t>
      </w:r>
      <w:r w:rsidRPr="007A5101">
        <w:rPr>
          <w:rFonts w:hint="eastAsia"/>
          <w:sz w:val="15"/>
          <w:szCs w:val="11"/>
        </w:rPr>
        <w:t>提高对比度</w:t>
      </w:r>
    </w:p>
    <w:p w14:paraId="2F64B610" w14:textId="77777777" w:rsidR="00A17481" w:rsidRPr="00A17481" w:rsidRDefault="00A17481" w:rsidP="00A17481">
      <w:pPr>
        <w:pBdr>
          <w:bottom w:val="single" w:sz="4" w:space="1" w:color="auto"/>
        </w:pBdr>
        <w:spacing w:line="0" w:lineRule="atLeast"/>
        <w:rPr>
          <w:sz w:val="15"/>
          <w:szCs w:val="11"/>
        </w:rPr>
      </w:pPr>
      <w:r w:rsidRPr="00A17481">
        <w:rPr>
          <w:rFonts w:hint="eastAsia"/>
          <w:sz w:val="15"/>
          <w:szCs w:val="11"/>
          <w:highlight w:val="yellow"/>
        </w:rPr>
        <w:t>数据采集</w:t>
      </w:r>
      <w:r w:rsidRPr="00A17481">
        <w:rPr>
          <w:rFonts w:hint="eastAsia"/>
          <w:sz w:val="15"/>
          <w:szCs w:val="11"/>
        </w:rPr>
        <w:t>:</w:t>
      </w:r>
      <w:r w:rsidRPr="00A17481">
        <w:rPr>
          <w:rFonts w:hint="eastAsia"/>
          <w:sz w:val="15"/>
          <w:szCs w:val="11"/>
        </w:rPr>
        <w:t>静态采集</w:t>
      </w:r>
      <w:r w:rsidRPr="00A17481">
        <w:rPr>
          <w:rFonts w:hint="eastAsia"/>
          <w:sz w:val="15"/>
          <w:szCs w:val="11"/>
        </w:rPr>
        <w:t>/</w:t>
      </w:r>
      <w:r w:rsidRPr="00A17481">
        <w:rPr>
          <w:rFonts w:hint="eastAsia"/>
          <w:sz w:val="15"/>
          <w:szCs w:val="11"/>
        </w:rPr>
        <w:t>动态采集</w:t>
      </w:r>
      <w:r w:rsidRPr="00A17481">
        <w:rPr>
          <w:rFonts w:hint="eastAsia"/>
          <w:sz w:val="15"/>
          <w:szCs w:val="11"/>
        </w:rPr>
        <w:t>(</w:t>
      </w:r>
      <w:r w:rsidRPr="00A17481">
        <w:rPr>
          <w:rFonts w:hint="eastAsia"/>
          <w:sz w:val="15"/>
          <w:szCs w:val="11"/>
        </w:rPr>
        <w:t>生理过程</w:t>
      </w:r>
      <w:r w:rsidRPr="00A17481">
        <w:rPr>
          <w:sz w:val="15"/>
          <w:szCs w:val="11"/>
        </w:rPr>
        <w:t>)/</w:t>
      </w:r>
      <w:r w:rsidRPr="00A17481">
        <w:rPr>
          <w:rFonts w:hint="eastAsia"/>
          <w:sz w:val="15"/>
          <w:szCs w:val="11"/>
        </w:rPr>
        <w:t>门控采集</w:t>
      </w:r>
      <w:r w:rsidRPr="00A17481">
        <w:rPr>
          <w:rFonts w:hint="eastAsia"/>
          <w:sz w:val="15"/>
          <w:szCs w:val="11"/>
        </w:rPr>
        <w:t>(</w:t>
      </w:r>
      <w:r w:rsidRPr="00A17481">
        <w:rPr>
          <w:rFonts w:hint="eastAsia"/>
          <w:sz w:val="15"/>
          <w:szCs w:val="11"/>
        </w:rPr>
        <w:t>心脏成像</w:t>
      </w:r>
      <w:r w:rsidRPr="00A17481">
        <w:rPr>
          <w:sz w:val="15"/>
          <w:szCs w:val="11"/>
        </w:rPr>
        <w:t>)</w:t>
      </w:r>
    </w:p>
    <w:p w14:paraId="2E9B9B4C" w14:textId="28605ADB" w:rsidR="00F629F2" w:rsidRPr="00A17481" w:rsidRDefault="007A08F4" w:rsidP="007A08F4">
      <w:pPr>
        <w:pBdr>
          <w:bottom w:val="single" w:sz="4" w:space="1" w:color="auto"/>
        </w:pBdr>
        <w:spacing w:line="0" w:lineRule="atLeast"/>
        <w:rPr>
          <w:bCs/>
          <w:sz w:val="15"/>
          <w:szCs w:val="11"/>
        </w:rPr>
      </w:pPr>
      <w:r w:rsidRPr="00A75E52">
        <w:rPr>
          <w:bCs/>
          <w:sz w:val="15"/>
          <w:szCs w:val="11"/>
          <w:highlight w:val="green"/>
        </w:rPr>
        <w:t>SPECT</w:t>
      </w:r>
      <w:r w:rsidRPr="00A75E52">
        <w:rPr>
          <w:bCs/>
          <w:sz w:val="15"/>
          <w:szCs w:val="11"/>
          <w:highlight w:val="green"/>
        </w:rPr>
        <w:t>-</w:t>
      </w:r>
      <w:r w:rsidRPr="00A75E52">
        <w:rPr>
          <w:rFonts w:hint="eastAsia"/>
          <w:bCs/>
          <w:sz w:val="15"/>
          <w:szCs w:val="11"/>
          <w:highlight w:val="green"/>
        </w:rPr>
        <w:t>单光子发射计算机断层成像</w:t>
      </w:r>
    </w:p>
    <w:p w14:paraId="26C43973" w14:textId="708C6300" w:rsidR="00F629F2" w:rsidRDefault="00465843" w:rsidP="00465843">
      <w:pPr>
        <w:pBdr>
          <w:bottom w:val="single" w:sz="4" w:space="1" w:color="auto"/>
        </w:pBdr>
        <w:spacing w:line="0" w:lineRule="atLeast"/>
        <w:rPr>
          <w:bCs/>
          <w:sz w:val="15"/>
          <w:szCs w:val="11"/>
        </w:rPr>
      </w:pPr>
      <w:r w:rsidRPr="00465843">
        <w:rPr>
          <w:rFonts w:hint="eastAsia"/>
          <w:bCs/>
          <w:sz w:val="15"/>
          <w:szCs w:val="11"/>
        </w:rPr>
        <w:t xml:space="preserve">Anger </w:t>
      </w:r>
      <w:r w:rsidRPr="00465843">
        <w:rPr>
          <w:rFonts w:hint="eastAsia"/>
          <w:bCs/>
          <w:sz w:val="15"/>
          <w:szCs w:val="11"/>
        </w:rPr>
        <w:t>相机旋转</w:t>
      </w:r>
      <w:r>
        <w:rPr>
          <w:rFonts w:hint="eastAsia"/>
          <w:bCs/>
          <w:sz w:val="15"/>
          <w:szCs w:val="11"/>
        </w:rPr>
        <w:t>,</w:t>
      </w:r>
      <w:r w:rsidRPr="00465843">
        <w:rPr>
          <w:rFonts w:hint="eastAsia"/>
          <w:bCs/>
          <w:sz w:val="15"/>
          <w:szCs w:val="11"/>
        </w:rPr>
        <w:t>重建算法（类似</w:t>
      </w:r>
      <w:r w:rsidRPr="00465843">
        <w:rPr>
          <w:rFonts w:hint="eastAsia"/>
          <w:bCs/>
          <w:sz w:val="15"/>
          <w:szCs w:val="11"/>
        </w:rPr>
        <w:t>CT</w:t>
      </w:r>
      <w:r>
        <w:rPr>
          <w:rFonts w:hint="eastAsia"/>
          <w:bCs/>
          <w:sz w:val="15"/>
          <w:szCs w:val="11"/>
        </w:rPr>
        <w:t>）</w:t>
      </w:r>
    </w:p>
    <w:p w14:paraId="3D32AD9B" w14:textId="64D5BE66" w:rsidR="00CE0A24" w:rsidRPr="007F5BF8" w:rsidRDefault="00CE0A24" w:rsidP="00CE0A24">
      <w:pPr>
        <w:pBdr>
          <w:bottom w:val="single" w:sz="4" w:space="1" w:color="auto"/>
        </w:pBdr>
        <w:spacing w:line="0" w:lineRule="atLeast"/>
        <w:rPr>
          <w:bCs/>
          <w:sz w:val="15"/>
          <w:szCs w:val="11"/>
        </w:rPr>
      </w:pPr>
      <w:r w:rsidRPr="00CE0A24">
        <w:rPr>
          <w:rFonts w:hint="eastAsia"/>
          <w:bCs/>
          <w:sz w:val="15"/>
          <w:szCs w:val="11"/>
          <w:u w:val="single"/>
        </w:rPr>
        <w:t>小结</w:t>
      </w:r>
      <w:r>
        <w:rPr>
          <w:bCs/>
          <w:sz w:val="15"/>
          <w:szCs w:val="11"/>
        </w:rPr>
        <w:t>:</w:t>
      </w:r>
      <w:r>
        <w:rPr>
          <w:rFonts w:hint="eastAsia"/>
          <w:bCs/>
          <w:sz w:val="15"/>
          <w:szCs w:val="11"/>
        </w:rPr>
        <w:t>γ</w:t>
      </w:r>
      <w:r w:rsidR="007F5BF8" w:rsidRPr="007F5BF8">
        <w:rPr>
          <w:rFonts w:hint="eastAsia"/>
          <w:bCs/>
          <w:sz w:val="15"/>
          <w:szCs w:val="11"/>
        </w:rPr>
        <w:t>相机通过物理准直确定光子方向，</w:t>
      </w:r>
      <w:r w:rsidRPr="007F5BF8">
        <w:rPr>
          <w:rFonts w:hint="eastAsia"/>
          <w:bCs/>
          <w:sz w:val="15"/>
          <w:szCs w:val="11"/>
        </w:rPr>
        <w:t>光子被</w:t>
      </w:r>
      <w:proofErr w:type="gramStart"/>
      <w:r w:rsidRPr="007F5BF8">
        <w:rPr>
          <w:rFonts w:hint="eastAsia"/>
          <w:bCs/>
          <w:sz w:val="15"/>
          <w:szCs w:val="11"/>
        </w:rPr>
        <w:t>准直器挡</w:t>
      </w:r>
      <w:proofErr w:type="gramEnd"/>
      <w:r>
        <w:rPr>
          <w:rFonts w:hint="eastAsia"/>
          <w:bCs/>
          <w:sz w:val="15"/>
          <w:szCs w:val="11"/>
        </w:rPr>
        <w:t>,</w:t>
      </w:r>
      <w:r w:rsidR="007F5BF8" w:rsidRPr="007F5BF8">
        <w:rPr>
          <w:rFonts w:hint="eastAsia"/>
          <w:bCs/>
          <w:sz w:val="15"/>
          <w:szCs w:val="11"/>
        </w:rPr>
        <w:t>导致了灵敏度低</w:t>
      </w:r>
    </w:p>
    <w:p w14:paraId="3BDC901E" w14:textId="0855D0ED" w:rsidR="00F629F2" w:rsidRDefault="00CE0A24" w:rsidP="007F5BF8">
      <w:pPr>
        <w:pBdr>
          <w:bottom w:val="single" w:sz="4" w:space="1" w:color="auto"/>
        </w:pBdr>
        <w:spacing w:line="0" w:lineRule="atLeast"/>
        <w:rPr>
          <w:bCs/>
          <w:sz w:val="15"/>
          <w:szCs w:val="11"/>
        </w:rPr>
      </w:pPr>
      <w:r w:rsidRPr="00A75E52">
        <w:rPr>
          <w:rFonts w:hint="eastAsia"/>
          <w:bCs/>
          <w:sz w:val="15"/>
          <w:szCs w:val="11"/>
          <w:highlight w:val="green"/>
        </w:rPr>
        <w:t>正电子发射断层成像</w:t>
      </w:r>
      <w:r w:rsidRPr="00A75E52">
        <w:rPr>
          <w:rFonts w:hint="eastAsia"/>
          <w:bCs/>
          <w:sz w:val="15"/>
          <w:szCs w:val="11"/>
          <w:highlight w:val="green"/>
        </w:rPr>
        <w:t>(PET)</w:t>
      </w:r>
    </w:p>
    <w:p w14:paraId="493155C6" w14:textId="56D2BF07" w:rsidR="00F629F2" w:rsidRDefault="00842234" w:rsidP="00842234">
      <w:pPr>
        <w:pBdr>
          <w:bottom w:val="single" w:sz="4" w:space="1" w:color="auto"/>
        </w:pBdr>
        <w:spacing w:line="0" w:lineRule="atLeast"/>
        <w:rPr>
          <w:bCs/>
          <w:sz w:val="15"/>
          <w:szCs w:val="11"/>
        </w:rPr>
      </w:pPr>
      <w:r w:rsidRPr="003B2E08">
        <w:rPr>
          <w:rFonts w:hint="eastAsia"/>
          <w:bCs/>
          <w:sz w:val="13"/>
          <w:szCs w:val="10"/>
        </w:rPr>
        <w:t>探测正电子</w:t>
      </w:r>
      <w:r w:rsidRPr="003B2E08">
        <w:rPr>
          <w:rFonts w:hint="eastAsia"/>
          <w:bCs/>
          <w:sz w:val="13"/>
          <w:szCs w:val="10"/>
        </w:rPr>
        <w:t>的</w:t>
      </w:r>
      <w:r w:rsidRPr="003B2E08">
        <w:rPr>
          <w:rFonts w:hint="eastAsia"/>
          <w:bCs/>
          <w:sz w:val="13"/>
          <w:szCs w:val="10"/>
          <w:u w:val="single"/>
        </w:rPr>
        <w:t>湮灭光</w:t>
      </w:r>
      <w:r w:rsidRPr="003B2E08">
        <w:rPr>
          <w:rFonts w:hint="eastAsia"/>
          <w:bCs/>
          <w:sz w:val="13"/>
          <w:szCs w:val="10"/>
          <w:u w:val="single"/>
        </w:rPr>
        <w:t>子</w:t>
      </w:r>
      <w:r w:rsidR="003B2E08">
        <w:rPr>
          <w:bCs/>
          <w:sz w:val="15"/>
          <w:szCs w:val="11"/>
        </w:rPr>
        <w:t>(</w:t>
      </w:r>
      <w:r w:rsidR="003B2E08" w:rsidRPr="003B2E08">
        <w:rPr>
          <w:rFonts w:hint="eastAsia"/>
          <w:bCs/>
          <w:sz w:val="13"/>
          <w:szCs w:val="10"/>
        </w:rPr>
        <w:t>β</w:t>
      </w:r>
      <w:r w:rsidR="003B2E08" w:rsidRPr="003B2E08">
        <w:rPr>
          <w:rFonts w:hint="eastAsia"/>
          <w:bCs/>
          <w:sz w:val="13"/>
          <w:szCs w:val="10"/>
        </w:rPr>
        <w:t>+</w:t>
      </w:r>
      <w:r w:rsidR="003B2E08">
        <w:rPr>
          <w:bCs/>
          <w:sz w:val="15"/>
          <w:szCs w:val="11"/>
        </w:rPr>
        <w:t>)</w:t>
      </w:r>
      <w:r>
        <w:rPr>
          <w:bCs/>
          <w:sz w:val="15"/>
          <w:szCs w:val="11"/>
        </w:rPr>
        <w:t>&lt;</w:t>
      </w:r>
      <w:r>
        <w:rPr>
          <w:rFonts w:hint="eastAsia"/>
          <w:bCs/>
          <w:sz w:val="15"/>
          <w:szCs w:val="11"/>
        </w:rPr>
        <w:t>—</w:t>
      </w:r>
      <w:r>
        <w:rPr>
          <w:bCs/>
          <w:sz w:val="15"/>
          <w:szCs w:val="11"/>
        </w:rPr>
        <w:t>&gt;SPECT/</w:t>
      </w:r>
      <w:r>
        <w:rPr>
          <w:rFonts w:hint="eastAsia"/>
          <w:bCs/>
          <w:sz w:val="15"/>
          <w:szCs w:val="11"/>
        </w:rPr>
        <w:t>γ</w:t>
      </w:r>
    </w:p>
    <w:p w14:paraId="2D589C9F" w14:textId="090A9317" w:rsidR="00372740" w:rsidRDefault="00372740" w:rsidP="00372740">
      <w:pPr>
        <w:pBdr>
          <w:bottom w:val="single" w:sz="4" w:space="1" w:color="auto"/>
        </w:pBdr>
        <w:spacing w:line="0" w:lineRule="atLeast"/>
        <w:rPr>
          <w:bCs/>
          <w:sz w:val="15"/>
          <w:szCs w:val="11"/>
        </w:rPr>
      </w:pPr>
      <w:r w:rsidRPr="00372740">
        <w:rPr>
          <w:rFonts w:hint="eastAsia"/>
          <w:sz w:val="15"/>
          <w:szCs w:val="11"/>
          <w:highlight w:val="yellow"/>
        </w:rPr>
        <w:t>正电子湮灭</w:t>
      </w:r>
      <w:r w:rsidRPr="00372740">
        <w:rPr>
          <w:rFonts w:hint="eastAsia"/>
          <w:b/>
          <w:bCs/>
          <w:sz w:val="15"/>
          <w:szCs w:val="11"/>
        </w:rPr>
        <w:t>:</w:t>
      </w:r>
      <w:r w:rsidRPr="00372740">
        <w:rPr>
          <w:rFonts w:hint="eastAsia"/>
          <w:bCs/>
          <w:sz w:val="15"/>
          <w:szCs w:val="11"/>
        </w:rPr>
        <w:t>游走</w:t>
      </w:r>
      <w:r>
        <w:rPr>
          <w:bCs/>
          <w:sz w:val="15"/>
          <w:szCs w:val="11"/>
        </w:rPr>
        <w:t>:</w:t>
      </w:r>
      <w:r w:rsidRPr="00372740">
        <w:rPr>
          <w:rFonts w:hint="eastAsia"/>
          <w:bCs/>
          <w:sz w:val="15"/>
          <w:szCs w:val="11"/>
        </w:rPr>
        <w:t>动能耗尽</w:t>
      </w:r>
      <w:r>
        <w:rPr>
          <w:bCs/>
          <w:sz w:val="15"/>
          <w:szCs w:val="11"/>
        </w:rPr>
        <w:t>-</w:t>
      </w:r>
      <w:r w:rsidRPr="00372740">
        <w:rPr>
          <w:rFonts w:hint="eastAsia"/>
          <w:bCs/>
          <w:sz w:val="15"/>
          <w:szCs w:val="11"/>
        </w:rPr>
        <w:t>结合</w:t>
      </w:r>
      <w:r>
        <w:rPr>
          <w:bCs/>
          <w:sz w:val="15"/>
          <w:szCs w:val="11"/>
        </w:rPr>
        <w:t>e</w:t>
      </w:r>
      <w:r w:rsidRPr="00372740">
        <w:rPr>
          <w:bCs/>
          <w:sz w:val="15"/>
          <w:szCs w:val="11"/>
          <w:vertAlign w:val="superscript"/>
        </w:rPr>
        <w:t>-</w:t>
      </w:r>
      <w:r>
        <w:rPr>
          <w:rFonts w:hint="eastAsia"/>
          <w:bCs/>
          <w:sz w:val="15"/>
          <w:szCs w:val="11"/>
        </w:rPr>
        <w:t>-</w:t>
      </w:r>
      <w:r w:rsidRPr="00372740">
        <w:rPr>
          <w:rFonts w:hint="eastAsia"/>
          <w:bCs/>
          <w:sz w:val="15"/>
          <w:szCs w:val="11"/>
        </w:rPr>
        <w:t>湮灭</w:t>
      </w:r>
      <m:oMath>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sup>
        </m:sSup>
        <m: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sup>
        </m:sSup>
        <m:r>
          <m:rPr>
            <m:sty m:val="p"/>
          </m:rPr>
          <w:rPr>
            <w:rFonts w:ascii="Cambria Math" w:hAnsi="Cambria Math" w:hint="eastAsia"/>
            <w:sz w:val="15"/>
            <w:szCs w:val="11"/>
          </w:rPr>
          <m:t>→</m:t>
        </m:r>
        <m:r>
          <m:rPr>
            <m:sty m:val="p"/>
          </m:rPr>
          <w:rPr>
            <w:rFonts w:ascii="Cambria Math" w:hAnsi="Cambria Math"/>
            <w:sz w:val="15"/>
            <w:szCs w:val="11"/>
          </w:rPr>
          <m:t>γ</m:t>
        </m:r>
        <m:r>
          <w:rPr>
            <w:rFonts w:ascii="Cambria Math" w:hAnsi="Cambria Math"/>
            <w:sz w:val="15"/>
            <w:szCs w:val="11"/>
          </w:rPr>
          <m:t>+</m:t>
        </m:r>
        <m:r>
          <m:rPr>
            <m:sty m:val="p"/>
          </m:rPr>
          <w:rPr>
            <w:rFonts w:ascii="Cambria Math" w:hAnsi="Cambria Math"/>
            <w:sz w:val="15"/>
            <w:szCs w:val="11"/>
          </w:rPr>
          <m:t>γ</m:t>
        </m:r>
      </m:oMath>
    </w:p>
    <w:p w14:paraId="2AA8529A" w14:textId="5DBFD941" w:rsidR="00A42BE5" w:rsidRPr="000B26E0" w:rsidRDefault="00A42BE5" w:rsidP="00A42BE5">
      <w:pPr>
        <w:pBdr>
          <w:bottom w:val="single" w:sz="4" w:space="1" w:color="auto"/>
        </w:pBdr>
        <w:spacing w:line="0" w:lineRule="atLeast"/>
        <w:rPr>
          <w:rFonts w:hint="eastAsia"/>
          <w:bCs/>
          <w:sz w:val="15"/>
          <w:szCs w:val="11"/>
        </w:rPr>
      </w:pPr>
      <w:r>
        <w:rPr>
          <w:rFonts w:hint="eastAsia"/>
          <w:bCs/>
          <w:sz w:val="15"/>
          <w:szCs w:val="11"/>
        </w:rPr>
        <w:t>特征</w:t>
      </w:r>
      <w:r>
        <w:rPr>
          <w:rFonts w:hint="eastAsia"/>
          <w:bCs/>
          <w:sz w:val="15"/>
          <w:szCs w:val="11"/>
        </w:rPr>
        <w:t>:</w:t>
      </w:r>
      <w:r w:rsidRPr="00A42BE5">
        <w:rPr>
          <w:rFonts w:hint="eastAsia"/>
        </w:rPr>
        <w:t xml:space="preserve"> </w:t>
      </w:r>
      <w:r w:rsidR="000B26E0">
        <w:rPr>
          <w:rFonts w:hint="eastAsia"/>
          <w:bCs/>
          <w:sz w:val="15"/>
          <w:szCs w:val="11"/>
        </w:rPr>
        <w:t>·</w:t>
      </w:r>
      <w:r w:rsidR="000B26E0" w:rsidRPr="00A42BE5">
        <w:rPr>
          <w:rFonts w:hint="eastAsia"/>
          <w:bCs/>
          <w:sz w:val="15"/>
          <w:szCs w:val="11"/>
        </w:rPr>
        <w:t>动量守恒</w:t>
      </w:r>
      <w:r w:rsidR="000B26E0" w:rsidRPr="00A42BE5">
        <w:rPr>
          <w:rFonts w:hint="eastAsia"/>
          <w:bCs/>
          <w:sz w:val="15"/>
          <w:szCs w:val="11"/>
        </w:rPr>
        <w:t xml:space="preserve">: 180 </w:t>
      </w:r>
      <w:r w:rsidR="000B26E0" w:rsidRPr="00A42BE5">
        <w:rPr>
          <w:rFonts w:hint="eastAsia"/>
          <w:bCs/>
          <w:sz w:val="15"/>
          <w:szCs w:val="11"/>
        </w:rPr>
        <w:t>度</w:t>
      </w:r>
    </w:p>
    <w:p w14:paraId="7FCC2036" w14:textId="19D75C03" w:rsidR="00A42BE5" w:rsidRPr="00A42BE5" w:rsidRDefault="00A42BE5" w:rsidP="00A42BE5">
      <w:pPr>
        <w:pBdr>
          <w:bottom w:val="single" w:sz="4" w:space="1" w:color="auto"/>
        </w:pBdr>
        <w:spacing w:line="0" w:lineRule="atLeast"/>
        <w:rPr>
          <w:rFonts w:hint="eastAsia"/>
          <w:bCs/>
          <w:sz w:val="15"/>
          <w:szCs w:val="11"/>
        </w:rPr>
      </w:pPr>
      <w:r>
        <w:rPr>
          <w:rFonts w:hint="eastAsia"/>
          <w:bCs/>
          <w:sz w:val="15"/>
          <w:szCs w:val="11"/>
        </w:rPr>
        <w:t>·</w:t>
      </w:r>
      <w:r w:rsidRPr="00A42BE5">
        <w:rPr>
          <w:rFonts w:hint="eastAsia"/>
          <w:bCs/>
          <w:sz w:val="15"/>
          <w:szCs w:val="11"/>
        </w:rPr>
        <w:t>能量守恒</w:t>
      </w:r>
      <w:r w:rsidRPr="00A42BE5">
        <w:rPr>
          <w:rFonts w:hint="eastAsia"/>
          <w:bCs/>
          <w:sz w:val="15"/>
          <w:szCs w:val="11"/>
        </w:rPr>
        <w:t>:</w:t>
      </w:r>
      <w:r w:rsidRPr="00A42BE5">
        <w:rPr>
          <w:rFonts w:hint="eastAsia"/>
          <w:bCs/>
          <w:sz w:val="15"/>
          <w:szCs w:val="11"/>
        </w:rPr>
        <w:t>两个γ光子</w:t>
      </w:r>
      <w:r w:rsidRPr="00A42BE5">
        <w:rPr>
          <w:rFonts w:hint="eastAsia"/>
          <w:bCs/>
          <w:sz w:val="15"/>
          <w:szCs w:val="11"/>
        </w:rPr>
        <w:t>511keV</w:t>
      </w:r>
      <w:r>
        <w:rPr>
          <w:rFonts w:hint="eastAsia"/>
          <w:bCs/>
          <w:sz w:val="15"/>
          <w:szCs w:val="11"/>
        </w:rPr>
        <w:t>=</w:t>
      </w:r>
      <w:r>
        <w:rPr>
          <w:bCs/>
          <w:sz w:val="15"/>
          <w:szCs w:val="11"/>
        </w:rPr>
        <w:t xml:space="preserve"> </w:t>
      </w:r>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sSup>
          <m:sSupPr>
            <m:ctrlPr>
              <w:rPr>
                <w:rFonts w:ascii="Cambria Math" w:hAnsi="Cambria Math"/>
                <w:bCs/>
                <w:i/>
                <w:sz w:val="15"/>
                <w:szCs w:val="11"/>
              </w:rPr>
            </m:ctrlPr>
          </m:sSupPr>
          <m:e>
            <m:r>
              <w:rPr>
                <w:rFonts w:ascii="Cambria Math" w:hAnsi="Cambria Math"/>
                <w:sz w:val="15"/>
                <w:szCs w:val="11"/>
              </w:rPr>
              <m:t>c</m:t>
            </m:r>
          </m:e>
          <m:sup>
            <m:r>
              <w:rPr>
                <w:rFonts w:ascii="Cambria Math" w:hAnsi="Cambria Math"/>
                <w:sz w:val="15"/>
                <w:szCs w:val="11"/>
              </w:rPr>
              <m:t>2</m:t>
            </m:r>
          </m:sup>
        </m:sSup>
      </m:oMath>
    </w:p>
    <w:p w14:paraId="16DD507E" w14:textId="6A6730D3" w:rsidR="00F629F2" w:rsidRPr="00821105" w:rsidRDefault="00821105" w:rsidP="00585906">
      <w:pPr>
        <w:pBdr>
          <w:bottom w:val="single" w:sz="4" w:space="1" w:color="auto"/>
        </w:pBdr>
        <w:spacing w:line="0" w:lineRule="atLeast"/>
        <w:rPr>
          <w:bCs/>
          <w:sz w:val="15"/>
          <w:szCs w:val="11"/>
          <w:u w:val="single"/>
        </w:rPr>
      </w:pPr>
      <w:r w:rsidRPr="00A75E52">
        <w:rPr>
          <w:rFonts w:hint="eastAsia"/>
          <w:bCs/>
          <w:sz w:val="15"/>
          <w:szCs w:val="11"/>
          <w:highlight w:val="yellow"/>
        </w:rPr>
        <w:t>电子准直</w:t>
      </w:r>
      <w:r>
        <w:rPr>
          <w:rFonts w:hint="eastAsia"/>
          <w:bCs/>
          <w:sz w:val="15"/>
          <w:szCs w:val="11"/>
          <w:u w:val="single"/>
        </w:rPr>
        <w:t>（本质区分）</w:t>
      </w:r>
    </w:p>
    <w:p w14:paraId="2F6CE3CF" w14:textId="386838A9" w:rsidR="00F629F2" w:rsidRDefault="006C75BF" w:rsidP="006C75BF">
      <w:pPr>
        <w:pBdr>
          <w:bottom w:val="single" w:sz="4" w:space="1" w:color="auto"/>
        </w:pBdr>
        <w:spacing w:line="0" w:lineRule="atLeast"/>
        <w:rPr>
          <w:bCs/>
          <w:sz w:val="15"/>
          <w:szCs w:val="11"/>
        </w:rPr>
      </w:pPr>
      <w:r w:rsidRPr="006C75BF">
        <w:rPr>
          <w:rFonts w:hint="eastAsia"/>
          <w:bCs/>
          <w:sz w:val="15"/>
          <w:szCs w:val="11"/>
        </w:rPr>
        <w:t>连线</w:t>
      </w:r>
      <w:r>
        <w:rPr>
          <w:rFonts w:hint="eastAsia"/>
          <w:bCs/>
          <w:sz w:val="15"/>
          <w:szCs w:val="11"/>
        </w:rPr>
        <w:t>-</w:t>
      </w:r>
      <w:r w:rsidRPr="006C75BF">
        <w:rPr>
          <w:rFonts w:hint="eastAsia"/>
          <w:bCs/>
          <w:i/>
          <w:iCs/>
          <w:sz w:val="15"/>
          <w:szCs w:val="11"/>
        </w:rPr>
        <w:t>时间符合逻辑</w:t>
      </w:r>
      <w:r w:rsidRPr="006C75BF">
        <w:rPr>
          <w:rFonts w:hint="eastAsia"/>
          <w:bCs/>
          <w:sz w:val="15"/>
          <w:szCs w:val="11"/>
        </w:rPr>
        <w:t>确定方向</w:t>
      </w:r>
      <w:r>
        <w:rPr>
          <w:rFonts w:hint="eastAsia"/>
          <w:bCs/>
          <w:sz w:val="15"/>
          <w:szCs w:val="11"/>
        </w:rPr>
        <w:t>-</w:t>
      </w:r>
      <w:r w:rsidRPr="006C75BF">
        <w:rPr>
          <w:rFonts w:hint="eastAsia"/>
          <w:bCs/>
          <w:sz w:val="15"/>
          <w:szCs w:val="11"/>
        </w:rPr>
        <w:t>灵敏度提高</w:t>
      </w:r>
      <w:r w:rsidRPr="006C75BF">
        <w:rPr>
          <w:rFonts w:hint="eastAsia"/>
          <w:bCs/>
          <w:sz w:val="15"/>
          <w:szCs w:val="11"/>
        </w:rPr>
        <w:t>1-2</w:t>
      </w:r>
      <w:r w:rsidRPr="006C75BF">
        <w:rPr>
          <w:rFonts w:hint="eastAsia"/>
          <w:bCs/>
          <w:sz w:val="15"/>
          <w:szCs w:val="11"/>
        </w:rPr>
        <w:t>个数量级</w:t>
      </w:r>
      <w:r w:rsidR="009F345B">
        <w:rPr>
          <w:rFonts w:hint="eastAsia"/>
          <w:bCs/>
          <w:sz w:val="15"/>
          <w:szCs w:val="11"/>
        </w:rPr>
        <w:t>。概念：</w:t>
      </w:r>
      <w:r w:rsidR="009F345B" w:rsidRPr="009F345B">
        <w:rPr>
          <w:rFonts w:hint="eastAsia"/>
          <w:bCs/>
          <w:sz w:val="15"/>
          <w:szCs w:val="11"/>
        </w:rPr>
        <w:t>响应线</w:t>
      </w:r>
      <w:r w:rsidR="009F345B">
        <w:rPr>
          <w:rFonts w:hint="eastAsia"/>
          <w:bCs/>
          <w:sz w:val="15"/>
          <w:szCs w:val="11"/>
        </w:rPr>
        <w:t>（</w:t>
      </w:r>
      <w:r w:rsidR="009F345B" w:rsidRPr="009F345B">
        <w:rPr>
          <w:rFonts w:hint="eastAsia"/>
          <w:bCs/>
          <w:sz w:val="15"/>
          <w:szCs w:val="11"/>
        </w:rPr>
        <w:t>LOR</w:t>
      </w:r>
      <w:r w:rsidR="009F345B">
        <w:rPr>
          <w:rFonts w:hint="eastAsia"/>
          <w:bCs/>
          <w:sz w:val="15"/>
          <w:szCs w:val="11"/>
        </w:rPr>
        <w:t>）</w:t>
      </w:r>
    </w:p>
    <w:p w14:paraId="77FD0885" w14:textId="467D29FE" w:rsidR="00F629F2" w:rsidRPr="00A75E52" w:rsidRDefault="003D5CB2" w:rsidP="00585906">
      <w:pPr>
        <w:pBdr>
          <w:bottom w:val="single" w:sz="4" w:space="1" w:color="auto"/>
        </w:pBdr>
        <w:spacing w:line="0" w:lineRule="atLeast"/>
        <w:rPr>
          <w:bCs/>
          <w:sz w:val="15"/>
          <w:szCs w:val="11"/>
        </w:rPr>
      </w:pPr>
      <w:r w:rsidRPr="00A75E52">
        <w:rPr>
          <w:rFonts w:hint="eastAsia"/>
          <w:bCs/>
          <w:sz w:val="15"/>
          <w:szCs w:val="11"/>
          <w:highlight w:val="yellow"/>
        </w:rPr>
        <w:t>符合探测与噪声</w:t>
      </w:r>
    </w:p>
    <w:p w14:paraId="4878AD36" w14:textId="77777777" w:rsidR="00F40739" w:rsidRPr="00F40739" w:rsidRDefault="00F40739" w:rsidP="00F40739">
      <w:pPr>
        <w:pBdr>
          <w:bottom w:val="single" w:sz="4" w:space="1" w:color="auto"/>
        </w:pBdr>
        <w:spacing w:line="0" w:lineRule="atLeast"/>
        <w:rPr>
          <w:sz w:val="15"/>
          <w:szCs w:val="11"/>
        </w:rPr>
      </w:pPr>
      <w:proofErr w:type="gramStart"/>
      <w:r w:rsidRPr="00F40739">
        <w:rPr>
          <w:rFonts w:hint="eastAsia"/>
          <w:sz w:val="15"/>
          <w:szCs w:val="11"/>
        </w:rPr>
        <w:t>真符合</w:t>
      </w:r>
      <w:proofErr w:type="gramEnd"/>
      <w:r w:rsidRPr="00F40739">
        <w:rPr>
          <w:rFonts w:hint="eastAsia"/>
          <w:sz w:val="15"/>
          <w:szCs w:val="11"/>
        </w:rPr>
        <w:t>:</w:t>
      </w:r>
      <w:r w:rsidRPr="00F40739">
        <w:rPr>
          <w:rFonts w:hint="eastAsia"/>
          <w:sz w:val="15"/>
          <w:szCs w:val="11"/>
        </w:rPr>
        <w:t>未受干扰</w:t>
      </w:r>
    </w:p>
    <w:p w14:paraId="5899D88B" w14:textId="77777777" w:rsidR="00F40739" w:rsidRPr="00F40739" w:rsidRDefault="00F40739" w:rsidP="00F40739">
      <w:pPr>
        <w:pBdr>
          <w:bottom w:val="single" w:sz="4" w:space="1" w:color="auto"/>
        </w:pBdr>
        <w:spacing w:line="0" w:lineRule="atLeast"/>
        <w:rPr>
          <w:sz w:val="15"/>
          <w:szCs w:val="11"/>
        </w:rPr>
      </w:pPr>
      <w:r w:rsidRPr="00F40739">
        <w:rPr>
          <w:rFonts w:hint="eastAsia"/>
          <w:sz w:val="15"/>
          <w:szCs w:val="11"/>
        </w:rPr>
        <w:t>散射符合</w:t>
      </w:r>
      <w:r w:rsidRPr="00F40739">
        <w:rPr>
          <w:rFonts w:hint="eastAsia"/>
          <w:sz w:val="15"/>
          <w:szCs w:val="11"/>
        </w:rPr>
        <w:t>:</w:t>
      </w:r>
      <w:r w:rsidRPr="00F40739">
        <w:rPr>
          <w:rFonts w:hint="eastAsia"/>
          <w:sz w:val="15"/>
          <w:szCs w:val="11"/>
        </w:rPr>
        <w:t>能量窗剔除</w:t>
      </w:r>
      <w:r w:rsidRPr="00F40739">
        <w:rPr>
          <w:rFonts w:hint="eastAsia"/>
          <w:sz w:val="15"/>
          <w:szCs w:val="11"/>
        </w:rPr>
        <w:t>(</w:t>
      </w:r>
      <w:r w:rsidRPr="00F40739">
        <w:rPr>
          <w:rFonts w:hint="eastAsia"/>
          <w:sz w:val="15"/>
          <w:szCs w:val="11"/>
        </w:rPr>
        <w:t>康普顿散射能量</w:t>
      </w:r>
      <w:r w:rsidRPr="00F40739">
        <w:rPr>
          <w:rFonts w:hint="eastAsia"/>
          <w:sz w:val="15"/>
          <w:szCs w:val="11"/>
        </w:rPr>
        <w:t>损失</w:t>
      </w:r>
      <w:r w:rsidRPr="00F40739">
        <w:rPr>
          <w:sz w:val="15"/>
          <w:szCs w:val="11"/>
        </w:rPr>
        <w:t>)</w:t>
      </w:r>
    </w:p>
    <w:p w14:paraId="55A28233" w14:textId="74E27EF8" w:rsidR="00F629F2" w:rsidRPr="00F40739" w:rsidRDefault="00F40739" w:rsidP="00F40739">
      <w:pPr>
        <w:pBdr>
          <w:bottom w:val="single" w:sz="4" w:space="1" w:color="auto"/>
        </w:pBdr>
        <w:spacing w:line="0" w:lineRule="atLeast"/>
        <w:rPr>
          <w:sz w:val="15"/>
          <w:szCs w:val="11"/>
        </w:rPr>
      </w:pPr>
      <w:r w:rsidRPr="00F40739">
        <w:rPr>
          <w:rFonts w:hint="eastAsia"/>
          <w:sz w:val="15"/>
          <w:szCs w:val="11"/>
        </w:rPr>
        <w:t>随机符合</w:t>
      </w:r>
      <w:r w:rsidRPr="00F40739">
        <w:rPr>
          <w:rFonts w:hint="eastAsia"/>
          <w:sz w:val="15"/>
          <w:szCs w:val="11"/>
        </w:rPr>
        <w:t>:</w:t>
      </w:r>
      <w:r w:rsidRPr="00F40739">
        <w:rPr>
          <w:rFonts w:hint="eastAsia"/>
          <w:sz w:val="15"/>
          <w:szCs w:val="11"/>
        </w:rPr>
        <w:t>全图均匀背景噪声</w:t>
      </w:r>
      <w:r w:rsidRPr="00F40739">
        <w:rPr>
          <w:rFonts w:hint="eastAsia"/>
          <w:sz w:val="15"/>
          <w:szCs w:val="11"/>
        </w:rPr>
        <w:t>/</w:t>
      </w:r>
      <w:r w:rsidRPr="00F40739">
        <w:rPr>
          <w:rFonts w:hint="eastAsia"/>
          <w:sz w:val="15"/>
          <w:szCs w:val="11"/>
        </w:rPr>
        <w:t>概率</w:t>
      </w:r>
      <m:oMath>
        <m:r>
          <w:rPr>
            <w:rFonts w:ascii="Cambria Math" w:hAnsi="Cambria Math"/>
            <w:sz w:val="15"/>
            <w:szCs w:val="11"/>
          </w:rPr>
          <m:t>R=2</m:t>
        </m:r>
        <m:r>
          <m:rPr>
            <m:sty m:val="p"/>
          </m:rPr>
          <w:rPr>
            <w:rFonts w:ascii="Cambria Math" w:hAnsi="Cambria Math"/>
            <w:sz w:val="15"/>
            <w:szCs w:val="11"/>
          </w:rPr>
          <m:t>τ</m:t>
        </m:r>
        <m:sSub>
          <m:sSubPr>
            <m:ctrlPr>
              <w:rPr>
                <w:rFonts w:ascii="Cambria Math" w:hAnsi="Cambria Math"/>
                <w:i/>
                <w:sz w:val="15"/>
                <w:szCs w:val="11"/>
              </w:rPr>
            </m:ctrlPr>
          </m:sSubPr>
          <m:e>
            <m:r>
              <w:rPr>
                <w:rFonts w:ascii="Cambria Math" w:hAnsi="Cambria Math"/>
                <w:sz w:val="15"/>
                <w:szCs w:val="11"/>
              </w:rPr>
              <m:t>R</m:t>
            </m:r>
          </m:e>
          <m:sub>
            <m:r>
              <w:rPr>
                <w:rFonts w:ascii="Cambria Math" w:hAnsi="Cambria Math"/>
                <w:sz w:val="15"/>
                <w:szCs w:val="11"/>
              </w:rPr>
              <m:t>1</m:t>
            </m:r>
          </m:sub>
        </m:sSub>
        <m:sSub>
          <m:sSubPr>
            <m:ctrlPr>
              <w:rPr>
                <w:rFonts w:ascii="Cambria Math" w:hAnsi="Cambria Math"/>
                <w:i/>
                <w:sz w:val="15"/>
                <w:szCs w:val="11"/>
              </w:rPr>
            </m:ctrlPr>
          </m:sSubPr>
          <m:e>
            <m:r>
              <w:rPr>
                <w:rFonts w:ascii="Cambria Math" w:hAnsi="Cambria Math"/>
                <w:sz w:val="15"/>
                <w:szCs w:val="11"/>
              </w:rPr>
              <m:t>R</m:t>
            </m:r>
          </m:e>
          <m:sub>
            <m:r>
              <w:rPr>
                <w:rFonts w:ascii="Cambria Math" w:hAnsi="Cambria Math"/>
                <w:sz w:val="15"/>
                <w:szCs w:val="11"/>
              </w:rPr>
              <m:t>2</m:t>
            </m:r>
          </m:sub>
        </m:sSub>
      </m:oMath>
      <w:r w:rsidRPr="00F40739">
        <w:rPr>
          <w:rFonts w:hint="eastAsia"/>
          <w:sz w:val="15"/>
          <w:szCs w:val="11"/>
        </w:rPr>
        <w:t>τ为时间窗</w:t>
      </w:r>
      <w:r w:rsidRPr="00F40739">
        <w:rPr>
          <w:rFonts w:hint="eastAsia"/>
          <w:sz w:val="15"/>
          <w:szCs w:val="11"/>
        </w:rPr>
        <w:t>/</w:t>
      </w:r>
      <w:r w:rsidRPr="00F40739">
        <w:rPr>
          <w:rFonts w:hint="eastAsia"/>
          <w:sz w:val="15"/>
          <w:szCs w:val="11"/>
        </w:rPr>
        <w:t>延迟窗技术</w:t>
      </w:r>
    </w:p>
    <w:p w14:paraId="3450B79A" w14:textId="77F0A10D" w:rsidR="00F629F2" w:rsidRPr="00F40739" w:rsidRDefault="00E30BB5" w:rsidP="00585906">
      <w:pPr>
        <w:pBdr>
          <w:bottom w:val="single" w:sz="4" w:space="1" w:color="auto"/>
        </w:pBdr>
        <w:spacing w:line="0" w:lineRule="atLeast"/>
        <w:rPr>
          <w:sz w:val="15"/>
          <w:szCs w:val="11"/>
        </w:rPr>
      </w:pPr>
      <w:r w:rsidRPr="00E30BB5">
        <w:rPr>
          <w:rFonts w:hint="eastAsia"/>
          <w:sz w:val="15"/>
          <w:szCs w:val="11"/>
          <w:highlight w:val="yellow"/>
        </w:rPr>
        <w:t xml:space="preserve">PET </w:t>
      </w:r>
      <w:r w:rsidRPr="00E30BB5">
        <w:rPr>
          <w:rFonts w:hint="eastAsia"/>
          <w:sz w:val="15"/>
          <w:szCs w:val="11"/>
          <w:highlight w:val="yellow"/>
        </w:rPr>
        <w:t>探测器技术</w:t>
      </w:r>
    </w:p>
    <w:p w14:paraId="7D76B47E" w14:textId="53C946D6" w:rsidR="00F629F2" w:rsidRDefault="00686762" w:rsidP="00686762">
      <w:pPr>
        <w:pBdr>
          <w:bottom w:val="single" w:sz="4" w:space="1" w:color="auto"/>
        </w:pBdr>
        <w:spacing w:line="0" w:lineRule="atLeast"/>
        <w:rPr>
          <w:bCs/>
          <w:sz w:val="15"/>
          <w:szCs w:val="11"/>
        </w:rPr>
      </w:pPr>
      <w:r w:rsidRPr="00686762">
        <w:rPr>
          <w:rFonts w:hint="eastAsia"/>
          <w:bCs/>
          <w:sz w:val="15"/>
          <w:szCs w:val="11"/>
        </w:rPr>
        <w:t>理想的</w:t>
      </w:r>
      <w:r w:rsidRPr="00686762">
        <w:rPr>
          <w:rFonts w:hint="eastAsia"/>
          <w:bCs/>
          <w:sz w:val="15"/>
          <w:szCs w:val="11"/>
        </w:rPr>
        <w:t>PET</w:t>
      </w:r>
      <w:r w:rsidRPr="00686762">
        <w:rPr>
          <w:rFonts w:hint="eastAsia"/>
          <w:bCs/>
          <w:sz w:val="15"/>
          <w:szCs w:val="11"/>
        </w:rPr>
        <w:t>探测器：高阻止能力、高能量分辨率、高时间分辨率</w:t>
      </w:r>
    </w:p>
    <w:p w14:paraId="22BFF415" w14:textId="0DA5A4D4" w:rsidR="00F629F2" w:rsidRPr="00686762" w:rsidRDefault="00686762" w:rsidP="00585906">
      <w:pPr>
        <w:pBdr>
          <w:bottom w:val="single" w:sz="4" w:space="1" w:color="auto"/>
        </w:pBdr>
        <w:spacing w:line="0" w:lineRule="atLeast"/>
        <w:rPr>
          <w:bCs/>
          <w:sz w:val="15"/>
          <w:szCs w:val="11"/>
          <w:u w:val="single"/>
        </w:rPr>
      </w:pPr>
      <w:r w:rsidRPr="00686762">
        <w:rPr>
          <w:rFonts w:hint="eastAsia"/>
          <w:bCs/>
          <w:sz w:val="15"/>
          <w:szCs w:val="11"/>
          <w:u w:val="single"/>
        </w:rPr>
        <w:t>闪烁晶体材料</w:t>
      </w:r>
    </w:p>
    <w:p w14:paraId="70E3C43B" w14:textId="77777777" w:rsidR="00686762" w:rsidRDefault="00686762" w:rsidP="00686762">
      <w:pPr>
        <w:pBdr>
          <w:bottom w:val="single" w:sz="4" w:space="1" w:color="auto"/>
        </w:pBdr>
        <w:spacing w:line="0" w:lineRule="atLeast"/>
        <w:rPr>
          <w:bCs/>
          <w:sz w:val="15"/>
          <w:szCs w:val="11"/>
        </w:rPr>
      </w:pPr>
      <w:r w:rsidRPr="00686762">
        <w:rPr>
          <w:rFonts w:hint="eastAsia"/>
          <w:bCs/>
          <w:sz w:val="15"/>
          <w:szCs w:val="11"/>
        </w:rPr>
        <w:t>BGO(</w:t>
      </w:r>
      <w:r w:rsidRPr="00686762">
        <w:rPr>
          <w:rFonts w:hint="eastAsia"/>
          <w:bCs/>
          <w:sz w:val="15"/>
          <w:szCs w:val="11"/>
        </w:rPr>
        <w:t>锗酸铋</w:t>
      </w:r>
      <w:r w:rsidRPr="00686762">
        <w:rPr>
          <w:rFonts w:hint="eastAsia"/>
          <w:bCs/>
          <w:sz w:val="15"/>
          <w:szCs w:val="11"/>
        </w:rPr>
        <w:t>):</w:t>
      </w:r>
    </w:p>
    <w:p w14:paraId="470C253E" w14:textId="77777777" w:rsidR="00686762" w:rsidRDefault="00686762" w:rsidP="00686762">
      <w:pPr>
        <w:pBdr>
          <w:bottom w:val="single" w:sz="4" w:space="1" w:color="auto"/>
        </w:pBdr>
        <w:spacing w:line="0" w:lineRule="atLeast"/>
        <w:rPr>
          <w:bCs/>
          <w:sz w:val="15"/>
          <w:szCs w:val="11"/>
        </w:rPr>
      </w:pPr>
      <w:r>
        <w:rPr>
          <w:rFonts w:hint="eastAsia"/>
          <w:bCs/>
          <w:sz w:val="15"/>
          <w:szCs w:val="11"/>
        </w:rPr>
        <w:t>·</w:t>
      </w:r>
      <w:r w:rsidRPr="00686762">
        <w:rPr>
          <w:rFonts w:hint="eastAsia"/>
          <w:bCs/>
          <w:sz w:val="15"/>
          <w:szCs w:val="11"/>
        </w:rPr>
        <w:t>优点</w:t>
      </w:r>
      <w:r w:rsidRPr="00686762">
        <w:rPr>
          <w:rFonts w:hint="eastAsia"/>
          <w:bCs/>
          <w:sz w:val="15"/>
          <w:szCs w:val="11"/>
        </w:rPr>
        <w:t xml:space="preserve">: </w:t>
      </w:r>
      <w:r w:rsidRPr="00686762">
        <w:rPr>
          <w:rFonts w:hint="eastAsia"/>
          <w:bCs/>
          <w:sz w:val="15"/>
          <w:szCs w:val="11"/>
        </w:rPr>
        <w:t>密度极大</w:t>
      </w:r>
      <w:r w:rsidRPr="00686762">
        <w:rPr>
          <w:rFonts w:hint="eastAsia"/>
          <w:bCs/>
          <w:sz w:val="15"/>
          <w:szCs w:val="11"/>
        </w:rPr>
        <w:t>(7.13 g/cm3)</w:t>
      </w:r>
      <w:r w:rsidRPr="00686762">
        <w:rPr>
          <w:rFonts w:hint="eastAsia"/>
          <w:bCs/>
          <w:sz w:val="15"/>
          <w:szCs w:val="11"/>
        </w:rPr>
        <w:t>，阻止</w:t>
      </w:r>
      <w:r w:rsidRPr="00686762">
        <w:rPr>
          <w:rFonts w:hint="eastAsia"/>
          <w:bCs/>
          <w:sz w:val="15"/>
          <w:szCs w:val="11"/>
        </w:rPr>
        <w:t xml:space="preserve"> 511 keV </w:t>
      </w:r>
      <w:r w:rsidRPr="00686762">
        <w:rPr>
          <w:rFonts w:hint="eastAsia"/>
          <w:bCs/>
          <w:sz w:val="15"/>
          <w:szCs w:val="11"/>
        </w:rPr>
        <w:t>光子的能力最强（探测效率高）。</w:t>
      </w:r>
    </w:p>
    <w:p w14:paraId="1BE1CD2C" w14:textId="473B3FD2" w:rsidR="00686762" w:rsidRPr="00686762" w:rsidRDefault="00686762" w:rsidP="00686762">
      <w:pPr>
        <w:pBdr>
          <w:bottom w:val="single" w:sz="4" w:space="1" w:color="auto"/>
        </w:pBdr>
        <w:spacing w:line="0" w:lineRule="atLeast"/>
        <w:rPr>
          <w:rFonts w:hint="eastAsia"/>
          <w:bCs/>
          <w:sz w:val="15"/>
          <w:szCs w:val="11"/>
        </w:rPr>
      </w:pPr>
      <w:r>
        <w:rPr>
          <w:rFonts w:hint="eastAsia"/>
          <w:bCs/>
          <w:sz w:val="15"/>
          <w:szCs w:val="11"/>
        </w:rPr>
        <w:t>·</w:t>
      </w:r>
      <w:r w:rsidRPr="00686762">
        <w:rPr>
          <w:rFonts w:hint="eastAsia"/>
          <w:bCs/>
          <w:sz w:val="15"/>
          <w:szCs w:val="11"/>
        </w:rPr>
        <w:t>缺点</w:t>
      </w:r>
      <w:r w:rsidRPr="00686762">
        <w:rPr>
          <w:rFonts w:hint="eastAsia"/>
          <w:bCs/>
          <w:sz w:val="15"/>
          <w:szCs w:val="11"/>
        </w:rPr>
        <w:t xml:space="preserve">: </w:t>
      </w:r>
      <w:r w:rsidRPr="00686762">
        <w:rPr>
          <w:rFonts w:hint="eastAsia"/>
          <w:bCs/>
          <w:sz w:val="15"/>
          <w:szCs w:val="11"/>
        </w:rPr>
        <w:t>发光效率低（暗），衰减时间长（慢，不适合高计数率）。</w:t>
      </w:r>
    </w:p>
    <w:p w14:paraId="4C045AEF" w14:textId="17F2EFF7" w:rsidR="00686762" w:rsidRDefault="00686762" w:rsidP="00686762">
      <w:pPr>
        <w:pBdr>
          <w:bottom w:val="single" w:sz="4" w:space="1" w:color="auto"/>
        </w:pBdr>
        <w:spacing w:line="0" w:lineRule="atLeast"/>
        <w:rPr>
          <w:bCs/>
          <w:sz w:val="15"/>
          <w:szCs w:val="11"/>
        </w:rPr>
      </w:pPr>
      <w:r w:rsidRPr="00686762">
        <w:rPr>
          <w:rFonts w:hint="eastAsia"/>
          <w:bCs/>
          <w:sz w:val="15"/>
          <w:szCs w:val="11"/>
        </w:rPr>
        <w:t>LSO (</w:t>
      </w:r>
      <w:r w:rsidRPr="00686762">
        <w:rPr>
          <w:rFonts w:hint="eastAsia"/>
          <w:bCs/>
          <w:sz w:val="15"/>
          <w:szCs w:val="11"/>
        </w:rPr>
        <w:t>硅酸</w:t>
      </w:r>
      <w:proofErr w:type="gramStart"/>
      <w:r w:rsidRPr="00686762">
        <w:rPr>
          <w:rFonts w:hint="eastAsia"/>
          <w:bCs/>
          <w:sz w:val="15"/>
          <w:szCs w:val="11"/>
        </w:rPr>
        <w:t>镥</w:t>
      </w:r>
      <w:proofErr w:type="gramEnd"/>
      <w:r w:rsidRPr="00686762">
        <w:rPr>
          <w:rFonts w:hint="eastAsia"/>
          <w:bCs/>
          <w:sz w:val="15"/>
          <w:szCs w:val="11"/>
        </w:rPr>
        <w:t xml:space="preserve">): </w:t>
      </w:r>
      <w:r w:rsidRPr="00686762">
        <w:rPr>
          <w:rFonts w:hint="eastAsia"/>
          <w:bCs/>
          <w:sz w:val="15"/>
          <w:szCs w:val="11"/>
        </w:rPr>
        <w:t>现代</w:t>
      </w:r>
      <w:r w:rsidRPr="00686762">
        <w:rPr>
          <w:rFonts w:hint="eastAsia"/>
          <w:bCs/>
          <w:sz w:val="15"/>
          <w:szCs w:val="11"/>
        </w:rPr>
        <w:t xml:space="preserve"> PET </w:t>
      </w:r>
      <w:r w:rsidRPr="00686762">
        <w:rPr>
          <w:rFonts w:hint="eastAsia"/>
          <w:bCs/>
          <w:sz w:val="15"/>
          <w:szCs w:val="11"/>
        </w:rPr>
        <w:t>的主流选择。</w:t>
      </w:r>
    </w:p>
    <w:p w14:paraId="054E4928" w14:textId="38EBFCA3" w:rsidR="00686762" w:rsidRDefault="00686762" w:rsidP="00686762">
      <w:pPr>
        <w:pBdr>
          <w:bottom w:val="single" w:sz="4" w:space="1" w:color="auto"/>
        </w:pBdr>
        <w:spacing w:line="0" w:lineRule="atLeast"/>
        <w:rPr>
          <w:bCs/>
          <w:sz w:val="15"/>
          <w:szCs w:val="11"/>
        </w:rPr>
      </w:pPr>
      <w:r>
        <w:rPr>
          <w:rFonts w:hint="eastAsia"/>
          <w:bCs/>
          <w:sz w:val="15"/>
          <w:szCs w:val="11"/>
        </w:rPr>
        <w:t>·</w:t>
      </w:r>
      <w:r w:rsidRPr="00686762">
        <w:rPr>
          <w:rFonts w:hint="eastAsia"/>
          <w:bCs/>
          <w:sz w:val="15"/>
          <w:szCs w:val="11"/>
        </w:rPr>
        <w:t>优点</w:t>
      </w:r>
      <w:r w:rsidRPr="00686762">
        <w:rPr>
          <w:rFonts w:hint="eastAsia"/>
          <w:bCs/>
          <w:sz w:val="15"/>
          <w:szCs w:val="11"/>
        </w:rPr>
        <w:t xml:space="preserve">: </w:t>
      </w:r>
      <w:r w:rsidRPr="00686762">
        <w:rPr>
          <w:rFonts w:hint="eastAsia"/>
          <w:bCs/>
          <w:sz w:val="15"/>
          <w:szCs w:val="11"/>
        </w:rPr>
        <w:t>密度较高，且发光亮、速度快（衰减时间</w:t>
      </w:r>
      <w:r w:rsidRPr="00686762">
        <w:rPr>
          <w:rFonts w:hint="eastAsia"/>
          <w:bCs/>
          <w:sz w:val="15"/>
          <w:szCs w:val="11"/>
        </w:rPr>
        <w:t>40ns</w:t>
      </w:r>
      <w:r w:rsidR="0097603E">
        <w:rPr>
          <w:bCs/>
          <w:sz w:val="15"/>
          <w:szCs w:val="11"/>
        </w:rPr>
        <w:t xml:space="preserve"> </w:t>
      </w:r>
      <w:r w:rsidRPr="00686762">
        <w:rPr>
          <w:rFonts w:hint="eastAsia"/>
          <w:bCs/>
          <w:sz w:val="15"/>
          <w:szCs w:val="11"/>
        </w:rPr>
        <w:t>vs</w:t>
      </w:r>
      <w:r w:rsidR="0097603E">
        <w:rPr>
          <w:bCs/>
          <w:sz w:val="15"/>
          <w:szCs w:val="11"/>
        </w:rPr>
        <w:t xml:space="preserve"> </w:t>
      </w:r>
      <w:r w:rsidRPr="00686762">
        <w:rPr>
          <w:rFonts w:hint="eastAsia"/>
          <w:bCs/>
          <w:sz w:val="15"/>
          <w:szCs w:val="11"/>
        </w:rPr>
        <w:t>BGO</w:t>
      </w:r>
      <w:r w:rsidRPr="00686762">
        <w:rPr>
          <w:rFonts w:hint="eastAsia"/>
          <w:bCs/>
          <w:sz w:val="15"/>
          <w:szCs w:val="11"/>
        </w:rPr>
        <w:t>的</w:t>
      </w:r>
      <w:r w:rsidRPr="00686762">
        <w:rPr>
          <w:rFonts w:hint="eastAsia"/>
          <w:bCs/>
          <w:sz w:val="15"/>
          <w:szCs w:val="11"/>
        </w:rPr>
        <w:t>300ns</w:t>
      </w:r>
      <w:r w:rsidRPr="00686762">
        <w:rPr>
          <w:rFonts w:hint="eastAsia"/>
          <w:bCs/>
          <w:sz w:val="15"/>
          <w:szCs w:val="11"/>
        </w:rPr>
        <w:t>）。</w:t>
      </w:r>
    </w:p>
    <w:p w14:paraId="592DBCD1" w14:textId="71FCEA61" w:rsidR="00686762" w:rsidRPr="00686762" w:rsidRDefault="00686762" w:rsidP="00686762">
      <w:pPr>
        <w:pBdr>
          <w:bottom w:val="single" w:sz="4" w:space="1" w:color="auto"/>
        </w:pBdr>
        <w:spacing w:line="0" w:lineRule="atLeast"/>
        <w:rPr>
          <w:rFonts w:hint="eastAsia"/>
          <w:bCs/>
          <w:sz w:val="15"/>
          <w:szCs w:val="11"/>
        </w:rPr>
      </w:pPr>
      <w:r>
        <w:rPr>
          <w:rFonts w:hint="eastAsia"/>
          <w:bCs/>
          <w:sz w:val="15"/>
          <w:szCs w:val="11"/>
        </w:rPr>
        <w:t>·</w:t>
      </w:r>
      <w:r w:rsidRPr="00686762">
        <w:rPr>
          <w:rFonts w:hint="eastAsia"/>
          <w:bCs/>
          <w:sz w:val="15"/>
          <w:szCs w:val="11"/>
        </w:rPr>
        <w:t>意义</w:t>
      </w:r>
      <w:r w:rsidRPr="00686762">
        <w:rPr>
          <w:rFonts w:hint="eastAsia"/>
          <w:bCs/>
          <w:sz w:val="15"/>
          <w:szCs w:val="11"/>
        </w:rPr>
        <w:t xml:space="preserve">: </w:t>
      </w:r>
      <w:r w:rsidRPr="00686762">
        <w:rPr>
          <w:rFonts w:hint="eastAsia"/>
          <w:bCs/>
          <w:sz w:val="15"/>
          <w:szCs w:val="11"/>
        </w:rPr>
        <w:t>速度快意味着可以缩小符合时间窗，大幅降低随机符合，支持</w:t>
      </w:r>
      <w:r w:rsidRPr="00686762">
        <w:rPr>
          <w:rFonts w:hint="eastAsia"/>
          <w:bCs/>
          <w:sz w:val="15"/>
          <w:szCs w:val="11"/>
        </w:rPr>
        <w:t>TOF</w:t>
      </w:r>
    </w:p>
    <w:p w14:paraId="6306412A" w14:textId="6B259D95" w:rsidR="00F629F2" w:rsidRDefault="00945215" w:rsidP="00585906">
      <w:pPr>
        <w:pBdr>
          <w:bottom w:val="single" w:sz="4" w:space="1" w:color="auto"/>
        </w:pBdr>
        <w:spacing w:line="0" w:lineRule="atLeast"/>
        <w:rPr>
          <w:bCs/>
          <w:sz w:val="15"/>
          <w:szCs w:val="11"/>
          <w:u w:val="single"/>
        </w:rPr>
      </w:pPr>
      <w:r w:rsidRPr="00945215">
        <w:rPr>
          <w:rFonts w:hint="eastAsia"/>
          <w:bCs/>
          <w:sz w:val="15"/>
          <w:szCs w:val="11"/>
          <w:u w:val="single"/>
        </w:rPr>
        <w:t>块探测器设计</w:t>
      </w:r>
      <w:r w:rsidR="00820E17">
        <w:rPr>
          <w:rFonts w:hint="eastAsia"/>
          <w:bCs/>
          <w:sz w:val="15"/>
          <w:szCs w:val="11"/>
          <w:u w:val="single"/>
        </w:rPr>
        <w:t>（针对</w:t>
      </w:r>
      <w:r w:rsidR="00820E17" w:rsidRPr="00820E17">
        <w:rPr>
          <w:bCs/>
          <w:sz w:val="15"/>
          <w:szCs w:val="11"/>
          <w:u w:val="single"/>
        </w:rPr>
        <w:t>PMT</w:t>
      </w:r>
      <w:r w:rsidR="00820E17">
        <w:rPr>
          <w:rFonts w:hint="eastAsia"/>
          <w:bCs/>
          <w:sz w:val="15"/>
          <w:szCs w:val="11"/>
          <w:u w:val="single"/>
        </w:rPr>
        <w:t>）</w:t>
      </w:r>
    </w:p>
    <w:p w14:paraId="2CDEA446" w14:textId="77777777" w:rsidR="00CE7E9D" w:rsidRDefault="00D745CF" w:rsidP="00D745CF">
      <w:pPr>
        <w:pBdr>
          <w:bottom w:val="single" w:sz="4" w:space="1" w:color="auto"/>
        </w:pBdr>
        <w:spacing w:line="0" w:lineRule="atLeast"/>
        <w:rPr>
          <w:bCs/>
          <w:sz w:val="15"/>
          <w:szCs w:val="11"/>
        </w:rPr>
      </w:pPr>
      <w:r w:rsidRPr="00D745CF">
        <w:rPr>
          <w:rFonts w:hint="eastAsia"/>
          <w:bCs/>
          <w:sz w:val="15"/>
          <w:szCs w:val="11"/>
        </w:rPr>
        <w:t>大晶体切割</w:t>
      </w:r>
      <w:r>
        <w:rPr>
          <w:rFonts w:hint="eastAsia"/>
          <w:bCs/>
          <w:sz w:val="15"/>
          <w:szCs w:val="11"/>
        </w:rPr>
        <w:t>,</w:t>
      </w:r>
      <w:r w:rsidRPr="00D745CF">
        <w:rPr>
          <w:rFonts w:hint="eastAsia"/>
        </w:rPr>
        <w:t xml:space="preserve"> </w:t>
      </w:r>
      <w:r w:rsidRPr="00D745CF">
        <w:rPr>
          <w:rFonts w:hint="eastAsia"/>
          <w:bCs/>
          <w:sz w:val="15"/>
          <w:szCs w:val="11"/>
        </w:rPr>
        <w:t>底部保留相连</w:t>
      </w:r>
      <w:r>
        <w:rPr>
          <w:rFonts w:hint="eastAsia"/>
          <w:bCs/>
          <w:sz w:val="15"/>
          <w:szCs w:val="11"/>
        </w:rPr>
        <w:t>(</w:t>
      </w:r>
      <w:r w:rsidRPr="00D745CF">
        <w:rPr>
          <w:rFonts w:hint="eastAsia"/>
          <w:bCs/>
          <w:sz w:val="15"/>
          <w:szCs w:val="11"/>
        </w:rPr>
        <w:t>4</w:t>
      </w:r>
      <w:r w:rsidRPr="00D745CF">
        <w:rPr>
          <w:rFonts w:hint="eastAsia"/>
          <w:bCs/>
          <w:sz w:val="15"/>
          <w:szCs w:val="11"/>
        </w:rPr>
        <w:t>个</w:t>
      </w:r>
      <w:r w:rsidRPr="00D745CF">
        <w:rPr>
          <w:rFonts w:hint="eastAsia"/>
          <w:bCs/>
          <w:sz w:val="15"/>
          <w:szCs w:val="11"/>
        </w:rPr>
        <w:t>PMT</w:t>
      </w:r>
      <w:r>
        <w:rPr>
          <w:bCs/>
          <w:sz w:val="15"/>
          <w:szCs w:val="11"/>
        </w:rPr>
        <w:t>)</w:t>
      </w:r>
    </w:p>
    <w:p w14:paraId="1D1B4030" w14:textId="75C33ED5" w:rsidR="00820E17" w:rsidRPr="00CE7E9D" w:rsidRDefault="00D745CF" w:rsidP="00D745CF">
      <w:pPr>
        <w:pBdr>
          <w:bottom w:val="single" w:sz="4" w:space="1" w:color="auto"/>
        </w:pBdr>
        <w:spacing w:line="0" w:lineRule="atLeast"/>
        <w:rPr>
          <w:bCs/>
          <w:sz w:val="15"/>
          <w:szCs w:val="11"/>
        </w:rPr>
      </w:pPr>
      <w:r>
        <w:rPr>
          <w:rFonts w:hint="eastAsia"/>
          <w:bCs/>
          <w:sz w:val="15"/>
          <w:szCs w:val="11"/>
        </w:rPr>
        <w:t>计算</w:t>
      </w:r>
      <w:r w:rsidR="00CE7E9D">
        <w:rPr>
          <w:rFonts w:hint="eastAsia"/>
          <w:bCs/>
          <w:sz w:val="15"/>
          <w:szCs w:val="11"/>
        </w:rPr>
        <w:t>：</w:t>
      </w:r>
      <m:oMath>
        <m:r>
          <w:rPr>
            <w:rFonts w:ascii="Cambria Math" w:hAnsi="Cambria Math"/>
            <w:sz w:val="15"/>
            <w:szCs w:val="11"/>
          </w:rPr>
          <m:t>X=</m:t>
        </m:r>
        <m:f>
          <m:fPr>
            <m:ctrlPr>
              <w:rPr>
                <w:rFonts w:ascii="Cambria Math" w:hAnsi="Cambria Math"/>
                <w:bCs/>
                <w:sz w:val="15"/>
                <w:szCs w:val="11"/>
              </w:rPr>
            </m:ctrlPr>
          </m:fPr>
          <m:num>
            <m:d>
              <m:dPr>
                <m:ctrlPr>
                  <w:rPr>
                    <w:rFonts w:ascii="Cambria Math" w:hAnsi="Cambria Math"/>
                    <w:bCs/>
                    <w:i/>
                    <w:sz w:val="15"/>
                    <w:szCs w:val="11"/>
                  </w:rPr>
                </m:ctrlPr>
              </m:dPr>
              <m:e>
                <m:r>
                  <w:rPr>
                    <w:rFonts w:ascii="Cambria Math" w:hAnsi="Cambria Math"/>
                    <w:sz w:val="15"/>
                    <w:szCs w:val="11"/>
                  </w:rPr>
                  <m:t>B+</m:t>
                </m:r>
                <m:r>
                  <w:rPr>
                    <w:rFonts w:ascii="Cambria Math" w:hAnsi="Cambria Math"/>
                    <w:sz w:val="15"/>
                    <w:szCs w:val="11"/>
                  </w:rPr>
                  <m:t>D</m:t>
                </m:r>
              </m:e>
            </m:d>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A+C</m:t>
                </m:r>
              </m:e>
            </m:d>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 </m:t>
        </m:r>
        <m:r>
          <w:rPr>
            <w:rFonts w:ascii="Cambria Math" w:hAnsi="Cambria Math"/>
            <w:sz w:val="15"/>
            <w:szCs w:val="11"/>
          </w:rPr>
          <m:t>Y=</m:t>
        </m:r>
        <m:f>
          <m:fPr>
            <m:ctrlPr>
              <w:rPr>
                <w:rFonts w:ascii="Cambria Math" w:hAnsi="Cambria Math"/>
                <w:bCs/>
                <w:sz w:val="15"/>
                <w:szCs w:val="11"/>
              </w:rPr>
            </m:ctrlPr>
          </m:fPr>
          <m:num>
            <m:d>
              <m:dPr>
                <m:ctrlPr>
                  <w:rPr>
                    <w:rFonts w:ascii="Cambria Math" w:hAnsi="Cambria Math"/>
                    <w:bCs/>
                    <w:i/>
                    <w:sz w:val="15"/>
                    <w:szCs w:val="11"/>
                  </w:rPr>
                </m:ctrlPr>
              </m:dPr>
              <m:e>
                <m:r>
                  <w:rPr>
                    <w:rFonts w:ascii="Cambria Math" w:hAnsi="Cambria Math"/>
                    <w:sz w:val="15"/>
                    <w:szCs w:val="11"/>
                  </w:rPr>
                  <m:t>A+B</m:t>
                </m:r>
              </m:e>
            </m:d>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C+D</m:t>
                </m:r>
              </m:e>
            </m:d>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oMath>
    </w:p>
    <w:p w14:paraId="7E3D381F" w14:textId="1FAEDDE0" w:rsidR="00CE7E9D" w:rsidRPr="00CE7E9D" w:rsidRDefault="003423B4" w:rsidP="00D745CF">
      <w:pPr>
        <w:pBdr>
          <w:bottom w:val="single" w:sz="4" w:space="1" w:color="auto"/>
        </w:pBdr>
        <w:spacing w:line="0" w:lineRule="atLeast"/>
        <w:rPr>
          <w:rFonts w:hint="eastAsia"/>
          <w:bCs/>
          <w:sz w:val="15"/>
          <w:szCs w:val="11"/>
        </w:rPr>
      </w:pPr>
      <w:r w:rsidRPr="003423B4">
        <w:rPr>
          <w:rFonts w:hint="eastAsia"/>
          <w:bCs/>
          <w:sz w:val="15"/>
          <w:szCs w:val="11"/>
        </w:rPr>
        <w:t>数据采集模式：</w:t>
      </w:r>
      <w:r w:rsidRPr="003423B4">
        <w:rPr>
          <w:rFonts w:hint="eastAsia"/>
          <w:bCs/>
          <w:sz w:val="15"/>
          <w:szCs w:val="11"/>
        </w:rPr>
        <w:t>2D</w:t>
      </w:r>
      <w:r>
        <w:rPr>
          <w:bCs/>
          <w:sz w:val="15"/>
          <w:szCs w:val="11"/>
        </w:rPr>
        <w:t xml:space="preserve"> </w:t>
      </w:r>
      <w:r w:rsidRPr="003423B4">
        <w:rPr>
          <w:rFonts w:hint="eastAsia"/>
          <w:bCs/>
          <w:sz w:val="15"/>
          <w:szCs w:val="11"/>
        </w:rPr>
        <w:t>vs. 3D</w:t>
      </w:r>
    </w:p>
    <w:p w14:paraId="263B54BC" w14:textId="401FE9FF" w:rsidR="003423B4" w:rsidRDefault="003423B4" w:rsidP="003423B4">
      <w:pPr>
        <w:pBdr>
          <w:bottom w:val="single" w:sz="4" w:space="1" w:color="auto"/>
        </w:pBdr>
        <w:spacing w:line="0" w:lineRule="atLeast"/>
        <w:rPr>
          <w:bCs/>
          <w:sz w:val="15"/>
          <w:szCs w:val="11"/>
        </w:rPr>
      </w:pPr>
      <w:r w:rsidRPr="003423B4">
        <w:rPr>
          <w:rFonts w:hint="eastAsia"/>
          <w:bCs/>
          <w:sz w:val="15"/>
          <w:szCs w:val="11"/>
        </w:rPr>
        <w:t xml:space="preserve">2D </w:t>
      </w:r>
      <w:r w:rsidRPr="003423B4">
        <w:rPr>
          <w:rFonts w:hint="eastAsia"/>
          <w:bCs/>
          <w:sz w:val="15"/>
          <w:szCs w:val="11"/>
        </w:rPr>
        <w:t>模式</w:t>
      </w:r>
      <w:r w:rsidR="00447E40">
        <w:rPr>
          <w:rFonts w:hint="eastAsia"/>
          <w:bCs/>
          <w:sz w:val="15"/>
          <w:szCs w:val="11"/>
        </w:rPr>
        <w:t>，</w:t>
      </w:r>
      <w:r w:rsidRPr="003423B4">
        <w:rPr>
          <w:rFonts w:hint="eastAsia"/>
          <w:bCs/>
          <w:sz w:val="15"/>
          <w:szCs w:val="11"/>
        </w:rPr>
        <w:t>探测器环之间</w:t>
      </w:r>
      <w:proofErr w:type="gramStart"/>
      <w:r w:rsidRPr="003423B4">
        <w:rPr>
          <w:rFonts w:hint="eastAsia"/>
          <w:bCs/>
          <w:sz w:val="15"/>
          <w:szCs w:val="11"/>
        </w:rPr>
        <w:t>插入铅隔栅</w:t>
      </w:r>
      <w:proofErr w:type="gramEnd"/>
    </w:p>
    <w:p w14:paraId="269C9CEB" w14:textId="61958519" w:rsidR="00F629F2" w:rsidRDefault="003423B4" w:rsidP="003423B4">
      <w:pPr>
        <w:pBdr>
          <w:bottom w:val="single" w:sz="4" w:space="1" w:color="auto"/>
        </w:pBdr>
        <w:spacing w:line="0" w:lineRule="atLeast"/>
        <w:rPr>
          <w:bCs/>
          <w:sz w:val="15"/>
          <w:szCs w:val="11"/>
        </w:rPr>
      </w:pPr>
      <w:r w:rsidRPr="003423B4">
        <w:rPr>
          <w:rFonts w:hint="eastAsia"/>
          <w:bCs/>
          <w:sz w:val="15"/>
          <w:szCs w:val="11"/>
        </w:rPr>
        <w:t xml:space="preserve">3D </w:t>
      </w:r>
      <w:r w:rsidRPr="003423B4">
        <w:rPr>
          <w:rFonts w:hint="eastAsia"/>
          <w:bCs/>
          <w:sz w:val="15"/>
          <w:szCs w:val="11"/>
        </w:rPr>
        <w:t>模式</w:t>
      </w:r>
      <w:r w:rsidR="00447E40">
        <w:rPr>
          <w:rFonts w:hint="eastAsia"/>
          <w:bCs/>
          <w:sz w:val="15"/>
          <w:szCs w:val="11"/>
        </w:rPr>
        <w:t>，</w:t>
      </w:r>
      <w:r w:rsidRPr="003423B4">
        <w:rPr>
          <w:rFonts w:hint="eastAsia"/>
          <w:bCs/>
          <w:sz w:val="15"/>
          <w:szCs w:val="11"/>
        </w:rPr>
        <w:t>撤去隔栅，全开放。</w:t>
      </w:r>
    </w:p>
    <w:p w14:paraId="247710C0" w14:textId="77777777" w:rsidR="00912A63" w:rsidRPr="00912A63" w:rsidRDefault="00912A63" w:rsidP="00912A63">
      <w:pPr>
        <w:pBdr>
          <w:bottom w:val="single" w:sz="4" w:space="1" w:color="auto"/>
        </w:pBdr>
        <w:spacing w:line="0" w:lineRule="atLeast"/>
        <w:rPr>
          <w:b/>
          <w:bCs/>
          <w:szCs w:val="21"/>
        </w:rPr>
      </w:pPr>
      <w:r w:rsidRPr="00912A63">
        <w:rPr>
          <w:rFonts w:hint="eastAsia"/>
          <w:b/>
          <w:bCs/>
          <w:szCs w:val="21"/>
          <w:highlight w:val="cyan"/>
        </w:rPr>
        <w:t>光学</w:t>
      </w:r>
    </w:p>
    <w:p w14:paraId="06CA554B"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无创诊断与监测</w:t>
      </w:r>
      <w:r w:rsidRPr="00912A63">
        <w:rPr>
          <w:rFonts w:hint="eastAsia"/>
          <w:bCs/>
          <w:sz w:val="15"/>
          <w:szCs w:val="11"/>
        </w:rPr>
        <w:t>/</w:t>
      </w:r>
      <w:proofErr w:type="gramStart"/>
      <w:r w:rsidRPr="00912A63">
        <w:rPr>
          <w:rFonts w:hint="eastAsia"/>
          <w:bCs/>
          <w:sz w:val="15"/>
          <w:szCs w:val="11"/>
        </w:rPr>
        <w:t>高空间</w:t>
      </w:r>
      <w:proofErr w:type="gramEnd"/>
      <w:r w:rsidRPr="00912A63">
        <w:rPr>
          <w:rFonts w:hint="eastAsia"/>
          <w:bCs/>
          <w:sz w:val="15"/>
          <w:szCs w:val="11"/>
        </w:rPr>
        <w:t>和时间分辨率</w:t>
      </w:r>
      <w:r w:rsidRPr="00912A63">
        <w:rPr>
          <w:rFonts w:hint="eastAsia"/>
          <w:bCs/>
          <w:sz w:val="15"/>
          <w:szCs w:val="11"/>
        </w:rPr>
        <w:t>/</w:t>
      </w:r>
      <w:r w:rsidRPr="00912A63">
        <w:rPr>
          <w:rFonts w:hint="eastAsia"/>
          <w:bCs/>
          <w:sz w:val="15"/>
          <w:szCs w:val="11"/>
        </w:rPr>
        <w:t>多参数信息</w:t>
      </w:r>
      <w:r w:rsidRPr="00912A63">
        <w:rPr>
          <w:rFonts w:hint="eastAsia"/>
          <w:bCs/>
          <w:sz w:val="15"/>
          <w:szCs w:val="11"/>
        </w:rPr>
        <w:t>/</w:t>
      </w:r>
      <w:r w:rsidRPr="00912A63">
        <w:rPr>
          <w:rFonts w:hint="eastAsia"/>
          <w:bCs/>
          <w:sz w:val="15"/>
          <w:szCs w:val="11"/>
        </w:rPr>
        <w:t>深度穿透</w:t>
      </w:r>
      <w:r w:rsidRPr="00912A63">
        <w:rPr>
          <w:rFonts w:hint="eastAsia"/>
          <w:bCs/>
          <w:sz w:val="15"/>
          <w:szCs w:val="11"/>
        </w:rPr>
        <w:t>(</w:t>
      </w:r>
      <w:r w:rsidRPr="00912A63">
        <w:rPr>
          <w:rFonts w:hint="eastAsia"/>
          <w:bCs/>
          <w:sz w:val="15"/>
          <w:szCs w:val="11"/>
        </w:rPr>
        <w:t>针对特定组织的窗口</w:t>
      </w:r>
      <w:r w:rsidRPr="00912A63">
        <w:rPr>
          <w:rFonts w:hint="eastAsia"/>
          <w:bCs/>
          <w:sz w:val="15"/>
          <w:szCs w:val="11"/>
        </w:rPr>
        <w:t>/</w:t>
      </w:r>
      <w:r w:rsidRPr="00912A63">
        <w:rPr>
          <w:rFonts w:hint="eastAsia"/>
          <w:bCs/>
          <w:sz w:val="15"/>
          <w:szCs w:val="11"/>
        </w:rPr>
        <w:t>光学窗口</w:t>
      </w:r>
      <w:r w:rsidRPr="00912A63">
        <w:rPr>
          <w:rFonts w:hint="eastAsia"/>
          <w:bCs/>
          <w:sz w:val="15"/>
          <w:szCs w:val="11"/>
        </w:rPr>
        <w:t>)/</w:t>
      </w:r>
      <w:r w:rsidRPr="00912A63">
        <w:rPr>
          <w:rFonts w:hint="eastAsia"/>
          <w:bCs/>
          <w:sz w:val="15"/>
          <w:szCs w:val="11"/>
        </w:rPr>
        <w:t>应用广泛</w:t>
      </w:r>
      <w:r w:rsidRPr="00912A63">
        <w:rPr>
          <w:rFonts w:hint="eastAsia"/>
          <w:bCs/>
          <w:sz w:val="15"/>
          <w:szCs w:val="11"/>
        </w:rPr>
        <w:t>,</w:t>
      </w:r>
      <w:r w:rsidRPr="00912A63">
        <w:rPr>
          <w:rFonts w:hint="eastAsia"/>
          <w:bCs/>
          <w:sz w:val="15"/>
          <w:szCs w:val="11"/>
        </w:rPr>
        <w:t>通用性强</w:t>
      </w:r>
      <w:r w:rsidRPr="00912A63">
        <w:rPr>
          <w:rFonts w:hint="eastAsia"/>
          <w:bCs/>
          <w:sz w:val="15"/>
          <w:szCs w:val="11"/>
        </w:rPr>
        <w:t xml:space="preserve"> </w:t>
      </w:r>
      <w:r w:rsidRPr="00912A63">
        <w:rPr>
          <w:bCs/>
          <w:sz w:val="15"/>
          <w:szCs w:val="11"/>
        </w:rPr>
        <w:t>/</w:t>
      </w:r>
      <w:r w:rsidRPr="00912A63">
        <w:rPr>
          <w:rFonts w:hint="eastAsia"/>
          <w:bCs/>
          <w:sz w:val="15"/>
          <w:szCs w:val="11"/>
        </w:rPr>
        <w:t>实时监测与功能性评估</w:t>
      </w:r>
      <w:r w:rsidRPr="00912A63">
        <w:rPr>
          <w:rFonts w:hint="eastAsia"/>
          <w:bCs/>
          <w:sz w:val="15"/>
          <w:szCs w:val="11"/>
        </w:rPr>
        <w:t>/</w:t>
      </w:r>
      <w:r w:rsidRPr="00912A63">
        <w:rPr>
          <w:rFonts w:hint="eastAsia"/>
          <w:bCs/>
          <w:sz w:val="15"/>
          <w:szCs w:val="11"/>
        </w:rPr>
        <w:t>与其他模态</w:t>
      </w:r>
      <w:r w:rsidRPr="00912A63">
        <w:rPr>
          <w:rFonts w:hint="eastAsia"/>
          <w:bCs/>
          <w:sz w:val="15"/>
          <w:szCs w:val="11"/>
        </w:rPr>
        <w:t>(</w:t>
      </w:r>
      <w:r w:rsidRPr="00912A63">
        <w:rPr>
          <w:rFonts w:hint="eastAsia"/>
          <w:bCs/>
          <w:sz w:val="15"/>
          <w:szCs w:val="11"/>
        </w:rPr>
        <w:t>如</w:t>
      </w:r>
      <w:r w:rsidRPr="00912A63">
        <w:rPr>
          <w:rFonts w:hint="eastAsia"/>
          <w:bCs/>
          <w:sz w:val="15"/>
          <w:szCs w:val="11"/>
        </w:rPr>
        <w:t>CT/MRI</w:t>
      </w:r>
      <w:r w:rsidRPr="00912A63">
        <w:rPr>
          <w:rFonts w:hint="eastAsia"/>
          <w:bCs/>
          <w:sz w:val="15"/>
          <w:szCs w:val="11"/>
        </w:rPr>
        <w:t>等</w:t>
      </w:r>
      <w:r w:rsidRPr="00912A63">
        <w:rPr>
          <w:rFonts w:hint="eastAsia"/>
          <w:bCs/>
          <w:sz w:val="15"/>
          <w:szCs w:val="11"/>
        </w:rPr>
        <w:t>)</w:t>
      </w:r>
      <w:r w:rsidRPr="00912A63">
        <w:rPr>
          <w:rFonts w:hint="eastAsia"/>
          <w:bCs/>
          <w:sz w:val="15"/>
          <w:szCs w:val="11"/>
        </w:rPr>
        <w:t>的兼容性</w:t>
      </w:r>
    </w:p>
    <w:p w14:paraId="7ADBC014"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对比</w:t>
      </w:r>
      <w:r w:rsidRPr="00912A63">
        <w:rPr>
          <w:b/>
          <w:bCs/>
          <w:sz w:val="15"/>
          <w:szCs w:val="11"/>
        </w:rPr>
        <w:t xml:space="preserve"> </w:t>
      </w:r>
    </w:p>
    <w:p w14:paraId="5B64C0F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光学</w:t>
      </w:r>
      <w:r w:rsidRPr="00912A63">
        <w:rPr>
          <w:rFonts w:hint="eastAsia"/>
          <w:bCs/>
          <w:sz w:val="15"/>
          <w:szCs w:val="11"/>
        </w:rPr>
        <w:t>/</w:t>
      </w:r>
      <w:r w:rsidRPr="00912A63">
        <w:rPr>
          <w:rFonts w:hint="eastAsia"/>
          <w:bCs/>
          <w:sz w:val="15"/>
          <w:szCs w:val="11"/>
        </w:rPr>
        <w:t>分辨率高</w:t>
      </w:r>
      <w:r w:rsidRPr="00912A63">
        <w:rPr>
          <w:rFonts w:hint="eastAsia"/>
          <w:bCs/>
          <w:sz w:val="15"/>
          <w:szCs w:val="11"/>
        </w:rPr>
        <w:t>/</w:t>
      </w:r>
      <w:r w:rsidRPr="00912A63">
        <w:rPr>
          <w:rFonts w:hint="eastAsia"/>
          <w:bCs/>
          <w:sz w:val="15"/>
          <w:szCs w:val="11"/>
        </w:rPr>
        <w:t>分子特异性</w:t>
      </w:r>
      <w:r w:rsidRPr="00912A63">
        <w:rPr>
          <w:rFonts w:hint="eastAsia"/>
          <w:bCs/>
          <w:sz w:val="15"/>
          <w:szCs w:val="11"/>
        </w:rPr>
        <w:t>/</w:t>
      </w:r>
      <w:r w:rsidRPr="00912A63">
        <w:rPr>
          <w:rFonts w:hint="eastAsia"/>
          <w:bCs/>
          <w:sz w:val="15"/>
          <w:szCs w:val="11"/>
        </w:rPr>
        <w:t>穿透深度浅病理</w:t>
      </w:r>
      <w:r w:rsidRPr="00912A63">
        <w:rPr>
          <w:rFonts w:hint="eastAsia"/>
          <w:bCs/>
          <w:sz w:val="15"/>
          <w:szCs w:val="11"/>
        </w:rPr>
        <w:t>/</w:t>
      </w:r>
      <w:r w:rsidRPr="00912A63">
        <w:rPr>
          <w:rFonts w:hint="eastAsia"/>
          <w:bCs/>
          <w:sz w:val="15"/>
          <w:szCs w:val="11"/>
        </w:rPr>
        <w:t>眼科</w:t>
      </w:r>
      <w:r w:rsidRPr="00912A63">
        <w:rPr>
          <w:rFonts w:hint="eastAsia"/>
          <w:bCs/>
          <w:sz w:val="15"/>
          <w:szCs w:val="11"/>
        </w:rPr>
        <w:t>/</w:t>
      </w:r>
      <w:r w:rsidRPr="00912A63">
        <w:rPr>
          <w:rFonts w:hint="eastAsia"/>
          <w:bCs/>
          <w:sz w:val="15"/>
          <w:szCs w:val="11"/>
        </w:rPr>
        <w:t>皮肤科</w:t>
      </w:r>
    </w:p>
    <w:p w14:paraId="434BADC1"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C</w:t>
      </w:r>
      <w:r w:rsidRPr="00912A63">
        <w:rPr>
          <w:bCs/>
          <w:sz w:val="15"/>
          <w:szCs w:val="11"/>
        </w:rPr>
        <w:t>T/</w:t>
      </w:r>
      <w:r w:rsidRPr="00912A63">
        <w:rPr>
          <w:rFonts w:hint="eastAsia"/>
          <w:bCs/>
          <w:sz w:val="15"/>
          <w:szCs w:val="11"/>
        </w:rPr>
        <w:t>密度分辨率好</w:t>
      </w:r>
      <w:r w:rsidRPr="00912A63">
        <w:rPr>
          <w:rFonts w:hint="eastAsia"/>
          <w:bCs/>
          <w:sz w:val="15"/>
          <w:szCs w:val="11"/>
        </w:rPr>
        <w:t>/</w:t>
      </w:r>
      <w:r w:rsidRPr="00912A63">
        <w:rPr>
          <w:rFonts w:hint="eastAsia"/>
          <w:bCs/>
          <w:sz w:val="15"/>
          <w:szCs w:val="11"/>
        </w:rPr>
        <w:t>辐射</w:t>
      </w:r>
      <w:r w:rsidRPr="00912A63">
        <w:rPr>
          <w:rFonts w:hint="eastAsia"/>
          <w:bCs/>
          <w:sz w:val="15"/>
          <w:szCs w:val="11"/>
        </w:rPr>
        <w:t>/</w:t>
      </w:r>
      <w:r w:rsidRPr="00912A63">
        <w:rPr>
          <w:rFonts w:hint="eastAsia"/>
          <w:bCs/>
          <w:sz w:val="15"/>
          <w:szCs w:val="11"/>
        </w:rPr>
        <w:t>全身成像</w:t>
      </w:r>
    </w:p>
    <w:p w14:paraId="49559FC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M</w:t>
      </w:r>
      <w:r w:rsidRPr="00912A63">
        <w:rPr>
          <w:bCs/>
          <w:sz w:val="15"/>
          <w:szCs w:val="11"/>
        </w:rPr>
        <w:t>RI/</w:t>
      </w:r>
      <w:r w:rsidRPr="00912A63">
        <w:rPr>
          <w:rFonts w:hint="eastAsia"/>
          <w:bCs/>
          <w:sz w:val="15"/>
          <w:szCs w:val="11"/>
        </w:rPr>
        <w:t>软组织对比强</w:t>
      </w:r>
      <w:r w:rsidRPr="00912A63">
        <w:rPr>
          <w:rFonts w:hint="eastAsia"/>
          <w:bCs/>
          <w:sz w:val="15"/>
          <w:szCs w:val="11"/>
        </w:rPr>
        <w:t>/</w:t>
      </w:r>
      <w:r w:rsidRPr="00912A63">
        <w:rPr>
          <w:rFonts w:hint="eastAsia"/>
          <w:bCs/>
          <w:sz w:val="15"/>
          <w:szCs w:val="11"/>
        </w:rPr>
        <w:t>成本高</w:t>
      </w:r>
      <w:r w:rsidRPr="00912A63">
        <w:rPr>
          <w:rFonts w:hint="eastAsia"/>
          <w:bCs/>
          <w:sz w:val="15"/>
          <w:szCs w:val="11"/>
        </w:rPr>
        <w:t>/</w:t>
      </w:r>
      <w:r w:rsidRPr="00912A63">
        <w:rPr>
          <w:rFonts w:hint="eastAsia"/>
          <w:bCs/>
          <w:sz w:val="15"/>
          <w:szCs w:val="11"/>
        </w:rPr>
        <w:t>脑脊髓关节</w:t>
      </w:r>
    </w:p>
    <w:p w14:paraId="74DF66E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超声</w:t>
      </w:r>
      <w:r w:rsidRPr="00912A63">
        <w:rPr>
          <w:rFonts w:hint="eastAsia"/>
          <w:bCs/>
          <w:sz w:val="15"/>
          <w:szCs w:val="11"/>
        </w:rPr>
        <w:t>/</w:t>
      </w:r>
      <w:r w:rsidRPr="00912A63">
        <w:rPr>
          <w:rFonts w:hint="eastAsia"/>
          <w:bCs/>
          <w:sz w:val="15"/>
          <w:szCs w:val="11"/>
        </w:rPr>
        <w:t>实时</w:t>
      </w:r>
      <w:r w:rsidRPr="00912A63">
        <w:rPr>
          <w:rFonts w:hint="eastAsia"/>
          <w:bCs/>
          <w:sz w:val="15"/>
          <w:szCs w:val="11"/>
        </w:rPr>
        <w:t>+</w:t>
      </w:r>
      <w:r w:rsidRPr="00912A63">
        <w:rPr>
          <w:rFonts w:hint="eastAsia"/>
          <w:bCs/>
          <w:sz w:val="15"/>
          <w:szCs w:val="11"/>
        </w:rPr>
        <w:t>无辐射</w:t>
      </w:r>
      <w:r w:rsidRPr="00912A63">
        <w:rPr>
          <w:rFonts w:hint="eastAsia"/>
          <w:bCs/>
          <w:sz w:val="15"/>
          <w:szCs w:val="11"/>
        </w:rPr>
        <w:t>/</w:t>
      </w:r>
      <w:r w:rsidRPr="00912A63">
        <w:rPr>
          <w:rFonts w:hint="eastAsia"/>
          <w:bCs/>
          <w:sz w:val="15"/>
          <w:szCs w:val="11"/>
        </w:rPr>
        <w:t>分辨率有限</w:t>
      </w:r>
      <w:r w:rsidRPr="00912A63">
        <w:rPr>
          <w:rFonts w:hint="eastAsia"/>
          <w:bCs/>
          <w:sz w:val="15"/>
          <w:szCs w:val="11"/>
        </w:rPr>
        <w:t>/</w:t>
      </w:r>
      <w:r w:rsidRPr="00912A63">
        <w:rPr>
          <w:rFonts w:hint="eastAsia"/>
          <w:bCs/>
          <w:sz w:val="15"/>
          <w:szCs w:val="11"/>
        </w:rPr>
        <w:t>胎儿</w:t>
      </w:r>
      <w:r w:rsidRPr="00912A63">
        <w:rPr>
          <w:rFonts w:hint="eastAsia"/>
          <w:bCs/>
          <w:sz w:val="15"/>
          <w:szCs w:val="11"/>
        </w:rPr>
        <w:t>/</w:t>
      </w:r>
      <w:r w:rsidRPr="00912A63">
        <w:rPr>
          <w:rFonts w:hint="eastAsia"/>
          <w:bCs/>
          <w:sz w:val="15"/>
          <w:szCs w:val="11"/>
        </w:rPr>
        <w:t>腹部</w:t>
      </w:r>
      <w:r w:rsidRPr="00912A63">
        <w:rPr>
          <w:rFonts w:hint="eastAsia"/>
          <w:bCs/>
          <w:sz w:val="15"/>
          <w:szCs w:val="11"/>
        </w:rPr>
        <w:t>/</w:t>
      </w:r>
      <w:r w:rsidRPr="00912A63">
        <w:rPr>
          <w:rFonts w:hint="eastAsia"/>
          <w:bCs/>
          <w:sz w:val="15"/>
          <w:szCs w:val="11"/>
        </w:rPr>
        <w:t>心脏</w:t>
      </w:r>
    </w:p>
    <w:p w14:paraId="71167D5C"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物理原理</w:t>
      </w:r>
    </w:p>
    <w:p w14:paraId="06D41CF9"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光的性质</w:t>
      </w:r>
      <w:r w:rsidRPr="00912A63">
        <w:rPr>
          <w:rFonts w:hint="eastAsia"/>
          <w:b/>
          <w:bCs/>
          <w:sz w:val="15"/>
          <w:szCs w:val="11"/>
          <w:highlight w:val="yellow"/>
        </w:rPr>
        <w:t>:</w:t>
      </w:r>
    </w:p>
    <w:p w14:paraId="12683B5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光是电磁波</w:t>
      </w:r>
      <w:r w:rsidRPr="00912A63">
        <w:rPr>
          <w:rFonts w:hint="eastAsia"/>
          <w:bCs/>
          <w:sz w:val="15"/>
          <w:szCs w:val="11"/>
        </w:rPr>
        <w:t>/</w:t>
      </w:r>
      <w:r w:rsidRPr="00912A63">
        <w:rPr>
          <w:rFonts w:hint="eastAsia"/>
          <w:bCs/>
          <w:sz w:val="15"/>
          <w:szCs w:val="11"/>
        </w:rPr>
        <w:t>可见光</w:t>
      </w:r>
      <w:r w:rsidRPr="00912A63">
        <w:rPr>
          <w:rFonts w:hint="eastAsia"/>
          <w:bCs/>
          <w:sz w:val="15"/>
          <w:szCs w:val="11"/>
        </w:rPr>
        <w:t>/</w:t>
      </w:r>
      <w:r w:rsidRPr="00912A63">
        <w:rPr>
          <w:rFonts w:hint="eastAsia"/>
          <w:bCs/>
          <w:sz w:val="15"/>
          <w:szCs w:val="11"/>
        </w:rPr>
        <w:t>近红外波段</w:t>
      </w:r>
      <w:r w:rsidRPr="00912A63">
        <w:rPr>
          <w:rFonts w:hint="eastAsia"/>
          <w:bCs/>
          <w:sz w:val="15"/>
          <w:szCs w:val="11"/>
        </w:rPr>
        <w:t>/</w:t>
      </w:r>
    </w:p>
    <w:p w14:paraId="43B8A1D7" w14:textId="4B04E4BE" w:rsidR="00912A63" w:rsidRPr="00912A63" w:rsidRDefault="00912A63" w:rsidP="00912A63">
      <w:pPr>
        <w:pBdr>
          <w:bottom w:val="single" w:sz="4" w:space="1" w:color="auto"/>
        </w:pBdr>
        <w:spacing w:line="0" w:lineRule="atLeast"/>
        <w:rPr>
          <w:bCs/>
          <w:sz w:val="15"/>
          <w:szCs w:val="11"/>
        </w:rPr>
      </w:pPr>
      <m:oMath>
        <m:r>
          <w:rPr>
            <w:rFonts w:ascii="Cambria Math" w:hAnsi="Cambria Math"/>
            <w:sz w:val="15"/>
            <w:szCs w:val="11"/>
          </w:rPr>
          <m:t>E=hv=</m:t>
        </m:r>
        <m:f>
          <m:fPr>
            <m:ctrlPr>
              <w:rPr>
                <w:rFonts w:ascii="Cambria Math" w:hAnsi="Cambria Math"/>
                <w:bCs/>
                <w:sz w:val="15"/>
                <w:szCs w:val="11"/>
              </w:rPr>
            </m:ctrlPr>
          </m:fPr>
          <m:num>
            <m:r>
              <w:rPr>
                <w:rFonts w:ascii="Cambria Math" w:hAnsi="Cambria Math"/>
                <w:sz w:val="15"/>
                <w:szCs w:val="11"/>
              </w:rPr>
              <m:t>hc</m:t>
            </m:r>
            <m:ctrlPr>
              <w:rPr>
                <w:rFonts w:ascii="Cambria Math" w:hAnsi="Cambria Math"/>
                <w:bCs/>
                <w:i/>
                <w:sz w:val="15"/>
                <w:szCs w:val="11"/>
              </w:rPr>
            </m:ctrlPr>
          </m:num>
          <m:den>
            <m:r>
              <m:rPr>
                <m:sty m:val="p"/>
              </m:rPr>
              <w:rPr>
                <w:rFonts w:ascii="Cambria Math" w:hAnsi="Cambria Math"/>
                <w:sz w:val="15"/>
                <w:szCs w:val="11"/>
              </w:rPr>
              <m:t>λ</m:t>
            </m:r>
            <m:ctrlPr>
              <w:rPr>
                <w:rFonts w:ascii="Cambria Math" w:hAnsi="Cambria Math"/>
                <w:bCs/>
                <w:i/>
                <w:sz w:val="15"/>
                <w:szCs w:val="11"/>
              </w:rPr>
            </m:ctrlPr>
          </m:den>
        </m:f>
      </m:oMath>
      <w:r w:rsidRPr="00912A63">
        <w:rPr>
          <w:bCs/>
          <w:sz w:val="15"/>
          <w:szCs w:val="11"/>
        </w:rPr>
        <w:t xml:space="preserve"> </w:t>
      </w:r>
      <w:r w:rsidRPr="00912A63">
        <w:rPr>
          <w:rFonts w:hint="eastAsia"/>
          <w:bCs/>
          <w:sz w:val="15"/>
          <w:szCs w:val="11"/>
        </w:rPr>
        <w:t>波粒二象性</w:t>
      </w:r>
    </w:p>
    <w:p w14:paraId="1D2581E9" w14:textId="76D10F61"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衍射</w:t>
      </w:r>
      <w:r w:rsidRPr="00912A63">
        <w:rPr>
          <w:rFonts w:hint="eastAsia"/>
          <w:bCs/>
          <w:sz w:val="15"/>
          <w:szCs w:val="11"/>
        </w:rPr>
        <w:t>:</w:t>
      </w:r>
      <m:oMath>
        <m:r>
          <w:rPr>
            <w:rFonts w:ascii="Cambria Math" w:hAnsi="Cambria Math"/>
            <w:sz w:val="15"/>
            <w:szCs w:val="11"/>
          </w:rPr>
          <m:t>sin</m:t>
        </m:r>
        <m:r>
          <m:rPr>
            <m:sty m:val="p"/>
          </m:rPr>
          <w:rPr>
            <w:rFonts w:ascii="Cambria Math" w:hAnsi="Cambria Math"/>
            <w:sz w:val="15"/>
            <w:szCs w:val="11"/>
          </w:rPr>
          <m:t>θ</m:t>
        </m:r>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λ</m:t>
            </m:r>
            <m:ctrlPr>
              <w:rPr>
                <w:rFonts w:ascii="Cambria Math" w:hAnsi="Cambria Math"/>
                <w:bCs/>
                <w:i/>
                <w:sz w:val="15"/>
                <w:szCs w:val="11"/>
              </w:rPr>
            </m:ctrlPr>
          </m:num>
          <m:den>
            <m:r>
              <w:rPr>
                <w:rFonts w:ascii="Cambria Math" w:hAnsi="Cambria Math"/>
                <w:sz w:val="15"/>
                <w:szCs w:val="11"/>
              </w:rPr>
              <m:t>d</m:t>
            </m:r>
            <m:ctrlPr>
              <w:rPr>
                <w:rFonts w:ascii="Cambria Math" w:hAnsi="Cambria Math"/>
                <w:bCs/>
                <w:i/>
                <w:sz w:val="15"/>
                <w:szCs w:val="11"/>
              </w:rPr>
            </m:ctrlPr>
          </m:den>
        </m:f>
      </m:oMath>
      <w:r w:rsidRPr="00912A63">
        <w:rPr>
          <w:rFonts w:hint="eastAsia"/>
          <w:bCs/>
          <w:sz w:val="15"/>
          <w:szCs w:val="11"/>
        </w:rPr>
        <w:t>(</w:t>
      </w:r>
      <w:r w:rsidRPr="00912A63">
        <w:rPr>
          <w:rFonts w:hint="eastAsia"/>
          <w:bCs/>
          <w:sz w:val="15"/>
          <w:szCs w:val="11"/>
        </w:rPr>
        <w:t>点光源不会成像成一个点</w:t>
      </w:r>
      <w:r w:rsidRPr="00912A63">
        <w:rPr>
          <w:rFonts w:hint="eastAsia"/>
          <w:bCs/>
          <w:sz w:val="15"/>
          <w:szCs w:val="11"/>
        </w:rPr>
        <w:t>,</w:t>
      </w:r>
      <w:r w:rsidRPr="00912A63">
        <w:rPr>
          <w:rFonts w:hint="eastAsia"/>
          <w:bCs/>
          <w:sz w:val="15"/>
          <w:szCs w:val="11"/>
        </w:rPr>
        <w:t>而是变成一个</w:t>
      </w:r>
      <w:r w:rsidRPr="00912A63">
        <w:rPr>
          <w:rFonts w:hint="eastAsia"/>
          <w:bCs/>
          <w:sz w:val="15"/>
          <w:szCs w:val="11"/>
        </w:rPr>
        <w:t>Airy disk</w:t>
      </w:r>
      <w:r w:rsidRPr="00912A63">
        <w:rPr>
          <w:rFonts w:hint="eastAsia"/>
          <w:bCs/>
          <w:sz w:val="15"/>
          <w:szCs w:val="11"/>
        </w:rPr>
        <w:t>艾里斑</w:t>
      </w:r>
      <w:r w:rsidRPr="00912A63">
        <w:rPr>
          <w:bCs/>
          <w:sz w:val="15"/>
          <w:szCs w:val="11"/>
        </w:rPr>
        <w:t>)</w:t>
      </w:r>
    </w:p>
    <w:p w14:paraId="42F5821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测量吸收</w:t>
      </w:r>
      <w:r w:rsidRPr="00912A63">
        <w:rPr>
          <w:rFonts w:hint="eastAsia"/>
          <w:b/>
          <w:bCs/>
          <w:sz w:val="15"/>
          <w:szCs w:val="11"/>
          <w:highlight w:val="yellow"/>
        </w:rPr>
        <w:t>(</w:t>
      </w:r>
      <w:r w:rsidRPr="00912A63">
        <w:rPr>
          <w:rFonts w:hint="eastAsia"/>
          <w:b/>
          <w:bCs/>
          <w:sz w:val="15"/>
          <w:szCs w:val="11"/>
          <w:highlight w:val="yellow"/>
        </w:rPr>
        <w:t>光分度法</w:t>
      </w:r>
      <w:r w:rsidRPr="00912A63">
        <w:rPr>
          <w:b/>
          <w:bCs/>
          <w:sz w:val="15"/>
          <w:szCs w:val="11"/>
          <w:highlight w:val="yellow"/>
        </w:rPr>
        <w:t>)</w:t>
      </w:r>
    </w:p>
    <w:p w14:paraId="5F8C79E8" w14:textId="77777777" w:rsidR="00912A63" w:rsidRPr="00912A63" w:rsidRDefault="00912A63" w:rsidP="00912A63">
      <w:pPr>
        <w:pBdr>
          <w:bottom w:val="single" w:sz="4" w:space="1" w:color="auto"/>
        </w:pBdr>
        <w:spacing w:line="0" w:lineRule="atLeast"/>
        <w:rPr>
          <w:b/>
          <w:bCs/>
          <w:sz w:val="15"/>
          <w:szCs w:val="11"/>
        </w:rPr>
      </w:pPr>
      <w:r w:rsidRPr="00912A63">
        <w:rPr>
          <w:bCs/>
          <w:sz w:val="15"/>
          <w:szCs w:val="11"/>
        </w:rPr>
        <w:drawing>
          <wp:inline distT="0" distB="0" distL="0" distR="0" wp14:anchorId="3FEECD78" wp14:editId="474D455E">
            <wp:extent cx="1644650" cy="42672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44650" cy="426720"/>
                    </a:xfrm>
                    <a:prstGeom prst="rect">
                      <a:avLst/>
                    </a:prstGeom>
                  </pic:spPr>
                </pic:pic>
              </a:graphicData>
            </a:graphic>
          </wp:inline>
        </w:drawing>
      </w:r>
    </w:p>
    <w:p w14:paraId="2B2D930C" w14:textId="1731BD52"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光密度</w:t>
      </w:r>
      <m:oMath>
        <m:r>
          <w:rPr>
            <w:rFonts w:ascii="Cambria Math" w:hAnsi="Cambria Math"/>
            <w:sz w:val="15"/>
            <w:szCs w:val="11"/>
          </w:rPr>
          <m:t>O.D.=</m:t>
        </m:r>
        <m:r>
          <w:rPr>
            <w:rFonts w:ascii="Cambria Math" w:hAnsi="Cambria Math" w:hint="eastAsia"/>
            <w:sz w:val="15"/>
            <w:szCs w:val="11"/>
          </w:rPr>
          <m:t>lo</m:t>
        </m:r>
        <m:sSub>
          <m:sSubPr>
            <m:ctrlPr>
              <w:rPr>
                <w:rFonts w:ascii="Cambria Math" w:hAnsi="Cambria Math"/>
                <w:bCs/>
                <w:i/>
                <w:sz w:val="15"/>
                <w:szCs w:val="11"/>
              </w:rPr>
            </m:ctrlPr>
          </m:sSubPr>
          <m:e>
            <m:r>
              <w:rPr>
                <w:rFonts w:ascii="Cambria Math" w:hAnsi="Cambria Math" w:hint="eastAsia"/>
                <w:sz w:val="15"/>
                <w:szCs w:val="11"/>
              </w:rPr>
              <m:t>g</m:t>
            </m:r>
          </m:e>
          <m:sub>
            <m:r>
              <w:rPr>
                <w:rFonts w:ascii="Cambria Math" w:hAnsi="Cambria Math"/>
                <w:sz w:val="15"/>
                <w:szCs w:val="11"/>
              </w:rPr>
              <m:t>10</m:t>
            </m:r>
          </m:sub>
        </m:sSub>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0</m:t>
                </m:r>
              </m:sub>
            </m:sSub>
            <m:r>
              <m:rPr>
                <m:lit/>
              </m:rPr>
              <w:rPr>
                <w:rFonts w:ascii="Cambria Math" w:hAnsi="Cambria Math"/>
                <w:sz w:val="15"/>
                <w:szCs w:val="11"/>
              </w:rPr>
              <m:t>/</m:t>
            </m:r>
            <m:r>
              <w:rPr>
                <w:rFonts w:ascii="Cambria Math" w:hAnsi="Cambria Math"/>
                <w:sz w:val="15"/>
                <w:szCs w:val="11"/>
              </w:rPr>
              <m:t>I</m:t>
            </m:r>
          </m:e>
        </m:d>
      </m:oMath>
      <w:r w:rsidRPr="00912A63">
        <w:rPr>
          <w:rFonts w:hint="eastAsia"/>
          <w:bCs/>
          <w:sz w:val="15"/>
          <w:szCs w:val="11"/>
        </w:rPr>
        <w:t>透射率</w:t>
      </w:r>
      <m:oMath>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0</m:t>
            </m:r>
          </m:sub>
        </m:sSub>
        <m:r>
          <m:rPr>
            <m:lit/>
          </m:rPr>
          <w:rPr>
            <w:rFonts w:ascii="Cambria Math" w:hAnsi="Cambria Math"/>
            <w:sz w:val="15"/>
            <w:szCs w:val="11"/>
          </w:rPr>
          <m:t>/</m:t>
        </m:r>
        <m:r>
          <w:rPr>
            <w:rFonts w:ascii="Cambria Math" w:hAnsi="Cambria Math"/>
            <w:sz w:val="15"/>
            <w:szCs w:val="11"/>
          </w:rPr>
          <m:t>I</m:t>
        </m:r>
      </m:oMath>
    </w:p>
    <w:p w14:paraId="0E6EFE11"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散射</w:t>
      </w:r>
    </w:p>
    <w:p w14:paraId="53158952" w14:textId="09D8329C"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弹性散射</w:t>
      </w:r>
      <w:r w:rsidRPr="00912A63">
        <w:rPr>
          <w:rFonts w:hint="eastAsia"/>
          <w:bCs/>
          <w:sz w:val="15"/>
          <w:szCs w:val="11"/>
        </w:rPr>
        <w:t>/</w:t>
      </w:r>
      <w:r w:rsidRPr="00912A63">
        <w:rPr>
          <w:rFonts w:hint="eastAsia"/>
          <w:b/>
          <w:bCs/>
          <w:sz w:val="15"/>
          <w:szCs w:val="11"/>
        </w:rPr>
        <w:t>瑞利散射</w:t>
      </w:r>
      <w:r w:rsidRPr="00912A63">
        <w:rPr>
          <w:rFonts w:hint="eastAsia"/>
          <w:bCs/>
          <w:sz w:val="15"/>
          <w:szCs w:val="11"/>
        </w:rPr>
        <w:t>(</w:t>
      </w:r>
      <w:r w:rsidRPr="00912A63">
        <w:rPr>
          <w:rFonts w:hint="eastAsia"/>
          <w:bCs/>
          <w:sz w:val="15"/>
          <w:szCs w:val="11"/>
        </w:rPr>
        <w:t>小粒子</w:t>
      </w:r>
      <m:oMath>
        <m:r>
          <w:rPr>
            <w:rFonts w:ascii="Cambria Math" w:hAnsi="Cambria Math"/>
            <w:sz w:val="15"/>
            <w:szCs w:val="11"/>
          </w:rPr>
          <m:t>∝</m:t>
        </m:r>
        <m:sSup>
          <m:sSupPr>
            <m:ctrlPr>
              <w:rPr>
                <w:rFonts w:ascii="Cambria Math" w:hAnsi="Cambria Math"/>
                <w:bCs/>
                <w:i/>
                <w:sz w:val="15"/>
                <w:szCs w:val="11"/>
              </w:rPr>
            </m:ctrlPr>
          </m:sSupPr>
          <m:e>
            <m:r>
              <m:rPr>
                <m:sty m:val="p"/>
              </m:rPr>
              <w:rPr>
                <w:rFonts w:ascii="Cambria Math" w:hAnsi="Cambria Math"/>
                <w:sz w:val="15"/>
                <w:szCs w:val="11"/>
              </w:rPr>
              <m:t>λ</m:t>
            </m:r>
          </m:e>
          <m:sup>
            <m:r>
              <w:rPr>
                <w:rFonts w:ascii="Cambria Math" w:hAnsi="Cambria Math"/>
                <w:sz w:val="15"/>
                <w:szCs w:val="11"/>
              </w:rPr>
              <m:t>-4</m:t>
            </m:r>
          </m:sup>
        </m:sSup>
      </m:oMath>
      <w:r w:rsidRPr="00912A63">
        <w:rPr>
          <w:bCs/>
          <w:sz w:val="15"/>
          <w:szCs w:val="11"/>
        </w:rPr>
        <w:t>)</w:t>
      </w:r>
      <w:r w:rsidRPr="00912A63">
        <w:rPr>
          <w:rFonts w:hint="eastAsia"/>
          <w:bCs/>
          <w:sz w:val="15"/>
          <w:szCs w:val="11"/>
        </w:rPr>
        <w:t>小细胞器</w:t>
      </w:r>
      <w:r w:rsidRPr="00912A63">
        <w:rPr>
          <w:rFonts w:hint="eastAsia"/>
          <w:bCs/>
          <w:sz w:val="15"/>
          <w:szCs w:val="11"/>
        </w:rPr>
        <w:t>/</w:t>
      </w:r>
      <w:r w:rsidRPr="00912A63">
        <w:rPr>
          <w:rFonts w:hint="eastAsia"/>
          <w:bCs/>
          <w:sz w:val="15"/>
          <w:szCs w:val="11"/>
        </w:rPr>
        <w:t>蛋白质复合体</w:t>
      </w:r>
      <w:r w:rsidRPr="00912A63">
        <w:rPr>
          <w:rFonts w:hint="eastAsia"/>
          <w:bCs/>
          <w:sz w:val="15"/>
          <w:szCs w:val="11"/>
        </w:rPr>
        <w:t>/</w:t>
      </w:r>
      <w:r w:rsidRPr="00912A63">
        <w:rPr>
          <w:rFonts w:hint="eastAsia"/>
          <w:b/>
          <w:bCs/>
          <w:sz w:val="15"/>
          <w:szCs w:val="11"/>
        </w:rPr>
        <w:t>米氏散射</w:t>
      </w:r>
      <w:r w:rsidRPr="00912A63">
        <w:rPr>
          <w:rFonts w:hint="eastAsia"/>
          <w:bCs/>
          <w:sz w:val="15"/>
          <w:szCs w:val="11"/>
        </w:rPr>
        <w:t>(</w:t>
      </w:r>
      <w:r w:rsidRPr="00912A63">
        <w:rPr>
          <w:rFonts w:hint="eastAsia"/>
          <w:bCs/>
          <w:sz w:val="15"/>
          <w:szCs w:val="11"/>
        </w:rPr>
        <w:t>粒子</w:t>
      </w:r>
      <m:oMath>
        <m:r>
          <w:rPr>
            <w:rFonts w:ascii="Cambria Math" w:hAnsi="Cambria Math"/>
            <w:sz w:val="15"/>
            <w:szCs w:val="11"/>
          </w:rPr>
          <m:t>~</m:t>
        </m:r>
        <m:r>
          <m:rPr>
            <m:sty m:val="p"/>
          </m:rPr>
          <w:rPr>
            <w:rFonts w:ascii="Cambria Math" w:hAnsi="Cambria Math"/>
            <w:sz w:val="15"/>
            <w:szCs w:val="11"/>
          </w:rPr>
          <m:t>λ</m:t>
        </m:r>
      </m:oMath>
      <w:r w:rsidRPr="00912A63">
        <w:rPr>
          <w:rFonts w:hint="eastAsia"/>
          <w:bCs/>
          <w:sz w:val="15"/>
          <w:szCs w:val="11"/>
        </w:rPr>
        <w:t>或更大</w:t>
      </w:r>
      <w:r w:rsidRPr="00912A63">
        <w:rPr>
          <w:bCs/>
          <w:sz w:val="15"/>
          <w:szCs w:val="11"/>
        </w:rPr>
        <w:t>)</w:t>
      </w:r>
      <w:r w:rsidRPr="00912A63">
        <w:rPr>
          <w:rFonts w:hint="eastAsia"/>
          <w:bCs/>
          <w:sz w:val="15"/>
          <w:szCs w:val="11"/>
        </w:rPr>
        <w:t>细胞</w:t>
      </w:r>
      <w:r w:rsidRPr="00912A63">
        <w:rPr>
          <w:rFonts w:hint="eastAsia"/>
          <w:bCs/>
          <w:sz w:val="15"/>
          <w:szCs w:val="11"/>
        </w:rPr>
        <w:t>/</w:t>
      </w:r>
      <w:r w:rsidRPr="00912A63">
        <w:rPr>
          <w:rFonts w:hint="eastAsia"/>
          <w:bCs/>
          <w:sz w:val="15"/>
          <w:szCs w:val="11"/>
        </w:rPr>
        <w:t>细胞核</w:t>
      </w:r>
      <w:r w:rsidRPr="00912A63">
        <w:rPr>
          <w:rFonts w:hint="eastAsia"/>
          <w:bCs/>
          <w:sz w:val="15"/>
          <w:szCs w:val="11"/>
        </w:rPr>
        <w:t>/</w:t>
      </w:r>
      <w:r w:rsidRPr="00912A63">
        <w:rPr>
          <w:rFonts w:hint="eastAsia"/>
          <w:bCs/>
          <w:sz w:val="15"/>
          <w:szCs w:val="11"/>
        </w:rPr>
        <w:t>胶原纤维</w:t>
      </w:r>
      <w:r w:rsidRPr="00912A63">
        <w:rPr>
          <w:rFonts w:hint="eastAsia"/>
          <w:bCs/>
          <w:sz w:val="15"/>
          <w:szCs w:val="11"/>
        </w:rPr>
        <w:t>/</w:t>
      </w:r>
      <w:r w:rsidRPr="00912A63">
        <w:rPr>
          <w:rFonts w:hint="eastAsia"/>
          <w:bCs/>
          <w:sz w:val="15"/>
          <w:szCs w:val="11"/>
        </w:rPr>
        <w:t>脂滴</w:t>
      </w:r>
    </w:p>
    <w:p w14:paraId="7C420300"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非弹性散射</w:t>
      </w:r>
      <w:r w:rsidRPr="00912A63">
        <w:rPr>
          <w:rFonts w:hint="eastAsia"/>
          <w:bCs/>
          <w:sz w:val="15"/>
          <w:szCs w:val="11"/>
        </w:rPr>
        <w:t>/</w:t>
      </w:r>
      <w:r w:rsidRPr="00912A63">
        <w:rPr>
          <w:rFonts w:hint="eastAsia"/>
          <w:bCs/>
          <w:sz w:val="15"/>
          <w:szCs w:val="11"/>
        </w:rPr>
        <w:t>光子与分子相互作用后</w:t>
      </w:r>
      <w:r w:rsidRPr="00912A63">
        <w:rPr>
          <w:rFonts w:hint="eastAsia"/>
          <w:bCs/>
          <w:sz w:val="15"/>
          <w:szCs w:val="11"/>
        </w:rPr>
        <w:t>,</w:t>
      </w:r>
      <w:r w:rsidRPr="00912A63">
        <w:rPr>
          <w:rFonts w:hint="eastAsia"/>
          <w:bCs/>
          <w:sz w:val="15"/>
          <w:szCs w:val="11"/>
        </w:rPr>
        <w:t>能量发生变化</w:t>
      </w:r>
      <w:r w:rsidRPr="00912A63">
        <w:rPr>
          <w:rFonts w:hint="eastAsia"/>
          <w:bCs/>
          <w:sz w:val="15"/>
          <w:szCs w:val="11"/>
        </w:rPr>
        <w:t>/</w:t>
      </w:r>
      <w:r w:rsidRPr="00912A63">
        <w:rPr>
          <w:rFonts w:hint="eastAsia"/>
          <w:bCs/>
          <w:sz w:val="15"/>
          <w:szCs w:val="11"/>
        </w:rPr>
        <w:t>波长也随之改变</w:t>
      </w:r>
      <w:r w:rsidRPr="00912A63">
        <w:rPr>
          <w:rFonts w:hint="eastAsia"/>
          <w:bCs/>
          <w:sz w:val="15"/>
          <w:szCs w:val="11"/>
        </w:rPr>
        <w:t>/</w:t>
      </w:r>
      <w:r w:rsidRPr="00912A63">
        <w:rPr>
          <w:rFonts w:hint="eastAsia"/>
          <w:bCs/>
          <w:sz w:val="15"/>
          <w:szCs w:val="11"/>
        </w:rPr>
        <w:t>分子的内部能量状态发生变化</w:t>
      </w:r>
      <w:r w:rsidRPr="00912A63">
        <w:rPr>
          <w:rFonts w:hint="eastAsia"/>
          <w:bCs/>
          <w:sz w:val="15"/>
          <w:szCs w:val="11"/>
        </w:rPr>
        <w:t>/</w:t>
      </w:r>
      <w:r w:rsidRPr="00912A63">
        <w:rPr>
          <w:rFonts w:hint="eastAsia"/>
          <w:bCs/>
          <w:sz w:val="15"/>
          <w:szCs w:val="11"/>
        </w:rPr>
        <w:t>例子</w:t>
      </w:r>
      <w:r w:rsidRPr="00912A63">
        <w:rPr>
          <w:rFonts w:hint="eastAsia"/>
          <w:bCs/>
          <w:sz w:val="15"/>
          <w:szCs w:val="11"/>
        </w:rPr>
        <w:t>:</w:t>
      </w:r>
      <w:r w:rsidRPr="00912A63">
        <w:rPr>
          <w:rFonts w:hint="eastAsia"/>
          <w:bCs/>
          <w:sz w:val="15"/>
          <w:szCs w:val="11"/>
        </w:rPr>
        <w:t>拉曼散射</w:t>
      </w:r>
    </w:p>
    <w:p w14:paraId="0B7A0CA4"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组织光学窗口</w:t>
      </w:r>
    </w:p>
    <w:p w14:paraId="6443A9F2"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生物成像的最佳波段通常是</w:t>
      </w:r>
      <w:r w:rsidRPr="00912A63">
        <w:rPr>
          <w:rFonts w:hint="eastAsia"/>
          <w:bCs/>
          <w:sz w:val="15"/>
          <w:szCs w:val="11"/>
        </w:rPr>
        <w:t xml:space="preserve"> NIR-I(</w:t>
      </w:r>
      <w:r w:rsidRPr="00912A63">
        <w:rPr>
          <w:rFonts w:hint="eastAsia"/>
          <w:bCs/>
          <w:sz w:val="15"/>
          <w:szCs w:val="11"/>
        </w:rPr>
        <w:t>近红外一区</w:t>
      </w:r>
      <w:r w:rsidRPr="00912A63">
        <w:rPr>
          <w:rFonts w:hint="eastAsia"/>
          <w:bCs/>
          <w:sz w:val="15"/>
          <w:szCs w:val="11"/>
        </w:rPr>
        <w:t>,650</w:t>
      </w:r>
      <w:r w:rsidRPr="00912A63">
        <w:rPr>
          <w:rFonts w:hint="eastAsia"/>
          <w:bCs/>
          <w:sz w:val="15"/>
          <w:szCs w:val="11"/>
        </w:rPr>
        <w:t>–</w:t>
      </w:r>
      <w:r w:rsidRPr="00912A63">
        <w:rPr>
          <w:rFonts w:hint="eastAsia"/>
          <w:bCs/>
          <w:sz w:val="15"/>
          <w:szCs w:val="11"/>
        </w:rPr>
        <w:t>950 nm)</w:t>
      </w:r>
      <w:r w:rsidRPr="00912A63">
        <w:rPr>
          <w:rFonts w:hint="eastAsia"/>
          <w:bCs/>
          <w:sz w:val="15"/>
          <w:szCs w:val="11"/>
        </w:rPr>
        <w:t>。在此波段</w:t>
      </w:r>
      <w:r w:rsidRPr="00912A63">
        <w:rPr>
          <w:rFonts w:hint="eastAsia"/>
          <w:bCs/>
          <w:sz w:val="15"/>
          <w:szCs w:val="11"/>
        </w:rPr>
        <w:t>,</w:t>
      </w:r>
      <w:r w:rsidRPr="00912A63">
        <w:rPr>
          <w:rFonts w:hint="eastAsia"/>
          <w:bCs/>
          <w:sz w:val="15"/>
          <w:szCs w:val="11"/>
        </w:rPr>
        <w:t>血红蛋白和黑色素的吸收显著下降</w:t>
      </w:r>
      <w:r w:rsidRPr="00912A63">
        <w:rPr>
          <w:rFonts w:hint="eastAsia"/>
          <w:bCs/>
          <w:sz w:val="15"/>
          <w:szCs w:val="11"/>
        </w:rPr>
        <w:t>,</w:t>
      </w:r>
      <w:proofErr w:type="gramStart"/>
      <w:r w:rsidRPr="00912A63">
        <w:rPr>
          <w:rFonts w:hint="eastAsia"/>
          <w:bCs/>
          <w:sz w:val="15"/>
          <w:szCs w:val="11"/>
        </w:rPr>
        <w:t>且水的</w:t>
      </w:r>
      <w:proofErr w:type="gramEnd"/>
      <w:r w:rsidRPr="00912A63">
        <w:rPr>
          <w:rFonts w:hint="eastAsia"/>
          <w:bCs/>
          <w:sz w:val="15"/>
          <w:szCs w:val="11"/>
        </w:rPr>
        <w:t>吸收尚未急剧上升</w:t>
      </w:r>
      <w:r w:rsidRPr="00912A63">
        <w:rPr>
          <w:rFonts w:hint="eastAsia"/>
          <w:bCs/>
          <w:sz w:val="15"/>
          <w:szCs w:val="11"/>
        </w:rPr>
        <w:t>(</w:t>
      </w:r>
      <w:r w:rsidRPr="00912A63">
        <w:rPr>
          <w:rFonts w:hint="eastAsia"/>
          <w:bCs/>
          <w:sz w:val="15"/>
          <w:szCs w:val="11"/>
        </w:rPr>
        <w:t>水在大于</w:t>
      </w:r>
      <w:r w:rsidRPr="00912A63">
        <w:rPr>
          <w:rFonts w:hint="eastAsia"/>
          <w:bCs/>
          <w:sz w:val="15"/>
          <w:szCs w:val="11"/>
        </w:rPr>
        <w:t>950 nm</w:t>
      </w:r>
      <w:r w:rsidRPr="00912A63">
        <w:rPr>
          <w:rFonts w:hint="eastAsia"/>
          <w:bCs/>
          <w:sz w:val="15"/>
          <w:szCs w:val="11"/>
        </w:rPr>
        <w:t>时吸收变强</w:t>
      </w:r>
      <w:r w:rsidRPr="00912A63">
        <w:rPr>
          <w:rFonts w:hint="eastAsia"/>
          <w:bCs/>
          <w:sz w:val="15"/>
          <w:szCs w:val="11"/>
        </w:rPr>
        <w:t>)</w:t>
      </w:r>
      <w:r w:rsidRPr="00912A63">
        <w:rPr>
          <w:rFonts w:hint="eastAsia"/>
          <w:bCs/>
          <w:sz w:val="15"/>
          <w:szCs w:val="11"/>
        </w:rPr>
        <w:t>。同时</w:t>
      </w:r>
      <w:r w:rsidRPr="00912A63">
        <w:rPr>
          <w:rFonts w:hint="eastAsia"/>
          <w:bCs/>
          <w:sz w:val="15"/>
          <w:szCs w:val="11"/>
        </w:rPr>
        <w:t>,</w:t>
      </w:r>
      <w:r w:rsidRPr="00912A63">
        <w:rPr>
          <w:rFonts w:hint="eastAsia"/>
          <w:bCs/>
          <w:sz w:val="15"/>
          <w:szCs w:val="11"/>
        </w:rPr>
        <w:t>组织散射随波长增加而减小。因此光在该波段穿透最深。</w:t>
      </w:r>
    </w:p>
    <w:p w14:paraId="12DB95DD"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光学反照光谱</w:t>
      </w:r>
    </w:p>
    <w:p w14:paraId="0D10F6CF"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能够获取</w:t>
      </w:r>
      <w:r w:rsidRPr="00912A63">
        <w:rPr>
          <w:rFonts w:hint="eastAsia"/>
          <w:bCs/>
          <w:sz w:val="15"/>
          <w:szCs w:val="11"/>
        </w:rPr>
        <w:t>/</w:t>
      </w:r>
      <w:r w:rsidRPr="00912A63">
        <w:rPr>
          <w:rFonts w:hint="eastAsia"/>
          <w:bCs/>
          <w:sz w:val="15"/>
          <w:szCs w:val="11"/>
        </w:rPr>
        <w:t>提供吸收和散射特性</w:t>
      </w:r>
      <w:r w:rsidRPr="00912A63">
        <w:rPr>
          <w:rFonts w:hint="eastAsia"/>
          <w:bCs/>
          <w:sz w:val="15"/>
          <w:szCs w:val="11"/>
        </w:rPr>
        <w:t>/</w:t>
      </w:r>
      <w:r w:rsidRPr="00912A63">
        <w:rPr>
          <w:rFonts w:hint="eastAsia"/>
          <w:bCs/>
          <w:sz w:val="15"/>
          <w:szCs w:val="11"/>
        </w:rPr>
        <w:t>无创</w:t>
      </w:r>
      <w:r w:rsidRPr="00912A63">
        <w:rPr>
          <w:rFonts w:hint="eastAsia"/>
          <w:bCs/>
          <w:sz w:val="15"/>
          <w:szCs w:val="11"/>
        </w:rPr>
        <w:t>/</w:t>
      </w:r>
      <w:r w:rsidRPr="00912A63">
        <w:rPr>
          <w:rFonts w:hint="eastAsia"/>
          <w:bCs/>
          <w:sz w:val="15"/>
          <w:szCs w:val="11"/>
        </w:rPr>
        <w:t>临床上适用于多种模式</w:t>
      </w:r>
      <w:r w:rsidRPr="00912A63">
        <w:rPr>
          <w:rFonts w:hint="eastAsia"/>
          <w:bCs/>
          <w:sz w:val="15"/>
          <w:szCs w:val="11"/>
        </w:rPr>
        <w:t>:</w:t>
      </w:r>
      <w:r w:rsidRPr="00912A63">
        <w:rPr>
          <w:rFonts w:hint="eastAsia"/>
          <w:bCs/>
          <w:sz w:val="15"/>
          <w:szCs w:val="11"/>
        </w:rPr>
        <w:t>体表腔内和内镜下</w:t>
      </w:r>
      <w:r w:rsidRPr="00912A63">
        <w:rPr>
          <w:rFonts w:hint="eastAsia"/>
          <w:bCs/>
          <w:sz w:val="15"/>
          <w:szCs w:val="11"/>
        </w:rPr>
        <w:t>/</w:t>
      </w:r>
      <w:r w:rsidRPr="00912A63">
        <w:rPr>
          <w:rFonts w:hint="eastAsia"/>
          <w:bCs/>
          <w:sz w:val="15"/>
          <w:szCs w:val="11"/>
        </w:rPr>
        <w:t>具有定位能力</w:t>
      </w:r>
    </w:p>
    <w:p w14:paraId="5ED92D8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弥散反射</w:t>
      </w:r>
    </w:p>
    <w:p w14:paraId="4CB4751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临床背景</w:t>
      </w:r>
      <w:r w:rsidRPr="00912A63">
        <w:rPr>
          <w:rFonts w:hint="eastAsia"/>
          <w:bCs/>
          <w:sz w:val="15"/>
          <w:szCs w:val="11"/>
        </w:rPr>
        <w:t>:</w:t>
      </w:r>
      <w:r w:rsidRPr="00912A63">
        <w:rPr>
          <w:rFonts w:hint="eastAsia"/>
          <w:bCs/>
          <w:sz w:val="15"/>
          <w:szCs w:val="11"/>
        </w:rPr>
        <w:t>前列腺活检</w:t>
      </w:r>
      <w:r w:rsidRPr="00912A63">
        <w:rPr>
          <w:rFonts w:hint="eastAsia"/>
          <w:bCs/>
          <w:sz w:val="15"/>
          <w:szCs w:val="11"/>
        </w:rPr>
        <w:t>/</w:t>
      </w:r>
      <w:r w:rsidRPr="00912A63">
        <w:rPr>
          <w:rFonts w:hint="eastAsia"/>
          <w:bCs/>
          <w:sz w:val="15"/>
          <w:szCs w:val="11"/>
        </w:rPr>
        <w:t>诊断前列腺癌</w:t>
      </w:r>
    </w:p>
    <w:p w14:paraId="41FC3C5C"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传统活检</w:t>
      </w:r>
      <w:r w:rsidRPr="00912A63">
        <w:rPr>
          <w:rFonts w:hint="eastAsia"/>
          <w:bCs/>
          <w:sz w:val="15"/>
          <w:szCs w:val="11"/>
        </w:rPr>
        <w:t>:</w:t>
      </w:r>
      <w:r w:rsidRPr="00912A63">
        <w:rPr>
          <w:rFonts w:hint="eastAsia"/>
          <w:bCs/>
          <w:sz w:val="15"/>
          <w:szCs w:val="11"/>
        </w:rPr>
        <w:t>漏检</w:t>
      </w:r>
      <w:r w:rsidRPr="00912A63">
        <w:rPr>
          <w:rFonts w:hint="eastAsia"/>
          <w:bCs/>
          <w:sz w:val="15"/>
          <w:szCs w:val="11"/>
        </w:rPr>
        <w:t>/</w:t>
      </w:r>
      <w:proofErr w:type="gramStart"/>
      <w:r w:rsidRPr="00912A63">
        <w:rPr>
          <w:rFonts w:hint="eastAsia"/>
          <w:bCs/>
          <w:sz w:val="15"/>
          <w:szCs w:val="11"/>
        </w:rPr>
        <w:t>盲取</w:t>
      </w:r>
      <w:r w:rsidRPr="00912A63">
        <w:rPr>
          <w:rFonts w:hint="eastAsia"/>
          <w:bCs/>
          <w:sz w:val="15"/>
          <w:szCs w:val="11"/>
        </w:rPr>
        <w:t>/</w:t>
      </w:r>
      <w:r w:rsidRPr="00912A63">
        <w:rPr>
          <w:rFonts w:hint="eastAsia"/>
          <w:bCs/>
          <w:sz w:val="15"/>
          <w:szCs w:val="11"/>
        </w:rPr>
        <w:t>重复活检率</w:t>
      </w:r>
      <w:proofErr w:type="gramEnd"/>
      <w:r w:rsidRPr="00912A63">
        <w:rPr>
          <w:rFonts w:hint="eastAsia"/>
          <w:bCs/>
          <w:sz w:val="15"/>
          <w:szCs w:val="11"/>
        </w:rPr>
        <w:t>高</w:t>
      </w:r>
    </w:p>
    <w:p w14:paraId="04A462D4"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生物层级</w:t>
      </w:r>
      <w:r w:rsidRPr="00912A63">
        <w:rPr>
          <w:rFonts w:hint="eastAsia"/>
          <w:bCs/>
          <w:sz w:val="15"/>
          <w:szCs w:val="11"/>
        </w:rPr>
        <w:t>:</w:t>
      </w:r>
      <w:r w:rsidRPr="00912A63">
        <w:rPr>
          <w:rFonts w:hint="eastAsia"/>
          <w:bCs/>
          <w:sz w:val="15"/>
          <w:szCs w:val="11"/>
        </w:rPr>
        <w:t>器官</w:t>
      </w:r>
      <w:r w:rsidRPr="00912A63">
        <w:rPr>
          <w:rFonts w:hint="eastAsia"/>
          <w:bCs/>
          <w:sz w:val="15"/>
          <w:szCs w:val="11"/>
        </w:rPr>
        <w:t>/</w:t>
      </w:r>
      <w:r w:rsidRPr="00912A63">
        <w:rPr>
          <w:rFonts w:hint="eastAsia"/>
          <w:bCs/>
          <w:sz w:val="15"/>
          <w:szCs w:val="11"/>
        </w:rPr>
        <w:t>组织</w:t>
      </w:r>
      <w:r w:rsidRPr="00912A63">
        <w:rPr>
          <w:rFonts w:hint="eastAsia"/>
          <w:bCs/>
          <w:sz w:val="15"/>
          <w:szCs w:val="11"/>
        </w:rPr>
        <w:t>/</w:t>
      </w:r>
      <w:r w:rsidRPr="00912A63">
        <w:rPr>
          <w:rFonts w:hint="eastAsia"/>
          <w:bCs/>
          <w:sz w:val="15"/>
          <w:szCs w:val="11"/>
        </w:rPr>
        <w:t>细胞</w:t>
      </w:r>
      <w:r w:rsidRPr="00912A63">
        <w:rPr>
          <w:rFonts w:hint="eastAsia"/>
          <w:bCs/>
          <w:sz w:val="15"/>
          <w:szCs w:val="11"/>
        </w:rPr>
        <w:t>/</w:t>
      </w:r>
      <w:r w:rsidRPr="00912A63">
        <w:rPr>
          <w:rFonts w:hint="eastAsia"/>
          <w:bCs/>
          <w:sz w:val="15"/>
          <w:szCs w:val="11"/>
        </w:rPr>
        <w:t>细胞器</w:t>
      </w:r>
      <w:r w:rsidRPr="00912A63">
        <w:rPr>
          <w:rFonts w:hint="eastAsia"/>
          <w:bCs/>
          <w:sz w:val="15"/>
          <w:szCs w:val="11"/>
        </w:rPr>
        <w:t>/</w:t>
      </w:r>
      <w:r w:rsidRPr="00912A63">
        <w:rPr>
          <w:rFonts w:hint="eastAsia"/>
          <w:bCs/>
          <w:sz w:val="15"/>
          <w:szCs w:val="11"/>
        </w:rPr>
        <w:t>生物大分子</w:t>
      </w:r>
      <w:r w:rsidRPr="00912A63">
        <w:rPr>
          <w:rFonts w:hint="eastAsia"/>
          <w:bCs/>
          <w:sz w:val="15"/>
          <w:szCs w:val="11"/>
        </w:rPr>
        <w:t>/</w:t>
      </w:r>
      <w:r w:rsidRPr="00912A63">
        <w:rPr>
          <w:rFonts w:hint="eastAsia"/>
          <w:bCs/>
          <w:sz w:val="15"/>
          <w:szCs w:val="11"/>
        </w:rPr>
        <w:t>化学键</w:t>
      </w:r>
      <w:r w:rsidRPr="00912A63">
        <w:rPr>
          <w:rFonts w:hint="eastAsia"/>
          <w:bCs/>
          <w:sz w:val="15"/>
          <w:szCs w:val="11"/>
        </w:rPr>
        <w:t>/</w:t>
      </w:r>
      <w:r w:rsidRPr="00912A63">
        <w:rPr>
          <w:rFonts w:hint="eastAsia"/>
          <w:bCs/>
          <w:sz w:val="15"/>
          <w:szCs w:val="11"/>
        </w:rPr>
        <w:t>原子</w:t>
      </w:r>
    </w:p>
    <w:p w14:paraId="3170047B"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显微镜</w:t>
      </w:r>
    </w:p>
    <w:p w14:paraId="3168B5A1"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放大倍率</w:t>
      </w:r>
      <w:r w:rsidRPr="00912A63">
        <w:rPr>
          <w:rFonts w:hint="eastAsia"/>
          <w:bCs/>
          <w:sz w:val="15"/>
          <w:szCs w:val="11"/>
        </w:rPr>
        <w:t>:</w:t>
      </w:r>
      <w:r w:rsidRPr="00912A63">
        <w:rPr>
          <w:rFonts w:hint="eastAsia"/>
          <w:bCs/>
          <w:sz w:val="15"/>
          <w:szCs w:val="11"/>
        </w:rPr>
        <w:t>视觉尺寸的扩大</w:t>
      </w:r>
      <w:r w:rsidRPr="00912A63">
        <w:rPr>
          <w:rFonts w:hint="eastAsia"/>
          <w:bCs/>
          <w:sz w:val="15"/>
          <w:szCs w:val="11"/>
        </w:rPr>
        <w:t>,</w:t>
      </w:r>
      <w:r w:rsidRPr="00912A63">
        <w:rPr>
          <w:rFonts w:hint="eastAsia"/>
          <w:bCs/>
          <w:sz w:val="15"/>
          <w:szCs w:val="11"/>
        </w:rPr>
        <w:t>≠分辨率</w:t>
      </w:r>
    </w:p>
    <w:p w14:paraId="190CBE41" w14:textId="41F4BE80"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数值孔径</w:t>
      </w:r>
      <w:r w:rsidRPr="00912A63">
        <w:rPr>
          <w:rFonts w:hint="eastAsia"/>
          <w:bCs/>
          <w:sz w:val="15"/>
          <w:szCs w:val="11"/>
        </w:rPr>
        <w:t xml:space="preserve"> (NA):</w:t>
      </w:r>
      <w:r w:rsidRPr="00912A63">
        <w:rPr>
          <w:rFonts w:hint="eastAsia"/>
          <w:bCs/>
          <w:sz w:val="15"/>
          <w:szCs w:val="11"/>
        </w:rPr>
        <w:t>公式为</w:t>
      </w:r>
      <w:r w:rsidRPr="00912A63">
        <w:rPr>
          <w:rFonts w:hint="eastAsia"/>
          <w:bCs/>
          <w:sz w:val="15"/>
          <w:szCs w:val="11"/>
        </w:rPr>
        <w:t xml:space="preserve"> </w:t>
      </w:r>
      <m:oMath>
        <m:r>
          <w:rPr>
            <w:rFonts w:ascii="Cambria Math" w:hAnsi="Cambria Math" w:hint="eastAsia"/>
            <w:sz w:val="15"/>
            <w:szCs w:val="11"/>
          </w:rPr>
          <m:t>NA=n</m:t>
        </m:r>
        <m:func>
          <m:funcPr>
            <m:ctrlPr>
              <w:rPr>
                <w:rFonts w:ascii="Cambria Math" w:hAnsi="Cambria Math"/>
                <w:bCs/>
                <w:sz w:val="15"/>
                <w:szCs w:val="11"/>
              </w:rPr>
            </m:ctrlPr>
          </m:funcPr>
          <m:fName>
            <m:r>
              <m:rPr>
                <m:sty m:val="p"/>
              </m:rPr>
              <w:rPr>
                <w:rFonts w:ascii="Cambria Math" w:hAnsi="Cambria Math"/>
                <w:sz w:val="15"/>
                <w:szCs w:val="11"/>
              </w:rPr>
              <m:t>sin</m:t>
            </m:r>
            <m:ctrlPr>
              <w:rPr>
                <w:rFonts w:ascii="Cambria Math" w:hAnsi="Cambria Math"/>
                <w:bCs/>
                <w:i/>
                <w:sz w:val="15"/>
                <w:szCs w:val="11"/>
              </w:rPr>
            </m:ctrlPr>
          </m:fName>
          <m:e>
            <m:r>
              <w:rPr>
                <w:rFonts w:ascii="Cambria Math" w:hAnsi="Cambria Math"/>
                <w:sz w:val="15"/>
                <w:szCs w:val="11"/>
              </w:rPr>
              <m:t>α</m:t>
            </m:r>
          </m:e>
        </m:func>
      </m:oMath>
    </w:p>
    <w:p w14:paraId="18EB7225" w14:textId="71F1960F"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w:t>
      </w:r>
      <w:r w:rsidRPr="00912A63">
        <w:rPr>
          <w:rFonts w:hint="eastAsia"/>
          <w:bCs/>
          <w:sz w:val="15"/>
          <w:szCs w:val="11"/>
        </w:rPr>
        <w:t>为介质折射率</w:t>
      </w:r>
      <w:r w:rsidRPr="00912A63">
        <w:rPr>
          <w:rFonts w:hint="eastAsia"/>
          <w:bCs/>
          <w:sz w:val="15"/>
          <w:szCs w:val="11"/>
        </w:rPr>
        <w:t>,</w:t>
      </w:r>
      <m:oMath>
        <m:r>
          <w:rPr>
            <w:rFonts w:ascii="Cambria Math" w:hAnsi="Cambria Math"/>
            <w:sz w:val="15"/>
            <w:szCs w:val="11"/>
          </w:rPr>
          <m:t>α</m:t>
        </m:r>
      </m:oMath>
      <w:r w:rsidRPr="00912A63">
        <w:rPr>
          <w:rFonts w:hint="eastAsia"/>
          <w:bCs/>
          <w:sz w:val="15"/>
          <w:szCs w:val="11"/>
        </w:rPr>
        <w:t>为半角</w:t>
      </w:r>
      <w:r w:rsidRPr="00912A63">
        <w:rPr>
          <w:rFonts w:hint="eastAsia"/>
          <w:bCs/>
          <w:sz w:val="15"/>
          <w:szCs w:val="11"/>
        </w:rPr>
        <w:t>)</w:t>
      </w:r>
      <w:r w:rsidRPr="00912A63">
        <w:rPr>
          <w:rFonts w:hint="eastAsia"/>
          <w:bCs/>
          <w:sz w:val="15"/>
          <w:szCs w:val="11"/>
        </w:rPr>
        <w:t>。</w:t>
      </w:r>
      <w:r w:rsidRPr="00912A63">
        <w:rPr>
          <w:rFonts w:hint="eastAsia"/>
          <w:bCs/>
          <w:sz w:val="15"/>
          <w:szCs w:val="11"/>
        </w:rPr>
        <w:t>NA</w:t>
      </w:r>
      <w:r w:rsidRPr="00912A63">
        <w:rPr>
          <w:rFonts w:hint="eastAsia"/>
          <w:bCs/>
          <w:sz w:val="15"/>
          <w:szCs w:val="11"/>
        </w:rPr>
        <w:t>越大</w:t>
      </w:r>
      <w:r w:rsidRPr="00912A63">
        <w:rPr>
          <w:rFonts w:hint="eastAsia"/>
          <w:bCs/>
          <w:sz w:val="15"/>
          <w:szCs w:val="11"/>
        </w:rPr>
        <w:t>,</w:t>
      </w:r>
      <w:r w:rsidRPr="00912A63">
        <w:rPr>
          <w:rFonts w:hint="eastAsia"/>
          <w:bCs/>
          <w:sz w:val="15"/>
          <w:szCs w:val="11"/>
        </w:rPr>
        <w:t>集光能力越强</w:t>
      </w:r>
      <w:r w:rsidRPr="00912A63">
        <w:rPr>
          <w:rFonts w:hint="eastAsia"/>
          <w:bCs/>
          <w:sz w:val="15"/>
          <w:szCs w:val="11"/>
        </w:rPr>
        <w:t>,</w:t>
      </w:r>
      <w:r w:rsidRPr="00912A63">
        <w:rPr>
          <w:rFonts w:hint="eastAsia"/>
          <w:bCs/>
          <w:sz w:val="15"/>
          <w:szCs w:val="11"/>
        </w:rPr>
        <w:t>分辨率越高。</w:t>
      </w:r>
    </w:p>
    <w:p w14:paraId="1B86C791" w14:textId="62016793"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分辨率</w:t>
      </w:r>
      <w:r w:rsidRPr="00912A63">
        <w:rPr>
          <w:rFonts w:hint="eastAsia"/>
          <w:bCs/>
          <w:sz w:val="15"/>
          <w:szCs w:val="11"/>
        </w:rPr>
        <w:t>:</w:t>
      </w:r>
      <w:r w:rsidRPr="00912A63">
        <w:rPr>
          <w:rFonts w:hint="eastAsia"/>
          <w:bCs/>
          <w:sz w:val="15"/>
          <w:szCs w:val="11"/>
        </w:rPr>
        <w:t>区分两个相邻点的最小距离。由瑞利判据决定</w:t>
      </w:r>
      <w:r w:rsidRPr="00912A63">
        <w:rPr>
          <w:rFonts w:hint="eastAsia"/>
          <w:bCs/>
          <w:sz w:val="15"/>
          <w:szCs w:val="11"/>
        </w:rPr>
        <w:t>,</w:t>
      </w:r>
      <w:r w:rsidRPr="00912A63">
        <w:rPr>
          <w:rFonts w:hint="eastAsia"/>
          <w:bCs/>
          <w:sz w:val="15"/>
          <w:szCs w:val="11"/>
        </w:rPr>
        <w:t>公式为</w:t>
      </w:r>
      <w:r w:rsidRPr="00912A63">
        <w:rPr>
          <w:rFonts w:hint="eastAsia"/>
          <w:bCs/>
          <w:sz w:val="15"/>
          <w:szCs w:val="11"/>
        </w:rPr>
        <w:t xml:space="preserve"> </w:t>
      </w:r>
      <m:oMath>
        <m:r>
          <w:rPr>
            <w:rFonts w:ascii="Cambria Math" w:hAnsi="Cambria Math" w:hint="eastAsia"/>
            <w:sz w:val="15"/>
            <w:szCs w:val="11"/>
          </w:rPr>
          <m:t>d=0.61</m:t>
        </m:r>
        <m:f>
          <m:fPr>
            <m:ctrlPr>
              <w:rPr>
                <w:rFonts w:ascii="Cambria Math" w:hAnsi="Cambria Math"/>
                <w:bCs/>
                <w:sz w:val="15"/>
                <w:szCs w:val="11"/>
              </w:rPr>
            </m:ctrlPr>
          </m:fPr>
          <m:num>
            <m:r>
              <m:rPr>
                <m:sty m:val="p"/>
              </m:rPr>
              <w:rPr>
                <w:rFonts w:ascii="Cambria Math" w:hAnsi="Cambria Math"/>
                <w:sz w:val="15"/>
                <w:szCs w:val="11"/>
              </w:rPr>
              <m:t>λ</m:t>
            </m:r>
          </m:num>
          <m:den>
            <m:r>
              <w:rPr>
                <w:rFonts w:ascii="Cambria Math" w:hAnsi="Cambria Math" w:hint="eastAsia"/>
                <w:sz w:val="15"/>
                <w:szCs w:val="11"/>
              </w:rPr>
              <m:t>NA</m:t>
            </m:r>
            <m:ctrlPr>
              <w:rPr>
                <w:rFonts w:ascii="Cambria Math" w:hAnsi="Cambria Math"/>
                <w:bCs/>
                <w:i/>
                <w:sz w:val="15"/>
                <w:szCs w:val="11"/>
              </w:rPr>
            </m:ctrlPr>
          </m:den>
        </m:f>
      </m:oMath>
      <w:r w:rsidRPr="00912A63">
        <w:rPr>
          <w:rFonts w:hint="eastAsia"/>
          <w:bCs/>
          <w:sz w:val="15"/>
          <w:szCs w:val="11"/>
        </w:rPr>
        <w:t>传统光学显微镜的衍射极限约为</w:t>
      </w:r>
      <w:r w:rsidRPr="00912A63">
        <w:rPr>
          <w:rFonts w:hint="eastAsia"/>
          <w:bCs/>
          <w:sz w:val="15"/>
          <w:szCs w:val="11"/>
        </w:rPr>
        <w:t>200-300 nm</w:t>
      </w:r>
    </w:p>
    <w:p w14:paraId="1CA2BC2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对比度</w:t>
      </w:r>
    </w:p>
    <w:p w14:paraId="2A18D9AB"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明场</w:t>
      </w:r>
      <w:r w:rsidRPr="00912A63">
        <w:rPr>
          <w:rFonts w:hint="eastAsia"/>
          <w:bCs/>
          <w:sz w:val="15"/>
          <w:szCs w:val="11"/>
        </w:rPr>
        <w:t>:</w:t>
      </w:r>
      <w:r w:rsidRPr="00912A63">
        <w:rPr>
          <w:rFonts w:hint="eastAsia"/>
          <w:bCs/>
          <w:sz w:val="15"/>
          <w:szCs w:val="11"/>
        </w:rPr>
        <w:t>依赖振幅</w:t>
      </w:r>
      <w:r w:rsidRPr="00912A63">
        <w:rPr>
          <w:rFonts w:hint="eastAsia"/>
          <w:bCs/>
          <w:sz w:val="15"/>
          <w:szCs w:val="11"/>
        </w:rPr>
        <w:t>(</w:t>
      </w:r>
      <w:r w:rsidRPr="00912A63">
        <w:rPr>
          <w:rFonts w:hint="eastAsia"/>
          <w:bCs/>
          <w:sz w:val="15"/>
          <w:szCs w:val="11"/>
        </w:rPr>
        <w:t>吸收</w:t>
      </w:r>
      <w:r w:rsidRPr="00912A63">
        <w:rPr>
          <w:rFonts w:hint="eastAsia"/>
          <w:bCs/>
          <w:sz w:val="15"/>
          <w:szCs w:val="11"/>
        </w:rPr>
        <w:t>)</w:t>
      </w:r>
      <w:r w:rsidRPr="00912A63">
        <w:rPr>
          <w:rFonts w:hint="eastAsia"/>
          <w:bCs/>
          <w:sz w:val="15"/>
          <w:szCs w:val="11"/>
        </w:rPr>
        <w:t>衰减成像。对未染色的透明生物样本对比度极差。</w:t>
      </w:r>
    </w:p>
    <w:p w14:paraId="16634320"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相差</w:t>
      </w:r>
      <w:r w:rsidRPr="00912A63">
        <w:rPr>
          <w:rFonts w:hint="eastAsia"/>
          <w:bCs/>
          <w:sz w:val="15"/>
          <w:szCs w:val="11"/>
        </w:rPr>
        <w:t>/</w:t>
      </w:r>
      <w:r w:rsidRPr="00912A63">
        <w:rPr>
          <w:rFonts w:hint="eastAsia"/>
          <w:bCs/>
          <w:sz w:val="15"/>
          <w:szCs w:val="11"/>
        </w:rPr>
        <w:t>微分干涉</w:t>
      </w:r>
      <w:r w:rsidRPr="00912A63">
        <w:rPr>
          <w:rFonts w:hint="eastAsia"/>
          <w:bCs/>
          <w:sz w:val="15"/>
          <w:szCs w:val="11"/>
        </w:rPr>
        <w:t xml:space="preserve"> (DIC):</w:t>
      </w:r>
      <w:r w:rsidRPr="00912A63">
        <w:rPr>
          <w:rFonts w:hint="eastAsia"/>
          <w:bCs/>
          <w:sz w:val="15"/>
          <w:szCs w:val="11"/>
        </w:rPr>
        <w:t>利用光通过不同折射率物质时的相位变化成像</w:t>
      </w:r>
      <w:r w:rsidRPr="00912A63">
        <w:rPr>
          <w:rFonts w:hint="eastAsia"/>
          <w:bCs/>
          <w:sz w:val="15"/>
          <w:szCs w:val="11"/>
        </w:rPr>
        <w:t>,</w:t>
      </w:r>
      <w:r w:rsidRPr="00912A63">
        <w:rPr>
          <w:rFonts w:hint="eastAsia"/>
          <w:bCs/>
          <w:sz w:val="15"/>
          <w:szCs w:val="11"/>
        </w:rPr>
        <w:t>适合观察活细胞</w:t>
      </w:r>
      <w:r w:rsidRPr="00912A63">
        <w:rPr>
          <w:rFonts w:hint="eastAsia"/>
          <w:bCs/>
          <w:sz w:val="15"/>
          <w:szCs w:val="11"/>
        </w:rPr>
        <w:t>,</w:t>
      </w:r>
      <w:r w:rsidRPr="00912A63">
        <w:rPr>
          <w:rFonts w:hint="eastAsia"/>
          <w:bCs/>
          <w:sz w:val="15"/>
          <w:szCs w:val="11"/>
        </w:rPr>
        <w:t>无需染色。</w:t>
      </w:r>
    </w:p>
    <w:p w14:paraId="7912D978"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暗场</w:t>
      </w:r>
      <w:r w:rsidRPr="00912A63">
        <w:rPr>
          <w:rFonts w:hint="eastAsia"/>
          <w:bCs/>
          <w:sz w:val="15"/>
          <w:szCs w:val="11"/>
        </w:rPr>
        <w:t>:</w:t>
      </w:r>
      <w:r w:rsidRPr="00912A63">
        <w:rPr>
          <w:rFonts w:hint="eastAsia"/>
          <w:bCs/>
          <w:sz w:val="15"/>
          <w:szCs w:val="11"/>
        </w:rPr>
        <w:t>仅收集散射光</w:t>
      </w:r>
      <w:r w:rsidRPr="00912A63">
        <w:rPr>
          <w:rFonts w:hint="eastAsia"/>
          <w:bCs/>
          <w:sz w:val="15"/>
          <w:szCs w:val="11"/>
        </w:rPr>
        <w:t>,</w:t>
      </w:r>
      <w:r w:rsidRPr="00912A63">
        <w:rPr>
          <w:rFonts w:hint="eastAsia"/>
          <w:bCs/>
          <w:sz w:val="15"/>
          <w:szCs w:val="11"/>
        </w:rPr>
        <w:t>背景为黑色。</w:t>
      </w:r>
    </w:p>
    <w:p w14:paraId="632DCF4C"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化学染色</w:t>
      </w:r>
      <w:r w:rsidRPr="00912A63">
        <w:rPr>
          <w:rFonts w:hint="eastAsia"/>
          <w:bCs/>
          <w:sz w:val="15"/>
          <w:szCs w:val="11"/>
        </w:rPr>
        <w:t>:</w:t>
      </w:r>
      <w:r w:rsidRPr="00912A63">
        <w:rPr>
          <w:rFonts w:hint="eastAsia"/>
          <w:bCs/>
          <w:sz w:val="15"/>
          <w:szCs w:val="11"/>
        </w:rPr>
        <w:t>如</w:t>
      </w:r>
      <w:r w:rsidRPr="00912A63">
        <w:rPr>
          <w:rFonts w:hint="eastAsia"/>
          <w:bCs/>
          <w:sz w:val="15"/>
          <w:szCs w:val="11"/>
        </w:rPr>
        <w:t>H&amp;E</w:t>
      </w:r>
      <w:r w:rsidRPr="00912A63">
        <w:rPr>
          <w:rFonts w:hint="eastAsia"/>
          <w:bCs/>
          <w:sz w:val="15"/>
          <w:szCs w:val="11"/>
        </w:rPr>
        <w:t>染色</w:t>
      </w:r>
      <w:r w:rsidRPr="00912A63">
        <w:rPr>
          <w:rFonts w:hint="eastAsia"/>
          <w:bCs/>
          <w:sz w:val="15"/>
          <w:szCs w:val="11"/>
        </w:rPr>
        <w:t>/</w:t>
      </w:r>
      <w:r w:rsidRPr="00912A63">
        <w:rPr>
          <w:rFonts w:hint="eastAsia"/>
          <w:bCs/>
          <w:sz w:val="15"/>
          <w:szCs w:val="11"/>
        </w:rPr>
        <w:t>革兰氏染色。</w:t>
      </w:r>
    </w:p>
    <w:p w14:paraId="6F767671"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荧光</w:t>
      </w:r>
      <w:r w:rsidRPr="00912A63">
        <w:rPr>
          <w:rFonts w:hint="eastAsia"/>
          <w:bCs/>
          <w:sz w:val="15"/>
          <w:szCs w:val="11"/>
        </w:rPr>
        <w:t>:</w:t>
      </w:r>
      <w:r w:rsidRPr="00912A63">
        <w:rPr>
          <w:rFonts w:hint="eastAsia"/>
          <w:bCs/>
          <w:sz w:val="15"/>
          <w:szCs w:val="11"/>
        </w:rPr>
        <w:t>特异性最高</w:t>
      </w:r>
      <w:r w:rsidRPr="00912A63">
        <w:rPr>
          <w:rFonts w:hint="eastAsia"/>
          <w:bCs/>
          <w:sz w:val="15"/>
          <w:szCs w:val="11"/>
        </w:rPr>
        <w:t>/</w:t>
      </w:r>
      <w:r w:rsidRPr="00912A63">
        <w:rPr>
          <w:rFonts w:hint="eastAsia"/>
          <w:bCs/>
          <w:sz w:val="15"/>
          <w:szCs w:val="11"/>
        </w:rPr>
        <w:t>利用斯托克斯位移原理</w:t>
      </w:r>
      <w:r w:rsidRPr="00912A63">
        <w:rPr>
          <w:rFonts w:hint="eastAsia"/>
          <w:bCs/>
          <w:sz w:val="15"/>
          <w:szCs w:val="11"/>
        </w:rPr>
        <w:t>,</w:t>
      </w:r>
      <w:r w:rsidRPr="00912A63">
        <w:rPr>
          <w:rFonts w:hint="eastAsia"/>
          <w:bCs/>
          <w:sz w:val="15"/>
          <w:szCs w:val="11"/>
        </w:rPr>
        <w:t>即发射荧光的波长总是大于激发光的波长</w:t>
      </w:r>
      <w:r w:rsidRPr="00912A63">
        <w:rPr>
          <w:rFonts w:hint="eastAsia"/>
          <w:bCs/>
          <w:sz w:val="15"/>
          <w:szCs w:val="11"/>
        </w:rPr>
        <w:t>(</w:t>
      </w:r>
      <w:r w:rsidRPr="00912A63">
        <w:rPr>
          <w:rFonts w:hint="eastAsia"/>
          <w:bCs/>
          <w:sz w:val="15"/>
          <w:szCs w:val="11"/>
        </w:rPr>
        <w:t>能量损失</w:t>
      </w:r>
      <w:r w:rsidRPr="00912A63">
        <w:rPr>
          <w:rFonts w:hint="eastAsia"/>
          <w:bCs/>
          <w:sz w:val="15"/>
          <w:szCs w:val="11"/>
        </w:rPr>
        <w:t>)/</w:t>
      </w:r>
      <w:r w:rsidRPr="00912A63">
        <w:rPr>
          <w:rFonts w:hint="eastAsia"/>
          <w:bCs/>
          <w:sz w:val="15"/>
          <w:szCs w:val="11"/>
        </w:rPr>
        <w:t>常用</w:t>
      </w:r>
      <w:r w:rsidRPr="00912A63">
        <w:rPr>
          <w:rFonts w:hint="eastAsia"/>
          <w:bCs/>
          <w:sz w:val="15"/>
          <w:szCs w:val="11"/>
        </w:rPr>
        <w:t>GFP</w:t>
      </w:r>
      <w:r w:rsidRPr="00912A63">
        <w:rPr>
          <w:rFonts w:hint="eastAsia"/>
          <w:bCs/>
          <w:sz w:val="15"/>
          <w:szCs w:val="11"/>
        </w:rPr>
        <w:t>荧光蛋白标记。</w:t>
      </w:r>
    </w:p>
    <w:p w14:paraId="2EAAB31B"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吸收</w:t>
      </w:r>
      <w:r w:rsidRPr="00912A63">
        <w:rPr>
          <w:rFonts w:hint="eastAsia"/>
          <w:bCs/>
          <w:sz w:val="15"/>
          <w:szCs w:val="11"/>
        </w:rPr>
        <w:t>/</w:t>
      </w:r>
      <w:r w:rsidRPr="00912A63">
        <w:rPr>
          <w:rFonts w:hint="eastAsia"/>
          <w:b/>
          <w:bCs/>
          <w:sz w:val="15"/>
          <w:szCs w:val="11"/>
        </w:rPr>
        <w:t>电子激发</w:t>
      </w:r>
      <w:r w:rsidRPr="00912A63">
        <w:rPr>
          <w:rFonts w:hint="eastAsia"/>
          <w:bCs/>
          <w:sz w:val="15"/>
          <w:szCs w:val="11"/>
        </w:rPr>
        <w:t>:</w:t>
      </w:r>
      <w:r w:rsidRPr="00912A63">
        <w:rPr>
          <w:rFonts w:hint="eastAsia"/>
          <w:bCs/>
          <w:sz w:val="15"/>
          <w:szCs w:val="11"/>
        </w:rPr>
        <w:t>分子跃迁到更高能级</w:t>
      </w:r>
      <w:r w:rsidRPr="00912A63">
        <w:rPr>
          <w:rFonts w:hint="eastAsia"/>
          <w:bCs/>
          <w:sz w:val="15"/>
          <w:szCs w:val="11"/>
        </w:rPr>
        <w:t>,</w:t>
      </w:r>
      <w:r w:rsidRPr="00912A63">
        <w:rPr>
          <w:rFonts w:hint="eastAsia"/>
          <w:bCs/>
          <w:sz w:val="15"/>
          <w:szCs w:val="11"/>
        </w:rPr>
        <w:t>可导致荧光</w:t>
      </w:r>
      <w:r w:rsidRPr="00912A63">
        <w:rPr>
          <w:rFonts w:hint="eastAsia"/>
          <w:bCs/>
          <w:sz w:val="15"/>
          <w:szCs w:val="11"/>
        </w:rPr>
        <w:t>/</w:t>
      </w:r>
      <w:r w:rsidRPr="00912A63">
        <w:rPr>
          <w:rFonts w:hint="eastAsia"/>
          <w:bCs/>
          <w:sz w:val="15"/>
          <w:szCs w:val="11"/>
        </w:rPr>
        <w:t>磷光</w:t>
      </w:r>
      <w:r w:rsidRPr="00912A63">
        <w:rPr>
          <w:rFonts w:hint="eastAsia"/>
          <w:bCs/>
          <w:sz w:val="15"/>
          <w:szCs w:val="11"/>
        </w:rPr>
        <w:t>/</w:t>
      </w:r>
      <w:r w:rsidRPr="00912A63">
        <w:rPr>
          <w:rFonts w:hint="eastAsia"/>
          <w:b/>
          <w:bCs/>
          <w:sz w:val="15"/>
          <w:szCs w:val="11"/>
        </w:rPr>
        <w:t>能量向振动模式传递</w:t>
      </w:r>
      <w:r w:rsidRPr="00912A63">
        <w:rPr>
          <w:rFonts w:hint="eastAsia"/>
          <w:bCs/>
          <w:sz w:val="15"/>
          <w:szCs w:val="11"/>
        </w:rPr>
        <w:t>:</w:t>
      </w:r>
      <w:r w:rsidRPr="00912A63">
        <w:rPr>
          <w:rFonts w:hint="eastAsia"/>
          <w:bCs/>
          <w:sz w:val="15"/>
          <w:szCs w:val="11"/>
        </w:rPr>
        <w:t>激发态电子会在超快时间尺度把能量转移</w:t>
      </w:r>
      <w:proofErr w:type="gramStart"/>
      <w:r w:rsidRPr="00912A63">
        <w:rPr>
          <w:rFonts w:hint="eastAsia"/>
          <w:bCs/>
          <w:sz w:val="15"/>
          <w:szCs w:val="11"/>
        </w:rPr>
        <w:t>给分子</w:t>
      </w:r>
      <w:proofErr w:type="gramEnd"/>
      <w:r w:rsidRPr="00912A63">
        <w:rPr>
          <w:rFonts w:hint="eastAsia"/>
          <w:bCs/>
          <w:sz w:val="15"/>
          <w:szCs w:val="11"/>
        </w:rPr>
        <w:t>的振动模式。</w:t>
      </w:r>
      <w:r w:rsidRPr="00912A63">
        <w:rPr>
          <w:rFonts w:hint="eastAsia"/>
          <w:bCs/>
          <w:sz w:val="15"/>
          <w:szCs w:val="11"/>
        </w:rPr>
        <w:t>/</w:t>
      </w:r>
      <w:r w:rsidRPr="00912A63">
        <w:rPr>
          <w:rFonts w:hint="eastAsia"/>
          <w:b/>
          <w:bCs/>
          <w:sz w:val="15"/>
          <w:szCs w:val="11"/>
        </w:rPr>
        <w:t>非辐射弛豫→热</w:t>
      </w:r>
      <w:r w:rsidRPr="00912A63">
        <w:rPr>
          <w:rFonts w:hint="eastAsia"/>
          <w:bCs/>
          <w:sz w:val="15"/>
          <w:szCs w:val="11"/>
        </w:rPr>
        <w:t>:</w:t>
      </w:r>
      <w:r w:rsidRPr="00912A63">
        <w:rPr>
          <w:rFonts w:hint="eastAsia"/>
          <w:bCs/>
          <w:sz w:val="15"/>
          <w:szCs w:val="11"/>
        </w:rPr>
        <w:t>能量以热释放产生局部温度升高</w:t>
      </w:r>
    </w:p>
    <w:p w14:paraId="65A5D591"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光声效应</w:t>
      </w:r>
      <w:r w:rsidRPr="00912A63">
        <w:rPr>
          <w:rFonts w:hint="eastAsia"/>
          <w:bCs/>
          <w:sz w:val="15"/>
          <w:szCs w:val="11"/>
        </w:rPr>
        <w:t xml:space="preserve">: </w:t>
      </w:r>
      <w:r w:rsidRPr="00912A63">
        <w:rPr>
          <w:rFonts w:hint="eastAsia"/>
          <w:bCs/>
          <w:sz w:val="15"/>
          <w:szCs w:val="11"/>
        </w:rPr>
        <w:t>光→</w:t>
      </w:r>
      <w:r w:rsidRPr="00912A63">
        <w:rPr>
          <w:rFonts w:hint="eastAsia"/>
          <w:bCs/>
          <w:sz w:val="15"/>
          <w:szCs w:val="11"/>
        </w:rPr>
        <w:t xml:space="preserve"> </w:t>
      </w:r>
      <w:r w:rsidRPr="00912A63">
        <w:rPr>
          <w:rFonts w:hint="eastAsia"/>
          <w:bCs/>
          <w:sz w:val="15"/>
          <w:szCs w:val="11"/>
        </w:rPr>
        <w:t>热→</w:t>
      </w:r>
      <w:r w:rsidRPr="00912A63">
        <w:rPr>
          <w:rFonts w:hint="eastAsia"/>
          <w:bCs/>
          <w:sz w:val="15"/>
          <w:szCs w:val="11"/>
        </w:rPr>
        <w:t xml:space="preserve"> </w:t>
      </w:r>
      <w:r w:rsidRPr="00912A63">
        <w:rPr>
          <w:rFonts w:hint="eastAsia"/>
          <w:bCs/>
          <w:sz w:val="15"/>
          <w:szCs w:val="11"/>
        </w:rPr>
        <w:t>膨胀→</w:t>
      </w:r>
      <w:r w:rsidRPr="00912A63">
        <w:rPr>
          <w:rFonts w:hint="eastAsia"/>
          <w:bCs/>
          <w:sz w:val="15"/>
          <w:szCs w:val="11"/>
        </w:rPr>
        <w:t xml:space="preserve"> </w:t>
      </w:r>
      <w:r w:rsidRPr="00912A63">
        <w:rPr>
          <w:rFonts w:hint="eastAsia"/>
          <w:bCs/>
          <w:sz w:val="15"/>
          <w:szCs w:val="11"/>
        </w:rPr>
        <w:t>声波</w:t>
      </w:r>
    </w:p>
    <w:p w14:paraId="25FF15D0"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P</w:t>
      </w:r>
      <w:r w:rsidRPr="00912A63">
        <w:rPr>
          <w:b/>
          <w:bCs/>
          <w:sz w:val="15"/>
          <w:szCs w:val="11"/>
          <w:highlight w:val="yellow"/>
        </w:rPr>
        <w:t>AT</w:t>
      </w:r>
      <w:r w:rsidRPr="00912A63">
        <w:rPr>
          <w:rFonts w:hint="eastAsia"/>
          <w:b/>
          <w:bCs/>
          <w:sz w:val="15"/>
          <w:szCs w:val="11"/>
          <w:highlight w:val="yellow"/>
        </w:rPr>
        <w:t>光声断层成像</w:t>
      </w:r>
      <w:r w:rsidRPr="00912A63">
        <w:rPr>
          <w:rFonts w:hint="eastAsia"/>
          <w:bCs/>
          <w:sz w:val="15"/>
          <w:szCs w:val="11"/>
        </w:rPr>
        <w:t>:</w:t>
      </w:r>
      <w:r w:rsidRPr="00912A63">
        <w:rPr>
          <w:rFonts w:hint="eastAsia"/>
          <w:bCs/>
          <w:sz w:val="15"/>
          <w:szCs w:val="11"/>
        </w:rPr>
        <w:t>深度成像</w:t>
      </w:r>
      <w:r w:rsidRPr="00912A63">
        <w:rPr>
          <w:rFonts w:hint="eastAsia"/>
          <w:bCs/>
          <w:sz w:val="15"/>
          <w:szCs w:val="11"/>
        </w:rPr>
        <w:t>/</w:t>
      </w:r>
      <w:r w:rsidRPr="00912A63">
        <w:rPr>
          <w:rFonts w:hint="eastAsia"/>
          <w:bCs/>
          <w:sz w:val="15"/>
          <w:szCs w:val="11"/>
        </w:rPr>
        <w:t>高光学对比</w:t>
      </w:r>
      <w:r w:rsidRPr="00912A63">
        <w:rPr>
          <w:rFonts w:hint="eastAsia"/>
          <w:bCs/>
          <w:sz w:val="15"/>
          <w:szCs w:val="11"/>
        </w:rPr>
        <w:t>(</w:t>
      </w:r>
      <w:r w:rsidRPr="00912A63">
        <w:rPr>
          <w:rFonts w:hint="eastAsia"/>
          <w:bCs/>
          <w:sz w:val="15"/>
          <w:szCs w:val="11"/>
        </w:rPr>
        <w:t>来自</w:t>
      </w:r>
      <w:r w:rsidRPr="00912A63">
        <w:rPr>
          <w:bCs/>
          <w:sz w:val="15"/>
          <w:szCs w:val="11"/>
        </w:rPr>
        <w:t>Hb/</w:t>
      </w:r>
      <w:proofErr w:type="spellStart"/>
      <w:r w:rsidRPr="00912A63">
        <w:rPr>
          <w:bCs/>
          <w:sz w:val="15"/>
          <w:szCs w:val="11"/>
        </w:rPr>
        <w:t>HbO</w:t>
      </w:r>
      <w:proofErr w:type="spellEnd"/>
      <w:r w:rsidRPr="00912A63">
        <w:rPr>
          <w:bCs/>
          <w:sz w:val="15"/>
          <w:szCs w:val="11"/>
        </w:rPr>
        <w:t>₂</w:t>
      </w:r>
      <w:r w:rsidRPr="00912A63">
        <w:rPr>
          <w:rFonts w:hint="eastAsia"/>
          <w:bCs/>
          <w:sz w:val="15"/>
          <w:szCs w:val="11"/>
        </w:rPr>
        <w:t>吸收</w:t>
      </w:r>
      <w:r w:rsidRPr="00912A63">
        <w:rPr>
          <w:rFonts w:hint="eastAsia"/>
          <w:bCs/>
          <w:sz w:val="15"/>
          <w:szCs w:val="11"/>
        </w:rPr>
        <w:t>)/</w:t>
      </w:r>
      <w:r w:rsidRPr="00912A63">
        <w:rPr>
          <w:rFonts w:hint="eastAsia"/>
          <w:bCs/>
          <w:sz w:val="15"/>
          <w:szCs w:val="11"/>
        </w:rPr>
        <w:t>超声分辨率</w:t>
      </w:r>
      <w:r w:rsidRPr="00912A63">
        <w:rPr>
          <w:rFonts w:hint="eastAsia"/>
          <w:bCs/>
          <w:sz w:val="15"/>
          <w:szCs w:val="11"/>
        </w:rPr>
        <w:t>(~100 µm</w:t>
      </w:r>
      <w:r w:rsidRPr="00912A63">
        <w:rPr>
          <w:bCs/>
          <w:sz w:val="15"/>
          <w:szCs w:val="11"/>
        </w:rPr>
        <w:t>)</w:t>
      </w:r>
      <w:r w:rsidRPr="00912A63">
        <w:rPr>
          <w:rFonts w:hint="eastAsia"/>
          <w:bCs/>
          <w:sz w:val="15"/>
          <w:szCs w:val="11"/>
        </w:rPr>
        <w:t>/</w:t>
      </w:r>
      <w:r w:rsidRPr="00912A63">
        <w:rPr>
          <w:rFonts w:hint="eastAsia"/>
          <w:bCs/>
          <w:sz w:val="15"/>
          <w:szCs w:val="11"/>
        </w:rPr>
        <w:t>展示活体大脑皮层血管网络的光声断层成像</w:t>
      </w:r>
      <w:r w:rsidRPr="00912A63">
        <w:rPr>
          <w:rFonts w:hint="eastAsia"/>
          <w:bCs/>
          <w:sz w:val="15"/>
          <w:szCs w:val="11"/>
        </w:rPr>
        <w:t>/</w:t>
      </w:r>
      <w:r w:rsidRPr="00912A63">
        <w:rPr>
          <w:bCs/>
          <w:sz w:val="15"/>
          <w:szCs w:val="11"/>
        </w:rPr>
        <w:t>PAM</w:t>
      </w:r>
      <w:r w:rsidRPr="00912A63">
        <w:rPr>
          <w:rFonts w:hint="eastAsia"/>
          <w:bCs/>
          <w:sz w:val="15"/>
          <w:szCs w:val="11"/>
        </w:rPr>
        <w:t>光声显微镜</w:t>
      </w:r>
    </w:p>
    <w:p w14:paraId="45F482E3"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分子振动光谱</w:t>
      </w:r>
    </w:p>
    <w:p w14:paraId="504E0C64" w14:textId="392736BC" w:rsidR="00912A63" w:rsidRPr="00912A63" w:rsidRDefault="00912A63" w:rsidP="00912A63">
      <w:pPr>
        <w:pBdr>
          <w:bottom w:val="single" w:sz="4" w:space="1" w:color="auto"/>
        </w:pBdr>
        <w:spacing w:line="0" w:lineRule="atLeast"/>
        <w:rPr>
          <w:bCs/>
          <w:sz w:val="15"/>
          <w:szCs w:val="11"/>
        </w:rPr>
      </w:pPr>
      <m:oMath>
        <m:sSub>
          <m:sSubPr>
            <m:ctrlPr>
              <w:rPr>
                <w:rFonts w:ascii="Cambria Math" w:hAnsi="Cambria Math"/>
                <w:bCs/>
                <w:i/>
                <w:sz w:val="15"/>
                <w:szCs w:val="11"/>
              </w:rPr>
            </m:ctrlPr>
          </m:sSubPr>
          <m:e>
            <m:r>
              <w:rPr>
                <w:rFonts w:ascii="Cambria Math" w:hAnsi="Cambria Math"/>
                <w:sz w:val="15"/>
                <w:szCs w:val="11"/>
              </w:rPr>
              <m:t>v</m:t>
            </m:r>
          </m:e>
          <m:sub>
            <m:r>
              <w:rPr>
                <w:rFonts w:ascii="Cambria Math" w:hAnsi="Cambria Math"/>
                <w:sz w:val="15"/>
                <w:szCs w:val="11"/>
              </w:rPr>
              <m:t>V</m:t>
            </m:r>
          </m:sub>
        </m:sSub>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2</m:t>
            </m:r>
            <m:r>
              <m:rPr>
                <m:sty m:val="p"/>
              </m:rPr>
              <w:rPr>
                <w:rFonts w:ascii="Cambria Math" w:hAnsi="Cambria Math"/>
                <w:sz w:val="15"/>
                <w:szCs w:val="11"/>
              </w:rPr>
              <m:t>π</m:t>
            </m:r>
            <m:ctrlPr>
              <w:rPr>
                <w:rFonts w:ascii="Cambria Math" w:hAnsi="Cambria Math"/>
                <w:bCs/>
                <w:i/>
                <w:sz w:val="15"/>
                <w:szCs w:val="11"/>
              </w:rPr>
            </m:ctrlPr>
          </m:den>
        </m:f>
        <m:rad>
          <m:radPr>
            <m:degHide m:val="1"/>
            <m:ctrlPr>
              <w:rPr>
                <w:rFonts w:ascii="Cambria Math" w:hAnsi="Cambria Math"/>
                <w:bCs/>
                <w:sz w:val="15"/>
                <w:szCs w:val="11"/>
              </w:rPr>
            </m:ctrlPr>
          </m:radPr>
          <m:deg>
            <m:ctrlPr>
              <w:rPr>
                <w:rFonts w:ascii="Cambria Math" w:hAnsi="Cambria Math"/>
                <w:bCs/>
                <w:i/>
                <w:sz w:val="15"/>
                <w:szCs w:val="11"/>
              </w:rPr>
            </m:ctrlPr>
          </m:deg>
          <m:e>
            <m:f>
              <m:fPr>
                <m:ctrlPr>
                  <w:rPr>
                    <w:rFonts w:ascii="Cambria Math" w:hAnsi="Cambria Math"/>
                    <w:bCs/>
                    <w:sz w:val="15"/>
                    <w:szCs w:val="11"/>
                  </w:rPr>
                </m:ctrlPr>
              </m:fPr>
              <m:num>
                <m:r>
                  <w:rPr>
                    <w:rFonts w:ascii="Cambria Math" w:hAnsi="Cambria Math"/>
                    <w:sz w:val="15"/>
                    <w:szCs w:val="11"/>
                  </w:rPr>
                  <m:t>k</m:t>
                </m:r>
                <m:ctrlPr>
                  <w:rPr>
                    <w:rFonts w:ascii="Cambria Math" w:hAnsi="Cambria Math"/>
                    <w:bCs/>
                    <w:i/>
                    <w:sz w:val="15"/>
                    <w:szCs w:val="11"/>
                  </w:rPr>
                </m:ctrlPr>
              </m:num>
              <m:den>
                <m:r>
                  <m:rPr>
                    <m:sty m:val="p"/>
                  </m:rPr>
                  <w:rPr>
                    <w:rFonts w:ascii="Cambria Math" w:hAnsi="Cambria Math"/>
                    <w:sz w:val="15"/>
                    <w:szCs w:val="11"/>
                  </w:rPr>
                  <m:t>μ</m:t>
                </m:r>
                <m:ctrlPr>
                  <w:rPr>
                    <w:rFonts w:ascii="Cambria Math" w:hAnsi="Cambria Math"/>
                    <w:bCs/>
                    <w:i/>
                    <w:sz w:val="15"/>
                    <w:szCs w:val="11"/>
                  </w:rPr>
                </m:ctrlPr>
              </m:den>
            </m:f>
          </m:e>
        </m:rad>
      </m:oMath>
      <w:r w:rsidRPr="00912A63">
        <w:rPr>
          <w:rFonts w:hint="eastAsia"/>
          <w:bCs/>
          <w:sz w:val="15"/>
          <w:szCs w:val="11"/>
        </w:rPr>
        <w:t xml:space="preserve"> </w:t>
      </w:r>
      <w:r w:rsidRPr="00912A63">
        <w:rPr>
          <w:bCs/>
          <w:sz w:val="15"/>
          <w:szCs w:val="11"/>
        </w:rPr>
        <w:t xml:space="preserve">   </w:t>
      </w:r>
      <w:r w:rsidRPr="00912A63">
        <w:rPr>
          <w:rFonts w:hint="eastAsia"/>
          <w:bCs/>
          <w:sz w:val="15"/>
          <w:szCs w:val="11"/>
        </w:rPr>
        <w:t xml:space="preserve"> </w:t>
      </w:r>
      <m:oMath>
        <m:sSup>
          <m:sSupPr>
            <m:ctrlPr>
              <w:rPr>
                <w:rFonts w:ascii="Cambria Math" w:hAnsi="Cambria Math"/>
                <w:bCs/>
                <w:i/>
                <w:sz w:val="15"/>
                <w:szCs w:val="11"/>
              </w:rPr>
            </m:ctrlPr>
          </m:sSupPr>
          <m:e>
            <m:r>
              <m:rPr>
                <m:sty m:val="p"/>
              </m:rPr>
              <w:rPr>
                <w:rFonts w:ascii="Cambria Math" w:hAnsi="Cambria Math"/>
                <w:sz w:val="15"/>
                <w:szCs w:val="11"/>
              </w:rPr>
              <m:t>μ</m:t>
            </m:r>
            <m:ctrlPr>
              <w:rPr>
                <w:rFonts w:ascii="Cambria Math" w:hAnsi="Cambria Math"/>
                <w:bCs/>
                <w:sz w:val="15"/>
                <w:szCs w:val="11"/>
              </w:rPr>
            </m:ctrlPr>
          </m:e>
          <m:sup>
            <m:r>
              <w:rPr>
                <w:rFonts w:ascii="Cambria Math" w:hAnsi="Cambria Math"/>
                <w:sz w:val="15"/>
                <w:szCs w:val="11"/>
              </w:rPr>
              <m:t>-1</m:t>
            </m:r>
          </m:sup>
        </m:sSup>
        <m:r>
          <w:rPr>
            <w:rFonts w:ascii="Cambria Math" w:hAnsi="Cambria Math"/>
            <w:sz w:val="15"/>
            <w:szCs w:val="11"/>
          </w:rPr>
          <m:t>=</m:t>
        </m:r>
        <m:sSubSup>
          <m:sSubSupPr>
            <m:ctrlPr>
              <w:rPr>
                <w:rFonts w:ascii="Cambria Math" w:hAnsi="Cambria Math"/>
                <w:bCs/>
                <w:i/>
                <w:sz w:val="15"/>
                <w:szCs w:val="11"/>
              </w:rPr>
            </m:ctrlPr>
          </m:sSubSupPr>
          <m:e>
            <m:r>
              <w:rPr>
                <w:rFonts w:ascii="Cambria Math" w:hAnsi="Cambria Math"/>
                <w:sz w:val="15"/>
                <w:szCs w:val="11"/>
              </w:rPr>
              <m:t>M</m:t>
            </m:r>
          </m:e>
          <m:sub>
            <m:r>
              <w:rPr>
                <w:rFonts w:ascii="Cambria Math" w:hAnsi="Cambria Math"/>
                <w:sz w:val="15"/>
                <w:szCs w:val="11"/>
              </w:rPr>
              <m:t>A</m:t>
            </m:r>
          </m:sub>
          <m:sup>
            <m:r>
              <w:rPr>
                <w:rFonts w:ascii="Cambria Math" w:hAnsi="Cambria Math"/>
                <w:sz w:val="15"/>
                <w:szCs w:val="11"/>
              </w:rPr>
              <m:t>-1</m:t>
            </m:r>
          </m:sup>
        </m:sSubSup>
        <m:r>
          <w:rPr>
            <w:rFonts w:ascii="Cambria Math" w:hAnsi="Cambria Math"/>
            <w:sz w:val="15"/>
            <w:szCs w:val="11"/>
          </w:rPr>
          <m:t>+</m:t>
        </m:r>
        <m:sSubSup>
          <m:sSubSupPr>
            <m:ctrlPr>
              <w:rPr>
                <w:rFonts w:ascii="Cambria Math" w:hAnsi="Cambria Math"/>
                <w:bCs/>
                <w:i/>
                <w:sz w:val="15"/>
                <w:szCs w:val="11"/>
              </w:rPr>
            </m:ctrlPr>
          </m:sSubSupPr>
          <m:e>
            <m:r>
              <w:rPr>
                <w:rFonts w:ascii="Cambria Math" w:hAnsi="Cambria Math"/>
                <w:sz w:val="15"/>
                <w:szCs w:val="11"/>
              </w:rPr>
              <m:t>M</m:t>
            </m:r>
          </m:e>
          <m:sub>
            <m:r>
              <w:rPr>
                <w:rFonts w:ascii="Cambria Math" w:hAnsi="Cambria Math"/>
                <w:sz w:val="15"/>
                <w:szCs w:val="11"/>
              </w:rPr>
              <m:t>B</m:t>
            </m:r>
          </m:sub>
          <m:sup>
            <m:r>
              <w:rPr>
                <w:rFonts w:ascii="Cambria Math" w:hAnsi="Cambria Math"/>
                <w:sz w:val="15"/>
                <w:szCs w:val="11"/>
              </w:rPr>
              <m:t>-1</m:t>
            </m:r>
          </m:sup>
        </m:sSubSup>
      </m:oMath>
    </w:p>
    <w:p w14:paraId="5D3E2E92"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振动频率</w:t>
      </w:r>
      <w:r w:rsidRPr="00912A63">
        <w:rPr>
          <w:rFonts w:ascii="Cambria Math" w:hAnsi="Cambria Math" w:cs="Cambria Math"/>
          <w:bCs/>
          <w:sz w:val="15"/>
          <w:szCs w:val="11"/>
        </w:rPr>
        <w:t>𝜈</w:t>
      </w:r>
      <w:r w:rsidRPr="00912A63">
        <w:rPr>
          <w:rFonts w:hint="eastAsia"/>
          <w:bCs/>
          <w:sz w:val="15"/>
          <w:szCs w:val="11"/>
        </w:rPr>
        <w:t>/</w:t>
      </w:r>
      <w:r w:rsidRPr="00912A63">
        <w:rPr>
          <w:rFonts w:hint="eastAsia"/>
          <w:bCs/>
          <w:sz w:val="15"/>
          <w:szCs w:val="11"/>
        </w:rPr>
        <w:t>折合质量μ</w:t>
      </w:r>
      <w:r w:rsidRPr="00912A63">
        <w:rPr>
          <w:rFonts w:hint="eastAsia"/>
          <w:bCs/>
          <w:sz w:val="15"/>
          <w:szCs w:val="11"/>
        </w:rPr>
        <w:t>/</w:t>
      </w:r>
      <w:r w:rsidRPr="00912A63">
        <w:rPr>
          <w:rFonts w:hint="eastAsia"/>
          <w:bCs/>
          <w:sz w:val="15"/>
          <w:szCs w:val="11"/>
        </w:rPr>
        <w:t>化学键的键力常数</w:t>
      </w:r>
      <w:r w:rsidRPr="00912A63">
        <w:rPr>
          <w:rFonts w:hint="eastAsia"/>
          <w:bCs/>
          <w:sz w:val="15"/>
          <w:szCs w:val="11"/>
        </w:rPr>
        <w:t>k</w:t>
      </w:r>
      <w:r w:rsidRPr="00912A63">
        <w:rPr>
          <w:rFonts w:hint="eastAsia"/>
          <w:bCs/>
          <w:sz w:val="15"/>
          <w:szCs w:val="11"/>
        </w:rPr>
        <w:t>有关</w:t>
      </w:r>
      <w:r w:rsidRPr="00912A63">
        <w:rPr>
          <w:rFonts w:hint="eastAsia"/>
          <w:bCs/>
          <w:sz w:val="15"/>
          <w:szCs w:val="11"/>
        </w:rPr>
        <w:t>/</w:t>
      </w:r>
      <w:r w:rsidRPr="00912A63">
        <w:rPr>
          <w:rFonts w:hint="eastAsia"/>
          <w:bCs/>
          <w:sz w:val="15"/>
          <w:szCs w:val="11"/>
        </w:rPr>
        <w:t>与化合物组成和结构有关</w:t>
      </w:r>
    </w:p>
    <w:p w14:paraId="358D7380"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拉</w:t>
      </w:r>
      <w:proofErr w:type="gramStart"/>
      <w:r w:rsidRPr="00912A63">
        <w:rPr>
          <w:rFonts w:hint="eastAsia"/>
          <w:b/>
          <w:bCs/>
          <w:sz w:val="15"/>
          <w:szCs w:val="11"/>
          <w:highlight w:val="yellow"/>
        </w:rPr>
        <w:t>曼</w:t>
      </w:r>
      <w:proofErr w:type="gramEnd"/>
      <w:r w:rsidRPr="00912A63">
        <w:rPr>
          <w:rFonts w:hint="eastAsia"/>
          <w:b/>
          <w:bCs/>
          <w:sz w:val="15"/>
          <w:szCs w:val="11"/>
          <w:highlight w:val="yellow"/>
        </w:rPr>
        <w:t>成像</w:t>
      </w:r>
    </w:p>
    <w:p w14:paraId="0E94D4E3"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原理</w:t>
      </w:r>
      <w:r w:rsidRPr="00912A63">
        <w:rPr>
          <w:rFonts w:hint="eastAsia"/>
          <w:bCs/>
          <w:sz w:val="15"/>
          <w:szCs w:val="11"/>
        </w:rPr>
        <w:t>:</w:t>
      </w:r>
      <w:r w:rsidRPr="00912A63">
        <w:rPr>
          <w:rFonts w:hint="eastAsia"/>
          <w:bCs/>
          <w:sz w:val="15"/>
          <w:szCs w:val="11"/>
        </w:rPr>
        <w:t>非弹性散射。光子与分子振动模式交换能量</w:t>
      </w:r>
      <w:r w:rsidRPr="00912A63">
        <w:rPr>
          <w:rFonts w:hint="eastAsia"/>
          <w:bCs/>
          <w:sz w:val="15"/>
          <w:szCs w:val="11"/>
        </w:rPr>
        <w:t>,</w:t>
      </w:r>
      <w:r w:rsidRPr="00912A63">
        <w:rPr>
          <w:rFonts w:hint="eastAsia"/>
          <w:bCs/>
          <w:sz w:val="15"/>
          <w:szCs w:val="11"/>
        </w:rPr>
        <w:t>产生频率位移</w:t>
      </w:r>
      <w:r w:rsidRPr="00912A63">
        <w:rPr>
          <w:rFonts w:hint="eastAsia"/>
          <w:bCs/>
          <w:sz w:val="15"/>
          <w:szCs w:val="11"/>
        </w:rPr>
        <w:t xml:space="preserve"> (</w:t>
      </w:r>
      <w:r w:rsidRPr="00912A63">
        <w:rPr>
          <w:rFonts w:hint="eastAsia"/>
          <w:bCs/>
          <w:sz w:val="15"/>
          <w:szCs w:val="11"/>
        </w:rPr>
        <w:t>拉</w:t>
      </w:r>
      <w:proofErr w:type="gramStart"/>
      <w:r w:rsidRPr="00912A63">
        <w:rPr>
          <w:rFonts w:hint="eastAsia"/>
          <w:bCs/>
          <w:sz w:val="15"/>
          <w:szCs w:val="11"/>
        </w:rPr>
        <w:t>曼</w:t>
      </w:r>
      <w:proofErr w:type="gramEnd"/>
      <w:r w:rsidRPr="00912A63">
        <w:rPr>
          <w:rFonts w:hint="eastAsia"/>
          <w:bCs/>
          <w:sz w:val="15"/>
          <w:szCs w:val="11"/>
        </w:rPr>
        <w:t>位移</w:t>
      </w:r>
      <w:r w:rsidRPr="00912A63">
        <w:rPr>
          <w:rFonts w:hint="eastAsia"/>
          <w:bCs/>
          <w:sz w:val="15"/>
          <w:szCs w:val="11"/>
        </w:rPr>
        <w:t>)</w:t>
      </w:r>
      <w:r w:rsidRPr="00912A63">
        <w:rPr>
          <w:rFonts w:hint="eastAsia"/>
          <w:bCs/>
          <w:sz w:val="15"/>
          <w:szCs w:val="11"/>
        </w:rPr>
        <w:t>。</w:t>
      </w:r>
    </w:p>
    <w:p w14:paraId="7EB7C4B4" w14:textId="50537B85"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拉</w:t>
      </w:r>
      <w:proofErr w:type="gramStart"/>
      <w:r w:rsidRPr="00912A63">
        <w:rPr>
          <w:rFonts w:hint="eastAsia"/>
          <w:b/>
          <w:bCs/>
          <w:sz w:val="15"/>
          <w:szCs w:val="11"/>
          <w:highlight w:val="yellow"/>
        </w:rPr>
        <w:t>曼</w:t>
      </w:r>
      <w:proofErr w:type="gramEnd"/>
      <w:r w:rsidRPr="00912A63">
        <w:rPr>
          <w:rFonts w:hint="eastAsia"/>
          <w:b/>
          <w:bCs/>
          <w:sz w:val="15"/>
          <w:szCs w:val="11"/>
          <w:highlight w:val="yellow"/>
        </w:rPr>
        <w:t>位移</w:t>
      </w:r>
      <w:r w:rsidRPr="00912A63">
        <w:rPr>
          <w:rFonts w:hint="eastAsia"/>
          <w:bCs/>
          <w:sz w:val="15"/>
          <w:szCs w:val="11"/>
        </w:rPr>
        <w:t>:</w:t>
      </w:r>
      <w:r w:rsidRPr="00912A63">
        <w:rPr>
          <w:rFonts w:hint="eastAsia"/>
          <w:bCs/>
          <w:sz w:val="15"/>
          <w:szCs w:val="11"/>
        </w:rPr>
        <w:t>分子的指纹</w:t>
      </w:r>
      <w:r w:rsidRPr="00912A63">
        <w:rPr>
          <w:rFonts w:hint="eastAsia"/>
          <w:bCs/>
          <w:sz w:val="15"/>
          <w:szCs w:val="11"/>
        </w:rPr>
        <w:t>,</w:t>
      </w:r>
      <w:r w:rsidRPr="00912A63">
        <w:rPr>
          <w:rFonts w:hint="eastAsia"/>
          <w:bCs/>
          <w:sz w:val="15"/>
          <w:szCs w:val="11"/>
        </w:rPr>
        <w:t>直接反映化学键信息</w:t>
      </w:r>
      <w:r w:rsidRPr="00912A63">
        <w:rPr>
          <w:rFonts w:hint="eastAsia"/>
          <w:bCs/>
          <w:sz w:val="15"/>
          <w:szCs w:val="11"/>
        </w:rPr>
        <w:t>,</w:t>
      </w:r>
      <w:r w:rsidRPr="00912A63">
        <w:rPr>
          <w:rFonts w:hint="eastAsia"/>
          <w:bCs/>
          <w:sz w:val="15"/>
          <w:szCs w:val="11"/>
        </w:rPr>
        <w:t>无需外源性标记。</w:t>
      </w:r>
      <m:oMath>
        <m:r>
          <w:rPr>
            <w:rFonts w:ascii="Cambria Math" w:hAnsi="Cambria Math" w:hint="eastAsia"/>
            <w:sz w:val="15"/>
            <w:szCs w:val="11"/>
          </w:rPr>
          <m:t>r</m:t>
        </m:r>
        <m:r>
          <w:rPr>
            <w:rFonts w:ascii="Cambria Math" w:hAnsi="Cambria Math"/>
            <w:sz w:val="15"/>
            <w:szCs w:val="11"/>
          </w:rPr>
          <m:t>s=</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λ</m:t>
                </m:r>
              </m:e>
              <m:sub>
                <m:r>
                  <w:rPr>
                    <w:rFonts w:ascii="Cambria Math" w:hAnsi="Cambria Math" w:hint="eastAsia"/>
                    <w:sz w:val="15"/>
                    <w:szCs w:val="11"/>
                  </w:rPr>
                  <m:t>入射</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λ</m:t>
                </m:r>
              </m:e>
              <m:sub>
                <m:r>
                  <w:rPr>
                    <w:rFonts w:ascii="Cambria Math" w:hAnsi="Cambria Math" w:hint="eastAsia"/>
                    <w:sz w:val="15"/>
                    <w:szCs w:val="11"/>
                  </w:rPr>
                  <m:t>散射</m:t>
                </m:r>
              </m:sub>
            </m:sSub>
            <m:ctrlPr>
              <w:rPr>
                <w:rFonts w:ascii="Cambria Math" w:hAnsi="Cambria Math"/>
                <w:bCs/>
                <w:i/>
                <w:sz w:val="15"/>
                <w:szCs w:val="11"/>
              </w:rPr>
            </m:ctrlPr>
          </m:den>
        </m:f>
      </m:oMath>
    </w:p>
    <w:p w14:paraId="6B022F1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同位素标记</w:t>
      </w:r>
      <w:r w:rsidRPr="00912A63">
        <w:rPr>
          <w:rFonts w:hint="eastAsia"/>
          <w:bCs/>
          <w:sz w:val="15"/>
          <w:szCs w:val="11"/>
        </w:rPr>
        <w:t xml:space="preserve"> (</w:t>
      </w:r>
      <w:r w:rsidRPr="00912A63">
        <w:rPr>
          <w:rFonts w:hint="eastAsia"/>
          <w:bCs/>
          <w:sz w:val="15"/>
          <w:szCs w:val="11"/>
        </w:rPr>
        <w:t>如</w:t>
      </w:r>
      <w:r w:rsidRPr="00912A63">
        <w:rPr>
          <w:rFonts w:hint="eastAsia"/>
          <w:bCs/>
          <w:sz w:val="15"/>
          <w:szCs w:val="11"/>
        </w:rPr>
        <w:t>C-D</w:t>
      </w:r>
      <w:r w:rsidRPr="00912A63">
        <w:rPr>
          <w:rFonts w:hint="eastAsia"/>
          <w:bCs/>
          <w:sz w:val="15"/>
          <w:szCs w:val="11"/>
        </w:rPr>
        <w:t>键</w:t>
      </w:r>
      <w:r w:rsidRPr="00912A63">
        <w:rPr>
          <w:rFonts w:hint="eastAsia"/>
          <w:bCs/>
          <w:sz w:val="15"/>
          <w:szCs w:val="11"/>
        </w:rPr>
        <w:t>):</w:t>
      </w:r>
      <w:r w:rsidRPr="00912A63">
        <w:rPr>
          <w:rFonts w:hint="eastAsia"/>
          <w:bCs/>
          <w:sz w:val="15"/>
          <w:szCs w:val="11"/>
        </w:rPr>
        <w:t>可将拉曼峰移至静默区</w:t>
      </w:r>
      <w:r w:rsidRPr="00912A63">
        <w:rPr>
          <w:rFonts w:hint="eastAsia"/>
          <w:bCs/>
          <w:sz w:val="15"/>
          <w:szCs w:val="11"/>
        </w:rPr>
        <w:t>,</w:t>
      </w:r>
      <w:r w:rsidRPr="00912A63">
        <w:rPr>
          <w:rFonts w:hint="eastAsia"/>
          <w:bCs/>
          <w:sz w:val="15"/>
          <w:szCs w:val="11"/>
        </w:rPr>
        <w:t>用于追踪代谢。</w:t>
      </w:r>
    </w:p>
    <w:p w14:paraId="4DD56F61"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挑战</w:t>
      </w:r>
      <w:r w:rsidRPr="00912A63">
        <w:rPr>
          <w:rFonts w:hint="eastAsia"/>
          <w:bCs/>
          <w:sz w:val="15"/>
          <w:szCs w:val="11"/>
        </w:rPr>
        <w:t>:</w:t>
      </w:r>
      <w:r w:rsidRPr="00912A63">
        <w:rPr>
          <w:rFonts w:hint="eastAsia"/>
          <w:bCs/>
          <w:sz w:val="15"/>
          <w:szCs w:val="11"/>
        </w:rPr>
        <w:t>自发拉</w:t>
      </w:r>
      <w:proofErr w:type="gramStart"/>
      <w:r w:rsidRPr="00912A63">
        <w:rPr>
          <w:rFonts w:hint="eastAsia"/>
          <w:bCs/>
          <w:sz w:val="15"/>
          <w:szCs w:val="11"/>
        </w:rPr>
        <w:t>曼</w:t>
      </w:r>
      <w:proofErr w:type="gramEnd"/>
      <w:r w:rsidRPr="00912A63">
        <w:rPr>
          <w:rFonts w:hint="eastAsia"/>
          <w:bCs/>
          <w:sz w:val="15"/>
          <w:szCs w:val="11"/>
        </w:rPr>
        <w:t>信号极弱</w:t>
      </w:r>
      <w:r w:rsidRPr="00912A63">
        <w:rPr>
          <w:rFonts w:hint="eastAsia"/>
          <w:bCs/>
          <w:sz w:val="15"/>
          <w:szCs w:val="11"/>
        </w:rPr>
        <w:t xml:space="preserve"> (</w:t>
      </w:r>
      <w:r w:rsidRPr="00912A63">
        <w:rPr>
          <w:rFonts w:hint="eastAsia"/>
          <w:bCs/>
          <w:sz w:val="15"/>
          <w:szCs w:val="11"/>
        </w:rPr>
        <w:t>千万分之一</w:t>
      </w:r>
      <w:r w:rsidRPr="00912A63">
        <w:rPr>
          <w:rFonts w:hint="eastAsia"/>
          <w:bCs/>
          <w:sz w:val="15"/>
          <w:szCs w:val="11"/>
        </w:rPr>
        <w:t>),</w:t>
      </w:r>
      <w:r w:rsidRPr="00912A63">
        <w:rPr>
          <w:rFonts w:hint="eastAsia"/>
          <w:bCs/>
          <w:sz w:val="15"/>
          <w:szCs w:val="11"/>
        </w:rPr>
        <w:t>成像慢</w:t>
      </w:r>
      <w:r w:rsidRPr="00912A63">
        <w:rPr>
          <w:rFonts w:hint="eastAsia"/>
          <w:bCs/>
          <w:sz w:val="15"/>
          <w:szCs w:val="11"/>
        </w:rPr>
        <w:t>,</w:t>
      </w:r>
      <w:r w:rsidRPr="00912A63">
        <w:rPr>
          <w:rFonts w:hint="eastAsia"/>
          <w:bCs/>
          <w:sz w:val="15"/>
          <w:szCs w:val="11"/>
        </w:rPr>
        <w:t>易受荧光干扰。</w:t>
      </w:r>
    </w:p>
    <w:p w14:paraId="101EB6FB"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增强</w:t>
      </w:r>
      <w:r w:rsidRPr="00912A63">
        <w:rPr>
          <w:rFonts w:hint="eastAsia"/>
          <w:bCs/>
          <w:sz w:val="15"/>
          <w:szCs w:val="11"/>
        </w:rPr>
        <w:t>:</w:t>
      </w:r>
      <w:r w:rsidRPr="00912A63">
        <w:rPr>
          <w:rFonts w:hint="eastAsia"/>
          <w:bCs/>
          <w:sz w:val="15"/>
          <w:szCs w:val="11"/>
        </w:rPr>
        <w:t>激发光强度</w:t>
      </w:r>
      <w:r w:rsidRPr="00912A63">
        <w:rPr>
          <w:rFonts w:hint="eastAsia"/>
          <w:bCs/>
          <w:sz w:val="15"/>
          <w:szCs w:val="11"/>
        </w:rPr>
        <w:t>/</w:t>
      </w:r>
      <w:r w:rsidRPr="00912A63">
        <w:rPr>
          <w:rFonts w:hint="eastAsia"/>
          <w:bCs/>
          <w:sz w:val="15"/>
          <w:szCs w:val="11"/>
        </w:rPr>
        <w:t>局部场能</w:t>
      </w:r>
      <w:r w:rsidRPr="00912A63">
        <w:rPr>
          <w:rFonts w:hint="eastAsia"/>
          <w:bCs/>
          <w:sz w:val="15"/>
          <w:szCs w:val="11"/>
        </w:rPr>
        <w:t>/</w:t>
      </w:r>
      <w:r w:rsidRPr="00912A63">
        <w:rPr>
          <w:rFonts w:hint="eastAsia"/>
          <w:bCs/>
          <w:sz w:val="15"/>
          <w:szCs w:val="11"/>
        </w:rPr>
        <w:t>受激发射</w:t>
      </w:r>
    </w:p>
    <w:p w14:paraId="055E6D64"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相干拉曼散射显微镜</w:t>
      </w:r>
      <w:r w:rsidRPr="00912A63">
        <w:rPr>
          <w:rFonts w:hint="eastAsia"/>
          <w:b/>
          <w:bCs/>
          <w:sz w:val="15"/>
          <w:szCs w:val="11"/>
          <w:highlight w:val="yellow"/>
        </w:rPr>
        <w:t>CARS/SRS</w:t>
      </w:r>
      <w:r w:rsidRPr="00912A63">
        <w:rPr>
          <w:bCs/>
          <w:sz w:val="15"/>
          <w:szCs w:val="11"/>
        </w:rPr>
        <w:t>:</w:t>
      </w:r>
      <w:r w:rsidRPr="00912A63">
        <w:rPr>
          <w:rFonts w:hint="eastAsia"/>
          <w:bCs/>
          <w:sz w:val="15"/>
          <w:szCs w:val="11"/>
        </w:rPr>
        <w:t>利用两束超快激光</w:t>
      </w:r>
      <w:r w:rsidRPr="00912A63">
        <w:rPr>
          <w:rFonts w:hint="eastAsia"/>
          <w:bCs/>
          <w:sz w:val="15"/>
          <w:szCs w:val="11"/>
        </w:rPr>
        <w:t>(</w:t>
      </w:r>
      <w:r w:rsidRPr="00912A63">
        <w:rPr>
          <w:rFonts w:hint="eastAsia"/>
          <w:bCs/>
          <w:sz w:val="15"/>
          <w:szCs w:val="11"/>
        </w:rPr>
        <w:t>泵浦光和斯托克斯光</w:t>
      </w:r>
      <w:r w:rsidRPr="00912A63">
        <w:rPr>
          <w:rFonts w:hint="eastAsia"/>
          <w:bCs/>
          <w:sz w:val="15"/>
          <w:szCs w:val="11"/>
        </w:rPr>
        <w:t>)</w:t>
      </w:r>
      <w:r w:rsidRPr="00912A63">
        <w:rPr>
          <w:rFonts w:hint="eastAsia"/>
          <w:bCs/>
          <w:sz w:val="15"/>
          <w:szCs w:val="11"/>
        </w:rPr>
        <w:t>共振</w:t>
      </w:r>
      <w:r w:rsidRPr="00912A63">
        <w:rPr>
          <w:rFonts w:hint="eastAsia"/>
          <w:bCs/>
          <w:sz w:val="15"/>
          <w:szCs w:val="11"/>
        </w:rPr>
        <w:t>,</w:t>
      </w:r>
      <w:r w:rsidRPr="00912A63">
        <w:rPr>
          <w:rFonts w:hint="eastAsia"/>
          <w:bCs/>
          <w:sz w:val="15"/>
          <w:szCs w:val="11"/>
        </w:rPr>
        <w:t>通过非线性光学过程放大拉</w:t>
      </w:r>
      <w:proofErr w:type="gramStart"/>
      <w:r w:rsidRPr="00912A63">
        <w:rPr>
          <w:rFonts w:hint="eastAsia"/>
          <w:bCs/>
          <w:sz w:val="15"/>
          <w:szCs w:val="11"/>
        </w:rPr>
        <w:t>曼</w:t>
      </w:r>
      <w:proofErr w:type="gramEnd"/>
      <w:r w:rsidRPr="00912A63">
        <w:rPr>
          <w:rFonts w:hint="eastAsia"/>
          <w:bCs/>
          <w:sz w:val="15"/>
          <w:szCs w:val="11"/>
        </w:rPr>
        <w:t>信号</w:t>
      </w:r>
    </w:p>
    <w:p w14:paraId="12973D45"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临床应用</w:t>
      </w:r>
      <w:r w:rsidRPr="00912A63">
        <w:rPr>
          <w:rFonts w:hint="eastAsia"/>
          <w:bCs/>
          <w:sz w:val="15"/>
          <w:szCs w:val="11"/>
        </w:rPr>
        <w:t xml:space="preserve">: </w:t>
      </w:r>
      <w:r w:rsidRPr="00912A63">
        <w:rPr>
          <w:rFonts w:hint="eastAsia"/>
          <w:bCs/>
          <w:sz w:val="15"/>
          <w:szCs w:val="11"/>
        </w:rPr>
        <w:t>术中快速病理</w:t>
      </w:r>
      <w:r w:rsidRPr="00912A63">
        <w:rPr>
          <w:rFonts w:hint="eastAsia"/>
          <w:bCs/>
          <w:sz w:val="15"/>
          <w:szCs w:val="11"/>
        </w:rPr>
        <w:t>(</w:t>
      </w:r>
      <w:r w:rsidRPr="00912A63">
        <w:rPr>
          <w:rFonts w:hint="eastAsia"/>
          <w:bCs/>
          <w:sz w:val="15"/>
          <w:szCs w:val="11"/>
        </w:rPr>
        <w:t>虚拟染色</w:t>
      </w:r>
      <w:r w:rsidRPr="00912A63">
        <w:rPr>
          <w:rFonts w:hint="eastAsia"/>
          <w:bCs/>
          <w:sz w:val="15"/>
          <w:szCs w:val="11"/>
        </w:rPr>
        <w:t>)</w:t>
      </w:r>
      <w:r w:rsidRPr="00912A63">
        <w:rPr>
          <w:rFonts w:hint="eastAsia"/>
          <w:bCs/>
          <w:sz w:val="15"/>
          <w:szCs w:val="11"/>
        </w:rPr>
        <w:t>。利用深度学习将</w:t>
      </w:r>
      <w:r w:rsidRPr="00912A63">
        <w:rPr>
          <w:rFonts w:hint="eastAsia"/>
          <w:bCs/>
          <w:sz w:val="15"/>
          <w:szCs w:val="11"/>
        </w:rPr>
        <w:t>SRS</w:t>
      </w:r>
      <w:r w:rsidRPr="00912A63">
        <w:rPr>
          <w:rFonts w:hint="eastAsia"/>
          <w:bCs/>
          <w:sz w:val="15"/>
          <w:szCs w:val="11"/>
        </w:rPr>
        <w:t>图像转换为类</w:t>
      </w:r>
      <w:r w:rsidRPr="00912A63">
        <w:rPr>
          <w:rFonts w:hint="eastAsia"/>
          <w:bCs/>
          <w:sz w:val="15"/>
          <w:szCs w:val="11"/>
        </w:rPr>
        <w:t>H&amp;E</w:t>
      </w:r>
      <w:r w:rsidRPr="00912A63">
        <w:rPr>
          <w:rFonts w:hint="eastAsia"/>
          <w:bCs/>
          <w:sz w:val="15"/>
          <w:szCs w:val="11"/>
        </w:rPr>
        <w:t>图像</w:t>
      </w:r>
      <w:r w:rsidRPr="00912A63">
        <w:rPr>
          <w:rFonts w:hint="eastAsia"/>
          <w:bCs/>
          <w:sz w:val="15"/>
          <w:szCs w:val="11"/>
        </w:rPr>
        <w:t>,</w:t>
      </w:r>
      <w:r w:rsidRPr="00912A63">
        <w:rPr>
          <w:rFonts w:hint="eastAsia"/>
          <w:bCs/>
          <w:sz w:val="15"/>
          <w:szCs w:val="11"/>
        </w:rPr>
        <w:t>将病理检测时间从</w:t>
      </w:r>
      <w:r w:rsidRPr="00912A63">
        <w:rPr>
          <w:rFonts w:hint="eastAsia"/>
          <w:bCs/>
          <w:sz w:val="15"/>
          <w:szCs w:val="11"/>
        </w:rPr>
        <w:t>30m</w:t>
      </w:r>
      <w:r w:rsidRPr="00912A63">
        <w:rPr>
          <w:bCs/>
          <w:sz w:val="15"/>
          <w:szCs w:val="11"/>
        </w:rPr>
        <w:t>in</w:t>
      </w:r>
      <w:r w:rsidRPr="00912A63">
        <w:rPr>
          <w:rFonts w:hint="eastAsia"/>
          <w:bCs/>
          <w:sz w:val="15"/>
          <w:szCs w:val="11"/>
        </w:rPr>
        <w:t>缩短至</w:t>
      </w:r>
      <w:r w:rsidRPr="00912A63">
        <w:rPr>
          <w:rFonts w:hint="eastAsia"/>
          <w:bCs/>
          <w:sz w:val="15"/>
          <w:szCs w:val="11"/>
        </w:rPr>
        <w:t>2m</w:t>
      </w:r>
      <w:r w:rsidRPr="00912A63">
        <w:rPr>
          <w:bCs/>
          <w:sz w:val="15"/>
          <w:szCs w:val="11"/>
        </w:rPr>
        <w:t>in</w:t>
      </w:r>
      <w:r w:rsidRPr="00912A63">
        <w:rPr>
          <w:rFonts w:hint="eastAsia"/>
          <w:bCs/>
          <w:sz w:val="15"/>
          <w:szCs w:val="11"/>
        </w:rPr>
        <w:t>以内</w:t>
      </w:r>
    </w:p>
    <w:p w14:paraId="4F162C6C"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共聚焦显微镜</w:t>
      </w:r>
      <w:r w:rsidRPr="00912A63">
        <w:rPr>
          <w:rFonts w:hint="eastAsia"/>
          <w:bCs/>
          <w:sz w:val="15"/>
          <w:szCs w:val="11"/>
        </w:rPr>
        <w:t>配合</w:t>
      </w:r>
      <w:proofErr w:type="gramStart"/>
      <w:r w:rsidRPr="00912A63">
        <w:rPr>
          <w:rFonts w:hint="eastAsia"/>
          <w:bCs/>
          <w:sz w:val="15"/>
          <w:szCs w:val="11"/>
        </w:rPr>
        <w:t>扫描振镜</w:t>
      </w:r>
      <w:proofErr w:type="gramEnd"/>
      <w:r w:rsidRPr="00912A63">
        <w:rPr>
          <w:rFonts w:hint="eastAsia"/>
          <w:bCs/>
          <w:sz w:val="15"/>
          <w:szCs w:val="11"/>
        </w:rPr>
        <w:t>,</w:t>
      </w:r>
      <w:r w:rsidRPr="00912A63">
        <w:rPr>
          <w:rFonts w:hint="eastAsia"/>
          <w:bCs/>
          <w:sz w:val="15"/>
          <w:szCs w:val="11"/>
        </w:rPr>
        <w:t>对样品进行逐点</w:t>
      </w:r>
      <w:proofErr w:type="gramStart"/>
      <w:r w:rsidRPr="00912A63">
        <w:rPr>
          <w:rFonts w:hint="eastAsia"/>
          <w:bCs/>
          <w:sz w:val="15"/>
          <w:szCs w:val="11"/>
        </w:rPr>
        <w:t>或逐帧测量</w:t>
      </w:r>
      <w:proofErr w:type="gramEnd"/>
      <w:r w:rsidRPr="00912A63">
        <w:rPr>
          <w:rFonts w:hint="eastAsia"/>
          <w:bCs/>
          <w:sz w:val="15"/>
          <w:szCs w:val="11"/>
        </w:rPr>
        <w:t>(X</w:t>
      </w:r>
      <w:r w:rsidRPr="00912A63">
        <w:rPr>
          <w:bCs/>
          <w:sz w:val="15"/>
          <w:szCs w:val="11"/>
        </w:rPr>
        <w:t>Y</w:t>
      </w:r>
      <w:r w:rsidRPr="00912A63">
        <w:rPr>
          <w:rFonts w:hint="eastAsia"/>
          <w:bCs/>
          <w:sz w:val="15"/>
          <w:szCs w:val="11"/>
        </w:rPr>
        <w:t>λ</w:t>
      </w:r>
      <w:r w:rsidRPr="00912A63">
        <w:rPr>
          <w:rFonts w:hint="eastAsia"/>
          <w:bCs/>
          <w:sz w:val="15"/>
          <w:szCs w:val="11"/>
        </w:rPr>
        <w:t>)</w:t>
      </w:r>
    </w:p>
    <w:p w14:paraId="20B31975"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利用多元曲线解析</w:t>
      </w:r>
      <w:r w:rsidRPr="00912A63">
        <w:rPr>
          <w:rFonts w:hint="eastAsia"/>
          <w:bCs/>
          <w:sz w:val="15"/>
          <w:szCs w:val="11"/>
        </w:rPr>
        <w:t>(MCR)</w:t>
      </w:r>
      <w:r w:rsidRPr="00912A63">
        <w:rPr>
          <w:rFonts w:hint="eastAsia"/>
          <w:bCs/>
          <w:sz w:val="15"/>
          <w:szCs w:val="11"/>
        </w:rPr>
        <w:t>根据不同物质的光谱指纹特征将其分离</w:t>
      </w:r>
      <w:r w:rsidRPr="00912A63">
        <w:rPr>
          <w:rFonts w:hint="eastAsia"/>
          <w:bCs/>
          <w:sz w:val="15"/>
          <w:szCs w:val="11"/>
        </w:rPr>
        <w:t>,</w:t>
      </w:r>
      <w:r w:rsidRPr="00912A63">
        <w:rPr>
          <w:rFonts w:hint="eastAsia"/>
          <w:bCs/>
          <w:sz w:val="15"/>
          <w:szCs w:val="11"/>
        </w:rPr>
        <w:t>重建出直观展示特定化学成分分布的二维化学图像。</w:t>
      </w:r>
    </w:p>
    <w:p w14:paraId="11E4586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激光共聚焦</w:t>
      </w:r>
      <w:r w:rsidRPr="00912A63">
        <w:rPr>
          <w:rFonts w:hint="eastAsia"/>
          <w:b/>
          <w:bCs/>
          <w:sz w:val="15"/>
          <w:szCs w:val="11"/>
          <w:highlight w:val="yellow"/>
        </w:rPr>
        <w:t>:</w:t>
      </w:r>
    </w:p>
    <w:p w14:paraId="0020120E"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特性</w:t>
      </w:r>
      <w:r w:rsidRPr="00912A63">
        <w:rPr>
          <w:rFonts w:hint="eastAsia"/>
          <w:bCs/>
          <w:sz w:val="15"/>
          <w:szCs w:val="11"/>
        </w:rPr>
        <w:t>:</w:t>
      </w:r>
      <w:r w:rsidRPr="00912A63">
        <w:rPr>
          <w:rFonts w:hint="eastAsia"/>
          <w:bCs/>
          <w:sz w:val="15"/>
          <w:szCs w:val="11"/>
        </w:rPr>
        <w:t>相干性</w:t>
      </w:r>
      <w:r w:rsidRPr="00912A63">
        <w:rPr>
          <w:rFonts w:hint="eastAsia"/>
          <w:bCs/>
          <w:sz w:val="15"/>
          <w:szCs w:val="11"/>
        </w:rPr>
        <w:t>/</w:t>
      </w:r>
      <w:r w:rsidRPr="00912A63">
        <w:rPr>
          <w:rFonts w:hint="eastAsia"/>
          <w:bCs/>
          <w:sz w:val="15"/>
          <w:szCs w:val="11"/>
        </w:rPr>
        <w:t>单色性</w:t>
      </w:r>
      <w:r w:rsidRPr="00912A63">
        <w:rPr>
          <w:rFonts w:hint="eastAsia"/>
          <w:bCs/>
          <w:sz w:val="15"/>
          <w:szCs w:val="11"/>
        </w:rPr>
        <w:t>/</w:t>
      </w:r>
      <w:r w:rsidRPr="00912A63">
        <w:rPr>
          <w:rFonts w:hint="eastAsia"/>
          <w:bCs/>
          <w:sz w:val="15"/>
          <w:szCs w:val="11"/>
        </w:rPr>
        <w:t>方向性好</w:t>
      </w:r>
      <w:r w:rsidRPr="00912A63">
        <w:rPr>
          <w:rFonts w:hint="eastAsia"/>
          <w:bCs/>
          <w:sz w:val="15"/>
          <w:szCs w:val="11"/>
        </w:rPr>
        <w:t>/</w:t>
      </w:r>
      <w:r w:rsidRPr="00912A63">
        <w:rPr>
          <w:rFonts w:hint="eastAsia"/>
          <w:bCs/>
          <w:sz w:val="15"/>
          <w:szCs w:val="11"/>
        </w:rPr>
        <w:t>高亮度。</w:t>
      </w:r>
    </w:p>
    <w:p w14:paraId="6961641F"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产生三要素</w:t>
      </w:r>
      <w:r w:rsidRPr="00912A63">
        <w:rPr>
          <w:rFonts w:hint="eastAsia"/>
          <w:bCs/>
          <w:sz w:val="15"/>
          <w:szCs w:val="11"/>
        </w:rPr>
        <w:t>:</w:t>
      </w:r>
      <w:r w:rsidRPr="00912A63">
        <w:rPr>
          <w:rFonts w:hint="eastAsia"/>
          <w:bCs/>
          <w:sz w:val="15"/>
          <w:szCs w:val="11"/>
        </w:rPr>
        <w:t>增益介质</w:t>
      </w:r>
      <w:r w:rsidRPr="00912A63">
        <w:rPr>
          <w:rFonts w:hint="eastAsia"/>
          <w:bCs/>
          <w:sz w:val="15"/>
          <w:szCs w:val="11"/>
        </w:rPr>
        <w:t>/</w:t>
      </w:r>
      <w:r w:rsidRPr="00912A63">
        <w:rPr>
          <w:rFonts w:hint="eastAsia"/>
          <w:bCs/>
          <w:sz w:val="15"/>
          <w:szCs w:val="11"/>
        </w:rPr>
        <w:t>泵浦源</w:t>
      </w:r>
      <w:r w:rsidRPr="00912A63">
        <w:rPr>
          <w:rFonts w:hint="eastAsia"/>
          <w:bCs/>
          <w:sz w:val="15"/>
          <w:szCs w:val="11"/>
        </w:rPr>
        <w:t>/</w:t>
      </w:r>
      <w:r w:rsidRPr="00912A63">
        <w:rPr>
          <w:rFonts w:hint="eastAsia"/>
          <w:bCs/>
          <w:sz w:val="15"/>
          <w:szCs w:val="11"/>
        </w:rPr>
        <w:t>谐振腔。</w:t>
      </w:r>
    </w:p>
    <w:p w14:paraId="584AEC94"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物理机制</w:t>
      </w:r>
      <w:r w:rsidRPr="00912A63">
        <w:rPr>
          <w:rFonts w:hint="eastAsia"/>
          <w:bCs/>
          <w:sz w:val="15"/>
          <w:szCs w:val="11"/>
        </w:rPr>
        <w:t>:</w:t>
      </w:r>
      <w:r w:rsidRPr="00912A63">
        <w:rPr>
          <w:rFonts w:hint="eastAsia"/>
          <w:bCs/>
          <w:sz w:val="15"/>
          <w:szCs w:val="11"/>
        </w:rPr>
        <w:t>受激辐射和粒子数反转</w:t>
      </w:r>
      <w:r w:rsidRPr="00912A63">
        <w:rPr>
          <w:rFonts w:hint="eastAsia"/>
          <w:bCs/>
          <w:sz w:val="15"/>
          <w:szCs w:val="11"/>
        </w:rPr>
        <w:t>(</w:t>
      </w:r>
      <w:r w:rsidRPr="00912A63">
        <w:rPr>
          <w:rFonts w:hint="eastAsia"/>
          <w:bCs/>
          <w:sz w:val="15"/>
          <w:szCs w:val="11"/>
        </w:rPr>
        <w:t>激发态粒子数多于基态</w:t>
      </w:r>
      <w:r w:rsidRPr="00912A63">
        <w:rPr>
          <w:rFonts w:hint="eastAsia"/>
          <w:bCs/>
          <w:sz w:val="15"/>
          <w:szCs w:val="11"/>
        </w:rPr>
        <w:t>)</w:t>
      </w:r>
    </w:p>
    <w:p w14:paraId="4D62C088"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激光共聚焦显微镜</w:t>
      </w:r>
    </w:p>
    <w:p w14:paraId="60810848"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针孔</w:t>
      </w:r>
      <w:r w:rsidRPr="00912A63">
        <w:rPr>
          <w:rFonts w:hint="eastAsia"/>
          <w:bCs/>
          <w:sz w:val="15"/>
          <w:szCs w:val="11"/>
        </w:rPr>
        <w:t>:</w:t>
      </w:r>
      <w:r w:rsidRPr="00912A63">
        <w:rPr>
          <w:rFonts w:hint="eastAsia"/>
          <w:bCs/>
          <w:sz w:val="15"/>
          <w:szCs w:val="11"/>
        </w:rPr>
        <w:t>放置在探测器前</w:t>
      </w:r>
      <w:r w:rsidRPr="00912A63">
        <w:rPr>
          <w:rFonts w:hint="eastAsia"/>
          <w:bCs/>
          <w:sz w:val="15"/>
          <w:szCs w:val="11"/>
        </w:rPr>
        <w:t>,</w:t>
      </w:r>
      <w:r w:rsidRPr="00912A63">
        <w:rPr>
          <w:rFonts w:hint="eastAsia"/>
          <w:bCs/>
          <w:sz w:val="15"/>
          <w:szCs w:val="11"/>
        </w:rPr>
        <w:t>阻挡焦平面以外的杂散光</w:t>
      </w:r>
    </w:p>
    <w:p w14:paraId="51279B0E"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优势</w:t>
      </w:r>
      <w:r w:rsidRPr="00912A63">
        <w:rPr>
          <w:rFonts w:hint="eastAsia"/>
          <w:bCs/>
          <w:sz w:val="15"/>
          <w:szCs w:val="11"/>
        </w:rPr>
        <w:t>:</w:t>
      </w:r>
      <w:r w:rsidRPr="00912A63">
        <w:rPr>
          <w:rFonts w:hint="eastAsia"/>
          <w:bCs/>
          <w:sz w:val="15"/>
          <w:szCs w:val="11"/>
        </w:rPr>
        <w:t>实现光学切片</w:t>
      </w:r>
      <w:r w:rsidRPr="00912A63">
        <w:rPr>
          <w:rFonts w:hint="eastAsia"/>
          <w:bCs/>
          <w:sz w:val="15"/>
          <w:szCs w:val="11"/>
        </w:rPr>
        <w:t>,</w:t>
      </w:r>
      <w:r w:rsidRPr="00912A63">
        <w:rPr>
          <w:rFonts w:hint="eastAsia"/>
          <w:bCs/>
          <w:sz w:val="15"/>
          <w:szCs w:val="11"/>
        </w:rPr>
        <w:t>无需物理切片即可获得层析图像</w:t>
      </w:r>
      <w:r w:rsidRPr="00912A63">
        <w:rPr>
          <w:rFonts w:hint="eastAsia"/>
          <w:bCs/>
          <w:sz w:val="15"/>
          <w:szCs w:val="11"/>
        </w:rPr>
        <w:t>;</w:t>
      </w:r>
      <w:r w:rsidRPr="00912A63">
        <w:rPr>
          <w:rFonts w:hint="eastAsia"/>
          <w:bCs/>
          <w:sz w:val="15"/>
          <w:szCs w:val="11"/>
        </w:rPr>
        <w:t>提高信噪比和分辨率</w:t>
      </w:r>
      <w:r w:rsidRPr="00912A63">
        <w:rPr>
          <w:rFonts w:hint="eastAsia"/>
          <w:bCs/>
          <w:sz w:val="15"/>
          <w:szCs w:val="11"/>
        </w:rPr>
        <w:t>;</w:t>
      </w:r>
      <w:r w:rsidRPr="00912A63">
        <w:rPr>
          <w:rFonts w:hint="eastAsia"/>
          <w:bCs/>
          <w:sz w:val="15"/>
          <w:szCs w:val="11"/>
        </w:rPr>
        <w:t>可进行</w:t>
      </w:r>
      <w:r w:rsidRPr="00912A63">
        <w:rPr>
          <w:rFonts w:hint="eastAsia"/>
          <w:bCs/>
          <w:sz w:val="15"/>
          <w:szCs w:val="11"/>
        </w:rPr>
        <w:t>3D</w:t>
      </w:r>
      <w:r w:rsidRPr="00912A63">
        <w:rPr>
          <w:rFonts w:hint="eastAsia"/>
          <w:bCs/>
          <w:sz w:val="15"/>
          <w:szCs w:val="11"/>
        </w:rPr>
        <w:t>重建。</w:t>
      </w:r>
    </w:p>
    <w:p w14:paraId="77744D50"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扫描方式</w:t>
      </w:r>
      <w:r w:rsidRPr="00912A63">
        <w:rPr>
          <w:rFonts w:hint="eastAsia"/>
          <w:bCs/>
          <w:sz w:val="15"/>
          <w:szCs w:val="11"/>
        </w:rPr>
        <w:t>:</w:t>
      </w:r>
      <w:r w:rsidRPr="00912A63">
        <w:rPr>
          <w:rFonts w:hint="eastAsia"/>
          <w:bCs/>
          <w:sz w:val="15"/>
          <w:szCs w:val="11"/>
        </w:rPr>
        <w:t>通常</w:t>
      </w:r>
      <w:proofErr w:type="gramStart"/>
      <w:r w:rsidRPr="00912A63">
        <w:rPr>
          <w:rFonts w:hint="eastAsia"/>
          <w:bCs/>
          <w:sz w:val="15"/>
          <w:szCs w:val="11"/>
        </w:rPr>
        <w:t>使用振镜进行</w:t>
      </w:r>
      <w:proofErr w:type="gramEnd"/>
      <w:r w:rsidRPr="00912A63">
        <w:rPr>
          <w:rFonts w:hint="eastAsia"/>
          <w:bCs/>
          <w:sz w:val="15"/>
          <w:szCs w:val="11"/>
        </w:rPr>
        <w:t>点扫描。</w:t>
      </w:r>
    </w:p>
    <w:p w14:paraId="43C6DF1D"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局限</w:t>
      </w:r>
      <w:r w:rsidRPr="00912A63">
        <w:rPr>
          <w:rFonts w:hint="eastAsia"/>
          <w:bCs/>
          <w:sz w:val="15"/>
          <w:szCs w:val="11"/>
        </w:rPr>
        <w:t>:</w:t>
      </w:r>
      <w:r w:rsidRPr="00912A63">
        <w:rPr>
          <w:rFonts w:hint="eastAsia"/>
          <w:bCs/>
          <w:sz w:val="15"/>
          <w:szCs w:val="11"/>
        </w:rPr>
        <w:t>穿透深度有限</w:t>
      </w:r>
      <w:r w:rsidRPr="00912A63">
        <w:rPr>
          <w:rFonts w:hint="eastAsia"/>
          <w:bCs/>
          <w:sz w:val="15"/>
          <w:szCs w:val="11"/>
        </w:rPr>
        <w:t>(</w:t>
      </w:r>
      <w:r w:rsidRPr="00912A63">
        <w:rPr>
          <w:rFonts w:hint="eastAsia"/>
          <w:bCs/>
          <w:sz w:val="15"/>
          <w:szCs w:val="11"/>
        </w:rPr>
        <w:t>仍受光散射限制</w:t>
      </w:r>
      <w:r w:rsidRPr="00912A63">
        <w:rPr>
          <w:rFonts w:hint="eastAsia"/>
          <w:bCs/>
          <w:sz w:val="15"/>
          <w:szCs w:val="11"/>
        </w:rPr>
        <w:t>,</w:t>
      </w:r>
      <w:r w:rsidRPr="00912A63">
        <w:rPr>
          <w:rFonts w:hint="eastAsia"/>
          <w:bCs/>
          <w:sz w:val="15"/>
          <w:szCs w:val="11"/>
        </w:rPr>
        <w:t>通常</w:t>
      </w:r>
      <w:r w:rsidRPr="00912A63">
        <w:rPr>
          <w:rFonts w:hint="eastAsia"/>
          <w:bCs/>
          <w:sz w:val="15"/>
          <w:szCs w:val="11"/>
        </w:rPr>
        <w:t>&lt;</w:t>
      </w:r>
      <w:r w:rsidRPr="00912A63">
        <w:rPr>
          <w:rFonts w:hint="eastAsia"/>
          <w:bCs/>
          <w:sz w:val="15"/>
          <w:szCs w:val="11"/>
        </w:rPr>
        <w:t>几百微米</w:t>
      </w:r>
      <w:r w:rsidRPr="00912A63">
        <w:rPr>
          <w:rFonts w:hint="eastAsia"/>
          <w:bCs/>
          <w:sz w:val="15"/>
          <w:szCs w:val="11"/>
        </w:rPr>
        <w:t>),</w:t>
      </w:r>
      <w:r w:rsidRPr="00912A63">
        <w:rPr>
          <w:rFonts w:hint="eastAsia"/>
          <w:bCs/>
          <w:sz w:val="15"/>
          <w:szCs w:val="11"/>
        </w:rPr>
        <w:t>无法到达深层器官。</w:t>
      </w:r>
    </w:p>
    <w:p w14:paraId="3F6A287D"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highlight w:val="yellow"/>
        </w:rPr>
        <w:t>内窥镜</w:t>
      </w:r>
    </w:p>
    <w:p w14:paraId="66A00BCA"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利用光纤的全内反射原理传输光。</w:t>
      </w:r>
    </w:p>
    <w:p w14:paraId="24F1300F"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高级技术包括</w:t>
      </w:r>
      <w:r w:rsidRPr="00912A63">
        <w:rPr>
          <w:rFonts w:hint="eastAsia"/>
          <w:bCs/>
          <w:sz w:val="15"/>
          <w:szCs w:val="11"/>
        </w:rPr>
        <w:t>:NBI(</w:t>
      </w:r>
      <w:r w:rsidRPr="00912A63">
        <w:rPr>
          <w:rFonts w:hint="eastAsia"/>
          <w:bCs/>
          <w:sz w:val="15"/>
          <w:szCs w:val="11"/>
        </w:rPr>
        <w:t>窄带成像</w:t>
      </w:r>
      <w:r w:rsidRPr="00912A63">
        <w:rPr>
          <w:rFonts w:hint="eastAsia"/>
          <w:bCs/>
          <w:sz w:val="15"/>
          <w:szCs w:val="11"/>
        </w:rPr>
        <w:t>),</w:t>
      </w:r>
      <w:r w:rsidRPr="00912A63">
        <w:rPr>
          <w:rFonts w:hint="eastAsia"/>
          <w:bCs/>
          <w:sz w:val="15"/>
          <w:szCs w:val="11"/>
        </w:rPr>
        <w:t>利用短波长</w:t>
      </w:r>
      <w:proofErr w:type="gramStart"/>
      <w:r w:rsidRPr="00912A63">
        <w:rPr>
          <w:rFonts w:hint="eastAsia"/>
          <w:bCs/>
          <w:sz w:val="15"/>
          <w:szCs w:val="11"/>
        </w:rPr>
        <w:t>光增强</w:t>
      </w:r>
      <w:proofErr w:type="gramEnd"/>
      <w:r w:rsidRPr="00912A63">
        <w:rPr>
          <w:rFonts w:hint="eastAsia"/>
          <w:bCs/>
          <w:sz w:val="15"/>
          <w:szCs w:val="11"/>
        </w:rPr>
        <w:t>浅表血管和早期癌症对比度</w:t>
      </w:r>
      <w:r w:rsidRPr="00912A63">
        <w:rPr>
          <w:rFonts w:hint="eastAsia"/>
          <w:bCs/>
          <w:sz w:val="15"/>
          <w:szCs w:val="11"/>
        </w:rPr>
        <w:t>;CLE(</w:t>
      </w:r>
      <w:r w:rsidRPr="00912A63">
        <w:rPr>
          <w:rFonts w:hint="eastAsia"/>
          <w:bCs/>
          <w:sz w:val="15"/>
          <w:szCs w:val="11"/>
        </w:rPr>
        <w:t>共聚焦激光内显微镜</w:t>
      </w:r>
      <w:r w:rsidRPr="00912A63">
        <w:rPr>
          <w:rFonts w:hint="eastAsia"/>
          <w:bCs/>
          <w:sz w:val="15"/>
          <w:szCs w:val="11"/>
        </w:rPr>
        <w:t>),</w:t>
      </w:r>
      <w:r w:rsidRPr="00912A63">
        <w:rPr>
          <w:rFonts w:hint="eastAsia"/>
          <w:bCs/>
          <w:sz w:val="15"/>
          <w:szCs w:val="11"/>
        </w:rPr>
        <w:t>实现体内的“光学活检”</w:t>
      </w:r>
      <w:r w:rsidRPr="00912A63">
        <w:rPr>
          <w:rFonts w:hint="eastAsia"/>
          <w:bCs/>
          <w:sz w:val="15"/>
          <w:szCs w:val="11"/>
        </w:rPr>
        <w:t>,</w:t>
      </w:r>
      <w:r w:rsidRPr="00912A63">
        <w:rPr>
          <w:rFonts w:hint="eastAsia"/>
          <w:bCs/>
          <w:sz w:val="15"/>
          <w:szCs w:val="11"/>
        </w:rPr>
        <w:t>达到</w:t>
      </w:r>
      <w:proofErr w:type="gramStart"/>
      <w:r w:rsidRPr="00912A63">
        <w:rPr>
          <w:rFonts w:hint="eastAsia"/>
          <w:bCs/>
          <w:sz w:val="15"/>
          <w:szCs w:val="11"/>
        </w:rPr>
        <w:t>细胞级</w:t>
      </w:r>
      <w:proofErr w:type="gramEnd"/>
      <w:r w:rsidRPr="00912A63">
        <w:rPr>
          <w:rFonts w:hint="eastAsia"/>
          <w:bCs/>
          <w:sz w:val="15"/>
          <w:szCs w:val="11"/>
        </w:rPr>
        <w:t>分辨率。</w:t>
      </w:r>
    </w:p>
    <w:p w14:paraId="53CD6399"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highlight w:val="yellow"/>
        </w:rPr>
        <w:t>光学相干断层成像</w:t>
      </w:r>
      <w:r w:rsidRPr="00912A63">
        <w:rPr>
          <w:rFonts w:hint="eastAsia"/>
          <w:bCs/>
          <w:sz w:val="15"/>
          <w:szCs w:val="11"/>
          <w:highlight w:val="yellow"/>
        </w:rPr>
        <w:t xml:space="preserve"> (OCT)</w:t>
      </w:r>
    </w:p>
    <w:p w14:paraId="0972CE9C"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测量的是光的反射回波。</w:t>
      </w:r>
    </w:p>
    <w:p w14:paraId="146CEAFA"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原理是低相干干涉测量</w:t>
      </w:r>
      <w:r w:rsidRPr="00912A63">
        <w:rPr>
          <w:rFonts w:hint="eastAsia"/>
          <w:bCs/>
          <w:sz w:val="15"/>
          <w:szCs w:val="11"/>
        </w:rPr>
        <w:t>/</w:t>
      </w:r>
      <w:r w:rsidRPr="00912A63">
        <w:rPr>
          <w:rFonts w:hint="eastAsia"/>
          <w:bCs/>
          <w:sz w:val="15"/>
          <w:szCs w:val="11"/>
        </w:rPr>
        <w:t>利用未发生多次散射的弹道光子。</w:t>
      </w:r>
    </w:p>
    <w:p w14:paraId="317F240E"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关键参数</w:t>
      </w:r>
      <w:r w:rsidRPr="00912A63">
        <w:rPr>
          <w:rFonts w:hint="eastAsia"/>
          <w:bCs/>
          <w:sz w:val="15"/>
          <w:szCs w:val="11"/>
        </w:rPr>
        <w:t>:</w:t>
      </w:r>
      <w:r w:rsidRPr="00912A63">
        <w:rPr>
          <w:rFonts w:hint="eastAsia"/>
          <w:bCs/>
          <w:sz w:val="15"/>
          <w:szCs w:val="11"/>
        </w:rPr>
        <w:t>轴向分辨率由光源的相干长度决定。光源带宽越宽</w:t>
      </w:r>
      <w:r w:rsidRPr="00912A63">
        <w:rPr>
          <w:rFonts w:hint="eastAsia"/>
          <w:bCs/>
          <w:sz w:val="15"/>
          <w:szCs w:val="11"/>
        </w:rPr>
        <w:t>,</w:t>
      </w:r>
      <w:r w:rsidRPr="00912A63">
        <w:rPr>
          <w:rFonts w:hint="eastAsia"/>
          <w:bCs/>
          <w:sz w:val="15"/>
          <w:szCs w:val="11"/>
        </w:rPr>
        <w:t>相干长度越短</w:t>
      </w:r>
      <w:r w:rsidRPr="00912A63">
        <w:rPr>
          <w:rFonts w:hint="eastAsia"/>
          <w:bCs/>
          <w:sz w:val="15"/>
          <w:szCs w:val="11"/>
        </w:rPr>
        <w:t>,</w:t>
      </w:r>
      <w:r w:rsidRPr="00912A63">
        <w:rPr>
          <w:rFonts w:hint="eastAsia"/>
          <w:bCs/>
          <w:sz w:val="15"/>
          <w:szCs w:val="11"/>
        </w:rPr>
        <w:t>切片分辨率越高。典型分辨率为</w:t>
      </w:r>
      <w:r w:rsidRPr="00912A63">
        <w:rPr>
          <w:rFonts w:hint="eastAsia"/>
          <w:bCs/>
          <w:sz w:val="15"/>
          <w:szCs w:val="11"/>
        </w:rPr>
        <w:t>1-10</w:t>
      </w:r>
      <w:r w:rsidRPr="00912A63">
        <w:rPr>
          <w:rFonts w:hint="eastAsia"/>
          <w:bCs/>
          <w:sz w:val="15"/>
          <w:szCs w:val="11"/>
        </w:rPr>
        <w:t>微米</w:t>
      </w:r>
      <w:r w:rsidRPr="00912A63">
        <w:rPr>
          <w:rFonts w:hint="eastAsia"/>
          <w:bCs/>
          <w:sz w:val="15"/>
          <w:szCs w:val="11"/>
        </w:rPr>
        <w:t>,</w:t>
      </w:r>
      <w:r w:rsidRPr="00912A63">
        <w:rPr>
          <w:rFonts w:hint="eastAsia"/>
          <w:bCs/>
          <w:sz w:val="15"/>
          <w:szCs w:val="11"/>
        </w:rPr>
        <w:t>成像深度</w:t>
      </w:r>
      <w:r w:rsidRPr="00912A63">
        <w:rPr>
          <w:rFonts w:hint="eastAsia"/>
          <w:bCs/>
          <w:sz w:val="15"/>
          <w:szCs w:val="11"/>
        </w:rPr>
        <w:t>1-3mm</w:t>
      </w:r>
      <w:r w:rsidRPr="00912A63">
        <w:rPr>
          <w:rFonts w:hint="eastAsia"/>
          <w:bCs/>
          <w:sz w:val="15"/>
          <w:szCs w:val="11"/>
        </w:rPr>
        <w:t>。</w:t>
      </w:r>
    </w:p>
    <w:p w14:paraId="7596FF81"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临床地位</w:t>
      </w:r>
      <w:r w:rsidRPr="00912A63">
        <w:rPr>
          <w:rFonts w:hint="eastAsia"/>
          <w:bCs/>
          <w:sz w:val="15"/>
          <w:szCs w:val="11"/>
        </w:rPr>
        <w:t>:</w:t>
      </w:r>
      <w:r w:rsidRPr="00912A63">
        <w:rPr>
          <w:rFonts w:hint="eastAsia"/>
          <w:bCs/>
          <w:sz w:val="15"/>
          <w:szCs w:val="11"/>
        </w:rPr>
        <w:t>眼科诊断</w:t>
      </w:r>
      <w:r w:rsidRPr="00912A63">
        <w:rPr>
          <w:rFonts w:hint="eastAsia"/>
          <w:bCs/>
          <w:sz w:val="15"/>
          <w:szCs w:val="11"/>
        </w:rPr>
        <w:t>(</w:t>
      </w:r>
      <w:r w:rsidRPr="00912A63">
        <w:rPr>
          <w:rFonts w:hint="eastAsia"/>
          <w:bCs/>
          <w:sz w:val="15"/>
          <w:szCs w:val="11"/>
        </w:rPr>
        <w:t>视网膜分层</w:t>
      </w:r>
      <w:r w:rsidRPr="00912A63">
        <w:rPr>
          <w:rFonts w:hint="eastAsia"/>
          <w:bCs/>
          <w:sz w:val="15"/>
          <w:szCs w:val="11"/>
        </w:rPr>
        <w:t>/</w:t>
      </w:r>
      <w:r w:rsidRPr="00912A63">
        <w:rPr>
          <w:rFonts w:hint="eastAsia"/>
          <w:bCs/>
          <w:sz w:val="15"/>
          <w:szCs w:val="11"/>
        </w:rPr>
        <w:t>黄斑变性</w:t>
      </w:r>
      <w:r w:rsidRPr="00912A63">
        <w:rPr>
          <w:rFonts w:hint="eastAsia"/>
          <w:bCs/>
          <w:sz w:val="15"/>
          <w:szCs w:val="11"/>
        </w:rPr>
        <w:t>AMD/</w:t>
      </w:r>
      <w:r w:rsidRPr="00912A63">
        <w:rPr>
          <w:rFonts w:hint="eastAsia"/>
          <w:bCs/>
          <w:sz w:val="15"/>
          <w:szCs w:val="11"/>
        </w:rPr>
        <w:t>青光眼</w:t>
      </w:r>
      <w:r w:rsidRPr="00912A63">
        <w:rPr>
          <w:rFonts w:hint="eastAsia"/>
          <w:bCs/>
          <w:sz w:val="15"/>
          <w:szCs w:val="11"/>
        </w:rPr>
        <w:t>),</w:t>
      </w:r>
      <w:r w:rsidRPr="00912A63">
        <w:rPr>
          <w:rFonts w:hint="eastAsia"/>
          <w:bCs/>
          <w:sz w:val="15"/>
          <w:szCs w:val="11"/>
        </w:rPr>
        <w:t>因为眼球是透明介质。</w:t>
      </w:r>
    </w:p>
    <w:p w14:paraId="3CD4F09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深度与分辨率阶梯</w:t>
      </w:r>
      <w:r w:rsidRPr="00912A63">
        <w:rPr>
          <w:rFonts w:hint="eastAsia"/>
          <w:bCs/>
          <w:sz w:val="15"/>
          <w:szCs w:val="11"/>
        </w:rPr>
        <w:t>(</w:t>
      </w:r>
      <w:r w:rsidRPr="00912A63">
        <w:rPr>
          <w:rFonts w:hint="eastAsia"/>
          <w:bCs/>
          <w:sz w:val="15"/>
          <w:szCs w:val="11"/>
        </w:rPr>
        <w:t>从表层到深层</w:t>
      </w:r>
      <w:r w:rsidRPr="00912A63">
        <w:rPr>
          <w:rFonts w:hint="eastAsia"/>
          <w:bCs/>
          <w:sz w:val="15"/>
          <w:szCs w:val="11"/>
        </w:rPr>
        <w:t>)</w:t>
      </w:r>
    </w:p>
    <w:p w14:paraId="501E02DB"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显微镜</w:t>
      </w:r>
      <w:r w:rsidRPr="00912A63">
        <w:rPr>
          <w:rFonts w:hint="eastAsia"/>
          <w:bCs/>
          <w:sz w:val="15"/>
          <w:szCs w:val="11"/>
        </w:rPr>
        <w:t>/</w:t>
      </w:r>
      <w:r w:rsidRPr="00912A63">
        <w:rPr>
          <w:rFonts w:hint="eastAsia"/>
          <w:bCs/>
          <w:sz w:val="15"/>
          <w:szCs w:val="11"/>
        </w:rPr>
        <w:t>共聚焦</w:t>
      </w:r>
      <w:r w:rsidRPr="00912A63">
        <w:rPr>
          <w:rFonts w:hint="eastAsia"/>
          <w:bCs/>
          <w:sz w:val="15"/>
          <w:szCs w:val="11"/>
        </w:rPr>
        <w:t>:</w:t>
      </w:r>
      <w:r w:rsidRPr="00912A63">
        <w:rPr>
          <w:rFonts w:hint="eastAsia"/>
          <w:bCs/>
          <w:sz w:val="15"/>
          <w:szCs w:val="11"/>
        </w:rPr>
        <w:t>分辨率优于</w:t>
      </w:r>
      <w:r w:rsidRPr="00912A63">
        <w:rPr>
          <w:rFonts w:hint="eastAsia"/>
          <w:bCs/>
          <w:sz w:val="15"/>
          <w:szCs w:val="11"/>
        </w:rPr>
        <w:t>1</w:t>
      </w:r>
      <w:r w:rsidRPr="00912A63">
        <w:rPr>
          <w:rFonts w:hint="eastAsia"/>
          <w:bCs/>
          <w:sz w:val="15"/>
          <w:szCs w:val="11"/>
        </w:rPr>
        <w:t>微米</w:t>
      </w:r>
      <w:r w:rsidRPr="00912A63">
        <w:rPr>
          <w:rFonts w:hint="eastAsia"/>
          <w:bCs/>
          <w:sz w:val="15"/>
          <w:szCs w:val="11"/>
        </w:rPr>
        <w:t>,</w:t>
      </w:r>
      <w:r w:rsidRPr="00912A63">
        <w:rPr>
          <w:rFonts w:hint="eastAsia"/>
          <w:bCs/>
          <w:sz w:val="15"/>
          <w:szCs w:val="11"/>
        </w:rPr>
        <w:t>深度小于</w:t>
      </w:r>
      <w:r w:rsidRPr="00912A63">
        <w:rPr>
          <w:rFonts w:hint="eastAsia"/>
          <w:bCs/>
          <w:sz w:val="15"/>
          <w:szCs w:val="11"/>
        </w:rPr>
        <w:t>0.5mm(</w:t>
      </w:r>
      <w:proofErr w:type="gramStart"/>
      <w:r w:rsidRPr="00912A63">
        <w:rPr>
          <w:rFonts w:hint="eastAsia"/>
          <w:bCs/>
          <w:sz w:val="15"/>
          <w:szCs w:val="11"/>
        </w:rPr>
        <w:t>细胞级</w:t>
      </w:r>
      <w:proofErr w:type="gramEnd"/>
      <w:r w:rsidRPr="00912A63">
        <w:rPr>
          <w:rFonts w:hint="eastAsia"/>
          <w:bCs/>
          <w:sz w:val="15"/>
          <w:szCs w:val="11"/>
        </w:rPr>
        <w:t>)</w:t>
      </w:r>
      <w:r w:rsidRPr="00912A63">
        <w:rPr>
          <w:rFonts w:hint="eastAsia"/>
          <w:bCs/>
          <w:sz w:val="15"/>
          <w:szCs w:val="11"/>
        </w:rPr>
        <w:t>。</w:t>
      </w:r>
    </w:p>
    <w:p w14:paraId="2A60620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OCT:</w:t>
      </w:r>
      <w:r w:rsidRPr="00912A63">
        <w:rPr>
          <w:rFonts w:hint="eastAsia"/>
          <w:bCs/>
          <w:sz w:val="15"/>
          <w:szCs w:val="11"/>
        </w:rPr>
        <w:t>分辨率</w:t>
      </w:r>
      <w:r w:rsidRPr="00912A63">
        <w:rPr>
          <w:rFonts w:hint="eastAsia"/>
          <w:bCs/>
          <w:sz w:val="15"/>
          <w:szCs w:val="11"/>
        </w:rPr>
        <w:t>1-10</w:t>
      </w:r>
      <w:r w:rsidRPr="00912A63">
        <w:rPr>
          <w:rFonts w:hint="eastAsia"/>
          <w:bCs/>
          <w:sz w:val="15"/>
          <w:szCs w:val="11"/>
        </w:rPr>
        <w:t>微米</w:t>
      </w:r>
      <w:r w:rsidRPr="00912A63">
        <w:rPr>
          <w:rFonts w:hint="eastAsia"/>
          <w:bCs/>
          <w:sz w:val="15"/>
          <w:szCs w:val="11"/>
        </w:rPr>
        <w:t>,</w:t>
      </w:r>
      <w:r w:rsidRPr="00912A63">
        <w:rPr>
          <w:rFonts w:hint="eastAsia"/>
          <w:bCs/>
          <w:sz w:val="15"/>
          <w:szCs w:val="11"/>
        </w:rPr>
        <w:t>深度</w:t>
      </w:r>
      <w:r w:rsidRPr="00912A63">
        <w:rPr>
          <w:rFonts w:hint="eastAsia"/>
          <w:bCs/>
          <w:sz w:val="15"/>
          <w:szCs w:val="11"/>
        </w:rPr>
        <w:t>1-3mm(</w:t>
      </w:r>
      <w:r w:rsidRPr="00912A63">
        <w:rPr>
          <w:rFonts w:hint="eastAsia"/>
          <w:bCs/>
          <w:sz w:val="15"/>
          <w:szCs w:val="11"/>
        </w:rPr>
        <w:t>组织层级</w:t>
      </w:r>
      <w:r w:rsidRPr="00912A63">
        <w:rPr>
          <w:rFonts w:hint="eastAsia"/>
          <w:bCs/>
          <w:sz w:val="15"/>
          <w:szCs w:val="11"/>
        </w:rPr>
        <w:t>)</w:t>
      </w:r>
      <w:r w:rsidRPr="00912A63">
        <w:rPr>
          <w:rFonts w:hint="eastAsia"/>
          <w:bCs/>
          <w:sz w:val="15"/>
          <w:szCs w:val="11"/>
        </w:rPr>
        <w:t>。</w:t>
      </w:r>
    </w:p>
    <w:p w14:paraId="4E9D718C"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highlight w:val="yellow"/>
        </w:rPr>
        <w:t>光声成像</w:t>
      </w:r>
      <w:r w:rsidRPr="00912A63">
        <w:rPr>
          <w:rFonts w:hint="eastAsia"/>
          <w:bCs/>
          <w:sz w:val="15"/>
          <w:szCs w:val="11"/>
          <w:highlight w:val="yellow"/>
        </w:rPr>
        <w:t xml:space="preserve"> (PAT):</w:t>
      </w:r>
      <w:r w:rsidRPr="00912A63">
        <w:rPr>
          <w:rFonts w:hint="eastAsia"/>
          <w:bCs/>
          <w:sz w:val="15"/>
          <w:szCs w:val="11"/>
        </w:rPr>
        <w:t>分辨率约</w:t>
      </w:r>
      <w:r w:rsidRPr="00912A63">
        <w:rPr>
          <w:rFonts w:hint="eastAsia"/>
          <w:bCs/>
          <w:sz w:val="15"/>
          <w:szCs w:val="11"/>
        </w:rPr>
        <w:t>100</w:t>
      </w:r>
      <w:r w:rsidRPr="00912A63">
        <w:rPr>
          <w:rFonts w:hint="eastAsia"/>
          <w:bCs/>
          <w:sz w:val="15"/>
          <w:szCs w:val="11"/>
        </w:rPr>
        <w:t>微米</w:t>
      </w:r>
      <w:r w:rsidRPr="00912A63">
        <w:rPr>
          <w:rFonts w:hint="eastAsia"/>
          <w:bCs/>
          <w:sz w:val="15"/>
          <w:szCs w:val="11"/>
        </w:rPr>
        <w:t>,</w:t>
      </w:r>
      <w:r w:rsidRPr="00912A63">
        <w:rPr>
          <w:rFonts w:hint="eastAsia"/>
          <w:bCs/>
          <w:sz w:val="15"/>
          <w:szCs w:val="11"/>
        </w:rPr>
        <w:t>深度可达</w:t>
      </w:r>
      <w:r w:rsidRPr="00912A63">
        <w:rPr>
          <w:rFonts w:hint="eastAsia"/>
          <w:bCs/>
          <w:sz w:val="15"/>
          <w:szCs w:val="11"/>
        </w:rPr>
        <w:t>cm</w:t>
      </w:r>
      <w:r w:rsidRPr="00912A63">
        <w:rPr>
          <w:rFonts w:hint="eastAsia"/>
          <w:bCs/>
          <w:sz w:val="15"/>
          <w:szCs w:val="11"/>
        </w:rPr>
        <w:t>级</w:t>
      </w:r>
      <w:r w:rsidRPr="00912A63">
        <w:rPr>
          <w:rFonts w:hint="eastAsia"/>
          <w:bCs/>
          <w:sz w:val="15"/>
          <w:szCs w:val="11"/>
        </w:rPr>
        <w:t>(</w:t>
      </w:r>
      <w:r w:rsidRPr="00912A63">
        <w:rPr>
          <w:rFonts w:hint="eastAsia"/>
          <w:bCs/>
          <w:sz w:val="15"/>
          <w:szCs w:val="11"/>
        </w:rPr>
        <w:t>血管网络</w:t>
      </w:r>
      <w:r w:rsidRPr="00912A63">
        <w:rPr>
          <w:rFonts w:hint="eastAsia"/>
          <w:bCs/>
          <w:sz w:val="15"/>
          <w:szCs w:val="11"/>
        </w:rPr>
        <w:t>)</w:t>
      </w:r>
      <w:r w:rsidRPr="00912A63">
        <w:rPr>
          <w:rFonts w:hint="eastAsia"/>
          <w:bCs/>
          <w:sz w:val="15"/>
          <w:szCs w:val="11"/>
        </w:rPr>
        <w:t>。</w:t>
      </w:r>
    </w:p>
    <w:p w14:paraId="6F4B2AC9" w14:textId="0919DAE2" w:rsidR="00F629F2" w:rsidRPr="00912A63" w:rsidRDefault="00912A63" w:rsidP="00912A63">
      <w:pPr>
        <w:pBdr>
          <w:bottom w:val="single" w:sz="4" w:space="1" w:color="auto"/>
        </w:pBdr>
        <w:spacing w:line="0" w:lineRule="atLeast"/>
        <w:rPr>
          <w:bCs/>
          <w:sz w:val="15"/>
          <w:szCs w:val="11"/>
        </w:rPr>
      </w:pPr>
      <w:r w:rsidRPr="00912A63">
        <w:rPr>
          <w:rFonts w:hint="eastAsia"/>
          <w:bCs/>
          <w:sz w:val="15"/>
          <w:szCs w:val="11"/>
        </w:rPr>
        <w:t>扩散光成像</w:t>
      </w:r>
      <w:r w:rsidRPr="00912A63">
        <w:rPr>
          <w:rFonts w:hint="eastAsia"/>
          <w:bCs/>
          <w:sz w:val="15"/>
          <w:szCs w:val="11"/>
        </w:rPr>
        <w:t>:</w:t>
      </w:r>
      <w:r w:rsidRPr="00912A63">
        <w:rPr>
          <w:rFonts w:hint="eastAsia"/>
          <w:bCs/>
          <w:sz w:val="15"/>
          <w:szCs w:val="11"/>
        </w:rPr>
        <w:t>分辨率低</w:t>
      </w:r>
      <w:r w:rsidRPr="00912A63">
        <w:rPr>
          <w:rFonts w:hint="eastAsia"/>
          <w:bCs/>
          <w:sz w:val="15"/>
          <w:szCs w:val="11"/>
        </w:rPr>
        <w:t>(cm</w:t>
      </w:r>
      <w:r w:rsidRPr="00912A63">
        <w:rPr>
          <w:rFonts w:hint="eastAsia"/>
          <w:bCs/>
          <w:sz w:val="15"/>
          <w:szCs w:val="11"/>
        </w:rPr>
        <w:t>级</w:t>
      </w:r>
      <w:r w:rsidRPr="00912A63">
        <w:rPr>
          <w:rFonts w:hint="eastAsia"/>
          <w:bCs/>
          <w:sz w:val="15"/>
          <w:szCs w:val="11"/>
        </w:rPr>
        <w:t>),</w:t>
      </w:r>
      <w:r w:rsidRPr="00912A63">
        <w:rPr>
          <w:rFonts w:hint="eastAsia"/>
          <w:bCs/>
          <w:sz w:val="15"/>
          <w:szCs w:val="11"/>
        </w:rPr>
        <w:t>深度大于</w:t>
      </w:r>
      <w:r w:rsidRPr="00912A63">
        <w:rPr>
          <w:rFonts w:hint="eastAsia"/>
          <w:bCs/>
          <w:sz w:val="15"/>
          <w:szCs w:val="11"/>
        </w:rPr>
        <w:t>cm</w:t>
      </w:r>
      <w:r w:rsidRPr="00912A63">
        <w:rPr>
          <w:rFonts w:hint="eastAsia"/>
          <w:bCs/>
          <w:sz w:val="15"/>
          <w:szCs w:val="11"/>
        </w:rPr>
        <w:t>级</w:t>
      </w:r>
      <w:r w:rsidRPr="00912A63">
        <w:rPr>
          <w:rFonts w:hint="eastAsia"/>
          <w:bCs/>
          <w:sz w:val="15"/>
          <w:szCs w:val="11"/>
        </w:rPr>
        <w:t>(</w:t>
      </w:r>
      <w:r w:rsidRPr="00912A63">
        <w:rPr>
          <w:rFonts w:hint="eastAsia"/>
          <w:bCs/>
          <w:sz w:val="15"/>
          <w:szCs w:val="11"/>
        </w:rPr>
        <w:t>功能代谢</w:t>
      </w:r>
      <w:r w:rsidRPr="00912A63">
        <w:rPr>
          <w:rFonts w:hint="eastAsia"/>
          <w:bCs/>
          <w:sz w:val="15"/>
          <w:szCs w:val="11"/>
        </w:rPr>
        <w:t>)</w:t>
      </w:r>
      <w:r w:rsidRPr="00912A63">
        <w:rPr>
          <w:rFonts w:hint="eastAsia"/>
          <w:bCs/>
          <w:sz w:val="15"/>
          <w:szCs w:val="11"/>
        </w:rPr>
        <w:t>。</w:t>
      </w:r>
    </w:p>
    <w:p w14:paraId="74BD8BFB" w14:textId="77777777" w:rsidR="002B5864" w:rsidRDefault="002B5864" w:rsidP="002B5864">
      <w:pPr>
        <w:spacing w:line="0" w:lineRule="atLeast"/>
        <w:rPr>
          <w:rFonts w:ascii="Calibri" w:hAnsi="Calibri" w:cs="Calibri"/>
          <w:b/>
          <w:bCs/>
          <w:szCs w:val="21"/>
          <w:highlight w:val="cyan"/>
        </w:rPr>
      </w:pPr>
      <w:r>
        <w:rPr>
          <w:rFonts w:ascii="Calibri" w:hAnsi="Calibri" w:cs="Calibri" w:hint="eastAsia"/>
          <w:b/>
          <w:bCs/>
          <w:szCs w:val="21"/>
          <w:highlight w:val="cyan"/>
        </w:rPr>
        <w:t>超声</w:t>
      </w:r>
    </w:p>
    <w:p w14:paraId="26B00084" w14:textId="77777777" w:rsidR="002B5864" w:rsidRDefault="002B5864" w:rsidP="002B5864">
      <w:pPr>
        <w:spacing w:line="0" w:lineRule="atLeast"/>
        <w:rPr>
          <w:b/>
          <w:bCs/>
          <w:sz w:val="15"/>
          <w:szCs w:val="11"/>
          <w:highlight w:val="yellow"/>
        </w:rPr>
      </w:pPr>
      <w:r>
        <w:rPr>
          <w:rFonts w:hint="eastAsia"/>
          <w:b/>
          <w:bCs/>
          <w:sz w:val="15"/>
          <w:szCs w:val="11"/>
          <w:highlight w:val="yellow"/>
        </w:rPr>
        <w:t>基础物理概念</w:t>
      </w:r>
    </w:p>
    <w:p w14:paraId="491083D2" w14:textId="77777777" w:rsidR="002B5864" w:rsidRDefault="002B5864" w:rsidP="002B5864">
      <w:pPr>
        <w:spacing w:line="0" w:lineRule="atLeast"/>
        <w:rPr>
          <w:bCs/>
          <w:sz w:val="15"/>
          <w:szCs w:val="11"/>
        </w:rPr>
      </w:pPr>
      <w:r w:rsidRPr="007E7FF0">
        <w:rPr>
          <w:rFonts w:hint="eastAsia"/>
          <w:b/>
          <w:color w:val="FF0000"/>
          <w:sz w:val="15"/>
          <w:szCs w:val="11"/>
        </w:rPr>
        <w:t>声波基本性质</w:t>
      </w:r>
      <w:r>
        <w:rPr>
          <w:rFonts w:hint="eastAsia"/>
          <w:bCs/>
          <w:sz w:val="15"/>
          <w:szCs w:val="11"/>
        </w:rPr>
        <w:t>:</w:t>
      </w:r>
      <m:oMath>
        <m:r>
          <w:rPr>
            <w:rFonts w:ascii="Cambria Math" w:hAnsi="Cambria Math" w:hint="eastAsia"/>
            <w:sz w:val="15"/>
            <w:szCs w:val="11"/>
          </w:rPr>
          <m:t>c</m:t>
        </m:r>
        <m:r>
          <w:rPr>
            <w:rFonts w:ascii="Cambria Math" w:hAnsi="Cambria Math"/>
            <w:sz w:val="15"/>
            <w:szCs w:val="11"/>
          </w:rPr>
          <m:t>=f</m:t>
        </m:r>
        <m:r>
          <m:rPr>
            <m:sty m:val="p"/>
          </m:rPr>
          <w:rPr>
            <w:rFonts w:ascii="Cambria Math" w:hAnsi="Cambria Math"/>
            <w:sz w:val="15"/>
            <w:szCs w:val="11"/>
          </w:rPr>
          <m:t>⋅λ</m:t>
        </m:r>
      </m:oMath>
    </w:p>
    <w:p w14:paraId="199DEE27" w14:textId="77777777" w:rsidR="002B5864" w:rsidRDefault="002B5864" w:rsidP="002B5864">
      <w:pPr>
        <w:spacing w:line="0" w:lineRule="atLeast"/>
        <w:rPr>
          <w:bCs/>
          <w:sz w:val="15"/>
          <w:szCs w:val="11"/>
        </w:rPr>
      </w:pPr>
      <w:r>
        <w:rPr>
          <w:rFonts w:hint="eastAsia"/>
          <w:bCs/>
          <w:sz w:val="15"/>
          <w:szCs w:val="11"/>
        </w:rPr>
        <w:lastRenderedPageBreak/>
        <w:t>(</w:t>
      </w:r>
      <w:r>
        <w:rPr>
          <w:bCs/>
          <w:sz w:val="15"/>
          <w:szCs w:val="11"/>
        </w:rPr>
        <w:t>c</w:t>
      </w:r>
      <w:r>
        <w:rPr>
          <w:rFonts w:hint="eastAsia"/>
          <w:bCs/>
          <w:sz w:val="15"/>
          <w:szCs w:val="11"/>
        </w:rPr>
        <w:t>由介质决定</w:t>
      </w:r>
      <w:r>
        <w:rPr>
          <w:rFonts w:hint="eastAsia"/>
          <w:bCs/>
          <w:sz w:val="15"/>
          <w:szCs w:val="11"/>
        </w:rPr>
        <w:t>,</w:t>
      </w:r>
      <w:r>
        <w:rPr>
          <w:bCs/>
          <w:sz w:val="15"/>
          <w:szCs w:val="11"/>
        </w:rPr>
        <w:t>f</w:t>
      </w:r>
      <w:r>
        <w:rPr>
          <w:rFonts w:hint="eastAsia"/>
          <w:bCs/>
          <w:sz w:val="15"/>
          <w:szCs w:val="11"/>
        </w:rPr>
        <w:t>由声源</w:t>
      </w:r>
      <w:r>
        <w:rPr>
          <w:rFonts w:hint="eastAsia"/>
          <w:bCs/>
          <w:sz w:val="15"/>
          <w:szCs w:val="11"/>
        </w:rPr>
        <w:t>(</w:t>
      </w:r>
      <w:r>
        <w:rPr>
          <w:rFonts w:hint="eastAsia"/>
          <w:bCs/>
          <w:sz w:val="15"/>
          <w:szCs w:val="11"/>
        </w:rPr>
        <w:t>探头</w:t>
      </w:r>
      <w:r>
        <w:rPr>
          <w:rFonts w:hint="eastAsia"/>
          <w:bCs/>
          <w:sz w:val="15"/>
          <w:szCs w:val="11"/>
        </w:rPr>
        <w:t>)</w:t>
      </w:r>
      <w:r>
        <w:rPr>
          <w:rFonts w:hint="eastAsia"/>
          <w:bCs/>
          <w:sz w:val="15"/>
          <w:szCs w:val="11"/>
        </w:rPr>
        <w:t>决定</w:t>
      </w:r>
      <w:r>
        <w:rPr>
          <w:bCs/>
          <w:sz w:val="15"/>
          <w:szCs w:val="11"/>
        </w:rPr>
        <w:t>)</w:t>
      </w:r>
    </w:p>
    <w:p w14:paraId="5AC5FFFE" w14:textId="77777777" w:rsidR="002B5864" w:rsidRDefault="002B5864" w:rsidP="002B5864">
      <w:pPr>
        <w:spacing w:line="0" w:lineRule="atLeast"/>
        <w:rPr>
          <w:bCs/>
          <w:sz w:val="15"/>
          <w:szCs w:val="11"/>
        </w:rPr>
      </w:pPr>
      <w:r>
        <w:rPr>
          <w:rFonts w:hint="eastAsia"/>
          <w:bCs/>
          <w:sz w:val="15"/>
          <w:szCs w:val="11"/>
        </w:rPr>
        <w:t>【</w:t>
      </w:r>
      <m:oMath>
        <m:r>
          <w:rPr>
            <w:rFonts w:ascii="Cambria Math" w:hAnsi="Cambria Math" w:hint="eastAsia"/>
            <w:sz w:val="15"/>
            <w:szCs w:val="11"/>
          </w:rPr>
          <m:t>c</m:t>
        </m:r>
        <m:r>
          <w:rPr>
            <w:rFonts w:ascii="Cambria Math" w:hAnsi="Cambria Math"/>
            <w:sz w:val="15"/>
            <w:szCs w:val="11"/>
          </w:rPr>
          <m:t>=</m:t>
        </m:r>
        <m:rad>
          <m:radPr>
            <m:degHide m:val="1"/>
            <m:ctrlPr>
              <w:rPr>
                <w:rFonts w:ascii="Cambria Math" w:hAnsi="Cambria Math"/>
                <w:bCs/>
                <w:sz w:val="15"/>
                <w:szCs w:val="11"/>
              </w:rPr>
            </m:ctrlPr>
          </m:radPr>
          <m:deg>
            <m:ctrlPr>
              <w:rPr>
                <w:rFonts w:ascii="Cambria Math" w:hAnsi="Cambria Math"/>
                <w:bCs/>
                <w:i/>
                <w:sz w:val="15"/>
                <w:szCs w:val="11"/>
              </w:rPr>
            </m:ctrlPr>
          </m:deg>
          <m:e>
            <m:f>
              <m:fPr>
                <m:ctrlPr>
                  <w:rPr>
                    <w:rFonts w:ascii="Cambria Math" w:hAnsi="Cambria Math"/>
                    <w:bCs/>
                    <w:sz w:val="15"/>
                    <w:szCs w:val="11"/>
                  </w:rPr>
                </m:ctrlPr>
              </m:fPr>
              <m:num>
                <m:r>
                  <w:rPr>
                    <w:rFonts w:ascii="Cambria Math" w:hAnsi="Cambria Math" w:hint="eastAsia"/>
                    <w:sz w:val="15"/>
                    <w:szCs w:val="11"/>
                  </w:rPr>
                  <m:t>硬度</m:t>
                </m:r>
                <m:ctrlPr>
                  <w:rPr>
                    <w:rFonts w:ascii="Cambria Math" w:hAnsi="Cambria Math"/>
                    <w:bCs/>
                    <w:i/>
                    <w:sz w:val="15"/>
                    <w:szCs w:val="11"/>
                  </w:rPr>
                </m:ctrlPr>
              </m:num>
              <m:den>
                <m:r>
                  <w:rPr>
                    <w:rFonts w:ascii="Cambria Math" w:hAnsi="Cambria Math" w:hint="eastAsia"/>
                    <w:sz w:val="15"/>
                    <w:szCs w:val="11"/>
                  </w:rPr>
                  <m:t>密度</m:t>
                </m:r>
                <m:ctrlPr>
                  <w:rPr>
                    <w:rFonts w:ascii="Cambria Math" w:hAnsi="Cambria Math"/>
                    <w:bCs/>
                    <w:i/>
                    <w:sz w:val="15"/>
                    <w:szCs w:val="11"/>
                  </w:rPr>
                </m:ctrlPr>
              </m:den>
            </m:f>
          </m:e>
        </m:rad>
      </m:oMath>
      <w:r w:rsidRPr="00AB07C8">
        <w:rPr>
          <w:rFonts w:hint="eastAsia"/>
          <w:bCs/>
          <w:sz w:val="15"/>
          <w:szCs w:val="11"/>
        </w:rPr>
        <w:t>硬度</w:t>
      </w:r>
      <w:r>
        <w:rPr>
          <w:rFonts w:hint="eastAsia"/>
          <w:bCs/>
          <w:sz w:val="15"/>
          <w:szCs w:val="11"/>
        </w:rPr>
        <w:t>:</w:t>
      </w:r>
      <w:r w:rsidRPr="00AB07C8">
        <w:rPr>
          <w:rFonts w:hint="eastAsia"/>
          <w:bCs/>
          <w:sz w:val="15"/>
          <w:szCs w:val="11"/>
        </w:rPr>
        <w:t>介质抗压缩的能力</w:t>
      </w:r>
      <w:r>
        <w:rPr>
          <w:rFonts w:hint="eastAsia"/>
          <w:bCs/>
          <w:sz w:val="15"/>
          <w:szCs w:val="11"/>
        </w:rPr>
        <w:t>/</w:t>
      </w:r>
      <w:r w:rsidRPr="00AB07C8">
        <w:rPr>
          <w:rFonts w:hint="eastAsia"/>
          <w:bCs/>
          <w:sz w:val="15"/>
          <w:szCs w:val="11"/>
        </w:rPr>
        <w:t>硬度的影响</w:t>
      </w:r>
      <w:r w:rsidRPr="00D43247">
        <w:rPr>
          <w:rFonts w:hint="eastAsia"/>
          <w:b/>
          <w:sz w:val="15"/>
          <w:szCs w:val="11"/>
        </w:rPr>
        <w:t>远大于</w:t>
      </w:r>
      <w:r w:rsidRPr="00AB07C8">
        <w:rPr>
          <w:rFonts w:hint="eastAsia"/>
          <w:bCs/>
          <w:sz w:val="15"/>
          <w:szCs w:val="11"/>
        </w:rPr>
        <w:t>密度的影响。</w:t>
      </w:r>
      <w:r>
        <w:rPr>
          <w:rFonts w:hint="eastAsia"/>
          <w:bCs/>
          <w:sz w:val="15"/>
          <w:szCs w:val="11"/>
        </w:rPr>
        <w:t>/</w:t>
      </w:r>
      <w:r w:rsidRPr="00AB07C8">
        <w:rPr>
          <w:rFonts w:hint="eastAsia"/>
          <w:bCs/>
          <w:sz w:val="15"/>
          <w:szCs w:val="11"/>
        </w:rPr>
        <w:t>密度越高</w:t>
      </w:r>
      <w:r>
        <w:rPr>
          <w:rFonts w:hint="eastAsia"/>
          <w:bCs/>
          <w:sz w:val="15"/>
          <w:szCs w:val="11"/>
        </w:rPr>
        <w:t>,</w:t>
      </w:r>
      <w:r w:rsidRPr="00AB07C8">
        <w:rPr>
          <w:rFonts w:hint="eastAsia"/>
          <w:bCs/>
          <w:sz w:val="15"/>
          <w:szCs w:val="11"/>
        </w:rPr>
        <w:t>声速越慢</w:t>
      </w:r>
      <w:r>
        <w:rPr>
          <w:rFonts w:hint="eastAsia"/>
          <w:bCs/>
          <w:sz w:val="15"/>
          <w:szCs w:val="11"/>
        </w:rPr>
        <w:t>(</w:t>
      </w:r>
      <w:r w:rsidRPr="00AB07C8">
        <w:rPr>
          <w:rFonts w:hint="eastAsia"/>
          <w:bCs/>
          <w:sz w:val="15"/>
          <w:szCs w:val="11"/>
        </w:rPr>
        <w:t>因为惯性大</w:t>
      </w:r>
      <w:r>
        <w:rPr>
          <w:rFonts w:hint="eastAsia"/>
          <w:bCs/>
          <w:sz w:val="15"/>
          <w:szCs w:val="11"/>
        </w:rPr>
        <w:t>,</w:t>
      </w:r>
      <w:r w:rsidRPr="00AB07C8">
        <w:rPr>
          <w:rFonts w:hint="eastAsia"/>
          <w:bCs/>
          <w:sz w:val="15"/>
          <w:szCs w:val="11"/>
        </w:rPr>
        <w:t>难推动</w:t>
      </w:r>
      <w:r>
        <w:rPr>
          <w:rFonts w:hint="eastAsia"/>
          <w:bCs/>
          <w:sz w:val="15"/>
          <w:szCs w:val="11"/>
        </w:rPr>
        <w:t>)</w:t>
      </w:r>
      <w:r w:rsidRPr="00AB07C8">
        <w:rPr>
          <w:rFonts w:hint="eastAsia"/>
          <w:bCs/>
          <w:sz w:val="15"/>
          <w:szCs w:val="11"/>
        </w:rPr>
        <w:t>。</w:t>
      </w:r>
      <w:r>
        <w:rPr>
          <w:rFonts w:hint="eastAsia"/>
          <w:bCs/>
          <w:sz w:val="15"/>
          <w:szCs w:val="11"/>
        </w:rPr>
        <w:t>】</w:t>
      </w:r>
    </w:p>
    <w:p w14:paraId="78FAAB75" w14:textId="77777777" w:rsidR="002B5864" w:rsidRDefault="002B5864" w:rsidP="002B5864">
      <w:pPr>
        <w:spacing w:line="0" w:lineRule="atLeast"/>
        <w:rPr>
          <w:bCs/>
          <w:sz w:val="15"/>
          <w:szCs w:val="11"/>
        </w:rPr>
      </w:pPr>
      <w:r>
        <w:rPr>
          <w:rFonts w:hint="eastAsia"/>
          <w:bCs/>
          <w:sz w:val="15"/>
          <w:szCs w:val="11"/>
        </w:rPr>
        <w:t>声速</w:t>
      </w:r>
      <w:r>
        <w:rPr>
          <w:rFonts w:hint="eastAsia"/>
          <w:bCs/>
          <w:sz w:val="15"/>
          <w:szCs w:val="11"/>
        </w:rPr>
        <w:t>:</w:t>
      </w:r>
      <w:r>
        <w:rPr>
          <w:rFonts w:hint="eastAsia"/>
          <w:bCs/>
          <w:sz w:val="15"/>
          <w:szCs w:val="11"/>
        </w:rPr>
        <w:t>骨骼</w:t>
      </w:r>
      <w:r>
        <w:rPr>
          <w:rFonts w:hint="eastAsia"/>
          <w:bCs/>
          <w:sz w:val="15"/>
          <w:szCs w:val="11"/>
        </w:rPr>
        <w:t>(</w:t>
      </w:r>
      <w:r>
        <w:rPr>
          <w:bCs/>
          <w:sz w:val="15"/>
          <w:szCs w:val="11"/>
        </w:rPr>
        <w:t>4080)</w:t>
      </w:r>
      <w:r>
        <w:rPr>
          <w:rFonts w:hint="eastAsia"/>
          <w:bCs/>
          <w:sz w:val="15"/>
          <w:szCs w:val="11"/>
        </w:rPr>
        <w:t>&gt;</w:t>
      </w:r>
      <w:r>
        <w:rPr>
          <w:rFonts w:hint="eastAsia"/>
          <w:bCs/>
          <w:sz w:val="15"/>
          <w:szCs w:val="11"/>
        </w:rPr>
        <w:t>肌肉</w:t>
      </w:r>
      <w:r>
        <w:rPr>
          <w:rFonts w:hint="eastAsia"/>
          <w:bCs/>
          <w:sz w:val="15"/>
          <w:szCs w:val="11"/>
        </w:rPr>
        <w:t>&gt;</w:t>
      </w:r>
      <w:r>
        <w:rPr>
          <w:rFonts w:hint="eastAsia"/>
          <w:bCs/>
          <w:sz w:val="15"/>
          <w:szCs w:val="11"/>
        </w:rPr>
        <w:t>血液</w:t>
      </w:r>
      <w:r>
        <w:rPr>
          <w:rFonts w:hint="eastAsia"/>
          <w:bCs/>
          <w:sz w:val="15"/>
          <w:szCs w:val="11"/>
        </w:rPr>
        <w:t>&gt;</w:t>
      </w:r>
      <w:r>
        <w:rPr>
          <w:rFonts w:hint="eastAsia"/>
          <w:bCs/>
          <w:sz w:val="15"/>
          <w:szCs w:val="11"/>
        </w:rPr>
        <w:t>软组织</w:t>
      </w:r>
      <w:r>
        <w:rPr>
          <w:rFonts w:hint="eastAsia"/>
          <w:bCs/>
          <w:sz w:val="15"/>
          <w:szCs w:val="11"/>
        </w:rPr>
        <w:t>(</w:t>
      </w:r>
      <w:r>
        <w:rPr>
          <w:bCs/>
          <w:sz w:val="15"/>
          <w:szCs w:val="11"/>
        </w:rPr>
        <w:t>1540)&gt;</w:t>
      </w:r>
      <w:r>
        <w:rPr>
          <w:rFonts w:hint="eastAsia"/>
          <w:bCs/>
          <w:sz w:val="15"/>
          <w:szCs w:val="11"/>
        </w:rPr>
        <w:t>脂肪</w:t>
      </w:r>
      <w:r>
        <w:rPr>
          <w:bCs/>
          <w:sz w:val="15"/>
          <w:szCs w:val="11"/>
        </w:rPr>
        <w:t>&gt;</w:t>
      </w:r>
      <w:r>
        <w:rPr>
          <w:rFonts w:hint="eastAsia"/>
          <w:bCs/>
          <w:sz w:val="15"/>
          <w:szCs w:val="11"/>
        </w:rPr>
        <w:t>肺</w:t>
      </w:r>
      <w:r>
        <w:rPr>
          <w:rFonts w:hint="eastAsia"/>
          <w:bCs/>
          <w:sz w:val="15"/>
          <w:szCs w:val="11"/>
        </w:rPr>
        <w:t>(</w:t>
      </w:r>
      <w:r>
        <w:rPr>
          <w:rFonts w:hint="eastAsia"/>
          <w:bCs/>
          <w:sz w:val="15"/>
          <w:szCs w:val="11"/>
        </w:rPr>
        <w:t>气体</w:t>
      </w:r>
      <w:r>
        <w:rPr>
          <w:bCs/>
          <w:sz w:val="15"/>
          <w:szCs w:val="11"/>
        </w:rPr>
        <w:t>)(330)</w:t>
      </w:r>
    </w:p>
    <w:p w14:paraId="43908ED5" w14:textId="77777777" w:rsidR="002B5864" w:rsidRPr="00117085" w:rsidRDefault="002B5864" w:rsidP="002B5864">
      <w:pPr>
        <w:spacing w:line="0" w:lineRule="atLeast"/>
        <w:rPr>
          <w:bCs/>
          <w:sz w:val="15"/>
          <w:szCs w:val="11"/>
        </w:rPr>
      </w:pPr>
      <w:r>
        <w:rPr>
          <w:rFonts w:hint="eastAsia"/>
          <w:bCs/>
          <w:sz w:val="15"/>
          <w:szCs w:val="11"/>
        </w:rPr>
        <w:t>机械纵波</w:t>
      </w:r>
      <w:r>
        <w:rPr>
          <w:rFonts w:hint="eastAsia"/>
          <w:bCs/>
          <w:sz w:val="15"/>
          <w:szCs w:val="11"/>
        </w:rPr>
        <w:t>,</w:t>
      </w:r>
      <w:r>
        <w:rPr>
          <w:rFonts w:hint="eastAsia"/>
          <w:bCs/>
          <w:sz w:val="15"/>
          <w:szCs w:val="11"/>
        </w:rPr>
        <w:t>非真空</w:t>
      </w:r>
    </w:p>
    <w:p w14:paraId="1BC44770" w14:textId="77777777" w:rsidR="002B5864" w:rsidRDefault="002B5864" w:rsidP="002B5864">
      <w:pPr>
        <w:spacing w:line="0" w:lineRule="atLeast"/>
        <w:rPr>
          <w:bCs/>
          <w:sz w:val="15"/>
          <w:szCs w:val="11"/>
        </w:rPr>
      </w:pPr>
      <w:r>
        <w:rPr>
          <w:rFonts w:hint="eastAsia"/>
          <w:bCs/>
          <w:sz w:val="15"/>
          <w:szCs w:val="11"/>
        </w:rPr>
        <w:t>频率范围</w:t>
      </w:r>
      <w:r>
        <w:rPr>
          <w:rFonts w:hint="eastAsia"/>
          <w:bCs/>
          <w:sz w:val="15"/>
          <w:szCs w:val="11"/>
        </w:rPr>
        <w:t>:</w:t>
      </w:r>
      <w:r>
        <w:rPr>
          <w:rFonts w:hint="eastAsia"/>
          <w:bCs/>
          <w:sz w:val="15"/>
          <w:szCs w:val="11"/>
        </w:rPr>
        <w:t>次声波</w:t>
      </w:r>
      <w:r>
        <w:rPr>
          <w:rFonts w:hint="eastAsia"/>
          <w:bCs/>
          <w:sz w:val="15"/>
          <w:szCs w:val="11"/>
        </w:rPr>
        <w:t>&lt;</w:t>
      </w:r>
      <w:r>
        <w:rPr>
          <w:bCs/>
          <w:sz w:val="15"/>
          <w:szCs w:val="11"/>
        </w:rPr>
        <w:t>20H</w:t>
      </w:r>
      <w:r>
        <w:rPr>
          <w:rFonts w:hint="eastAsia"/>
          <w:bCs/>
          <w:sz w:val="15"/>
          <w:szCs w:val="11"/>
        </w:rPr>
        <w:t>z</w:t>
      </w:r>
      <w:r>
        <w:rPr>
          <w:bCs/>
          <w:sz w:val="15"/>
          <w:szCs w:val="11"/>
        </w:rPr>
        <w:t>,</w:t>
      </w:r>
      <w:r>
        <w:rPr>
          <w:rFonts w:hint="eastAsia"/>
          <w:bCs/>
          <w:sz w:val="15"/>
          <w:szCs w:val="11"/>
        </w:rPr>
        <w:t>可闻声</w:t>
      </w:r>
      <w:r>
        <w:rPr>
          <w:rFonts w:hint="eastAsia"/>
          <w:bCs/>
          <w:sz w:val="15"/>
          <w:szCs w:val="11"/>
        </w:rPr>
        <w:t>2</w:t>
      </w:r>
      <w:r>
        <w:rPr>
          <w:bCs/>
          <w:sz w:val="15"/>
          <w:szCs w:val="11"/>
        </w:rPr>
        <w:t>0-20</w:t>
      </w:r>
      <w:r>
        <w:rPr>
          <w:rFonts w:hint="eastAsia"/>
          <w:bCs/>
          <w:sz w:val="15"/>
          <w:szCs w:val="11"/>
        </w:rPr>
        <w:t>k</w:t>
      </w:r>
      <w:r>
        <w:rPr>
          <w:bCs/>
          <w:sz w:val="15"/>
          <w:szCs w:val="11"/>
        </w:rPr>
        <w:t xml:space="preserve">, </w:t>
      </w:r>
      <w:r>
        <w:rPr>
          <w:rFonts w:hint="eastAsia"/>
          <w:bCs/>
          <w:sz w:val="15"/>
          <w:szCs w:val="11"/>
        </w:rPr>
        <w:t>超声波</w:t>
      </w:r>
      <w:r>
        <w:rPr>
          <w:rFonts w:hint="eastAsia"/>
          <w:bCs/>
          <w:sz w:val="15"/>
          <w:szCs w:val="11"/>
        </w:rPr>
        <w:t>&gt;</w:t>
      </w:r>
      <w:r>
        <w:rPr>
          <w:bCs/>
          <w:sz w:val="15"/>
          <w:szCs w:val="11"/>
        </w:rPr>
        <w:t>20k,</w:t>
      </w:r>
      <w:r>
        <w:rPr>
          <w:rFonts w:hint="eastAsia"/>
          <w:bCs/>
          <w:sz w:val="15"/>
          <w:szCs w:val="11"/>
        </w:rPr>
        <w:t>诊断超声</w:t>
      </w:r>
      <w:r>
        <w:rPr>
          <w:rFonts w:hint="eastAsia"/>
          <w:bCs/>
          <w:sz w:val="15"/>
          <w:szCs w:val="11"/>
        </w:rPr>
        <w:t>2</w:t>
      </w:r>
      <w:r>
        <w:rPr>
          <w:bCs/>
          <w:sz w:val="15"/>
          <w:szCs w:val="11"/>
        </w:rPr>
        <w:t>M-12M</w:t>
      </w:r>
    </w:p>
    <w:p w14:paraId="53F56728" w14:textId="77777777" w:rsidR="002B5864" w:rsidRPr="00D015B9" w:rsidRDefault="002B5864" w:rsidP="002B5864">
      <w:pPr>
        <w:spacing w:line="0" w:lineRule="atLeast"/>
        <w:rPr>
          <w:bCs/>
          <w:sz w:val="15"/>
          <w:szCs w:val="11"/>
        </w:rPr>
      </w:pPr>
      <w:r w:rsidRPr="007E7FF0">
        <w:rPr>
          <w:rFonts w:hint="eastAsia"/>
          <w:b/>
          <w:color w:val="FF0000"/>
          <w:sz w:val="15"/>
          <w:szCs w:val="11"/>
        </w:rPr>
        <w:t>声阻抗</w:t>
      </w:r>
      <w:r>
        <w:rPr>
          <w:rFonts w:hint="eastAsia"/>
          <w:bCs/>
          <w:sz w:val="15"/>
          <w:szCs w:val="11"/>
        </w:rPr>
        <w:t>:</w:t>
      </w:r>
      <m:oMath>
        <m:r>
          <w:rPr>
            <w:rFonts w:ascii="Cambria Math" w:hAnsi="Cambria Math"/>
            <w:sz w:val="15"/>
            <w:szCs w:val="11"/>
          </w:rPr>
          <m:t>Z=</m:t>
        </m:r>
        <m:r>
          <m:rPr>
            <m:sty m:val="p"/>
          </m:rPr>
          <w:rPr>
            <w:rFonts w:ascii="Cambria Math" w:hAnsi="Cambria Math"/>
            <w:sz w:val="15"/>
            <w:szCs w:val="11"/>
          </w:rPr>
          <m:t>ρ⋅</m:t>
        </m:r>
        <m:r>
          <w:rPr>
            <w:rFonts w:ascii="Cambria Math" w:hAnsi="Cambria Math"/>
            <w:sz w:val="15"/>
            <w:szCs w:val="11"/>
          </w:rPr>
          <m:t>c=f</m:t>
        </m:r>
        <m:r>
          <m:rPr>
            <m:sty m:val="p"/>
          </m:rPr>
          <w:rPr>
            <w:rFonts w:ascii="Cambria Math" w:hAnsi="Cambria Math"/>
            <w:sz w:val="15"/>
            <w:szCs w:val="11"/>
          </w:rPr>
          <m:t>⋅λ</m:t>
        </m:r>
      </m:oMath>
    </w:p>
    <w:p w14:paraId="088350B6" w14:textId="77777777" w:rsidR="002B5864" w:rsidRDefault="002B5864" w:rsidP="002B5864">
      <w:pPr>
        <w:spacing w:line="0" w:lineRule="atLeast"/>
        <w:rPr>
          <w:bCs/>
          <w:sz w:val="15"/>
          <w:szCs w:val="11"/>
        </w:rPr>
      </w:pPr>
      <w:r>
        <w:rPr>
          <w:rFonts w:hint="eastAsia"/>
          <w:bCs/>
          <w:sz w:val="15"/>
          <w:szCs w:val="11"/>
        </w:rPr>
        <w:t>单位</w:t>
      </w:r>
      <w:r>
        <w:rPr>
          <w:rFonts w:hint="eastAsia"/>
          <w:bCs/>
          <w:sz w:val="15"/>
          <w:szCs w:val="11"/>
        </w:rPr>
        <w:t>:</w:t>
      </w:r>
      <w:proofErr w:type="spellStart"/>
      <w:r>
        <w:rPr>
          <w:bCs/>
          <w:sz w:val="15"/>
          <w:szCs w:val="11"/>
        </w:rPr>
        <w:t>R</w:t>
      </w:r>
      <w:r>
        <w:rPr>
          <w:rFonts w:hint="eastAsia"/>
          <w:bCs/>
          <w:sz w:val="15"/>
          <w:szCs w:val="11"/>
        </w:rPr>
        <w:t>ay</w:t>
      </w:r>
      <w:r>
        <w:rPr>
          <w:bCs/>
          <w:sz w:val="15"/>
          <w:szCs w:val="11"/>
        </w:rPr>
        <w:t>l</w:t>
      </w:r>
      <w:proofErr w:type="spellEnd"/>
      <w:r>
        <w:rPr>
          <w:rFonts w:hint="eastAsia"/>
          <w:bCs/>
          <w:sz w:val="15"/>
          <w:szCs w:val="11"/>
        </w:rPr>
        <w:t>(</w:t>
      </w:r>
      <w:r>
        <w:rPr>
          <w:rFonts w:hint="eastAsia"/>
          <w:bCs/>
          <w:sz w:val="15"/>
          <w:szCs w:val="11"/>
        </w:rPr>
        <w:t>瑞利</w:t>
      </w:r>
      <w:r>
        <w:rPr>
          <w:bCs/>
          <w:sz w:val="15"/>
          <w:szCs w:val="11"/>
        </w:rPr>
        <w:t>)</w:t>
      </w:r>
      <w:r>
        <w:rPr>
          <w:rFonts w:hint="eastAsia"/>
          <w:bCs/>
          <w:sz w:val="15"/>
          <w:szCs w:val="11"/>
        </w:rPr>
        <w:t>,</w:t>
      </w:r>
      <m:oMath>
        <m:r>
          <w:rPr>
            <w:rFonts w:ascii="Cambria Math" w:hAnsi="Cambria Math"/>
            <w:sz w:val="15"/>
            <w:szCs w:val="11"/>
          </w:rPr>
          <m:t>1R</m:t>
        </m:r>
        <m:r>
          <w:rPr>
            <w:rFonts w:ascii="Cambria Math" w:hAnsi="Cambria Math" w:hint="eastAsia"/>
            <w:sz w:val="15"/>
            <w:szCs w:val="11"/>
          </w:rPr>
          <m:t>ay</m:t>
        </m:r>
        <m:r>
          <w:rPr>
            <w:rFonts w:ascii="Cambria Math" w:hAnsi="Cambria Math"/>
            <w:sz w:val="15"/>
            <w:szCs w:val="11"/>
          </w:rPr>
          <m:t>l=1kg</m:t>
        </m:r>
        <m:r>
          <m:rPr>
            <m:lit/>
          </m:rPr>
          <w:rPr>
            <w:rFonts w:ascii="Cambria Math" w:hAnsi="Cambria Math"/>
            <w:sz w:val="15"/>
            <w:szCs w:val="11"/>
          </w:rPr>
          <m:t>/</m:t>
        </m:r>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m</m:t>
                </m:r>
              </m:e>
              <m:sup>
                <m:r>
                  <w:rPr>
                    <w:rFonts w:ascii="Cambria Math" w:hAnsi="Cambria Math"/>
                    <w:sz w:val="15"/>
                    <w:szCs w:val="11"/>
                  </w:rPr>
                  <m:t>2</m:t>
                </m:r>
              </m:sup>
            </m:sSup>
            <m:r>
              <m:rPr>
                <m:sty m:val="p"/>
              </m:rPr>
              <w:rPr>
                <w:rFonts w:ascii="Cambria Math" w:hAnsi="Cambria Math"/>
                <w:sz w:val="15"/>
                <w:szCs w:val="11"/>
              </w:rPr>
              <m:t>⋅</m:t>
            </m:r>
            <m:r>
              <w:rPr>
                <w:rFonts w:ascii="Cambria Math" w:hAnsi="Cambria Math"/>
                <w:sz w:val="15"/>
                <w:szCs w:val="11"/>
              </w:rPr>
              <m:t>s</m:t>
            </m:r>
          </m:e>
        </m:d>
      </m:oMath>
    </w:p>
    <w:p w14:paraId="30BC0E2A" w14:textId="77777777" w:rsidR="002B5864" w:rsidRDefault="002B5864" w:rsidP="002B5864">
      <w:pPr>
        <w:spacing w:line="0" w:lineRule="atLeast"/>
        <w:rPr>
          <w:bCs/>
          <w:sz w:val="15"/>
          <w:szCs w:val="11"/>
        </w:rPr>
      </w:pPr>
      <w:r w:rsidRPr="007E7FF0">
        <w:rPr>
          <w:rFonts w:hint="eastAsia"/>
          <w:b/>
          <w:color w:val="FF0000"/>
          <w:sz w:val="15"/>
          <w:szCs w:val="11"/>
        </w:rPr>
        <w:t>反射系数</w:t>
      </w:r>
      <w:r>
        <w:rPr>
          <w:rFonts w:hint="eastAsia"/>
          <w:bCs/>
          <w:sz w:val="15"/>
          <w:szCs w:val="11"/>
        </w:rPr>
        <w:t>(</w:t>
      </w:r>
      <w:r>
        <w:rPr>
          <w:rFonts w:hint="eastAsia"/>
          <w:bCs/>
          <w:sz w:val="15"/>
          <w:szCs w:val="11"/>
        </w:rPr>
        <w:t>垂直入射</w:t>
      </w:r>
      <w:r>
        <w:rPr>
          <w:bCs/>
          <w:sz w:val="15"/>
          <w:szCs w:val="11"/>
        </w:rPr>
        <w:t>)</w:t>
      </w:r>
      <m:oMath>
        <m:r>
          <w:rPr>
            <w:rFonts w:ascii="Cambria Math" w:hAnsi="Cambria Math"/>
            <w:sz w:val="15"/>
            <w:szCs w:val="11"/>
          </w:rPr>
          <m:t>R=</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r</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i</m:t>
                </m:r>
              </m:sub>
            </m:sSub>
            <m:ctrlPr>
              <w:rPr>
                <w:rFonts w:ascii="Cambria Math" w:hAnsi="Cambria Math"/>
                <w:bCs/>
                <w:i/>
                <w:sz w:val="15"/>
                <w:szCs w:val="11"/>
              </w:rPr>
            </m:ctrlPr>
          </m:den>
        </m:f>
        <m:sSup>
          <m:sSupPr>
            <m:ctrlPr>
              <w:rPr>
                <w:rFonts w:ascii="Cambria Math" w:hAnsi="Cambria Math"/>
                <w:bCs/>
                <w:i/>
                <w:sz w:val="15"/>
                <w:szCs w:val="11"/>
              </w:rPr>
            </m:ctrlPr>
          </m:sSupPr>
          <m:e>
            <m:r>
              <w:rPr>
                <w:rFonts w:ascii="Cambria Math" w:hAnsi="Cambria Math"/>
                <w:sz w:val="15"/>
                <w:szCs w:val="11"/>
              </w:rPr>
              <m:t>=</m:t>
            </m:r>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2</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2</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ctrlPr>
                      <w:rPr>
                        <w:rFonts w:ascii="Cambria Math" w:hAnsi="Cambria Math"/>
                        <w:bCs/>
                        <w:i/>
                        <w:sz w:val="15"/>
                        <w:szCs w:val="11"/>
                      </w:rPr>
                    </m:ctrlPr>
                  </m:den>
                </m:f>
              </m:e>
            </m:d>
          </m:e>
          <m:sup>
            <m:r>
              <w:rPr>
                <w:rFonts w:ascii="Cambria Math" w:hAnsi="Cambria Math"/>
                <w:sz w:val="15"/>
                <w:szCs w:val="11"/>
              </w:rPr>
              <m:t>2</m:t>
            </m:r>
          </m:sup>
        </m:sSup>
      </m:oMath>
    </w:p>
    <w:p w14:paraId="39783601" w14:textId="77777777" w:rsidR="002B5864" w:rsidRPr="007E7FF0" w:rsidRDefault="002B5864" w:rsidP="002B5864">
      <w:pPr>
        <w:spacing w:line="0" w:lineRule="atLeast"/>
        <w:rPr>
          <w:bCs/>
          <w:sz w:val="15"/>
          <w:szCs w:val="11"/>
        </w:rPr>
      </w:pPr>
      <w:r>
        <w:rPr>
          <w:rFonts w:hint="eastAsia"/>
          <w:bCs/>
          <w:sz w:val="15"/>
          <w:szCs w:val="11"/>
        </w:rPr>
        <w:t>透射系数</w:t>
      </w:r>
      <m:oMath>
        <m:r>
          <w:rPr>
            <w:rFonts w:ascii="Cambria Math" w:hAnsi="Cambria Math"/>
            <w:sz w:val="15"/>
            <w:szCs w:val="11"/>
          </w:rPr>
          <m:t>T=1-R</m:t>
        </m:r>
      </m:oMath>
    </w:p>
    <w:p w14:paraId="53BC888C" w14:textId="77777777" w:rsidR="002B5864" w:rsidRDefault="002B5864" w:rsidP="002B5864">
      <w:pPr>
        <w:spacing w:line="0" w:lineRule="atLeast"/>
        <w:rPr>
          <w:bCs/>
          <w:sz w:val="15"/>
          <w:szCs w:val="11"/>
        </w:rPr>
      </w:pPr>
      <w:r>
        <w:rPr>
          <w:rFonts w:hint="eastAsia"/>
          <w:bCs/>
          <w:sz w:val="15"/>
          <w:szCs w:val="11"/>
        </w:rPr>
        <w:t>Z</w:t>
      </w:r>
      <w:r>
        <w:rPr>
          <w:bCs/>
          <w:sz w:val="15"/>
          <w:szCs w:val="11"/>
          <w:vertAlign w:val="subscript"/>
        </w:rPr>
        <w:t>1</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无反射</w:t>
      </w:r>
      <w:r>
        <w:rPr>
          <w:rFonts w:hint="eastAsia"/>
          <w:bCs/>
          <w:sz w:val="15"/>
          <w:szCs w:val="11"/>
        </w:rPr>
        <w:t>(</w:t>
      </w:r>
      <w:r>
        <w:rPr>
          <w:rFonts w:hint="eastAsia"/>
          <w:bCs/>
          <w:sz w:val="15"/>
          <w:szCs w:val="11"/>
        </w:rPr>
        <w:t>无回声</w:t>
      </w:r>
      <w:r>
        <w:rPr>
          <w:rFonts w:hint="eastAsia"/>
          <w:bCs/>
          <w:sz w:val="15"/>
          <w:szCs w:val="11"/>
        </w:rPr>
        <w:t>,</w:t>
      </w:r>
      <w:r>
        <w:rPr>
          <w:rFonts w:hint="eastAsia"/>
          <w:bCs/>
          <w:sz w:val="15"/>
          <w:szCs w:val="11"/>
        </w:rPr>
        <w:t>黑色</w:t>
      </w:r>
      <w:r>
        <w:rPr>
          <w:rFonts w:hint="eastAsia"/>
          <w:bCs/>
          <w:sz w:val="15"/>
          <w:szCs w:val="11"/>
        </w:rPr>
        <w:t>,</w:t>
      </w:r>
      <w:r>
        <w:rPr>
          <w:rFonts w:hint="eastAsia"/>
          <w:bCs/>
          <w:sz w:val="15"/>
          <w:szCs w:val="11"/>
        </w:rPr>
        <w:t>囊肿</w:t>
      </w:r>
      <w:r>
        <w:rPr>
          <w:rFonts w:hint="eastAsia"/>
          <w:bCs/>
          <w:sz w:val="15"/>
          <w:szCs w:val="11"/>
        </w:rPr>
        <w:t>/</w:t>
      </w:r>
      <w:r>
        <w:rPr>
          <w:rFonts w:hint="eastAsia"/>
          <w:bCs/>
          <w:sz w:val="15"/>
          <w:szCs w:val="11"/>
        </w:rPr>
        <w:t>液体</w:t>
      </w:r>
      <w:r>
        <w:rPr>
          <w:bCs/>
          <w:sz w:val="15"/>
          <w:szCs w:val="11"/>
        </w:rPr>
        <w:t>)</w:t>
      </w:r>
    </w:p>
    <w:p w14:paraId="02CF47F1" w14:textId="77777777" w:rsidR="002B5864" w:rsidRPr="003424A5" w:rsidRDefault="002B5864" w:rsidP="002B5864">
      <w:pPr>
        <w:spacing w:line="0" w:lineRule="atLeast"/>
        <w:rPr>
          <w:bCs/>
          <w:sz w:val="15"/>
          <w:szCs w:val="11"/>
        </w:rPr>
      </w:pPr>
      <w:r>
        <w:rPr>
          <w:rFonts w:hint="eastAsia"/>
          <w:bCs/>
          <w:sz w:val="15"/>
          <w:szCs w:val="11"/>
        </w:rPr>
        <w:t>Z</w:t>
      </w:r>
      <w:r>
        <w:rPr>
          <w:bCs/>
          <w:sz w:val="15"/>
          <w:szCs w:val="11"/>
          <w:vertAlign w:val="subscript"/>
        </w:rPr>
        <w:t>1</w:t>
      </w:r>
      <w:r>
        <w:rPr>
          <w:rFonts w:hint="eastAsia"/>
          <w:bCs/>
          <w:sz w:val="15"/>
          <w:szCs w:val="11"/>
        </w:rPr>
        <w:t>≈</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弱反射</w:t>
      </w:r>
      <w:r>
        <w:rPr>
          <w:rFonts w:hint="eastAsia"/>
          <w:bCs/>
          <w:sz w:val="15"/>
          <w:szCs w:val="11"/>
        </w:rPr>
        <w:t>(</w:t>
      </w:r>
      <w:r>
        <w:rPr>
          <w:rFonts w:hint="eastAsia"/>
          <w:bCs/>
          <w:sz w:val="15"/>
          <w:szCs w:val="11"/>
        </w:rPr>
        <w:t>软组织间</w:t>
      </w:r>
      <w:r>
        <w:rPr>
          <w:rFonts w:hint="eastAsia"/>
          <w:bCs/>
          <w:sz w:val="15"/>
          <w:szCs w:val="11"/>
        </w:rPr>
        <w:t>,</w:t>
      </w:r>
      <w:r>
        <w:rPr>
          <w:rFonts w:hint="eastAsia"/>
          <w:bCs/>
          <w:sz w:val="15"/>
          <w:szCs w:val="11"/>
        </w:rPr>
        <w:t>灰色</w:t>
      </w:r>
      <w:r>
        <w:rPr>
          <w:bCs/>
          <w:sz w:val="15"/>
          <w:szCs w:val="11"/>
        </w:rPr>
        <w:t>)</w:t>
      </w:r>
    </w:p>
    <w:p w14:paraId="65079D4C" w14:textId="77777777" w:rsidR="002B5864" w:rsidRPr="003424A5" w:rsidRDefault="002B5864" w:rsidP="002B5864">
      <w:pPr>
        <w:spacing w:line="0" w:lineRule="atLeast"/>
        <w:rPr>
          <w:bCs/>
          <w:sz w:val="15"/>
          <w:szCs w:val="11"/>
        </w:rPr>
      </w:pPr>
      <w:r>
        <w:rPr>
          <w:rFonts w:hint="eastAsia"/>
          <w:bCs/>
          <w:sz w:val="15"/>
          <w:szCs w:val="11"/>
        </w:rPr>
        <w:t>Z</w:t>
      </w:r>
      <w:r>
        <w:rPr>
          <w:bCs/>
          <w:sz w:val="15"/>
          <w:szCs w:val="11"/>
          <w:vertAlign w:val="subscript"/>
        </w:rPr>
        <w:t>1</w:t>
      </w:r>
      <w:r>
        <w:rPr>
          <w:rFonts w:hint="eastAsia"/>
          <w:bCs/>
          <w:sz w:val="15"/>
          <w:szCs w:val="11"/>
        </w:rPr>
        <w:t>远小于</w:t>
      </w:r>
      <w:r>
        <w:rPr>
          <w:rFonts w:hint="eastAsia"/>
          <w:bCs/>
          <w:sz w:val="15"/>
          <w:szCs w:val="11"/>
        </w:rPr>
        <w:t>/</w:t>
      </w:r>
      <w:r>
        <w:rPr>
          <w:rFonts w:hint="eastAsia"/>
          <w:bCs/>
          <w:sz w:val="15"/>
          <w:szCs w:val="11"/>
        </w:rPr>
        <w:t>远大于</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强反射</w:t>
      </w:r>
      <w:r>
        <w:rPr>
          <w:rFonts w:hint="eastAsia"/>
          <w:bCs/>
          <w:sz w:val="15"/>
          <w:szCs w:val="11"/>
        </w:rPr>
        <w:t>(</w:t>
      </w:r>
      <w:r>
        <w:rPr>
          <w:rFonts w:hint="eastAsia"/>
          <w:bCs/>
          <w:sz w:val="15"/>
          <w:szCs w:val="11"/>
        </w:rPr>
        <w:t>气体</w:t>
      </w:r>
      <w:r>
        <w:rPr>
          <w:rFonts w:hint="eastAsia"/>
          <w:bCs/>
          <w:sz w:val="15"/>
          <w:szCs w:val="11"/>
        </w:rPr>
        <w:t>/</w:t>
      </w:r>
      <w:r>
        <w:rPr>
          <w:rFonts w:hint="eastAsia"/>
          <w:bCs/>
          <w:sz w:val="15"/>
          <w:szCs w:val="11"/>
        </w:rPr>
        <w:t>骨骼</w:t>
      </w:r>
      <w:r>
        <w:rPr>
          <w:rFonts w:hint="eastAsia"/>
          <w:bCs/>
          <w:sz w:val="15"/>
          <w:szCs w:val="11"/>
        </w:rPr>
        <w:t>,</w:t>
      </w:r>
      <w:r>
        <w:rPr>
          <w:rFonts w:hint="eastAsia"/>
          <w:bCs/>
          <w:sz w:val="15"/>
          <w:szCs w:val="11"/>
        </w:rPr>
        <w:t>亮白</w:t>
      </w:r>
      <w:r>
        <w:rPr>
          <w:rFonts w:hint="eastAsia"/>
          <w:bCs/>
          <w:sz w:val="15"/>
          <w:szCs w:val="11"/>
        </w:rPr>
        <w:t>,</w:t>
      </w:r>
      <w:r>
        <w:rPr>
          <w:rFonts w:hint="eastAsia"/>
          <w:bCs/>
          <w:sz w:val="15"/>
          <w:szCs w:val="11"/>
        </w:rPr>
        <w:t>甚至全反射</w:t>
      </w:r>
      <w:r>
        <w:rPr>
          <w:bCs/>
          <w:sz w:val="15"/>
          <w:szCs w:val="11"/>
        </w:rPr>
        <w:t>)</w:t>
      </w:r>
    </w:p>
    <w:p w14:paraId="702A6804" w14:textId="77777777" w:rsidR="002B5864" w:rsidRDefault="002B5864" w:rsidP="002B5864">
      <w:pPr>
        <w:spacing w:line="0" w:lineRule="atLeast"/>
        <w:rPr>
          <w:bCs/>
          <w:sz w:val="15"/>
          <w:szCs w:val="11"/>
        </w:rPr>
      </w:pPr>
      <w:r w:rsidRPr="007E7FF0">
        <w:rPr>
          <w:rFonts w:hint="eastAsia"/>
          <w:b/>
          <w:color w:val="FF0000"/>
          <w:sz w:val="15"/>
          <w:szCs w:val="11"/>
        </w:rPr>
        <w:t>衰减</w:t>
      </w:r>
      <w:r>
        <w:rPr>
          <w:rFonts w:hint="eastAsia"/>
          <w:bCs/>
          <w:sz w:val="15"/>
          <w:szCs w:val="11"/>
        </w:rPr>
        <w:t>:</w:t>
      </w:r>
      <w:r>
        <w:rPr>
          <w:rFonts w:hint="eastAsia"/>
          <w:bCs/>
          <w:sz w:val="15"/>
          <w:szCs w:val="11"/>
        </w:rPr>
        <w:t>分贝</w:t>
      </w:r>
      <w:r>
        <w:rPr>
          <w:rFonts w:hint="eastAsia"/>
          <w:bCs/>
          <w:sz w:val="15"/>
          <w:szCs w:val="11"/>
        </w:rPr>
        <w:t>(</w:t>
      </w:r>
      <w:r>
        <w:rPr>
          <w:bCs/>
          <w:sz w:val="15"/>
          <w:szCs w:val="11"/>
        </w:rPr>
        <w:t>dB)</w:t>
      </w:r>
    </w:p>
    <w:p w14:paraId="25E55884" w14:textId="77777777" w:rsidR="002B5864" w:rsidRDefault="002B5864" w:rsidP="002B5864">
      <w:pPr>
        <w:spacing w:line="0" w:lineRule="atLeast"/>
        <w:rPr>
          <w:bCs/>
          <w:sz w:val="15"/>
          <w:szCs w:val="11"/>
        </w:rPr>
      </w:pPr>
      <w:r>
        <w:rPr>
          <w:rFonts w:hint="eastAsia"/>
          <w:bCs/>
          <w:sz w:val="15"/>
          <w:szCs w:val="11"/>
        </w:rPr>
        <w:t>原因</w:t>
      </w:r>
      <w:r>
        <w:rPr>
          <w:rFonts w:hint="eastAsia"/>
          <w:bCs/>
          <w:sz w:val="15"/>
          <w:szCs w:val="11"/>
        </w:rPr>
        <w:t>:</w:t>
      </w:r>
      <w:r>
        <w:rPr>
          <w:rFonts w:hint="eastAsia"/>
          <w:bCs/>
          <w:sz w:val="15"/>
          <w:szCs w:val="11"/>
        </w:rPr>
        <w:t>吸收</w:t>
      </w:r>
      <w:r>
        <w:rPr>
          <w:rFonts w:hint="eastAsia"/>
          <w:bCs/>
          <w:sz w:val="15"/>
          <w:szCs w:val="11"/>
        </w:rPr>
        <w:t>(</w:t>
      </w:r>
      <w:r>
        <w:rPr>
          <w:rFonts w:hint="eastAsia"/>
          <w:bCs/>
          <w:sz w:val="15"/>
          <w:szCs w:val="11"/>
        </w:rPr>
        <w:t>主要</w:t>
      </w:r>
      <w:r>
        <w:rPr>
          <w:rFonts w:hint="eastAsia"/>
          <w:bCs/>
          <w:sz w:val="15"/>
          <w:szCs w:val="11"/>
        </w:rPr>
        <w:t>,</w:t>
      </w:r>
      <w:r>
        <w:rPr>
          <w:rFonts w:hint="eastAsia"/>
          <w:bCs/>
          <w:sz w:val="15"/>
          <w:szCs w:val="11"/>
        </w:rPr>
        <w:t>热能</w:t>
      </w:r>
      <w:r>
        <w:rPr>
          <w:bCs/>
          <w:sz w:val="15"/>
          <w:szCs w:val="11"/>
        </w:rPr>
        <w:t>)</w:t>
      </w:r>
      <w:r>
        <w:rPr>
          <w:rFonts w:hint="eastAsia"/>
          <w:bCs/>
          <w:sz w:val="15"/>
          <w:szCs w:val="11"/>
        </w:rPr>
        <w:t>/</w:t>
      </w:r>
      <w:r>
        <w:rPr>
          <w:rFonts w:hint="eastAsia"/>
          <w:bCs/>
          <w:sz w:val="15"/>
          <w:szCs w:val="11"/>
        </w:rPr>
        <w:t>反射</w:t>
      </w:r>
      <w:r>
        <w:rPr>
          <w:rFonts w:hint="eastAsia"/>
          <w:bCs/>
          <w:sz w:val="15"/>
          <w:szCs w:val="11"/>
        </w:rPr>
        <w:t>/</w:t>
      </w:r>
      <w:r>
        <w:rPr>
          <w:rFonts w:hint="eastAsia"/>
          <w:bCs/>
          <w:sz w:val="15"/>
          <w:szCs w:val="11"/>
        </w:rPr>
        <w:t>散射</w:t>
      </w:r>
    </w:p>
    <w:p w14:paraId="6A818B8E" w14:textId="77777777" w:rsidR="002B5864" w:rsidRPr="00393331" w:rsidRDefault="002B5864" w:rsidP="002B5864">
      <w:pPr>
        <w:spacing w:line="0" w:lineRule="atLeast"/>
        <w:rPr>
          <w:bCs/>
          <w:sz w:val="15"/>
          <w:szCs w:val="11"/>
        </w:rPr>
      </w:pPr>
      <w:r w:rsidRPr="007E7FF0">
        <w:rPr>
          <w:rFonts w:hint="eastAsia"/>
          <w:b/>
          <w:color w:val="FF0000"/>
          <w:sz w:val="15"/>
          <w:szCs w:val="11"/>
        </w:rPr>
        <w:t>软组织衰减系数</w:t>
      </w:r>
      <w:r>
        <w:rPr>
          <w:rFonts w:hint="eastAsia"/>
          <w:bCs/>
          <w:sz w:val="15"/>
          <w:szCs w:val="11"/>
        </w:rPr>
        <w:t>:</w:t>
      </w:r>
      <m:oMath>
        <m:r>
          <w:rPr>
            <w:rFonts w:ascii="Cambria Math" w:hAnsi="Cambria Math"/>
            <w:sz w:val="15"/>
            <w:szCs w:val="11"/>
          </w:rPr>
          <m:t>0.5dB</m:t>
        </m:r>
        <m:r>
          <m:rPr>
            <m:lit/>
          </m:rP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cm</m:t>
            </m:r>
            <m:r>
              <m:rPr>
                <m:sty m:val="p"/>
              </m:rPr>
              <w:rPr>
                <w:rFonts w:ascii="Cambria Math" w:hAnsi="Cambria Math"/>
                <w:sz w:val="15"/>
                <w:szCs w:val="11"/>
              </w:rPr>
              <m:t>⋅</m:t>
            </m:r>
            <m:r>
              <w:rPr>
                <w:rFonts w:ascii="Cambria Math" w:hAnsi="Cambria Math"/>
                <w:sz w:val="15"/>
                <w:szCs w:val="11"/>
              </w:rPr>
              <m:t>MHz</m:t>
            </m:r>
          </m:e>
        </m:d>
      </m:oMath>
      <w:r w:rsidRPr="00393331">
        <w:rPr>
          <w:bCs/>
          <w:sz w:val="15"/>
          <w:szCs w:val="11"/>
        </w:rPr>
        <w:t xml:space="preserve"> </w:t>
      </w:r>
    </w:p>
    <w:p w14:paraId="06D3AAFE" w14:textId="77777777" w:rsidR="002B5864" w:rsidRDefault="002B5864" w:rsidP="002B5864">
      <w:pPr>
        <w:spacing w:line="0" w:lineRule="atLeast"/>
        <w:rPr>
          <w:bCs/>
          <w:sz w:val="15"/>
          <w:szCs w:val="11"/>
        </w:rPr>
      </w:pPr>
      <w:r w:rsidRPr="007E7FF0">
        <w:rPr>
          <w:rFonts w:hint="eastAsia"/>
          <w:b/>
          <w:color w:val="FF0000"/>
          <w:sz w:val="15"/>
          <w:szCs w:val="11"/>
        </w:rPr>
        <w:t>轴向分辨率</w:t>
      </w:r>
      <w:r w:rsidRPr="007E7FF0">
        <w:rPr>
          <w:rFonts w:hint="eastAsia"/>
          <w:b/>
          <w:color w:val="FF0000"/>
          <w:sz w:val="15"/>
          <w:szCs w:val="11"/>
        </w:rPr>
        <w:t>(</w:t>
      </w:r>
      <w:r>
        <w:rPr>
          <w:rFonts w:hint="eastAsia"/>
          <w:bCs/>
          <w:sz w:val="15"/>
          <w:szCs w:val="11"/>
        </w:rPr>
        <w:t>波束方向</w:t>
      </w:r>
      <w:r>
        <w:rPr>
          <w:bCs/>
          <w:sz w:val="15"/>
          <w:szCs w:val="11"/>
        </w:rPr>
        <w:t>)</w:t>
      </w:r>
      <w:r>
        <w:rPr>
          <w:rFonts w:hint="eastAsia"/>
          <w:bCs/>
          <w:sz w:val="15"/>
          <w:szCs w:val="11"/>
        </w:rPr>
        <w:t>(</w:t>
      </w:r>
      <w:r>
        <w:rPr>
          <w:rFonts w:hint="eastAsia"/>
          <w:bCs/>
          <w:sz w:val="15"/>
          <w:szCs w:val="11"/>
        </w:rPr>
        <w:t>越小越好</w:t>
      </w:r>
      <w:r>
        <w:rPr>
          <w:bCs/>
          <w:sz w:val="15"/>
          <w:szCs w:val="11"/>
        </w:rPr>
        <w:t>)</w:t>
      </w:r>
    </w:p>
    <w:p w14:paraId="0153950A" w14:textId="77777777" w:rsidR="002B5864" w:rsidRPr="00C61F8C" w:rsidRDefault="002B5864" w:rsidP="002B5864">
      <w:pPr>
        <w:spacing w:line="0" w:lineRule="atLeast"/>
        <w:rPr>
          <w:bCs/>
          <w:sz w:val="15"/>
          <w:szCs w:val="11"/>
        </w:rPr>
      </w:pPr>
      <m:oMathPara>
        <m:oMath>
          <m:r>
            <w:rPr>
              <w:rFonts w:ascii="Cambria Math" w:hAnsi="Cambria Math"/>
              <w:sz w:val="15"/>
              <w:szCs w:val="11"/>
            </w:rPr>
            <m:t>AxialRes=</m:t>
          </m:r>
          <m:f>
            <m:fPr>
              <m:ctrlPr>
                <w:rPr>
                  <w:rFonts w:ascii="Cambria Math" w:hAnsi="Cambria Math"/>
                  <w:bCs/>
                  <w:sz w:val="15"/>
                  <w:szCs w:val="11"/>
                </w:rPr>
              </m:ctrlPr>
            </m:fPr>
            <m:num>
              <m:r>
                <w:rPr>
                  <w:rFonts w:ascii="Cambria Math" w:hAnsi="Cambria Math"/>
                  <w:sz w:val="15"/>
                  <w:szCs w:val="11"/>
                </w:rPr>
                <m:t>SPL</m:t>
              </m:r>
              <m:d>
                <m:dPr>
                  <m:ctrlPr>
                    <w:rPr>
                      <w:rFonts w:ascii="Cambria Math" w:hAnsi="Cambria Math"/>
                      <w:bCs/>
                      <w:i/>
                      <w:sz w:val="15"/>
                      <w:szCs w:val="11"/>
                    </w:rPr>
                  </m:ctrlPr>
                </m:dPr>
                <m:e>
                  <m:r>
                    <w:rPr>
                      <w:rFonts w:ascii="Cambria Math" w:hAnsi="Cambria Math" w:hint="eastAsia"/>
                      <w:sz w:val="15"/>
                      <w:szCs w:val="11"/>
                    </w:rPr>
                    <m:t>空间脉冲长度</m:t>
                  </m:r>
                </m:e>
              </m:d>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λ⋅</m:t>
              </m:r>
              <m:r>
                <w:rPr>
                  <w:rFonts w:ascii="Cambria Math" w:hAnsi="Cambria Math"/>
                  <w:sz w:val="15"/>
                  <w:szCs w:val="11"/>
                </w:rPr>
                <m:t>n</m:t>
              </m:r>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oMath>
      </m:oMathPara>
    </w:p>
    <w:p w14:paraId="7E894E09" w14:textId="77777777" w:rsidR="002B5864" w:rsidRDefault="002B5864" w:rsidP="002B5864">
      <w:pPr>
        <w:spacing w:line="0" w:lineRule="atLeast"/>
        <w:rPr>
          <w:bCs/>
          <w:sz w:val="15"/>
          <w:szCs w:val="11"/>
        </w:rPr>
      </w:pPr>
      <w:r w:rsidRPr="00C61F8C">
        <w:rPr>
          <w:rFonts w:hint="eastAsia"/>
          <w:bCs/>
          <w:sz w:val="15"/>
          <w:szCs w:val="11"/>
        </w:rPr>
        <w:t>频率高→波长短→脉冲短→分辨率越好</w:t>
      </w:r>
    </w:p>
    <w:p w14:paraId="7483B251" w14:textId="77777777" w:rsidR="002B5864" w:rsidRDefault="002B5864" w:rsidP="002B5864">
      <w:pPr>
        <w:spacing w:line="0" w:lineRule="atLeast"/>
        <w:rPr>
          <w:bCs/>
          <w:sz w:val="15"/>
          <w:szCs w:val="11"/>
        </w:rPr>
      </w:pPr>
      <w:r w:rsidRPr="007E7FF0">
        <w:rPr>
          <w:rFonts w:hint="eastAsia"/>
          <w:b/>
          <w:color w:val="FF0000"/>
          <w:sz w:val="15"/>
          <w:szCs w:val="11"/>
        </w:rPr>
        <w:t>横向分辨率</w:t>
      </w:r>
      <w:r>
        <w:rPr>
          <w:rFonts w:hint="eastAsia"/>
          <w:bCs/>
          <w:sz w:val="15"/>
          <w:szCs w:val="11"/>
        </w:rPr>
        <w:t>(</w:t>
      </w:r>
      <w:r>
        <w:rPr>
          <w:rFonts w:hint="eastAsia"/>
          <w:bCs/>
          <w:sz w:val="15"/>
          <w:szCs w:val="11"/>
        </w:rPr>
        <w:t>垂直于波束方向</w:t>
      </w:r>
      <w:r>
        <w:rPr>
          <w:bCs/>
          <w:sz w:val="15"/>
          <w:szCs w:val="11"/>
        </w:rPr>
        <w:t>)</w:t>
      </w:r>
    </w:p>
    <w:p w14:paraId="7B5CCD53" w14:textId="77777777" w:rsidR="002B5864" w:rsidRPr="00C61F8C" w:rsidRDefault="002B5864" w:rsidP="002B5864">
      <w:pPr>
        <w:spacing w:line="0" w:lineRule="atLeast"/>
        <w:rPr>
          <w:bCs/>
          <w:sz w:val="15"/>
          <w:szCs w:val="11"/>
        </w:rPr>
      </w:pPr>
      <m:oMathPara>
        <m:oMath>
          <m:r>
            <w:rPr>
              <w:rFonts w:ascii="Cambria Math" w:hAnsi="Cambria Math"/>
              <w:sz w:val="15"/>
              <w:szCs w:val="11"/>
            </w:rPr>
            <m:t>L</m:t>
          </m:r>
          <m:r>
            <w:rPr>
              <w:rFonts w:ascii="Cambria Math" w:hAnsi="Cambria Math" w:hint="eastAsia"/>
              <w:sz w:val="15"/>
              <w:szCs w:val="11"/>
            </w:rPr>
            <m:t>at</m:t>
          </m:r>
          <m:r>
            <w:rPr>
              <w:rFonts w:ascii="Cambria Math" w:hAnsi="Cambria Math"/>
              <w:sz w:val="15"/>
              <w:szCs w:val="11"/>
            </w:rPr>
            <m:t>eral Res=</m:t>
          </m:r>
          <m:r>
            <w:rPr>
              <w:rFonts w:ascii="Cambria Math" w:hAnsi="Cambria Math" w:hint="eastAsia"/>
              <w:sz w:val="15"/>
              <w:szCs w:val="11"/>
            </w:rPr>
            <m:t>波束宽度</m:t>
          </m:r>
        </m:oMath>
      </m:oMathPara>
    </w:p>
    <w:p w14:paraId="323DEBC1" w14:textId="77777777" w:rsidR="002B5864" w:rsidRDefault="002B5864" w:rsidP="002B5864">
      <w:pPr>
        <w:spacing w:line="0" w:lineRule="atLeast"/>
        <w:rPr>
          <w:bCs/>
          <w:sz w:val="15"/>
          <w:szCs w:val="11"/>
        </w:rPr>
      </w:pPr>
      <w:r>
        <w:rPr>
          <w:rFonts w:hint="eastAsia"/>
          <w:bCs/>
          <w:sz w:val="15"/>
          <w:szCs w:val="11"/>
        </w:rPr>
        <w:t>焦点处最好</w:t>
      </w:r>
    </w:p>
    <w:p w14:paraId="0C8A15AC" w14:textId="77777777" w:rsidR="002B5864" w:rsidRDefault="002B5864" w:rsidP="002B5864">
      <w:pPr>
        <w:spacing w:line="0" w:lineRule="atLeast"/>
        <w:rPr>
          <w:b/>
          <w:bCs/>
          <w:sz w:val="15"/>
          <w:szCs w:val="11"/>
          <w:highlight w:val="yellow"/>
        </w:rPr>
      </w:pPr>
      <w:r>
        <w:rPr>
          <w:rFonts w:hint="eastAsia"/>
          <w:b/>
          <w:bCs/>
          <w:sz w:val="15"/>
          <w:szCs w:val="11"/>
          <w:highlight w:val="yellow"/>
        </w:rPr>
        <w:t>换能器</w:t>
      </w:r>
    </w:p>
    <w:p w14:paraId="286E10B2" w14:textId="77777777" w:rsidR="002B5864" w:rsidRDefault="002B5864" w:rsidP="002B5864">
      <w:pPr>
        <w:spacing w:line="0" w:lineRule="atLeast"/>
        <w:jc w:val="left"/>
        <w:rPr>
          <w:bCs/>
          <w:sz w:val="15"/>
          <w:szCs w:val="11"/>
        </w:rPr>
      </w:pPr>
      <w:r w:rsidRPr="00C61F8C">
        <w:rPr>
          <w:rFonts w:hint="eastAsia"/>
          <w:bCs/>
          <w:sz w:val="15"/>
          <w:szCs w:val="11"/>
        </w:rPr>
        <w:t>超声换能器</w:t>
      </w:r>
      <w:r>
        <w:rPr>
          <w:rFonts w:hint="eastAsia"/>
          <w:bCs/>
          <w:sz w:val="15"/>
          <w:szCs w:val="11"/>
        </w:rPr>
        <w:t>:</w:t>
      </w:r>
    </w:p>
    <w:p w14:paraId="218352C2" w14:textId="77777777" w:rsidR="002B5864" w:rsidRDefault="002B5864" w:rsidP="002B5864">
      <w:pPr>
        <w:spacing w:line="0" w:lineRule="atLeast"/>
        <w:jc w:val="left"/>
        <w:rPr>
          <w:bCs/>
          <w:sz w:val="15"/>
          <w:szCs w:val="11"/>
        </w:rPr>
      </w:pPr>
      <w:r w:rsidRPr="00C61F8C">
        <w:rPr>
          <w:rFonts w:hint="eastAsia"/>
          <w:bCs/>
          <w:sz w:val="15"/>
          <w:szCs w:val="11"/>
        </w:rPr>
        <w:t>压电材料特性</w:t>
      </w:r>
      <w:r>
        <w:rPr>
          <w:rFonts w:hint="eastAsia"/>
          <w:bCs/>
          <w:sz w:val="15"/>
          <w:szCs w:val="11"/>
        </w:rPr>
        <w:t>电能机械振动相互转换</w:t>
      </w:r>
    </w:p>
    <w:p w14:paraId="460AAB00" w14:textId="77777777" w:rsidR="002B5864" w:rsidRDefault="002B5864" w:rsidP="002B5864">
      <w:pPr>
        <w:spacing w:line="0" w:lineRule="atLeast"/>
        <w:jc w:val="left"/>
        <w:rPr>
          <w:bCs/>
          <w:sz w:val="15"/>
          <w:szCs w:val="11"/>
        </w:rPr>
      </w:pPr>
      <w:r>
        <w:rPr>
          <w:rFonts w:ascii="宋体" w:hAnsi="宋体" w:hint="eastAsia"/>
          <w:noProof/>
          <w:szCs w:val="21"/>
        </w:rPr>
        <w:drawing>
          <wp:inline distT="0" distB="0" distL="0" distR="0" wp14:anchorId="1AF33C01" wp14:editId="0051B67A">
            <wp:extent cx="1644650" cy="566420"/>
            <wp:effectExtent l="0" t="0" r="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4650" cy="566420"/>
                    </a:xfrm>
                    <a:prstGeom prst="rect">
                      <a:avLst/>
                    </a:prstGeom>
                    <a:noFill/>
                    <a:ln>
                      <a:noFill/>
                    </a:ln>
                  </pic:spPr>
                </pic:pic>
              </a:graphicData>
            </a:graphic>
          </wp:inline>
        </w:drawing>
      </w:r>
    </w:p>
    <w:p w14:paraId="224F06A1" w14:textId="77777777" w:rsidR="002B5864" w:rsidRPr="00CD060E" w:rsidRDefault="002B5864" w:rsidP="002B5864">
      <w:pPr>
        <w:spacing w:line="0" w:lineRule="atLeast"/>
        <w:jc w:val="left"/>
        <w:rPr>
          <w:bCs/>
          <w:sz w:val="15"/>
          <w:szCs w:val="11"/>
        </w:rPr>
      </w:pPr>
      <w:r>
        <w:rPr>
          <w:rFonts w:hint="eastAsia"/>
          <w:bCs/>
          <w:sz w:val="15"/>
          <w:szCs w:val="11"/>
        </w:rPr>
        <w:t>【</w:t>
      </w:r>
      <w:r w:rsidRPr="009747DA">
        <w:rPr>
          <w:rFonts w:hint="eastAsia"/>
          <w:bCs/>
          <w:sz w:val="13"/>
          <w:szCs w:val="10"/>
        </w:rPr>
        <w:t>压电晶体</w:t>
      </w:r>
      <w:r w:rsidRPr="009747DA">
        <w:rPr>
          <w:rFonts w:hint="eastAsia"/>
          <w:bCs/>
          <w:sz w:val="13"/>
          <w:szCs w:val="10"/>
        </w:rPr>
        <w:t>:</w:t>
      </w:r>
      <w:r w:rsidRPr="009747DA">
        <w:rPr>
          <w:rFonts w:hint="eastAsia"/>
          <w:bCs/>
          <w:sz w:val="13"/>
          <w:szCs w:val="10"/>
        </w:rPr>
        <w:t>将电势</w:t>
      </w:r>
      <w:r w:rsidRPr="009747DA">
        <w:rPr>
          <w:rFonts w:hint="eastAsia"/>
          <w:bCs/>
          <w:sz w:val="13"/>
          <w:szCs w:val="10"/>
        </w:rPr>
        <w:t>(</w:t>
      </w:r>
      <w:r w:rsidRPr="009747DA">
        <w:rPr>
          <w:rFonts w:hint="eastAsia"/>
          <w:bCs/>
          <w:sz w:val="13"/>
          <w:szCs w:val="10"/>
        </w:rPr>
        <w:t>电压</w:t>
      </w:r>
      <w:r w:rsidRPr="009747DA">
        <w:rPr>
          <w:rFonts w:hint="eastAsia"/>
          <w:bCs/>
          <w:sz w:val="13"/>
          <w:szCs w:val="10"/>
        </w:rPr>
        <w:t>)</w:t>
      </w:r>
      <w:r w:rsidRPr="009747DA">
        <w:rPr>
          <w:rFonts w:hint="eastAsia"/>
          <w:bCs/>
          <w:sz w:val="13"/>
          <w:szCs w:val="10"/>
        </w:rPr>
        <w:t>转换成声波以及将声波转换回电压</w:t>
      </w:r>
      <w:r w:rsidRPr="009747DA">
        <w:rPr>
          <w:rFonts w:hint="eastAsia"/>
          <w:bCs/>
          <w:sz w:val="13"/>
          <w:szCs w:val="10"/>
        </w:rPr>
        <w:t>;/</w:t>
      </w:r>
      <w:r w:rsidRPr="009747DA">
        <w:rPr>
          <w:rFonts w:hint="eastAsia"/>
          <w:bCs/>
          <w:sz w:val="13"/>
          <w:szCs w:val="10"/>
        </w:rPr>
        <w:t>衬底材料</w:t>
      </w:r>
      <w:r w:rsidRPr="009747DA">
        <w:rPr>
          <w:rFonts w:hint="eastAsia"/>
          <w:bCs/>
          <w:sz w:val="13"/>
          <w:szCs w:val="10"/>
        </w:rPr>
        <w:t>:</w:t>
      </w:r>
      <w:r w:rsidRPr="009747DA">
        <w:rPr>
          <w:rFonts w:hint="eastAsia"/>
          <w:bCs/>
          <w:sz w:val="13"/>
          <w:szCs w:val="10"/>
        </w:rPr>
        <w:t>缩短空间脉冲长度以改善轴向分辨力</w:t>
      </w:r>
      <w:r w:rsidRPr="009747DA">
        <w:rPr>
          <w:rFonts w:hint="eastAsia"/>
          <w:bCs/>
          <w:sz w:val="13"/>
          <w:szCs w:val="10"/>
        </w:rPr>
        <w:t>;/</w:t>
      </w:r>
      <w:r w:rsidRPr="009747DA">
        <w:rPr>
          <w:rFonts w:hint="eastAsia"/>
          <w:bCs/>
          <w:sz w:val="13"/>
          <w:szCs w:val="10"/>
        </w:rPr>
        <w:t>匹配层</w:t>
      </w:r>
      <w:r w:rsidRPr="009747DA">
        <w:rPr>
          <w:rFonts w:hint="eastAsia"/>
          <w:bCs/>
          <w:sz w:val="13"/>
          <w:szCs w:val="10"/>
        </w:rPr>
        <w:t>:</w:t>
      </w:r>
      <w:r w:rsidRPr="009747DA">
        <w:rPr>
          <w:rFonts w:hint="eastAsia"/>
          <w:bCs/>
          <w:sz w:val="13"/>
          <w:szCs w:val="10"/>
        </w:rPr>
        <w:t>最小化从晶体到组织以及从组织返回晶体的声阻抗偏差</w:t>
      </w:r>
      <w:r w:rsidRPr="009747DA">
        <w:rPr>
          <w:rFonts w:hint="eastAsia"/>
          <w:bCs/>
          <w:sz w:val="13"/>
          <w:szCs w:val="10"/>
        </w:rPr>
        <w:t>;/</w:t>
      </w:r>
      <w:r w:rsidRPr="009747DA">
        <w:rPr>
          <w:rFonts w:hint="eastAsia"/>
          <w:bCs/>
          <w:sz w:val="13"/>
          <w:szCs w:val="10"/>
        </w:rPr>
        <w:t>导线</w:t>
      </w:r>
      <w:r w:rsidRPr="009747DA">
        <w:rPr>
          <w:rFonts w:hint="eastAsia"/>
          <w:bCs/>
          <w:sz w:val="13"/>
          <w:szCs w:val="10"/>
        </w:rPr>
        <w:t>:</w:t>
      </w:r>
      <w:r w:rsidRPr="009747DA">
        <w:rPr>
          <w:rFonts w:hint="eastAsia"/>
          <w:bCs/>
          <w:sz w:val="13"/>
          <w:szCs w:val="10"/>
        </w:rPr>
        <w:t>发送</w:t>
      </w:r>
      <w:r w:rsidRPr="009747DA">
        <w:rPr>
          <w:rFonts w:hint="eastAsia"/>
          <w:bCs/>
          <w:sz w:val="13"/>
          <w:szCs w:val="10"/>
        </w:rPr>
        <w:t>-</w:t>
      </w:r>
      <w:r w:rsidRPr="009747DA">
        <w:rPr>
          <w:rFonts w:hint="eastAsia"/>
          <w:bCs/>
          <w:sz w:val="13"/>
          <w:szCs w:val="10"/>
        </w:rPr>
        <w:t>向晶体传送电压</w:t>
      </w:r>
      <w:r w:rsidRPr="009747DA">
        <w:rPr>
          <w:rFonts w:hint="eastAsia"/>
          <w:bCs/>
          <w:sz w:val="13"/>
          <w:szCs w:val="10"/>
        </w:rPr>
        <w:t>;</w:t>
      </w:r>
      <w:r w:rsidRPr="009747DA">
        <w:rPr>
          <w:rFonts w:hint="eastAsia"/>
          <w:bCs/>
          <w:sz w:val="13"/>
          <w:szCs w:val="10"/>
        </w:rPr>
        <w:t>接收</w:t>
      </w:r>
      <w:r w:rsidRPr="009747DA">
        <w:rPr>
          <w:rFonts w:hint="eastAsia"/>
          <w:bCs/>
          <w:sz w:val="13"/>
          <w:szCs w:val="10"/>
        </w:rPr>
        <w:t>-</w:t>
      </w:r>
      <w:r w:rsidRPr="009747DA">
        <w:rPr>
          <w:rFonts w:hint="eastAsia"/>
          <w:bCs/>
          <w:sz w:val="13"/>
          <w:szCs w:val="10"/>
        </w:rPr>
        <w:t>向系统接收器传送回波电压</w:t>
      </w:r>
      <w:r w:rsidRPr="009747DA">
        <w:rPr>
          <w:rFonts w:hint="eastAsia"/>
          <w:bCs/>
          <w:sz w:val="13"/>
          <w:szCs w:val="10"/>
        </w:rPr>
        <w:t>;/</w:t>
      </w:r>
      <w:r w:rsidRPr="009747DA">
        <w:rPr>
          <w:rFonts w:hint="eastAsia"/>
          <w:bCs/>
          <w:sz w:val="13"/>
          <w:szCs w:val="10"/>
        </w:rPr>
        <w:t>棱镜</w:t>
      </w:r>
      <w:r w:rsidRPr="009747DA">
        <w:rPr>
          <w:rFonts w:hint="eastAsia"/>
          <w:bCs/>
          <w:sz w:val="13"/>
          <w:szCs w:val="10"/>
        </w:rPr>
        <w:t>:</w:t>
      </w:r>
      <w:r w:rsidRPr="009747DA">
        <w:rPr>
          <w:rFonts w:hint="eastAsia"/>
          <w:bCs/>
          <w:sz w:val="13"/>
          <w:szCs w:val="10"/>
        </w:rPr>
        <w:t>有助于高度平面聚焦。</w:t>
      </w:r>
      <w:r>
        <w:rPr>
          <w:rFonts w:hint="eastAsia"/>
          <w:bCs/>
          <w:sz w:val="15"/>
          <w:szCs w:val="11"/>
        </w:rPr>
        <w:t>】</w:t>
      </w:r>
    </w:p>
    <w:p w14:paraId="4CBE09FB" w14:textId="77777777" w:rsidR="002B5864" w:rsidRDefault="002B5864" w:rsidP="002B5864">
      <w:pPr>
        <w:spacing w:line="0" w:lineRule="atLeast"/>
        <w:jc w:val="left"/>
        <w:rPr>
          <w:bCs/>
          <w:sz w:val="15"/>
          <w:szCs w:val="11"/>
        </w:rPr>
      </w:pPr>
      <w:r w:rsidRPr="007E7FF0">
        <w:rPr>
          <w:rFonts w:hint="eastAsia"/>
          <w:b/>
          <w:color w:val="FF0000"/>
          <w:sz w:val="15"/>
          <w:szCs w:val="11"/>
        </w:rPr>
        <w:t>压电效应</w:t>
      </w:r>
      <w:r w:rsidRPr="007E7FF0">
        <w:rPr>
          <w:rFonts w:hint="eastAsia"/>
          <w:b/>
          <w:color w:val="FF0000"/>
          <w:sz w:val="15"/>
          <w:szCs w:val="11"/>
        </w:rPr>
        <w:t>:</w:t>
      </w:r>
      <w:r w:rsidRPr="00C61F8C">
        <w:rPr>
          <w:rFonts w:hint="eastAsia"/>
        </w:rPr>
        <w:t xml:space="preserve"> </w:t>
      </w:r>
      <w:r w:rsidRPr="00C61F8C">
        <w:rPr>
          <w:rFonts w:hint="eastAsia"/>
          <w:bCs/>
          <w:sz w:val="15"/>
          <w:szCs w:val="11"/>
        </w:rPr>
        <w:t>当有电场</w:t>
      </w:r>
      <w:r>
        <w:rPr>
          <w:rFonts w:hint="eastAsia"/>
          <w:bCs/>
          <w:sz w:val="15"/>
          <w:szCs w:val="11"/>
        </w:rPr>
        <w:t>(</w:t>
      </w:r>
      <w:r w:rsidRPr="00C61F8C">
        <w:rPr>
          <w:rFonts w:hint="eastAsia"/>
          <w:bCs/>
          <w:sz w:val="15"/>
          <w:szCs w:val="11"/>
        </w:rPr>
        <w:t>电压</w:t>
      </w:r>
      <w:r>
        <w:rPr>
          <w:rFonts w:hint="eastAsia"/>
          <w:bCs/>
          <w:sz w:val="15"/>
          <w:szCs w:val="11"/>
        </w:rPr>
        <w:t>)</w:t>
      </w:r>
      <w:r w:rsidRPr="00C61F8C">
        <w:rPr>
          <w:rFonts w:hint="eastAsia"/>
          <w:bCs/>
          <w:sz w:val="15"/>
          <w:szCs w:val="11"/>
        </w:rPr>
        <w:t>作用于特定的晶体材料时</w:t>
      </w:r>
      <w:r>
        <w:rPr>
          <w:rFonts w:hint="eastAsia"/>
          <w:bCs/>
          <w:sz w:val="15"/>
          <w:szCs w:val="11"/>
        </w:rPr>
        <w:t>,</w:t>
      </w:r>
      <w:r w:rsidRPr="00C61F8C">
        <w:rPr>
          <w:rFonts w:hint="eastAsia"/>
          <w:bCs/>
          <w:sz w:val="15"/>
          <w:szCs w:val="11"/>
        </w:rPr>
        <w:t>晶体就产生机械形变</w:t>
      </w:r>
      <w:r>
        <w:rPr>
          <w:rFonts w:hint="eastAsia"/>
          <w:bCs/>
          <w:sz w:val="15"/>
          <w:szCs w:val="11"/>
        </w:rPr>
        <w:t>,</w:t>
      </w:r>
      <w:r w:rsidRPr="00C61F8C">
        <w:rPr>
          <w:rFonts w:hint="eastAsia"/>
          <w:bCs/>
          <w:sz w:val="15"/>
          <w:szCs w:val="11"/>
        </w:rPr>
        <w:t>或者当晶体结构发生形变时</w:t>
      </w:r>
      <w:r>
        <w:rPr>
          <w:rFonts w:hint="eastAsia"/>
          <w:bCs/>
          <w:sz w:val="15"/>
          <w:szCs w:val="11"/>
        </w:rPr>
        <w:t>,</w:t>
      </w:r>
      <w:r w:rsidRPr="00C61F8C">
        <w:rPr>
          <w:rFonts w:hint="eastAsia"/>
          <w:bCs/>
          <w:sz w:val="15"/>
          <w:szCs w:val="11"/>
        </w:rPr>
        <w:t>晶体材料就会产生变化的电信号</w:t>
      </w:r>
    </w:p>
    <w:p w14:paraId="3191C491" w14:textId="77777777" w:rsidR="002B5864" w:rsidRDefault="002B5864" w:rsidP="002B5864">
      <w:pPr>
        <w:spacing w:line="0" w:lineRule="atLeast"/>
        <w:jc w:val="left"/>
        <w:rPr>
          <w:bCs/>
          <w:sz w:val="15"/>
          <w:szCs w:val="11"/>
        </w:rPr>
      </w:pPr>
      <w:r>
        <w:rPr>
          <w:rFonts w:ascii="宋体" w:hAnsi="宋体" w:hint="eastAsia"/>
          <w:noProof/>
          <w:szCs w:val="21"/>
        </w:rPr>
        <w:drawing>
          <wp:inline distT="0" distB="0" distL="0" distR="0" wp14:anchorId="59D21E11" wp14:editId="6CD85169">
            <wp:extent cx="1644650" cy="59436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44650" cy="594360"/>
                    </a:xfrm>
                    <a:prstGeom prst="rect">
                      <a:avLst/>
                    </a:prstGeom>
                    <a:noFill/>
                    <a:ln>
                      <a:noFill/>
                    </a:ln>
                  </pic:spPr>
                </pic:pic>
              </a:graphicData>
            </a:graphic>
          </wp:inline>
        </w:drawing>
      </w:r>
    </w:p>
    <w:p w14:paraId="402EB51C" w14:textId="77777777" w:rsidR="002B5864" w:rsidRDefault="002B5864" w:rsidP="002B5864">
      <w:pPr>
        <w:spacing w:line="0" w:lineRule="atLeast"/>
        <w:jc w:val="left"/>
        <w:rPr>
          <w:bCs/>
          <w:sz w:val="15"/>
          <w:szCs w:val="11"/>
        </w:rPr>
      </w:pPr>
      <w:r>
        <w:rPr>
          <w:rFonts w:hint="eastAsia"/>
          <w:bCs/>
          <w:sz w:val="15"/>
          <w:szCs w:val="11"/>
        </w:rPr>
        <w:t>P</w:t>
      </w:r>
      <w:r>
        <w:rPr>
          <w:bCs/>
          <w:sz w:val="15"/>
          <w:szCs w:val="11"/>
        </w:rPr>
        <w:t>ZT</w:t>
      </w:r>
      <w:r>
        <w:rPr>
          <w:rFonts w:hint="eastAsia"/>
          <w:bCs/>
          <w:sz w:val="15"/>
          <w:szCs w:val="11"/>
        </w:rPr>
        <w:t>晶体</w:t>
      </w:r>
      <w:r>
        <w:rPr>
          <w:rFonts w:hint="eastAsia"/>
          <w:bCs/>
          <w:sz w:val="15"/>
          <w:szCs w:val="11"/>
        </w:rPr>
        <w:t>(</w:t>
      </w:r>
      <w:r>
        <w:rPr>
          <w:bCs/>
          <w:sz w:val="15"/>
          <w:szCs w:val="11"/>
        </w:rPr>
        <w:t>30-40M)</w:t>
      </w:r>
      <w:r>
        <w:rPr>
          <w:rFonts w:hint="eastAsia"/>
          <w:bCs/>
          <w:sz w:val="15"/>
          <w:szCs w:val="11"/>
        </w:rPr>
        <w:t>的阻抗远大于皮肤</w:t>
      </w:r>
      <w:r>
        <w:rPr>
          <w:rFonts w:hint="eastAsia"/>
          <w:bCs/>
          <w:sz w:val="15"/>
          <w:szCs w:val="11"/>
        </w:rPr>
        <w:t>/</w:t>
      </w:r>
      <w:r>
        <w:rPr>
          <w:rFonts w:hint="eastAsia"/>
          <w:bCs/>
          <w:sz w:val="15"/>
          <w:szCs w:val="11"/>
        </w:rPr>
        <w:t>软组织</w:t>
      </w:r>
      <w:r>
        <w:rPr>
          <w:rFonts w:hint="eastAsia"/>
          <w:bCs/>
          <w:sz w:val="15"/>
          <w:szCs w:val="11"/>
        </w:rPr>
        <w:t>(</w:t>
      </w:r>
      <w:r>
        <w:rPr>
          <w:bCs/>
          <w:sz w:val="15"/>
          <w:szCs w:val="11"/>
        </w:rPr>
        <w:t>1.5-2M),</w:t>
      </w:r>
      <w:r>
        <w:rPr>
          <w:rFonts w:hint="eastAsia"/>
          <w:bCs/>
          <w:sz w:val="15"/>
          <w:szCs w:val="11"/>
        </w:rPr>
        <w:t>如果不匹配</w:t>
      </w:r>
      <w:r>
        <w:rPr>
          <w:rFonts w:hint="eastAsia"/>
          <w:bCs/>
          <w:sz w:val="15"/>
          <w:szCs w:val="11"/>
        </w:rPr>
        <w:t>,8</w:t>
      </w:r>
      <w:r>
        <w:rPr>
          <w:bCs/>
          <w:sz w:val="15"/>
          <w:szCs w:val="11"/>
        </w:rPr>
        <w:t>0%</w:t>
      </w:r>
      <w:r>
        <w:rPr>
          <w:rFonts w:hint="eastAsia"/>
          <w:bCs/>
          <w:sz w:val="15"/>
          <w:szCs w:val="11"/>
        </w:rPr>
        <w:t>的能量会被反射</w:t>
      </w:r>
      <w:r>
        <w:rPr>
          <w:rFonts w:hint="eastAsia"/>
          <w:bCs/>
          <w:sz w:val="15"/>
          <w:szCs w:val="11"/>
        </w:rPr>
        <w:t>,</w:t>
      </w:r>
      <w:r>
        <w:rPr>
          <w:rFonts w:hint="eastAsia"/>
          <w:bCs/>
          <w:sz w:val="15"/>
          <w:szCs w:val="11"/>
        </w:rPr>
        <w:t>无法进入人体</w:t>
      </w:r>
      <w:r>
        <w:rPr>
          <w:rFonts w:hint="eastAsia"/>
          <w:bCs/>
          <w:sz w:val="15"/>
          <w:szCs w:val="11"/>
        </w:rPr>
        <w:t>(</w:t>
      </w:r>
      <w:r>
        <w:rPr>
          <w:rFonts w:hint="eastAsia"/>
          <w:bCs/>
          <w:sz w:val="15"/>
          <w:szCs w:val="11"/>
        </w:rPr>
        <w:t>需要进行设计</w:t>
      </w:r>
      <w:r>
        <w:rPr>
          <w:bCs/>
          <w:sz w:val="15"/>
          <w:szCs w:val="11"/>
        </w:rPr>
        <w:t>)</w:t>
      </w:r>
    </w:p>
    <w:p w14:paraId="5AE6C31E" w14:textId="77777777" w:rsidR="002B5864" w:rsidRDefault="002B5864" w:rsidP="002B5864">
      <w:pPr>
        <w:spacing w:line="0" w:lineRule="atLeast"/>
        <w:jc w:val="left"/>
        <w:rPr>
          <w:bCs/>
          <w:sz w:val="15"/>
          <w:szCs w:val="11"/>
        </w:rPr>
      </w:pPr>
      <w:r>
        <w:rPr>
          <w:rFonts w:hint="eastAsia"/>
          <w:bCs/>
          <w:sz w:val="15"/>
          <w:szCs w:val="11"/>
        </w:rPr>
        <w:t>匹配层</w:t>
      </w:r>
      <w:r>
        <w:rPr>
          <w:rFonts w:hint="eastAsia"/>
          <w:bCs/>
          <w:sz w:val="15"/>
          <w:szCs w:val="11"/>
        </w:rPr>
        <w:t>:</w:t>
      </w:r>
      <w:r>
        <w:rPr>
          <w:rFonts w:hint="eastAsia"/>
          <w:bCs/>
          <w:sz w:val="15"/>
          <w:szCs w:val="11"/>
        </w:rPr>
        <w:t>阻抗</w:t>
      </w:r>
      <w:r w:rsidRPr="00D015B9">
        <w:rPr>
          <w:rFonts w:hint="eastAsia"/>
          <w:bCs/>
          <w:sz w:val="15"/>
          <w:szCs w:val="11"/>
        </w:rPr>
        <w:t>低于晶体</w:t>
      </w:r>
      <w:r>
        <w:rPr>
          <w:rFonts w:hint="eastAsia"/>
          <w:bCs/>
          <w:sz w:val="15"/>
          <w:szCs w:val="11"/>
        </w:rPr>
        <w:t>,</w:t>
      </w:r>
      <w:r w:rsidRPr="00D015B9">
        <w:rPr>
          <w:rFonts w:hint="eastAsia"/>
          <w:bCs/>
          <w:sz w:val="15"/>
          <w:szCs w:val="11"/>
        </w:rPr>
        <w:t>又高于人体组织</w:t>
      </w:r>
      <w:r>
        <w:rPr>
          <w:bCs/>
          <w:sz w:val="15"/>
          <w:szCs w:val="11"/>
        </w:rPr>
        <w:t>(</w:t>
      </w:r>
      <w:r>
        <w:rPr>
          <w:rFonts w:hint="eastAsia"/>
          <w:bCs/>
          <w:sz w:val="15"/>
          <w:szCs w:val="11"/>
        </w:rPr>
        <w:t>阻抗偏差低</w:t>
      </w:r>
      <w:r>
        <w:rPr>
          <w:bCs/>
          <w:sz w:val="15"/>
          <w:szCs w:val="11"/>
        </w:rPr>
        <w:t>)</w:t>
      </w:r>
    </w:p>
    <w:p w14:paraId="61D84ED5" w14:textId="77777777" w:rsidR="002B5864" w:rsidRPr="00D015B9" w:rsidRDefault="002B5864" w:rsidP="002B5864">
      <w:pPr>
        <w:spacing w:line="0" w:lineRule="atLeast"/>
        <w:jc w:val="left"/>
        <w:rPr>
          <w:bCs/>
          <w:sz w:val="15"/>
          <w:szCs w:val="11"/>
        </w:rPr>
      </w:pPr>
      <w:r w:rsidRPr="007E7FF0">
        <w:rPr>
          <w:rFonts w:hint="eastAsia"/>
          <w:b/>
          <w:color w:val="FF0000"/>
          <w:sz w:val="15"/>
          <w:szCs w:val="11"/>
        </w:rPr>
        <w:t>最佳阻抗</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matching</m:t>
            </m:r>
          </m:sub>
        </m:sSub>
        <m:r>
          <w:rPr>
            <w:rFonts w:ascii="Cambria Math" w:hAnsi="Cambria Math"/>
            <w:sz w:val="15"/>
            <w:szCs w:val="11"/>
          </w:rPr>
          <m:t>=</m:t>
        </m:r>
        <m:rad>
          <m:radPr>
            <m:degHide m:val="1"/>
            <m:ctrlPr>
              <w:rPr>
                <w:rFonts w:ascii="Cambria Math" w:hAnsi="Cambria Math"/>
                <w:bCs/>
                <w:sz w:val="15"/>
                <w:szCs w:val="11"/>
              </w:rPr>
            </m:ctrlPr>
          </m:radPr>
          <m:deg>
            <m:ctrlPr>
              <w:rPr>
                <w:rFonts w:ascii="Cambria Math" w:hAnsi="Cambria Math"/>
                <w:bCs/>
                <w:i/>
                <w:sz w:val="15"/>
                <w:szCs w:val="11"/>
              </w:rPr>
            </m:ctrlPr>
          </m:deg>
          <m:e>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m:rPr>
                <m:sty m:val="p"/>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ctrlPr>
                  <w:rPr>
                    <w:rFonts w:ascii="Cambria Math" w:hAnsi="Cambria Math"/>
                    <w:bCs/>
                    <w:sz w:val="15"/>
                    <w:szCs w:val="11"/>
                  </w:rPr>
                </m:ctrlPr>
              </m:e>
              <m:sub>
                <m:r>
                  <w:rPr>
                    <w:rFonts w:ascii="Cambria Math" w:hAnsi="Cambria Math"/>
                    <w:sz w:val="15"/>
                    <w:szCs w:val="11"/>
                  </w:rPr>
                  <m:t>tissue</m:t>
                </m:r>
              </m:sub>
            </m:sSub>
          </m:e>
        </m:rad>
      </m:oMath>
    </w:p>
    <w:p w14:paraId="425521A9" w14:textId="77777777" w:rsidR="002B5864" w:rsidRPr="00D015B9" w:rsidRDefault="002B5864" w:rsidP="002B5864">
      <w:pPr>
        <w:spacing w:line="0" w:lineRule="atLeast"/>
        <w:jc w:val="left"/>
        <w:rPr>
          <w:bCs/>
          <w:sz w:val="15"/>
          <w:szCs w:val="11"/>
        </w:rPr>
      </w:pPr>
      <w:r w:rsidRPr="007E7FF0">
        <w:rPr>
          <w:rFonts w:hint="eastAsia"/>
          <w:b/>
          <w:color w:val="FF0000"/>
          <w:sz w:val="15"/>
          <w:szCs w:val="11"/>
        </w:rPr>
        <w:t>最佳厚度</w:t>
      </w:r>
      <m:oMath>
        <m:r>
          <w:rPr>
            <w:rFonts w:ascii="Cambria Math" w:hAnsi="Cambria Math"/>
            <w:sz w:val="15"/>
            <w:szCs w:val="11"/>
          </w:rPr>
          <m:t>Thickness=</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4</m:t>
            </m:r>
            <m:ctrlPr>
              <w:rPr>
                <w:rFonts w:ascii="Cambria Math" w:hAnsi="Cambria Math"/>
                <w:bCs/>
                <w:i/>
                <w:sz w:val="15"/>
                <w:szCs w:val="11"/>
              </w:rPr>
            </m:ctrlPr>
          </m:den>
        </m:f>
        <m:sSub>
          <m:sSubPr>
            <m:ctrlPr>
              <w:rPr>
                <w:rFonts w:ascii="Cambria Math" w:hAnsi="Cambria Math"/>
                <w:bCs/>
                <w:i/>
                <w:sz w:val="15"/>
                <w:szCs w:val="11"/>
              </w:rPr>
            </m:ctrlPr>
          </m:sSubPr>
          <m:e>
            <m:r>
              <m:rPr>
                <m:sty m:val="p"/>
              </m:rPr>
              <w:rPr>
                <w:rFonts w:ascii="Cambria Math" w:hAnsi="Cambria Math"/>
                <w:sz w:val="15"/>
                <w:szCs w:val="11"/>
              </w:rPr>
              <m:t>λ</m:t>
            </m:r>
            <m:ctrlPr>
              <w:rPr>
                <w:rFonts w:ascii="Cambria Math" w:hAnsi="Cambria Math"/>
                <w:bCs/>
                <w:sz w:val="15"/>
                <w:szCs w:val="11"/>
              </w:rPr>
            </m:ctrlPr>
          </m:e>
          <m:sub>
            <m:r>
              <w:rPr>
                <w:rFonts w:ascii="Cambria Math" w:hAnsi="Cambria Math"/>
                <w:sz w:val="15"/>
                <w:szCs w:val="11"/>
              </w:rPr>
              <m:t>matching</m:t>
            </m:r>
          </m:sub>
        </m:sSub>
      </m:oMath>
    </w:p>
    <w:p w14:paraId="56F939E4" w14:textId="77777777" w:rsidR="002B5864" w:rsidRDefault="002B5864" w:rsidP="002B5864">
      <w:pPr>
        <w:spacing w:line="0" w:lineRule="atLeast"/>
        <w:jc w:val="left"/>
        <w:rPr>
          <w:bCs/>
          <w:sz w:val="15"/>
          <w:szCs w:val="11"/>
        </w:rPr>
      </w:pPr>
      <w:r>
        <w:rPr>
          <w:rFonts w:hint="eastAsia"/>
          <w:bCs/>
          <w:sz w:val="15"/>
          <w:szCs w:val="11"/>
        </w:rPr>
        <w:t>【</w:t>
      </w:r>
      <w:r w:rsidRPr="00CD060E">
        <w:rPr>
          <w:rFonts w:hint="eastAsia"/>
          <w:bCs/>
          <w:sz w:val="15"/>
          <w:szCs w:val="11"/>
        </w:rPr>
        <w:t>当声波在匹配层内传播时</w:t>
      </w:r>
      <w:r>
        <w:rPr>
          <w:rFonts w:hint="eastAsia"/>
          <w:bCs/>
          <w:sz w:val="15"/>
          <w:szCs w:val="11"/>
        </w:rPr>
        <w:t>,</w:t>
      </w:r>
      <w:r w:rsidRPr="00CD060E">
        <w:rPr>
          <w:rFonts w:hint="eastAsia"/>
          <w:bCs/>
          <w:sz w:val="15"/>
          <w:szCs w:val="11"/>
        </w:rPr>
        <w:t>会在匹配层前后两个界面发生反射</w:t>
      </w:r>
      <w:r>
        <w:rPr>
          <w:rFonts w:hint="eastAsia"/>
          <w:bCs/>
          <w:sz w:val="15"/>
          <w:szCs w:val="11"/>
        </w:rPr>
        <w:t>,</w:t>
      </w:r>
      <w:r w:rsidRPr="00CD060E">
        <w:rPr>
          <w:rFonts w:hint="eastAsia"/>
          <w:bCs/>
          <w:sz w:val="15"/>
          <w:szCs w:val="11"/>
        </w:rPr>
        <w:t>如果</w:t>
      </w:r>
      <w:r w:rsidRPr="00CD060E">
        <w:rPr>
          <w:rFonts w:hint="eastAsia"/>
          <w:bCs/>
          <w:sz w:val="15"/>
          <w:szCs w:val="11"/>
        </w:rPr>
        <w:t xml:space="preserve"> d=</w:t>
      </w:r>
      <w:r w:rsidRPr="00CD060E">
        <w:rPr>
          <w:rFonts w:hint="eastAsia"/>
          <w:bCs/>
          <w:sz w:val="15"/>
          <w:szCs w:val="11"/>
        </w:rPr>
        <w:t>λ</w:t>
      </w:r>
      <w:r w:rsidRPr="00CD060E">
        <w:rPr>
          <w:rFonts w:hint="eastAsia"/>
          <w:bCs/>
          <w:sz w:val="15"/>
          <w:szCs w:val="11"/>
        </w:rPr>
        <w:t>/4</w:t>
      </w:r>
      <w:r>
        <w:rPr>
          <w:rFonts w:hint="eastAsia"/>
          <w:bCs/>
          <w:sz w:val="15"/>
          <w:szCs w:val="11"/>
        </w:rPr>
        <w:t>,</w:t>
      </w:r>
      <w:r w:rsidRPr="00CD060E">
        <w:rPr>
          <w:rFonts w:hint="eastAsia"/>
          <w:bCs/>
          <w:sz w:val="15"/>
          <w:szCs w:val="11"/>
        </w:rPr>
        <w:t>则往返路程</w:t>
      </w:r>
      <w:r w:rsidRPr="00CD060E">
        <w:rPr>
          <w:rFonts w:hint="eastAsia"/>
          <w:bCs/>
          <w:sz w:val="15"/>
          <w:szCs w:val="11"/>
        </w:rPr>
        <w:t>2d=</w:t>
      </w:r>
      <w:r w:rsidRPr="00CD060E">
        <w:rPr>
          <w:rFonts w:hint="eastAsia"/>
          <w:bCs/>
          <w:sz w:val="15"/>
          <w:szCs w:val="11"/>
        </w:rPr>
        <w:t>λ</w:t>
      </w:r>
      <w:r w:rsidRPr="00CD060E">
        <w:rPr>
          <w:rFonts w:hint="eastAsia"/>
          <w:bCs/>
          <w:sz w:val="15"/>
          <w:szCs w:val="11"/>
        </w:rPr>
        <w:t xml:space="preserve">/2 </w:t>
      </w:r>
      <w:r>
        <w:rPr>
          <w:rFonts w:hint="eastAsia"/>
          <w:bCs/>
          <w:sz w:val="15"/>
          <w:szCs w:val="11"/>
        </w:rPr>
        <w:t>,</w:t>
      </w:r>
      <w:r w:rsidRPr="00CD060E">
        <w:rPr>
          <w:bCs/>
          <w:sz w:val="15"/>
          <w:szCs w:val="11"/>
        </w:rPr>
        <w:t>180◦</w:t>
      </w:r>
      <w:r w:rsidRPr="00CD060E">
        <w:rPr>
          <w:rFonts w:hint="eastAsia"/>
          <w:bCs/>
          <w:sz w:val="15"/>
          <w:szCs w:val="11"/>
        </w:rPr>
        <w:t>的相位差</w:t>
      </w:r>
      <w:r>
        <w:rPr>
          <w:rFonts w:hint="eastAsia"/>
          <w:bCs/>
          <w:sz w:val="15"/>
          <w:szCs w:val="11"/>
        </w:rPr>
        <w:t>/</w:t>
      </w:r>
      <w:r w:rsidRPr="00CD060E">
        <w:rPr>
          <w:rFonts w:hint="eastAsia"/>
          <w:bCs/>
          <w:sz w:val="15"/>
          <w:szCs w:val="11"/>
        </w:rPr>
        <w:t>相消干涉</w:t>
      </w:r>
      <w:r>
        <w:rPr>
          <w:bCs/>
          <w:sz w:val="15"/>
          <w:szCs w:val="11"/>
        </w:rPr>
        <w:t>:</w:t>
      </w:r>
      <w:r w:rsidRPr="00CD060E">
        <w:rPr>
          <w:rFonts w:hint="eastAsia"/>
          <w:bCs/>
          <w:sz w:val="15"/>
          <w:szCs w:val="11"/>
        </w:rPr>
        <w:t>对于反射回探头的波</w:t>
      </w:r>
      <w:r>
        <w:rPr>
          <w:rFonts w:hint="eastAsia"/>
          <w:bCs/>
          <w:sz w:val="15"/>
          <w:szCs w:val="11"/>
        </w:rPr>
        <w:t>,</w:t>
      </w:r>
      <w:r w:rsidRPr="00CD060E">
        <w:rPr>
          <w:rFonts w:hint="eastAsia"/>
          <w:bCs/>
          <w:sz w:val="15"/>
          <w:szCs w:val="11"/>
        </w:rPr>
        <w:t>它们相互抵消</w:t>
      </w:r>
      <w:r>
        <w:rPr>
          <w:rFonts w:hint="eastAsia"/>
          <w:bCs/>
          <w:sz w:val="15"/>
          <w:szCs w:val="11"/>
        </w:rPr>
        <w:t>,</w:t>
      </w:r>
      <w:r w:rsidRPr="00CD060E">
        <w:rPr>
          <w:rFonts w:hint="eastAsia"/>
          <w:bCs/>
          <w:sz w:val="15"/>
          <w:szCs w:val="11"/>
        </w:rPr>
        <w:t>从而减少了反射</w:t>
      </w:r>
      <w:r>
        <w:rPr>
          <w:rFonts w:hint="eastAsia"/>
          <w:bCs/>
          <w:sz w:val="15"/>
          <w:szCs w:val="11"/>
        </w:rPr>
        <w:t>/</w:t>
      </w:r>
      <w:r w:rsidRPr="00CD060E">
        <w:rPr>
          <w:rFonts w:hint="eastAsia"/>
          <w:bCs/>
          <w:sz w:val="15"/>
          <w:szCs w:val="11"/>
        </w:rPr>
        <w:t>相长干涉</w:t>
      </w:r>
      <w:r>
        <w:rPr>
          <w:bCs/>
          <w:sz w:val="15"/>
          <w:szCs w:val="11"/>
        </w:rPr>
        <w:t>:</w:t>
      </w:r>
      <w:r w:rsidRPr="00CD060E">
        <w:rPr>
          <w:rFonts w:hint="eastAsia"/>
          <w:bCs/>
          <w:sz w:val="15"/>
          <w:szCs w:val="11"/>
        </w:rPr>
        <w:t>根据能量守恒</w:t>
      </w:r>
      <w:r>
        <w:rPr>
          <w:rFonts w:hint="eastAsia"/>
          <w:bCs/>
          <w:sz w:val="15"/>
          <w:szCs w:val="11"/>
        </w:rPr>
        <w:t>,</w:t>
      </w:r>
      <w:r w:rsidRPr="00CD060E">
        <w:rPr>
          <w:rFonts w:hint="eastAsia"/>
          <w:bCs/>
          <w:sz w:val="15"/>
          <w:szCs w:val="11"/>
        </w:rPr>
        <w:t>减少反射增加了透射进人体的能量</w:t>
      </w:r>
      <w:r>
        <w:rPr>
          <w:rFonts w:hint="eastAsia"/>
          <w:bCs/>
          <w:sz w:val="15"/>
          <w:szCs w:val="11"/>
        </w:rPr>
        <w:t>】</w:t>
      </w:r>
    </w:p>
    <w:p w14:paraId="322ED671" w14:textId="77777777" w:rsidR="002B5864" w:rsidRDefault="002B5864" w:rsidP="002B5864">
      <w:pPr>
        <w:spacing w:line="0" w:lineRule="atLeast"/>
        <w:jc w:val="left"/>
        <w:rPr>
          <w:bCs/>
          <w:sz w:val="15"/>
          <w:szCs w:val="11"/>
        </w:rPr>
      </w:pPr>
      <w:r w:rsidRPr="007E7FF0">
        <w:rPr>
          <w:rFonts w:hint="eastAsia"/>
          <w:b/>
          <w:color w:val="FF0000"/>
          <w:sz w:val="15"/>
          <w:szCs w:val="11"/>
        </w:rPr>
        <w:t>多普勒效应</w:t>
      </w:r>
      <w:r>
        <w:rPr>
          <w:rFonts w:hint="eastAsia"/>
          <w:bCs/>
          <w:sz w:val="15"/>
          <w:szCs w:val="11"/>
        </w:rPr>
        <w:t>:</w:t>
      </w:r>
    </w:p>
    <w:p w14:paraId="49E57522" w14:textId="77777777" w:rsidR="002B5864" w:rsidRPr="00A8741E" w:rsidRDefault="002B5864" w:rsidP="002B5864">
      <w:pPr>
        <w:spacing w:line="0" w:lineRule="atLeast"/>
        <w:jc w:val="left"/>
        <w:rPr>
          <w:bCs/>
          <w:sz w:val="15"/>
          <w:szCs w:val="11"/>
        </w:rPr>
      </w:pPr>
      <m:oMathPara>
        <m:oMath>
          <m:sSub>
            <m:sSubPr>
              <m:ctrlPr>
                <w:rPr>
                  <w:rFonts w:ascii="Cambria Math" w:hAnsi="Cambria Math"/>
                  <w:bCs/>
                  <w:i/>
                  <w:sz w:val="15"/>
                  <w:szCs w:val="11"/>
                </w:rPr>
              </m:ctrlPr>
            </m:sSubPr>
            <m:e>
              <m:r>
                <w:rPr>
                  <w:rFonts w:ascii="Cambria Math" w:hAnsi="Cambria Math"/>
                  <w:sz w:val="15"/>
                  <w:szCs w:val="11"/>
                </w:rPr>
                <m:t>f</m:t>
              </m:r>
            </m:e>
            <m:sub>
              <m:r>
                <w:rPr>
                  <w:rFonts w:ascii="Cambria Math" w:hAnsi="Cambria Math"/>
                  <w:sz w:val="15"/>
                  <w:szCs w:val="11"/>
                </w:rPr>
                <m:t>D</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f</m:t>
              </m:r>
            </m:e>
            <m:sub>
              <m:r>
                <w:rPr>
                  <w:rFonts w:ascii="Cambria Math" w:hAnsi="Cambria Math"/>
                  <w:sz w:val="15"/>
                  <w:szCs w:val="11"/>
                </w:rPr>
                <m:t>r</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hint="eastAsia"/>
                  <w:sz w:val="15"/>
                  <w:szCs w:val="11"/>
                </w:rPr>
                <m:t>f</m:t>
              </m:r>
            </m:e>
            <m:sub>
              <m:r>
                <w:rPr>
                  <w:rFonts w:ascii="Cambria Math" w:hAnsi="Cambria Math"/>
                  <w:sz w:val="15"/>
                  <w:szCs w:val="11"/>
                </w:rPr>
                <m:t>t</m:t>
              </m:r>
            </m:sub>
          </m:sSub>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2</m:t>
              </m:r>
              <m:r>
                <m:rPr>
                  <m:sty m:val="p"/>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f</m:t>
                  </m:r>
                  <m:ctrlPr>
                    <w:rPr>
                      <w:rFonts w:ascii="Cambria Math" w:hAnsi="Cambria Math"/>
                      <w:bCs/>
                      <w:sz w:val="15"/>
                      <w:szCs w:val="11"/>
                    </w:rPr>
                  </m:ctrlPr>
                </m:e>
                <m:sub>
                  <m:r>
                    <w:rPr>
                      <w:rFonts w:ascii="Cambria Math" w:hAnsi="Cambria Math"/>
                      <w:sz w:val="15"/>
                      <w:szCs w:val="11"/>
                    </w:rPr>
                    <m:t>t</m:t>
                  </m:r>
                </m:sub>
              </m:sSub>
              <m:r>
                <m:rPr>
                  <m:sty m:val="p"/>
                </m:rPr>
                <w:rPr>
                  <w:rFonts w:ascii="Cambria Math" w:hAnsi="Cambria Math"/>
                  <w:sz w:val="15"/>
                  <w:szCs w:val="11"/>
                </w:rPr>
                <m:t>⋅</m:t>
              </m:r>
              <m:r>
                <w:rPr>
                  <w:rFonts w:ascii="Cambria Math" w:hAnsi="Cambria Math"/>
                  <w:sz w:val="15"/>
                  <w:szCs w:val="11"/>
                </w:rPr>
                <m:t>vcos</m:t>
              </m:r>
              <m:r>
                <m:rPr>
                  <m:sty m:val="p"/>
                </m:rPr>
                <w:rPr>
                  <w:rFonts w:ascii="Cambria Math" w:hAnsi="Cambria Math"/>
                  <w:sz w:val="15"/>
                  <w:szCs w:val="11"/>
                </w:rPr>
                <m:t>θ</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oMath>
      </m:oMathPara>
    </w:p>
    <w:p w14:paraId="02CB6927" w14:textId="77777777" w:rsidR="002B5864" w:rsidRDefault="002B5864" w:rsidP="002B5864">
      <w:pPr>
        <w:spacing w:line="0" w:lineRule="atLeast"/>
        <w:jc w:val="left"/>
        <w:rPr>
          <w:bCs/>
          <w:sz w:val="15"/>
          <w:szCs w:val="11"/>
        </w:rPr>
      </w:pPr>
      <m:oMath>
        <m:sSub>
          <m:sSubPr>
            <m:ctrlPr>
              <w:rPr>
                <w:rFonts w:ascii="Cambria Math" w:hAnsi="Cambria Math"/>
                <w:bCs/>
                <w:i/>
                <w:sz w:val="15"/>
                <w:szCs w:val="11"/>
              </w:rPr>
            </m:ctrlPr>
          </m:sSubPr>
          <m:e>
            <m:r>
              <w:rPr>
                <w:rFonts w:ascii="Cambria Math" w:hAnsi="Cambria Math" w:hint="eastAsia"/>
                <w:sz w:val="15"/>
                <w:szCs w:val="11"/>
              </w:rPr>
              <m:t>f</m:t>
            </m:r>
            <m:ctrlPr>
              <w:rPr>
                <w:rFonts w:ascii="Cambria Math" w:hAnsi="Cambria Math" w:hint="eastAsia"/>
                <w:bCs/>
                <w:i/>
                <w:sz w:val="15"/>
                <w:szCs w:val="11"/>
              </w:rPr>
            </m:ctrlPr>
          </m:e>
          <m:sub>
            <m:r>
              <w:rPr>
                <w:rFonts w:ascii="Cambria Math" w:hAnsi="Cambria Math" w:hint="eastAsia"/>
                <w:sz w:val="15"/>
                <w:szCs w:val="11"/>
              </w:rPr>
              <m:t>D</m:t>
            </m:r>
          </m:sub>
        </m:sSub>
      </m:oMath>
      <w:r w:rsidRPr="00A8741E">
        <w:rPr>
          <w:rFonts w:hint="eastAsia"/>
          <w:bCs/>
          <w:sz w:val="15"/>
          <w:szCs w:val="11"/>
        </w:rPr>
        <w:t xml:space="preserve">: </w:t>
      </w:r>
      <w:r w:rsidRPr="00A8741E">
        <w:rPr>
          <w:rFonts w:hint="eastAsia"/>
          <w:bCs/>
          <w:sz w:val="15"/>
          <w:szCs w:val="11"/>
        </w:rPr>
        <w:t>多普勒频移</w:t>
      </w:r>
      <w:r>
        <w:rPr>
          <w:rFonts w:hint="eastAsia"/>
          <w:bCs/>
          <w:sz w:val="15"/>
          <w:szCs w:val="11"/>
        </w:rPr>
        <w:t>/</w:t>
      </w:r>
      <m:oMath>
        <m:sSub>
          <m:sSubPr>
            <m:ctrlPr>
              <w:rPr>
                <w:rFonts w:ascii="Cambria Math" w:hAnsi="Cambria Math"/>
                <w:bCs/>
                <w:i/>
                <w:sz w:val="15"/>
                <w:szCs w:val="11"/>
              </w:rPr>
            </m:ctrlPr>
          </m:sSubPr>
          <m:e>
            <m:r>
              <w:rPr>
                <w:rFonts w:ascii="Cambria Math" w:hAnsi="Cambria Math" w:hint="eastAsia"/>
                <w:sz w:val="15"/>
                <w:szCs w:val="11"/>
              </w:rPr>
              <m:t>f</m:t>
            </m:r>
            <m:ctrlPr>
              <w:rPr>
                <w:rFonts w:ascii="Cambria Math" w:hAnsi="Cambria Math" w:hint="eastAsia"/>
                <w:bCs/>
                <w:i/>
                <w:sz w:val="15"/>
                <w:szCs w:val="11"/>
              </w:rPr>
            </m:ctrlPr>
          </m:e>
          <m:sub>
            <m:r>
              <w:rPr>
                <w:rFonts w:ascii="Cambria Math" w:hAnsi="Cambria Math" w:hint="eastAsia"/>
                <w:sz w:val="15"/>
                <w:szCs w:val="11"/>
              </w:rPr>
              <m:t>t</m:t>
            </m:r>
          </m:sub>
        </m:sSub>
      </m:oMath>
      <w:r w:rsidRPr="00A8741E">
        <w:rPr>
          <w:rFonts w:hint="eastAsia"/>
          <w:bCs/>
          <w:sz w:val="15"/>
          <w:szCs w:val="11"/>
        </w:rPr>
        <w:t xml:space="preserve">: </w:t>
      </w:r>
      <w:r w:rsidRPr="00A8741E">
        <w:rPr>
          <w:rFonts w:hint="eastAsia"/>
          <w:bCs/>
          <w:sz w:val="15"/>
          <w:szCs w:val="11"/>
        </w:rPr>
        <w:t>发射频率</w:t>
      </w:r>
      <w:r>
        <w:rPr>
          <w:rFonts w:hint="eastAsia"/>
          <w:bCs/>
          <w:sz w:val="15"/>
          <w:szCs w:val="11"/>
        </w:rPr>
        <w:t>/</w:t>
      </w:r>
      <w:r w:rsidRPr="00A8741E">
        <w:rPr>
          <w:rFonts w:hint="eastAsia"/>
          <w:bCs/>
          <w:sz w:val="15"/>
          <w:szCs w:val="11"/>
        </w:rPr>
        <w:t xml:space="preserve">v: </w:t>
      </w:r>
      <w:r w:rsidRPr="00A8741E">
        <w:rPr>
          <w:rFonts w:hint="eastAsia"/>
          <w:bCs/>
          <w:sz w:val="15"/>
          <w:szCs w:val="11"/>
        </w:rPr>
        <w:t>血流速度</w:t>
      </w:r>
      <w:r>
        <w:rPr>
          <w:rFonts w:hint="eastAsia"/>
          <w:bCs/>
          <w:sz w:val="15"/>
          <w:szCs w:val="11"/>
        </w:rPr>
        <w:t>/</w:t>
      </w:r>
      <m:oMath>
        <m:r>
          <w:rPr>
            <w:rFonts w:ascii="Cambria Math" w:hAnsi="Cambria Math" w:hint="eastAsia"/>
            <w:sz w:val="15"/>
            <w:szCs w:val="11"/>
          </w:rPr>
          <m:t>θ</m:t>
        </m:r>
      </m:oMath>
      <w:r w:rsidRPr="00A8741E">
        <w:rPr>
          <w:rFonts w:hint="eastAsia"/>
          <w:bCs/>
          <w:sz w:val="15"/>
          <w:szCs w:val="11"/>
        </w:rPr>
        <w:t xml:space="preserve">: </w:t>
      </w:r>
      <w:proofErr w:type="gramStart"/>
      <w:r w:rsidRPr="00A8741E">
        <w:rPr>
          <w:rFonts w:hint="eastAsia"/>
          <w:bCs/>
          <w:sz w:val="15"/>
          <w:szCs w:val="11"/>
        </w:rPr>
        <w:t>声束与血</w:t>
      </w:r>
      <w:proofErr w:type="gramEnd"/>
      <w:r w:rsidRPr="00A8741E">
        <w:rPr>
          <w:rFonts w:hint="eastAsia"/>
          <w:bCs/>
          <w:sz w:val="15"/>
          <w:szCs w:val="11"/>
        </w:rPr>
        <w:t>流方向的夹角</w:t>
      </w:r>
    </w:p>
    <w:p w14:paraId="508DC1CD" w14:textId="77777777" w:rsidR="002B5864" w:rsidRDefault="002B5864" w:rsidP="002B5864">
      <w:pPr>
        <w:spacing w:line="0" w:lineRule="atLeast"/>
        <w:jc w:val="left"/>
        <w:rPr>
          <w:bCs/>
          <w:sz w:val="15"/>
          <w:szCs w:val="11"/>
        </w:rPr>
      </w:pPr>
      <w:r w:rsidRPr="007E7FF0">
        <w:rPr>
          <w:rFonts w:hint="eastAsia"/>
          <w:b/>
          <w:color w:val="FF0000"/>
          <w:sz w:val="15"/>
          <w:szCs w:val="11"/>
        </w:rPr>
        <w:t>角度影响</w:t>
      </w:r>
      <w:r>
        <w:rPr>
          <w:rFonts w:hint="eastAsia"/>
          <w:bCs/>
          <w:sz w:val="15"/>
          <w:szCs w:val="11"/>
        </w:rPr>
        <w:t>:</w:t>
      </w:r>
      <m:oMath>
        <m:r>
          <m:rPr>
            <m:sty m:val="p"/>
          </m:rPr>
          <w:rPr>
            <w:rFonts w:ascii="Cambria Math" w:hAnsi="Cambria Math"/>
            <w:sz w:val="15"/>
            <w:szCs w:val="11"/>
          </w:rPr>
          <m:t>θ</m:t>
        </m:r>
        <m:r>
          <w:rPr>
            <w:rFonts w:ascii="Cambria Math" w:hAnsi="Cambria Math"/>
            <w:sz w:val="15"/>
            <w:szCs w:val="11"/>
          </w:rPr>
          <m:t>=0</m:t>
        </m:r>
        <m:r>
          <m:rPr>
            <m:sty m:val="p"/>
          </m:rPr>
          <w:rPr>
            <w:rFonts w:ascii="Cambria Math" w:hAnsi="Cambria Math" w:hint="eastAsia"/>
            <w:sz w:val="15"/>
            <w:szCs w:val="11"/>
          </w:rPr>
          <m:t>°</m:t>
        </m:r>
      </m:oMath>
      <w:r>
        <w:rPr>
          <w:rFonts w:hint="eastAsia"/>
          <w:bCs/>
          <w:sz w:val="15"/>
          <w:szCs w:val="11"/>
        </w:rPr>
        <w:t>频移最大</w:t>
      </w:r>
      <w:r>
        <w:rPr>
          <w:rFonts w:hint="eastAsia"/>
          <w:bCs/>
          <w:sz w:val="15"/>
          <w:szCs w:val="11"/>
        </w:rPr>
        <w:t>,</w:t>
      </w:r>
      <w:r>
        <w:rPr>
          <w:rFonts w:hint="eastAsia"/>
          <w:bCs/>
          <w:sz w:val="15"/>
          <w:szCs w:val="11"/>
        </w:rPr>
        <w:t>测速最准</w:t>
      </w:r>
    </w:p>
    <w:p w14:paraId="6950BDFF" w14:textId="77777777" w:rsidR="002B5864" w:rsidRDefault="002B5864" w:rsidP="002B5864">
      <w:pPr>
        <w:spacing w:line="0" w:lineRule="atLeast"/>
        <w:jc w:val="left"/>
        <w:rPr>
          <w:bCs/>
          <w:sz w:val="15"/>
          <w:szCs w:val="11"/>
        </w:rPr>
      </w:pPr>
      <m:oMath>
        <m:r>
          <w:rPr>
            <w:rFonts w:ascii="Cambria Math" w:hAnsi="Cambria Math"/>
            <w:sz w:val="15"/>
            <w:szCs w:val="11"/>
          </w:rPr>
          <m:t>θ=90</m:t>
        </m:r>
        <m:r>
          <m:rPr>
            <m:sty m:val="p"/>
          </m:rPr>
          <w:rPr>
            <w:rFonts w:ascii="Cambria Math" w:hAnsi="Cambria Math" w:hint="eastAsia"/>
            <w:sz w:val="15"/>
            <w:szCs w:val="11"/>
          </w:rPr>
          <m:t>°</m:t>
        </m:r>
      </m:oMath>
      <w:r>
        <w:rPr>
          <w:rFonts w:hint="eastAsia"/>
          <w:bCs/>
          <w:sz w:val="15"/>
          <w:szCs w:val="11"/>
        </w:rPr>
        <w:t>没有多普勒频域</w:t>
      </w:r>
      <w:r>
        <w:rPr>
          <w:rFonts w:hint="eastAsia"/>
          <w:bCs/>
          <w:sz w:val="15"/>
          <w:szCs w:val="11"/>
        </w:rPr>
        <w:t>,</w:t>
      </w:r>
      <w:r>
        <w:rPr>
          <w:rFonts w:hint="eastAsia"/>
          <w:bCs/>
          <w:sz w:val="15"/>
          <w:szCs w:val="11"/>
        </w:rPr>
        <w:t>测不出速度</w:t>
      </w:r>
    </w:p>
    <w:p w14:paraId="5995DF63" w14:textId="77777777" w:rsidR="002B5864" w:rsidRPr="00A8741E" w:rsidRDefault="002B5864" w:rsidP="002B5864">
      <w:pPr>
        <w:spacing w:line="0" w:lineRule="atLeast"/>
        <w:jc w:val="left"/>
        <w:rPr>
          <w:bCs/>
          <w:sz w:val="15"/>
          <w:szCs w:val="11"/>
        </w:rPr>
      </w:pPr>
      <w:r>
        <w:rPr>
          <w:rFonts w:hint="eastAsia"/>
          <w:bCs/>
          <w:sz w:val="15"/>
          <w:szCs w:val="11"/>
        </w:rPr>
        <w:t>临床</w:t>
      </w:r>
      <m:oMath>
        <m:r>
          <m:rPr>
            <m:sty m:val="p"/>
          </m:rPr>
          <w:rPr>
            <w:rFonts w:ascii="Cambria Math" w:hAnsi="Cambria Math"/>
            <w:sz w:val="15"/>
            <w:szCs w:val="11"/>
          </w:rPr>
          <m:t>θ</m:t>
        </m:r>
        <m:r>
          <w:rPr>
            <w:rFonts w:ascii="Cambria Math" w:hAnsi="Cambria Math"/>
            <w:sz w:val="15"/>
            <w:szCs w:val="11"/>
          </w:rPr>
          <m:t>&lt;60</m:t>
        </m:r>
        <m:r>
          <m:rPr>
            <m:sty m:val="p"/>
          </m:rPr>
          <w:rPr>
            <w:rFonts w:ascii="Cambria Math" w:hAnsi="Cambria Math" w:hint="eastAsia"/>
            <w:sz w:val="15"/>
            <w:szCs w:val="11"/>
          </w:rPr>
          <m:t>°</m:t>
        </m:r>
      </m:oMath>
    </w:p>
    <w:p w14:paraId="65A7CD8D" w14:textId="77777777" w:rsidR="002B5864" w:rsidRDefault="002B5864" w:rsidP="002B5864">
      <w:pPr>
        <w:spacing w:line="0" w:lineRule="atLeast"/>
        <w:jc w:val="left"/>
        <w:rPr>
          <w:bCs/>
          <w:sz w:val="15"/>
          <w:szCs w:val="11"/>
        </w:rPr>
      </w:pPr>
      <w:r w:rsidRPr="00A8741E">
        <w:rPr>
          <w:rFonts w:hint="eastAsia"/>
          <w:bCs/>
          <w:sz w:val="15"/>
          <w:szCs w:val="11"/>
        </w:rPr>
        <w:t>公式当中</w:t>
      </w:r>
      <w:r w:rsidRPr="00A8741E">
        <w:rPr>
          <w:rFonts w:hint="eastAsia"/>
          <w:bCs/>
          <w:sz w:val="15"/>
          <w:szCs w:val="11"/>
        </w:rPr>
        <w:t>2</w:t>
      </w:r>
      <w:r w:rsidRPr="00A8741E">
        <w:rPr>
          <w:rFonts w:hint="eastAsia"/>
          <w:bCs/>
          <w:sz w:val="15"/>
          <w:szCs w:val="11"/>
        </w:rPr>
        <w:t>的来源</w:t>
      </w:r>
      <w:r>
        <w:rPr>
          <w:rFonts w:hint="eastAsia"/>
          <w:bCs/>
          <w:sz w:val="15"/>
          <w:szCs w:val="11"/>
        </w:rPr>
        <w:t>:</w:t>
      </w:r>
      <w:r w:rsidRPr="00A8741E">
        <w:rPr>
          <w:rFonts w:hint="eastAsia"/>
          <w:bCs/>
          <w:sz w:val="15"/>
          <w:szCs w:val="11"/>
        </w:rPr>
        <w:t>声波先撞击红细胞</w:t>
      </w:r>
      <w:r w:rsidRPr="00A8741E">
        <w:rPr>
          <w:rFonts w:hint="eastAsia"/>
          <w:bCs/>
          <w:sz w:val="15"/>
          <w:szCs w:val="11"/>
        </w:rPr>
        <w:t>(</w:t>
      </w:r>
      <w:r w:rsidRPr="00A8741E">
        <w:rPr>
          <w:rFonts w:hint="eastAsia"/>
          <w:bCs/>
          <w:sz w:val="15"/>
          <w:szCs w:val="11"/>
        </w:rPr>
        <w:t>接收</w:t>
      </w:r>
      <w:r w:rsidRPr="00A8741E">
        <w:rPr>
          <w:rFonts w:hint="eastAsia"/>
          <w:bCs/>
          <w:sz w:val="15"/>
          <w:szCs w:val="11"/>
        </w:rPr>
        <w:t>)</w:t>
      </w:r>
      <w:r>
        <w:rPr>
          <w:rFonts w:hint="eastAsia"/>
          <w:bCs/>
          <w:sz w:val="15"/>
          <w:szCs w:val="11"/>
        </w:rPr>
        <w:t>,</w:t>
      </w:r>
      <w:r w:rsidRPr="00A8741E">
        <w:rPr>
          <w:rFonts w:hint="eastAsia"/>
          <w:bCs/>
          <w:sz w:val="15"/>
          <w:szCs w:val="11"/>
        </w:rPr>
        <w:t>红细胞再作为声源反射</w:t>
      </w:r>
      <w:r w:rsidRPr="00A8741E">
        <w:rPr>
          <w:rFonts w:hint="eastAsia"/>
          <w:bCs/>
          <w:sz w:val="15"/>
          <w:szCs w:val="11"/>
        </w:rPr>
        <w:t>(</w:t>
      </w:r>
      <w:r w:rsidRPr="00A8741E">
        <w:rPr>
          <w:rFonts w:hint="eastAsia"/>
          <w:bCs/>
          <w:sz w:val="15"/>
          <w:szCs w:val="11"/>
        </w:rPr>
        <w:t>发</w:t>
      </w:r>
      <w:r>
        <w:rPr>
          <w:rFonts w:hint="eastAsia"/>
          <w:bCs/>
          <w:sz w:val="15"/>
          <w:szCs w:val="11"/>
        </w:rPr>
        <w:t>射</w:t>
      </w:r>
      <w:r w:rsidRPr="00A8741E">
        <w:rPr>
          <w:rFonts w:hint="eastAsia"/>
          <w:bCs/>
          <w:sz w:val="15"/>
          <w:szCs w:val="11"/>
        </w:rPr>
        <w:t>)</w:t>
      </w:r>
      <w:r>
        <w:rPr>
          <w:rFonts w:hint="eastAsia"/>
          <w:bCs/>
          <w:sz w:val="15"/>
          <w:szCs w:val="11"/>
        </w:rPr>
        <w:t>,</w:t>
      </w:r>
      <w:r w:rsidRPr="00A8741E">
        <w:rPr>
          <w:rFonts w:hint="eastAsia"/>
          <w:bCs/>
          <w:sz w:val="15"/>
          <w:szCs w:val="11"/>
        </w:rPr>
        <w:t>发生两次多普勒效应</w:t>
      </w:r>
    </w:p>
    <w:p w14:paraId="71858C56" w14:textId="77777777" w:rsidR="002B5864" w:rsidRPr="007E7FF0" w:rsidRDefault="002B5864" w:rsidP="002B5864">
      <w:pPr>
        <w:spacing w:line="0" w:lineRule="atLeast"/>
        <w:jc w:val="left"/>
        <w:rPr>
          <w:b/>
          <w:color w:val="FF0000"/>
          <w:sz w:val="15"/>
          <w:szCs w:val="11"/>
        </w:rPr>
      </w:pPr>
      <w:r w:rsidRPr="007E7FF0">
        <w:rPr>
          <w:rFonts w:hint="eastAsia"/>
          <w:b/>
          <w:color w:val="FF0000"/>
          <w:sz w:val="15"/>
          <w:szCs w:val="11"/>
        </w:rPr>
        <w:t>折射与斯</w:t>
      </w:r>
      <w:proofErr w:type="gramStart"/>
      <w:r w:rsidRPr="007E7FF0">
        <w:rPr>
          <w:rFonts w:hint="eastAsia"/>
          <w:b/>
          <w:color w:val="FF0000"/>
          <w:sz w:val="15"/>
          <w:szCs w:val="11"/>
        </w:rPr>
        <w:t>涅</w:t>
      </w:r>
      <w:proofErr w:type="gramEnd"/>
      <w:r w:rsidRPr="007E7FF0">
        <w:rPr>
          <w:rFonts w:hint="eastAsia"/>
          <w:b/>
          <w:color w:val="FF0000"/>
          <w:sz w:val="15"/>
          <w:szCs w:val="11"/>
        </w:rPr>
        <w:t>尔定律</w:t>
      </w:r>
    </w:p>
    <w:p w14:paraId="2B65B196" w14:textId="77777777" w:rsidR="002B5864" w:rsidRDefault="002B5864" w:rsidP="002B5864">
      <w:pPr>
        <w:spacing w:line="0" w:lineRule="atLeast"/>
        <w:jc w:val="left"/>
        <w:rPr>
          <w:bCs/>
          <w:sz w:val="15"/>
          <w:szCs w:val="11"/>
        </w:rPr>
      </w:pPr>
      <w:r>
        <w:rPr>
          <w:rFonts w:hint="eastAsia"/>
          <w:bCs/>
          <w:sz w:val="15"/>
          <w:szCs w:val="11"/>
        </w:rPr>
        <w:t>条件</w:t>
      </w:r>
      <w:r>
        <w:rPr>
          <w:rFonts w:hint="eastAsia"/>
          <w:bCs/>
          <w:sz w:val="15"/>
          <w:szCs w:val="11"/>
        </w:rPr>
        <w:t>:</w:t>
      </w:r>
      <w:r>
        <w:rPr>
          <w:rFonts w:hint="eastAsia"/>
          <w:bCs/>
          <w:sz w:val="15"/>
          <w:szCs w:val="11"/>
        </w:rPr>
        <w:t>斜入射</w:t>
      </w:r>
      <w:r>
        <w:rPr>
          <w:rFonts w:hint="eastAsia"/>
          <w:bCs/>
          <w:sz w:val="15"/>
          <w:szCs w:val="11"/>
        </w:rPr>
        <w:t>/</w:t>
      </w:r>
      <w:r>
        <w:rPr>
          <w:rFonts w:hint="eastAsia"/>
          <w:bCs/>
          <w:sz w:val="15"/>
          <w:szCs w:val="11"/>
        </w:rPr>
        <w:t>两介质声速不同</w:t>
      </w:r>
    </w:p>
    <w:p w14:paraId="775A8228" w14:textId="77777777" w:rsidR="002B5864" w:rsidRPr="00A8741E" w:rsidRDefault="002B5864" w:rsidP="002B5864">
      <w:pPr>
        <w:spacing w:line="0" w:lineRule="atLeast"/>
        <w:jc w:val="left"/>
        <w:rPr>
          <w:bCs/>
          <w:sz w:val="15"/>
          <w:szCs w:val="11"/>
        </w:rPr>
      </w:pPr>
      <m:oMathPara>
        <m:oMath>
          <m:f>
            <m:fPr>
              <m:ctrlPr>
                <w:rPr>
                  <w:rFonts w:ascii="Cambria Math" w:hAnsi="Cambria Math"/>
                  <w:bCs/>
                  <w:sz w:val="15"/>
                  <w:szCs w:val="11"/>
                </w:rPr>
              </m:ctrlPr>
            </m:fPr>
            <m:num>
              <m:r>
                <w:rPr>
                  <w:rFonts w:ascii="Cambria Math" w:hAnsi="Cambria Math"/>
                  <w:sz w:val="15"/>
                  <w:szCs w:val="11"/>
                </w:rPr>
                <m:t>sin</m:t>
              </m:r>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t</m:t>
                  </m:r>
                </m:sub>
              </m:sSub>
              <m:ctrlPr>
                <w:rPr>
                  <w:rFonts w:ascii="Cambria Math" w:hAnsi="Cambria Math"/>
                  <w:bCs/>
                  <w:i/>
                  <w:sz w:val="15"/>
                  <w:szCs w:val="11"/>
                </w:rPr>
              </m:ctrlPr>
            </m:num>
            <m:den>
              <m:r>
                <w:rPr>
                  <w:rFonts w:ascii="Cambria Math" w:hAnsi="Cambria Math"/>
                  <w:sz w:val="15"/>
                  <w:szCs w:val="11"/>
                </w:rPr>
                <m:t>sin</m:t>
              </m:r>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i</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2</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1</m:t>
                  </m:r>
                </m:sub>
              </m:sSub>
              <m:ctrlPr>
                <w:rPr>
                  <w:rFonts w:ascii="Cambria Math" w:hAnsi="Cambria Math"/>
                  <w:bCs/>
                  <w:i/>
                  <w:sz w:val="15"/>
                  <w:szCs w:val="11"/>
                </w:rPr>
              </m:ctrlPr>
            </m:den>
          </m:f>
        </m:oMath>
      </m:oMathPara>
    </w:p>
    <w:p w14:paraId="66404159" w14:textId="77777777" w:rsidR="002B5864" w:rsidRDefault="002B5864" w:rsidP="002B5864">
      <w:pPr>
        <w:spacing w:line="0" w:lineRule="atLeast"/>
        <w:jc w:val="left"/>
        <w:rPr>
          <w:bCs/>
          <w:sz w:val="15"/>
          <w:szCs w:val="11"/>
        </w:rPr>
      </w:pPr>
      <w:r>
        <w:rPr>
          <w:rFonts w:hint="eastAsia"/>
          <w:bCs/>
          <w:sz w:val="15"/>
          <w:szCs w:val="11"/>
        </w:rPr>
        <w:t>如果</w:t>
      </w:r>
      <m:oMath>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2</m:t>
            </m:r>
          </m:sub>
        </m:sSub>
        <m:r>
          <w:rPr>
            <w:rFonts w:ascii="Cambria Math" w:hAnsi="Cambria Math"/>
            <w:sz w:val="15"/>
            <w:szCs w:val="11"/>
          </w:rPr>
          <m:t>&gt;</m:t>
        </m:r>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1</m:t>
            </m:r>
          </m:sub>
        </m:sSub>
      </m:oMath>
      <w:r>
        <w:rPr>
          <w:rFonts w:hint="eastAsia"/>
          <w:bCs/>
          <w:sz w:val="15"/>
          <w:szCs w:val="11"/>
        </w:rPr>
        <w:t>(</w:t>
      </w:r>
      <w:r>
        <w:rPr>
          <w:rFonts w:hint="eastAsia"/>
          <w:bCs/>
          <w:sz w:val="15"/>
          <w:szCs w:val="11"/>
        </w:rPr>
        <w:t>软组织射入骨骼</w:t>
      </w:r>
      <w:r>
        <w:rPr>
          <w:bCs/>
          <w:sz w:val="15"/>
          <w:szCs w:val="11"/>
        </w:rPr>
        <w:t>)</w:t>
      </w:r>
      <w:r>
        <w:rPr>
          <w:rFonts w:hint="eastAsia"/>
          <w:bCs/>
          <w:sz w:val="15"/>
          <w:szCs w:val="11"/>
        </w:rPr>
        <w:t>,</w:t>
      </w:r>
    </w:p>
    <w:p w14:paraId="4A17E73F" w14:textId="77777777" w:rsidR="002B5864" w:rsidRDefault="002B5864" w:rsidP="002B5864">
      <w:pPr>
        <w:spacing w:line="0" w:lineRule="atLeast"/>
        <w:jc w:val="left"/>
        <w:rPr>
          <w:bCs/>
          <w:sz w:val="15"/>
          <w:szCs w:val="11"/>
        </w:rPr>
      </w:pPr>
      <w:r>
        <w:rPr>
          <w:rFonts w:hint="eastAsia"/>
          <w:bCs/>
          <w:sz w:val="15"/>
          <w:szCs w:val="11"/>
        </w:rPr>
        <w:t>则</w:t>
      </w:r>
      <m:oMath>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t</m:t>
            </m:r>
          </m:sub>
        </m:sSub>
        <m:r>
          <w:rPr>
            <w:rFonts w:ascii="Cambria Math" w:hAnsi="Cambria Math"/>
            <w:sz w:val="15"/>
            <w:szCs w:val="11"/>
          </w:rPr>
          <m:t>&gt;</m:t>
        </m:r>
        <m:sSub>
          <m:sSubPr>
            <m:ctrlPr>
              <w:rPr>
                <w:rFonts w:ascii="Cambria Math" w:hAnsi="Cambria Math"/>
                <w:bCs/>
                <w:i/>
                <w:sz w:val="15"/>
                <w:szCs w:val="11"/>
              </w:rPr>
            </m:ctrlPr>
          </m:sSubPr>
          <m:e>
            <m:r>
              <m:rPr>
                <m:sty m:val="p"/>
              </m:rPr>
              <w:rPr>
                <w:rFonts w:ascii="Cambria Math" w:hAnsi="Cambria Math"/>
                <w:sz w:val="15"/>
                <w:szCs w:val="11"/>
              </w:rPr>
              <m:t>θ</m:t>
            </m:r>
          </m:e>
          <m:sub>
            <m:r>
              <w:rPr>
                <w:rFonts w:ascii="Cambria Math" w:hAnsi="Cambria Math"/>
                <w:sz w:val="15"/>
                <w:szCs w:val="11"/>
              </w:rPr>
              <m:t>i</m:t>
            </m:r>
          </m:sub>
        </m:sSub>
      </m:oMath>
      <w:r>
        <w:rPr>
          <w:rFonts w:hint="eastAsia"/>
          <w:bCs/>
          <w:sz w:val="15"/>
          <w:szCs w:val="11"/>
        </w:rPr>
        <w:t>(</w:t>
      </w:r>
      <w:r>
        <w:rPr>
          <w:rFonts w:hint="eastAsia"/>
          <w:bCs/>
          <w:sz w:val="15"/>
          <w:szCs w:val="11"/>
        </w:rPr>
        <w:t>折射角变大</w:t>
      </w:r>
      <w:r>
        <w:rPr>
          <w:bCs/>
          <w:sz w:val="15"/>
          <w:szCs w:val="11"/>
        </w:rPr>
        <w:t>)</w:t>
      </w:r>
    </w:p>
    <w:p w14:paraId="120F35A7" w14:textId="77777777" w:rsidR="002B5864" w:rsidRDefault="002B5864" w:rsidP="002B5864">
      <w:pPr>
        <w:spacing w:line="0" w:lineRule="atLeast"/>
        <w:jc w:val="left"/>
        <w:rPr>
          <w:bCs/>
          <w:sz w:val="15"/>
          <w:szCs w:val="11"/>
        </w:rPr>
      </w:pPr>
      <w:r w:rsidRPr="007E7FF0">
        <w:rPr>
          <w:rFonts w:hint="eastAsia"/>
          <w:bCs/>
          <w:sz w:val="15"/>
          <w:szCs w:val="11"/>
        </w:rPr>
        <w:t>临界角</w:t>
      </w:r>
      <w:r>
        <w:rPr>
          <w:rFonts w:hint="eastAsia"/>
          <w:bCs/>
          <w:sz w:val="15"/>
          <w:szCs w:val="11"/>
        </w:rPr>
        <w:t>:</w:t>
      </w:r>
      <w:r w:rsidRPr="007E7FF0">
        <w:rPr>
          <w:rFonts w:hint="eastAsia"/>
          <w:bCs/>
          <w:sz w:val="15"/>
          <w:szCs w:val="11"/>
        </w:rPr>
        <w:t>折射角达到</w:t>
      </w:r>
      <m:oMath>
        <m:r>
          <w:rPr>
            <w:rFonts w:ascii="Cambria Math" w:hAnsi="Cambria Math"/>
            <w:sz w:val="15"/>
            <w:szCs w:val="11"/>
          </w:rPr>
          <m:t>90</m:t>
        </m:r>
        <m:r>
          <m:rPr>
            <m:sty m:val="p"/>
          </m:rPr>
          <w:rPr>
            <w:rFonts w:ascii="Cambria Math" w:hAnsi="Cambria Math" w:hint="eastAsia"/>
            <w:sz w:val="15"/>
            <w:szCs w:val="11"/>
          </w:rPr>
          <m:t>°</m:t>
        </m:r>
      </m:oMath>
      <w:r>
        <w:rPr>
          <w:rFonts w:hint="eastAsia"/>
          <w:bCs/>
          <w:sz w:val="15"/>
          <w:szCs w:val="11"/>
        </w:rPr>
        <w:t>,</w:t>
      </w:r>
      <w:r w:rsidRPr="007E7FF0">
        <w:rPr>
          <w:rFonts w:hint="eastAsia"/>
          <w:bCs/>
          <w:sz w:val="15"/>
          <w:szCs w:val="11"/>
        </w:rPr>
        <w:t>发生全反射</w:t>
      </w:r>
    </w:p>
    <w:p w14:paraId="6C8A125E" w14:textId="77777777" w:rsidR="002B5864" w:rsidRDefault="002B5864" w:rsidP="002B5864">
      <w:pPr>
        <w:spacing w:line="0" w:lineRule="atLeast"/>
        <w:jc w:val="left"/>
        <w:rPr>
          <w:bCs/>
          <w:sz w:val="15"/>
          <w:szCs w:val="11"/>
        </w:rPr>
      </w:pPr>
      <w:proofErr w:type="gramStart"/>
      <w:r>
        <w:rPr>
          <w:rFonts w:hint="eastAsia"/>
          <w:bCs/>
          <w:sz w:val="15"/>
          <w:szCs w:val="11"/>
        </w:rPr>
        <w:t>【</w:t>
      </w:r>
      <w:proofErr w:type="gramEnd"/>
      <w:r w:rsidRPr="00AB07C8">
        <w:rPr>
          <w:rFonts w:hint="eastAsia"/>
          <w:b/>
          <w:color w:val="FF0000"/>
          <w:sz w:val="15"/>
          <w:szCs w:val="11"/>
        </w:rPr>
        <w:t>阻抗匹配效率</w:t>
      </w:r>
      <w:r>
        <w:rPr>
          <w:rFonts w:hint="eastAsia"/>
          <w:bCs/>
          <w:sz w:val="15"/>
          <w:szCs w:val="11"/>
        </w:rPr>
        <w:t>:</w:t>
      </w:r>
    </w:p>
    <w:p w14:paraId="07EFA407" w14:textId="77777777" w:rsidR="002B5864" w:rsidRPr="00DE2A48" w:rsidRDefault="002B5864" w:rsidP="002B5864">
      <w:pPr>
        <w:spacing w:line="0" w:lineRule="atLeast"/>
        <w:jc w:val="left"/>
        <w:rPr>
          <w:bCs/>
          <w:sz w:val="15"/>
          <w:szCs w:val="11"/>
        </w:rPr>
      </w:pPr>
      <m:oMath>
        <m:r>
          <w:rPr>
            <w:rFonts w:ascii="Cambria Math" w:hAnsi="Cambria Math" w:hint="eastAsia"/>
            <w:sz w:val="15"/>
            <w:szCs w:val="11"/>
          </w:rPr>
          <m:t>总透射效率</m:t>
        </m:r>
        <m:r>
          <w:rPr>
            <w:rFonts w:ascii="Cambria Math" w:hAnsi="Cambria Math"/>
            <w:sz w:val="15"/>
            <w:szCs w:val="11"/>
          </w:rPr>
          <m:t>=</m:t>
        </m:r>
        <m:sSub>
          <m:sSubPr>
            <m:ctrlPr>
              <w:rPr>
                <w:rFonts w:ascii="Cambria Math" w:hAnsi="Cambria Math"/>
                <w:bCs/>
                <w:i/>
                <w:sz w:val="15"/>
                <w:szCs w:val="11"/>
              </w:rPr>
            </m:ctrlPr>
          </m:sSubPr>
          <m:e>
            <m:r>
              <w:rPr>
                <w:rFonts w:ascii="Cambria Math" w:hAnsi="Cambria Math" w:hint="eastAsia"/>
                <w:sz w:val="15"/>
                <w:szCs w:val="11"/>
              </w:rPr>
              <m:t>T</m:t>
            </m:r>
          </m:e>
          <m:sub>
            <m:r>
              <w:rPr>
                <w:rFonts w:ascii="Cambria Math" w:hAnsi="Cambria Math"/>
                <w:sz w:val="15"/>
                <w:szCs w:val="11"/>
              </w:rPr>
              <m:t>1</m:t>
            </m:r>
          </m:sub>
        </m:sSub>
        <m:r>
          <m:rPr>
            <m:sty m:val="p"/>
          </m:rPr>
          <w:rPr>
            <w:rFonts w:ascii="Cambria Math" w:hAnsi="Cambria Math" w:hint="eastAsia"/>
            <w:sz w:val="15"/>
            <w:szCs w:val="11"/>
          </w:rPr>
          <m:t>×</m:t>
        </m:r>
        <m:sSub>
          <m:sSubPr>
            <m:ctrlPr>
              <w:rPr>
                <w:rFonts w:ascii="Cambria Math" w:hAnsi="Cambria Math"/>
                <w:bCs/>
                <w:i/>
                <w:sz w:val="15"/>
                <w:szCs w:val="11"/>
              </w:rPr>
            </m:ctrlPr>
          </m:sSubPr>
          <m:e>
            <m:r>
              <w:rPr>
                <w:rFonts w:ascii="Cambria Math" w:hAnsi="Cambria Math"/>
                <w:sz w:val="15"/>
                <w:szCs w:val="11"/>
              </w:rPr>
              <m:t>T</m:t>
            </m:r>
            <m:ctrlPr>
              <w:rPr>
                <w:rFonts w:ascii="Cambria Math" w:hAnsi="Cambria Math"/>
                <w:bCs/>
                <w:sz w:val="15"/>
                <w:szCs w:val="11"/>
              </w:rPr>
            </m:ctrlPr>
          </m:e>
          <m:sub>
            <m:r>
              <w:rPr>
                <w:rFonts w:ascii="Cambria Math" w:hAnsi="Cambria Math"/>
                <w:sz w:val="15"/>
                <w:szCs w:val="11"/>
              </w:rPr>
              <m:t>2</m:t>
            </m:r>
          </m:sub>
        </m:sSub>
      </m:oMath>
      <w:r>
        <w:rPr>
          <w:rFonts w:hint="eastAsia"/>
          <w:bCs/>
          <w:sz w:val="15"/>
          <w:szCs w:val="11"/>
        </w:rPr>
        <w:t xml:space="preserve"> </w:t>
      </w:r>
    </w:p>
    <w:p w14:paraId="0F744809" w14:textId="77777777" w:rsidR="002B5864" w:rsidRPr="00DE2A48" w:rsidRDefault="002B5864" w:rsidP="002B5864">
      <w:pPr>
        <w:spacing w:line="0" w:lineRule="atLeast"/>
        <w:jc w:val="left"/>
        <w:rPr>
          <w:bCs/>
          <w:sz w:val="15"/>
          <w:szCs w:val="11"/>
        </w:rPr>
      </w:pPr>
      <m:oMath>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1-</m:t>
            </m:r>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1</m:t>
                </m:r>
              </m:sub>
            </m:sSub>
          </m:e>
        </m:d>
        <m:d>
          <m:dPr>
            <m:ctrlPr>
              <w:rPr>
                <w:rFonts w:ascii="Cambria Math" w:hAnsi="Cambria Math"/>
                <w:bCs/>
                <w:i/>
                <w:sz w:val="15"/>
                <w:szCs w:val="11"/>
              </w:rPr>
            </m:ctrlPr>
          </m:dPr>
          <m:e>
            <m:r>
              <w:rPr>
                <w:rFonts w:ascii="Cambria Math" w:hAnsi="Cambria Math"/>
                <w:sz w:val="15"/>
                <w:szCs w:val="11"/>
              </w:rPr>
              <m:t>1-</m:t>
            </m:r>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2</m:t>
                </m:r>
              </m:sub>
            </m:sSub>
          </m:e>
        </m:d>
      </m:oMath>
      <w:r>
        <w:rPr>
          <w:rFonts w:hint="eastAsia"/>
          <w:bCs/>
          <w:sz w:val="15"/>
          <w:szCs w:val="11"/>
        </w:rPr>
        <w:t xml:space="preserve"> </w:t>
      </w:r>
    </w:p>
    <w:p w14:paraId="7AFC2A2D" w14:textId="77777777" w:rsidR="002B5864" w:rsidRPr="00DE2A48" w:rsidRDefault="002B5864" w:rsidP="002B5864">
      <w:pPr>
        <w:spacing w:line="0" w:lineRule="atLeast"/>
        <w:jc w:val="left"/>
        <w:rPr>
          <w:bCs/>
          <w:sz w:val="15"/>
          <w:szCs w:val="11"/>
        </w:rPr>
      </w:pPr>
      <m:oMath>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1-</m:t>
            </m:r>
            <m:sSup>
              <m:sSupPr>
                <m:ctrlPr>
                  <w:rPr>
                    <w:rFonts w:ascii="Cambria Math" w:hAnsi="Cambria Math"/>
                    <w:bCs/>
                    <w:i/>
                    <w:sz w:val="15"/>
                    <w:szCs w:val="11"/>
                  </w:rPr>
                </m:ctrlPr>
              </m:sSupPr>
              <m:e>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den>
                    </m:f>
                  </m:e>
                </m:d>
              </m:e>
              <m:sup>
                <m:r>
                  <w:rPr>
                    <w:rFonts w:ascii="Cambria Math" w:hAnsi="Cambria Math"/>
                    <w:sz w:val="15"/>
                    <w:szCs w:val="11"/>
                  </w:rPr>
                  <m:t>2</m:t>
                </m:r>
              </m:sup>
            </m:sSup>
          </m:e>
        </m:d>
        <m:d>
          <m:dPr>
            <m:ctrlPr>
              <w:rPr>
                <w:rFonts w:ascii="Cambria Math" w:hAnsi="Cambria Math"/>
                <w:bCs/>
                <w:i/>
                <w:sz w:val="15"/>
                <w:szCs w:val="11"/>
              </w:rPr>
            </m:ctrlPr>
          </m:dPr>
          <m:e>
            <m:r>
              <w:rPr>
                <w:rFonts w:ascii="Cambria Math" w:hAnsi="Cambria Math"/>
                <w:sz w:val="15"/>
                <w:szCs w:val="11"/>
              </w:rPr>
              <m:t>1-</m:t>
            </m:r>
            <m:sSup>
              <m:sSupPr>
                <m:ctrlPr>
                  <w:rPr>
                    <w:rFonts w:ascii="Cambria Math" w:hAnsi="Cambria Math"/>
                    <w:bCs/>
                    <w:i/>
                    <w:sz w:val="15"/>
                    <w:szCs w:val="11"/>
                  </w:rPr>
                </m:ctrlPr>
              </m:sSupPr>
              <m:e>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den>
                    </m:f>
                  </m:e>
                </m:d>
              </m:e>
              <m:sup>
                <m:r>
                  <w:rPr>
                    <w:rFonts w:ascii="Cambria Math" w:hAnsi="Cambria Math"/>
                    <w:sz w:val="15"/>
                    <w:szCs w:val="11"/>
                  </w:rPr>
                  <m:t>2</m:t>
                </m:r>
              </m:sup>
            </m:sSup>
          </m:e>
        </m:d>
      </m:oMath>
      <w:r>
        <w:rPr>
          <w:rFonts w:hint="eastAsia"/>
          <w:bCs/>
          <w:sz w:val="15"/>
          <w:szCs w:val="11"/>
        </w:rPr>
        <w:t xml:space="preserve"> </w:t>
      </w:r>
    </w:p>
    <w:p w14:paraId="36EB074B" w14:textId="77777777" w:rsidR="002B5864" w:rsidRDefault="002B5864" w:rsidP="002B5864">
      <w:pPr>
        <w:spacing w:line="0" w:lineRule="atLeast"/>
        <w:jc w:val="left"/>
        <w:rPr>
          <w:bCs/>
          <w:sz w:val="15"/>
          <w:szCs w:val="11"/>
        </w:rPr>
      </w:pPr>
      <w:r>
        <w:rPr>
          <w:rFonts w:hint="eastAsia"/>
          <w:bCs/>
          <w:sz w:val="15"/>
          <w:szCs w:val="11"/>
        </w:rPr>
        <w:t>其中</w:t>
      </w:r>
      <w:r>
        <w:rPr>
          <w:rFonts w:hint="eastAsia"/>
          <w:bCs/>
          <w:sz w:val="15"/>
          <w:szCs w:val="11"/>
        </w:rPr>
        <w:t>,</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match</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tissue</m:t>
            </m:r>
          </m:sub>
        </m:sSub>
      </m:oMath>
      <w:r>
        <w:rPr>
          <w:rFonts w:hint="eastAsia"/>
          <w:bCs/>
          <w:sz w:val="15"/>
          <w:szCs w:val="11"/>
        </w:rPr>
        <w:t>】</w:t>
      </w:r>
    </w:p>
    <w:p w14:paraId="7183A754" w14:textId="77777777" w:rsidR="002B5864" w:rsidRDefault="002B5864" w:rsidP="002B5864">
      <w:pPr>
        <w:spacing w:line="0" w:lineRule="atLeast"/>
        <w:jc w:val="left"/>
        <w:rPr>
          <w:bCs/>
          <w:sz w:val="15"/>
          <w:szCs w:val="11"/>
        </w:rPr>
      </w:pPr>
      <w:proofErr w:type="gramStart"/>
      <w:r>
        <w:rPr>
          <w:rFonts w:hint="eastAsia"/>
          <w:bCs/>
          <w:sz w:val="15"/>
          <w:szCs w:val="11"/>
        </w:rPr>
        <w:t>【</w:t>
      </w:r>
      <w:proofErr w:type="gramEnd"/>
      <w:r>
        <w:rPr>
          <w:rFonts w:hint="eastAsia"/>
          <w:bCs/>
          <w:sz w:val="15"/>
          <w:szCs w:val="11"/>
        </w:rPr>
        <w:t>阵列延时计算</w:t>
      </w:r>
    </w:p>
    <w:p w14:paraId="62B72E9C" w14:textId="77777777" w:rsidR="002B5864" w:rsidRPr="00DE2A48" w:rsidRDefault="002B5864" w:rsidP="002B5864">
      <w:pPr>
        <w:spacing w:line="0" w:lineRule="atLeast"/>
        <w:jc w:val="left"/>
        <w:rPr>
          <w:bCs/>
          <w:noProof/>
          <w:sz w:val="15"/>
          <w:szCs w:val="11"/>
        </w:rPr>
      </w:pPr>
      <w:r>
        <w:rPr>
          <w:noProof/>
        </w:rPr>
        <w:drawing>
          <wp:inline distT="0" distB="0" distL="0" distR="0" wp14:anchorId="41B80C33" wp14:editId="4CB8DF76">
            <wp:extent cx="1614487" cy="977519"/>
            <wp:effectExtent l="0" t="0" r="5080" b="0"/>
            <wp:docPr id="25376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1669" name="Picture 3"/>
                    <pic:cNvPicPr>
                      <a:picLocks noChangeAspect="1"/>
                    </pic:cNvPicPr>
                  </pic:nvPicPr>
                  <pic:blipFill>
                    <a:blip r:embed="rId27"/>
                    <a:stretch>
                      <a:fillRect/>
                    </a:stretch>
                  </pic:blipFill>
                  <pic:spPr>
                    <a:xfrm>
                      <a:off x="0" y="0"/>
                      <a:ext cx="1623920" cy="983230"/>
                    </a:xfrm>
                    <a:prstGeom prst="rect">
                      <a:avLst/>
                    </a:prstGeom>
                  </pic:spPr>
                </pic:pic>
              </a:graphicData>
            </a:graphic>
          </wp:inline>
        </w:drawing>
      </w:r>
      <m:oMath>
        <m:r>
          <m:rPr>
            <m:sty m:val="p"/>
          </m:rPr>
          <w:rPr>
            <w:rFonts w:ascii="Cambria Math" w:hAnsi="Cambria Math" w:hint="eastAsia"/>
            <w:sz w:val="15"/>
            <w:szCs w:val="11"/>
          </w:rPr>
          <m:t>Δ</m:t>
        </m:r>
        <m:r>
          <w:rPr>
            <w:rFonts w:ascii="Cambria Math" w:hAnsi="Cambria Math"/>
            <w:sz w:val="15"/>
            <w:szCs w:val="11"/>
          </w:rPr>
          <m:t>t=</m:t>
        </m:r>
        <m:f>
          <m:fPr>
            <m:ctrlPr>
              <w:rPr>
                <w:rFonts w:ascii="Cambria Math" w:hAnsi="Cambria Math"/>
                <w:bCs/>
                <w:sz w:val="15"/>
                <w:szCs w:val="11"/>
              </w:rPr>
            </m:ctrlPr>
          </m:fPr>
          <m:num>
            <m:r>
              <m:rPr>
                <m:sty m:val="p"/>
              </m:rPr>
              <w:rPr>
                <w:rFonts w:ascii="Cambria Math" w:hAnsi="Cambria Math" w:hint="eastAsia"/>
                <w:sz w:val="15"/>
                <w:szCs w:val="11"/>
              </w:rPr>
              <m:t>Δ</m:t>
            </m:r>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ad>
              <m:radPr>
                <m:degHide m:val="1"/>
                <m:ctrlPr>
                  <w:rPr>
                    <w:rFonts w:ascii="Cambria Math" w:hAnsi="Cambria Math"/>
                    <w:bCs/>
                    <w:sz w:val="15"/>
                    <w:szCs w:val="11"/>
                  </w:rPr>
                </m:ctrlPr>
              </m:radPr>
              <m:deg>
                <m:ctrlPr>
                  <w:rPr>
                    <w:rFonts w:ascii="Cambria Math" w:hAnsi="Cambria Math"/>
                    <w:bCs/>
                    <w:i/>
                    <w:sz w:val="15"/>
                    <w:szCs w:val="11"/>
                  </w:rPr>
                </m:ctrlPr>
              </m:deg>
              <m:e>
                <m:sSup>
                  <m:sSupPr>
                    <m:ctrlPr>
                      <w:rPr>
                        <w:rFonts w:ascii="Cambria Math" w:hAnsi="Cambria Math"/>
                        <w:bCs/>
                        <w:i/>
                        <w:sz w:val="15"/>
                        <w:szCs w:val="11"/>
                      </w:rPr>
                    </m:ctrlPr>
                  </m:sSupPr>
                  <m:e>
                    <m:r>
                      <w:rPr>
                        <w:rFonts w:ascii="Cambria Math" w:hAnsi="Cambria Math"/>
                        <w:sz w:val="15"/>
                        <w:szCs w:val="11"/>
                      </w:rPr>
                      <m:t>x</m:t>
                    </m:r>
                  </m:e>
                  <m:sup>
                    <m:r>
                      <w:rPr>
                        <w:rFonts w:ascii="Cambria Math" w:hAnsi="Cambria Math"/>
                        <w:sz w:val="15"/>
                        <w:szCs w:val="11"/>
                      </w:rPr>
                      <m:t>2</m:t>
                    </m:r>
                  </m:sup>
                </m:sSup>
                <m: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d</m:t>
                    </m:r>
                  </m:e>
                  <m:sup>
                    <m:r>
                      <w:rPr>
                        <w:rFonts w:ascii="Cambria Math" w:hAnsi="Cambria Math"/>
                        <w:sz w:val="15"/>
                        <w:szCs w:val="11"/>
                      </w:rPr>
                      <m:t>2</m:t>
                    </m:r>
                  </m:sup>
                </m:sSup>
              </m:e>
            </m:rad>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oMath>
      <w:r>
        <w:rPr>
          <w:rFonts w:hint="eastAsia"/>
          <w:bCs/>
          <w:sz w:val="15"/>
          <w:szCs w:val="11"/>
        </w:rPr>
        <w:t>】</w:t>
      </w:r>
    </w:p>
    <w:p w14:paraId="2884027F" w14:textId="77777777" w:rsidR="002B5864" w:rsidRDefault="002B5864" w:rsidP="002B5864">
      <w:pPr>
        <w:spacing w:line="0" w:lineRule="atLeast"/>
        <w:rPr>
          <w:b/>
          <w:bCs/>
          <w:sz w:val="15"/>
          <w:szCs w:val="11"/>
          <w:highlight w:val="yellow"/>
        </w:rPr>
      </w:pPr>
      <w:r>
        <w:rPr>
          <w:rFonts w:hint="eastAsia"/>
          <w:b/>
          <w:bCs/>
          <w:sz w:val="15"/>
          <w:szCs w:val="11"/>
          <w:highlight w:val="yellow"/>
        </w:rPr>
        <w:t>脉冲波</w:t>
      </w:r>
    </w:p>
    <w:p w14:paraId="6B608439" w14:textId="77777777" w:rsidR="002B5864" w:rsidRDefault="002B5864" w:rsidP="002B5864">
      <w:pPr>
        <w:spacing w:line="0" w:lineRule="atLeast"/>
        <w:rPr>
          <w:bCs/>
          <w:sz w:val="15"/>
          <w:szCs w:val="11"/>
        </w:rPr>
      </w:pPr>
      <w:r w:rsidRPr="00AB07C8">
        <w:rPr>
          <w:rFonts w:hint="eastAsia"/>
          <w:b/>
          <w:color w:val="FF0000"/>
          <w:sz w:val="15"/>
          <w:szCs w:val="11"/>
        </w:rPr>
        <w:t>脉冲重复频率</w:t>
      </w:r>
      <w:r w:rsidRPr="00AB07C8">
        <w:rPr>
          <w:rFonts w:hint="eastAsia"/>
          <w:b/>
          <w:color w:val="FF0000"/>
          <w:sz w:val="15"/>
          <w:szCs w:val="11"/>
        </w:rPr>
        <w:t>(</w:t>
      </w:r>
      <w:r w:rsidRPr="00AB07C8">
        <w:rPr>
          <w:b/>
          <w:color w:val="FF0000"/>
          <w:sz w:val="15"/>
          <w:szCs w:val="11"/>
        </w:rPr>
        <w:t>PRF)</w:t>
      </w:r>
      <w:r>
        <w:rPr>
          <w:bCs/>
          <w:sz w:val="15"/>
          <w:szCs w:val="11"/>
        </w:rPr>
        <w:t>:</w:t>
      </w:r>
      <w:r>
        <w:rPr>
          <w:rFonts w:hint="eastAsia"/>
          <w:bCs/>
          <w:sz w:val="15"/>
          <w:szCs w:val="11"/>
        </w:rPr>
        <w:t>每秒发射的脉冲个数</w:t>
      </w:r>
      <w:r>
        <w:rPr>
          <w:rFonts w:hint="eastAsia"/>
          <w:bCs/>
          <w:sz w:val="15"/>
          <w:szCs w:val="11"/>
        </w:rPr>
        <w:t>/</w:t>
      </w:r>
      <w:r w:rsidRPr="000B4F62">
        <w:rPr>
          <w:rFonts w:hint="eastAsia"/>
          <w:bCs/>
          <w:sz w:val="15"/>
          <w:szCs w:val="11"/>
        </w:rPr>
        <w:t>f(</w:t>
      </w:r>
      <w:r w:rsidRPr="000B4F62">
        <w:rPr>
          <w:rFonts w:hint="eastAsia"/>
          <w:bCs/>
          <w:sz w:val="15"/>
          <w:szCs w:val="11"/>
        </w:rPr>
        <w:t>频率</w:t>
      </w:r>
      <w:r w:rsidRPr="000B4F62">
        <w:rPr>
          <w:rFonts w:hint="eastAsia"/>
          <w:bCs/>
          <w:sz w:val="15"/>
          <w:szCs w:val="11"/>
        </w:rPr>
        <w:t>)</w:t>
      </w:r>
      <w:r w:rsidRPr="000B4F62">
        <w:rPr>
          <w:rFonts w:hint="eastAsia"/>
          <w:bCs/>
          <w:sz w:val="15"/>
          <w:szCs w:val="11"/>
        </w:rPr>
        <w:t>是波内的震动快慢</w:t>
      </w:r>
      <w:r w:rsidRPr="000B4F62">
        <w:rPr>
          <w:rFonts w:hint="eastAsia"/>
          <w:bCs/>
          <w:sz w:val="15"/>
          <w:szCs w:val="11"/>
        </w:rPr>
        <w:t xml:space="preserve">(MHz </w:t>
      </w:r>
      <w:r w:rsidRPr="000B4F62">
        <w:rPr>
          <w:rFonts w:hint="eastAsia"/>
          <w:bCs/>
          <w:sz w:val="15"/>
          <w:szCs w:val="11"/>
        </w:rPr>
        <w:t>级</w:t>
      </w:r>
      <w:r w:rsidRPr="000B4F62">
        <w:rPr>
          <w:rFonts w:hint="eastAsia"/>
          <w:bCs/>
          <w:sz w:val="15"/>
          <w:szCs w:val="11"/>
        </w:rPr>
        <w:t>)</w:t>
      </w:r>
      <w:r>
        <w:rPr>
          <w:rFonts w:hint="eastAsia"/>
          <w:bCs/>
          <w:sz w:val="15"/>
          <w:szCs w:val="11"/>
        </w:rPr>
        <w:t>;</w:t>
      </w:r>
      <w:r w:rsidRPr="000B4F62">
        <w:rPr>
          <w:rFonts w:hint="eastAsia"/>
          <w:bCs/>
          <w:sz w:val="15"/>
          <w:szCs w:val="11"/>
        </w:rPr>
        <w:t>PRF</w:t>
      </w:r>
      <w:r w:rsidRPr="000B4F62">
        <w:rPr>
          <w:rFonts w:hint="eastAsia"/>
          <w:bCs/>
          <w:sz w:val="15"/>
          <w:szCs w:val="11"/>
        </w:rPr>
        <w:t>是发射脉冲的节奏</w:t>
      </w:r>
      <w:r w:rsidRPr="000B4F62">
        <w:rPr>
          <w:rFonts w:hint="eastAsia"/>
          <w:bCs/>
          <w:sz w:val="15"/>
          <w:szCs w:val="11"/>
        </w:rPr>
        <w:t>(kHz</w:t>
      </w:r>
      <w:r w:rsidRPr="000B4F62">
        <w:rPr>
          <w:rFonts w:hint="eastAsia"/>
          <w:bCs/>
          <w:sz w:val="15"/>
          <w:szCs w:val="11"/>
        </w:rPr>
        <w:t>级</w:t>
      </w:r>
      <w:r w:rsidRPr="000B4F62">
        <w:rPr>
          <w:rFonts w:hint="eastAsia"/>
          <w:bCs/>
          <w:sz w:val="15"/>
          <w:szCs w:val="11"/>
        </w:rPr>
        <w:t>)</w:t>
      </w:r>
    </w:p>
    <w:p w14:paraId="70BD607C" w14:textId="77777777" w:rsidR="002B5864" w:rsidRDefault="002B5864" w:rsidP="002B5864">
      <w:pPr>
        <w:spacing w:line="0" w:lineRule="atLeast"/>
        <w:rPr>
          <w:bCs/>
          <w:sz w:val="15"/>
          <w:szCs w:val="11"/>
        </w:rPr>
      </w:pPr>
      <w:r w:rsidRPr="00AB07C8">
        <w:rPr>
          <w:rFonts w:hint="eastAsia"/>
          <w:b/>
          <w:color w:val="FF0000"/>
          <w:sz w:val="15"/>
          <w:szCs w:val="11"/>
        </w:rPr>
        <w:t>脉冲重复周期</w:t>
      </w:r>
      <w:r w:rsidRPr="00AB07C8">
        <w:rPr>
          <w:rFonts w:hint="eastAsia"/>
          <w:b/>
          <w:color w:val="FF0000"/>
          <w:sz w:val="15"/>
          <w:szCs w:val="11"/>
        </w:rPr>
        <w:t>(PRP)</w:t>
      </w:r>
      <w:r w:rsidRPr="000B4F62">
        <w:rPr>
          <w:rFonts w:hint="eastAsia"/>
          <w:bCs/>
          <w:sz w:val="15"/>
          <w:szCs w:val="11"/>
        </w:rPr>
        <w:t>:</w:t>
      </w:r>
      <w:r w:rsidRPr="000B4F62">
        <w:rPr>
          <w:rFonts w:hint="eastAsia"/>
          <w:bCs/>
          <w:sz w:val="15"/>
          <w:szCs w:val="11"/>
        </w:rPr>
        <w:t>两个相邻脉冲开始的时间间隔。</w:t>
      </w:r>
      <w:r w:rsidRPr="000B4F62">
        <w:rPr>
          <w:rFonts w:hint="eastAsia"/>
          <w:bCs/>
          <w:sz w:val="15"/>
          <w:szCs w:val="11"/>
        </w:rPr>
        <w:t>PRP =1/PRF</w:t>
      </w:r>
      <w:r w:rsidRPr="000B4F62">
        <w:rPr>
          <w:rFonts w:hint="eastAsia"/>
          <w:bCs/>
          <w:sz w:val="15"/>
          <w:szCs w:val="11"/>
        </w:rPr>
        <w:t>。</w:t>
      </w:r>
    </w:p>
    <w:p w14:paraId="2C2B76E6" w14:textId="77777777" w:rsidR="002B5864" w:rsidRDefault="002B5864" w:rsidP="002B5864">
      <w:pPr>
        <w:spacing w:line="0" w:lineRule="atLeast"/>
        <w:rPr>
          <w:bCs/>
          <w:sz w:val="15"/>
          <w:szCs w:val="11"/>
        </w:rPr>
      </w:pPr>
      <w:r w:rsidRPr="00AB07C8">
        <w:rPr>
          <w:rFonts w:hint="eastAsia"/>
          <w:b/>
          <w:color w:val="FF0000"/>
          <w:sz w:val="15"/>
          <w:szCs w:val="11"/>
        </w:rPr>
        <w:t>脉冲宽度</w:t>
      </w:r>
      <w:r w:rsidRPr="00AB07C8">
        <w:rPr>
          <w:rFonts w:hint="eastAsia"/>
          <w:b/>
          <w:color w:val="FF0000"/>
          <w:sz w:val="15"/>
          <w:szCs w:val="11"/>
        </w:rPr>
        <w:t>(PD)</w:t>
      </w:r>
      <w:r w:rsidRPr="000B4F62">
        <w:rPr>
          <w:rFonts w:hint="eastAsia"/>
          <w:bCs/>
          <w:sz w:val="15"/>
          <w:szCs w:val="11"/>
        </w:rPr>
        <w:t xml:space="preserve">: </w:t>
      </w:r>
      <w:r w:rsidRPr="000B4F62">
        <w:rPr>
          <w:rFonts w:hint="eastAsia"/>
          <w:bCs/>
          <w:sz w:val="15"/>
          <w:szCs w:val="11"/>
        </w:rPr>
        <w:t>一个脉冲持续的时间</w:t>
      </w:r>
    </w:p>
    <w:p w14:paraId="1A7D2727" w14:textId="77777777" w:rsidR="002B5864" w:rsidRDefault="002B5864" w:rsidP="002B5864">
      <w:pPr>
        <w:spacing w:line="0" w:lineRule="atLeast"/>
        <w:rPr>
          <w:bCs/>
          <w:sz w:val="15"/>
          <w:szCs w:val="11"/>
        </w:rPr>
      </w:pPr>
      <w:r w:rsidRPr="00AB07C8">
        <w:rPr>
          <w:rFonts w:hint="eastAsia"/>
          <w:b/>
          <w:color w:val="FF0000"/>
          <w:sz w:val="15"/>
          <w:szCs w:val="11"/>
        </w:rPr>
        <w:t>占空比</w:t>
      </w:r>
      <w:r w:rsidRPr="00AB07C8">
        <w:rPr>
          <w:rFonts w:hint="eastAsia"/>
          <w:b/>
          <w:color w:val="FF0000"/>
          <w:sz w:val="15"/>
          <w:szCs w:val="11"/>
        </w:rPr>
        <w:t>(DF)</w:t>
      </w:r>
      <w:r w:rsidRPr="000B4F62">
        <w:rPr>
          <w:rFonts w:hint="eastAsia"/>
          <w:bCs/>
          <w:sz w:val="15"/>
          <w:szCs w:val="11"/>
        </w:rPr>
        <w:t xml:space="preserve">: </w:t>
      </w:r>
      <w:r w:rsidRPr="000B4F62">
        <w:rPr>
          <w:rFonts w:hint="eastAsia"/>
          <w:bCs/>
          <w:sz w:val="15"/>
          <w:szCs w:val="11"/>
        </w:rPr>
        <w:t>换能器工作的时间比例</w:t>
      </w:r>
    </w:p>
    <w:p w14:paraId="4E53D597" w14:textId="77777777" w:rsidR="002B5864" w:rsidRDefault="002B5864" w:rsidP="002B5864">
      <w:pPr>
        <w:spacing w:line="0" w:lineRule="atLeast"/>
        <w:rPr>
          <w:bCs/>
          <w:sz w:val="15"/>
          <w:szCs w:val="11"/>
        </w:rPr>
      </w:pPr>
      <m:oMathPara>
        <m:oMath>
          <m:r>
            <w:rPr>
              <w:rFonts w:ascii="Cambria Math" w:hAnsi="Cambria Math"/>
              <w:sz w:val="15"/>
              <w:szCs w:val="11"/>
            </w:rPr>
            <m:t>DF</m:t>
          </m:r>
          <m:d>
            <m:dPr>
              <m:ctrlPr>
                <w:rPr>
                  <w:rFonts w:ascii="Cambria Math" w:hAnsi="Cambria Math"/>
                  <w:bCs/>
                  <w:i/>
                  <w:sz w:val="15"/>
                  <w:szCs w:val="11"/>
                </w:rPr>
              </m:ctrlPr>
            </m:dPr>
            <m:e>
              <m:r>
                <w:rPr>
                  <w:rFonts w:ascii="Cambria Math" w:hAnsi="Cambria Math"/>
                  <w:sz w:val="15"/>
                  <w:szCs w:val="11"/>
                </w:rPr>
                <m:t>%</m:t>
              </m:r>
            </m:e>
          </m:d>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PD</m:t>
              </m:r>
              <m:ctrlPr>
                <w:rPr>
                  <w:rFonts w:ascii="Cambria Math" w:hAnsi="Cambria Math"/>
                  <w:bCs/>
                  <w:i/>
                  <w:sz w:val="15"/>
                  <w:szCs w:val="11"/>
                </w:rPr>
              </m:ctrlPr>
            </m:num>
            <m:den>
              <m:r>
                <w:rPr>
                  <w:rFonts w:ascii="Cambria Math" w:hAnsi="Cambria Math"/>
                  <w:sz w:val="15"/>
                  <w:szCs w:val="11"/>
                </w:rPr>
                <m:t>PRP</m:t>
              </m:r>
              <m:ctrlPr>
                <w:rPr>
                  <w:rFonts w:ascii="Cambria Math" w:hAnsi="Cambria Math"/>
                  <w:bCs/>
                  <w:i/>
                  <w:sz w:val="15"/>
                  <w:szCs w:val="11"/>
                </w:rPr>
              </m:ctrlPr>
            </m:den>
          </m:f>
          <m:r>
            <m:rPr>
              <m:sty m:val="p"/>
            </m:rPr>
            <w:rPr>
              <w:rFonts w:ascii="Cambria Math" w:hAnsi="Cambria Math" w:hint="eastAsia"/>
              <w:sz w:val="15"/>
              <w:szCs w:val="11"/>
            </w:rPr>
            <m:t>×</m:t>
          </m:r>
          <m:r>
            <w:rPr>
              <w:rFonts w:ascii="Cambria Math" w:hAnsi="Cambria Math"/>
              <w:sz w:val="15"/>
              <w:szCs w:val="11"/>
            </w:rPr>
            <m:t>100%</m:t>
          </m:r>
        </m:oMath>
      </m:oMathPara>
    </w:p>
    <w:p w14:paraId="0135D435" w14:textId="77777777" w:rsidR="002B5864" w:rsidRDefault="002B5864" w:rsidP="002B5864">
      <w:pPr>
        <w:spacing w:line="0" w:lineRule="atLeast"/>
        <w:rPr>
          <w:b/>
          <w:bCs/>
          <w:sz w:val="15"/>
          <w:szCs w:val="11"/>
        </w:rPr>
      </w:pPr>
      <w:r>
        <w:rPr>
          <w:b/>
          <w:bCs/>
          <w:sz w:val="15"/>
          <w:szCs w:val="11"/>
          <w:highlight w:val="yellow"/>
        </w:rPr>
        <w:t>声束</w:t>
      </w:r>
      <w:r>
        <w:rPr>
          <w:rFonts w:hint="eastAsia"/>
          <w:b/>
          <w:bCs/>
          <w:sz w:val="15"/>
          <w:szCs w:val="11"/>
          <w:highlight w:val="yellow"/>
        </w:rPr>
        <w:t>几何与发散</w:t>
      </w:r>
    </w:p>
    <w:p w14:paraId="091A9A46" w14:textId="77777777" w:rsidR="002B5864" w:rsidRDefault="002B5864" w:rsidP="002B5864">
      <w:pPr>
        <w:spacing w:line="0" w:lineRule="atLeast"/>
        <w:rPr>
          <w:bCs/>
          <w:sz w:val="15"/>
          <w:szCs w:val="11"/>
        </w:rPr>
      </w:pPr>
      <w:r>
        <w:rPr>
          <w:rFonts w:ascii="宋体" w:hAnsi="宋体" w:hint="eastAsia"/>
          <w:noProof/>
          <w:szCs w:val="21"/>
        </w:rPr>
        <w:drawing>
          <wp:inline distT="0" distB="0" distL="0" distR="0" wp14:anchorId="6B619106" wp14:editId="1905873F">
            <wp:extent cx="1644650" cy="43053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4650" cy="430530"/>
                    </a:xfrm>
                    <a:prstGeom prst="rect">
                      <a:avLst/>
                    </a:prstGeom>
                    <a:noFill/>
                    <a:ln>
                      <a:noFill/>
                    </a:ln>
                  </pic:spPr>
                </pic:pic>
              </a:graphicData>
            </a:graphic>
          </wp:inline>
        </w:drawing>
      </w:r>
    </w:p>
    <w:p w14:paraId="5C9D1891" w14:textId="77777777" w:rsidR="002B5864" w:rsidRDefault="002B5864" w:rsidP="002B5864">
      <w:pPr>
        <w:spacing w:line="0" w:lineRule="atLeast"/>
        <w:rPr>
          <w:bCs/>
          <w:sz w:val="15"/>
          <w:szCs w:val="11"/>
        </w:rPr>
      </w:pPr>
      <w:r w:rsidRPr="00AB07C8">
        <w:rPr>
          <w:rFonts w:hint="eastAsia"/>
          <w:b/>
          <w:color w:val="FF0000"/>
          <w:sz w:val="15"/>
          <w:szCs w:val="11"/>
        </w:rPr>
        <w:t>焦距</w:t>
      </w:r>
      <w:r>
        <w:rPr>
          <w:rFonts w:hint="eastAsia"/>
          <w:bCs/>
          <w:sz w:val="15"/>
          <w:szCs w:val="11"/>
        </w:rPr>
        <w:t>:</w:t>
      </w:r>
      <w:r w:rsidRPr="00D015B9">
        <w:rPr>
          <w:rFonts w:hint="eastAsia"/>
        </w:rPr>
        <w:t xml:space="preserve"> </w:t>
      </w:r>
      <w:r w:rsidRPr="00D015B9">
        <w:rPr>
          <w:rFonts w:hint="eastAsia"/>
          <w:bCs/>
          <w:sz w:val="15"/>
          <w:szCs w:val="11"/>
        </w:rPr>
        <w:t>晶体直径一定的情况下</w:t>
      </w:r>
      <w:r>
        <w:rPr>
          <w:rFonts w:hint="eastAsia"/>
          <w:bCs/>
          <w:sz w:val="15"/>
          <w:szCs w:val="11"/>
        </w:rPr>
        <w:t>,</w:t>
      </w:r>
      <w:r w:rsidRPr="00D015B9">
        <w:rPr>
          <w:rFonts w:hint="eastAsia"/>
          <w:bCs/>
          <w:sz w:val="15"/>
          <w:szCs w:val="11"/>
        </w:rPr>
        <w:t>频率越高</w:t>
      </w:r>
      <w:r>
        <w:rPr>
          <w:rFonts w:hint="eastAsia"/>
          <w:bCs/>
          <w:sz w:val="15"/>
          <w:szCs w:val="11"/>
        </w:rPr>
        <w:t>,</w:t>
      </w:r>
      <w:r w:rsidRPr="00D015B9">
        <w:rPr>
          <w:rFonts w:hint="eastAsia"/>
          <w:bCs/>
          <w:sz w:val="15"/>
          <w:szCs w:val="11"/>
        </w:rPr>
        <w:t>焦距越深。当工作频率一定时</w:t>
      </w:r>
      <w:r>
        <w:rPr>
          <w:rFonts w:hint="eastAsia"/>
          <w:bCs/>
          <w:sz w:val="15"/>
          <w:szCs w:val="11"/>
        </w:rPr>
        <w:t>,</w:t>
      </w:r>
      <w:r w:rsidRPr="00D015B9">
        <w:rPr>
          <w:rFonts w:hint="eastAsia"/>
          <w:bCs/>
          <w:sz w:val="15"/>
          <w:szCs w:val="11"/>
        </w:rPr>
        <w:t>晶体直径越大</w:t>
      </w:r>
      <w:r>
        <w:rPr>
          <w:rFonts w:hint="eastAsia"/>
          <w:bCs/>
          <w:sz w:val="15"/>
          <w:szCs w:val="11"/>
        </w:rPr>
        <w:t>,</w:t>
      </w:r>
      <w:r w:rsidRPr="00D015B9">
        <w:rPr>
          <w:rFonts w:hint="eastAsia"/>
          <w:bCs/>
          <w:sz w:val="15"/>
          <w:szCs w:val="11"/>
        </w:rPr>
        <w:t>固有焦距就越深。</w:t>
      </w:r>
      <w:r>
        <w:rPr>
          <w:bCs/>
          <w:sz w:val="15"/>
          <w:szCs w:val="11"/>
        </w:rPr>
        <w:t>(</w:t>
      </w:r>
      <w:r>
        <w:rPr>
          <w:rFonts w:hint="eastAsia"/>
          <w:bCs/>
          <w:sz w:val="15"/>
          <w:szCs w:val="11"/>
        </w:rPr>
        <w:t>棱镜</w:t>
      </w:r>
      <w:r>
        <w:rPr>
          <w:rFonts w:hint="eastAsia"/>
          <w:bCs/>
          <w:sz w:val="15"/>
          <w:szCs w:val="11"/>
        </w:rPr>
        <w:t>/</w:t>
      </w:r>
      <w:r>
        <w:rPr>
          <w:rFonts w:hint="eastAsia"/>
          <w:bCs/>
          <w:sz w:val="15"/>
          <w:szCs w:val="11"/>
        </w:rPr>
        <w:t>弯曲表面</w:t>
      </w:r>
      <w:r>
        <w:rPr>
          <w:rFonts w:hint="eastAsia"/>
          <w:bCs/>
          <w:sz w:val="15"/>
          <w:szCs w:val="11"/>
        </w:rPr>
        <w:t>/</w:t>
      </w:r>
      <w:r>
        <w:rPr>
          <w:rFonts w:hint="eastAsia"/>
          <w:bCs/>
          <w:sz w:val="15"/>
          <w:szCs w:val="11"/>
        </w:rPr>
        <w:t>衍射限度</w:t>
      </w:r>
      <w:r>
        <w:rPr>
          <w:bCs/>
          <w:sz w:val="15"/>
          <w:szCs w:val="11"/>
        </w:rPr>
        <w:t>)</w:t>
      </w:r>
    </w:p>
    <w:p w14:paraId="11C44D4E" w14:textId="77777777" w:rsidR="002B5864" w:rsidRDefault="002B5864" w:rsidP="002B5864">
      <w:pPr>
        <w:spacing w:line="0" w:lineRule="atLeast"/>
        <w:rPr>
          <w:bCs/>
          <w:sz w:val="15"/>
          <w:szCs w:val="11"/>
        </w:rPr>
      </w:pPr>
      <w:r w:rsidRPr="00AB07C8">
        <w:rPr>
          <w:rFonts w:hint="eastAsia"/>
          <w:b/>
          <w:color w:val="FF0000"/>
          <w:sz w:val="15"/>
          <w:szCs w:val="11"/>
        </w:rPr>
        <w:t>近场</w:t>
      </w:r>
      <w:r w:rsidRPr="000B4F62">
        <w:rPr>
          <w:rFonts w:hint="eastAsia"/>
          <w:bCs/>
          <w:sz w:val="15"/>
          <w:szCs w:val="11"/>
        </w:rPr>
        <w:t>(Near Zone / Fresnel Zone):</w:t>
      </w:r>
      <w:r w:rsidRPr="000B4F62">
        <w:rPr>
          <w:rFonts w:hint="eastAsia"/>
          <w:bCs/>
          <w:sz w:val="15"/>
          <w:szCs w:val="11"/>
        </w:rPr>
        <w:t>从探头到焦点的区域。波束逐渐收窄。</w:t>
      </w:r>
    </w:p>
    <w:p w14:paraId="32D6643B" w14:textId="77777777" w:rsidR="002B5864" w:rsidRPr="000B4F62" w:rsidRDefault="002B5864" w:rsidP="002B5864">
      <w:pPr>
        <w:spacing w:line="0" w:lineRule="atLeast"/>
        <w:rPr>
          <w:bCs/>
          <w:sz w:val="15"/>
          <w:szCs w:val="11"/>
        </w:rPr>
      </w:pPr>
      <w:r w:rsidRPr="00AB07C8">
        <w:rPr>
          <w:rFonts w:hint="eastAsia"/>
          <w:b/>
          <w:color w:val="FF0000"/>
          <w:sz w:val="15"/>
          <w:szCs w:val="11"/>
        </w:rPr>
        <w:t>焦点</w:t>
      </w:r>
      <w:r w:rsidRPr="000B4F62">
        <w:rPr>
          <w:rFonts w:hint="eastAsia"/>
          <w:bCs/>
          <w:sz w:val="15"/>
          <w:szCs w:val="11"/>
        </w:rPr>
        <w:t xml:space="preserve">: </w:t>
      </w:r>
      <w:r w:rsidRPr="000B4F62">
        <w:rPr>
          <w:rFonts w:hint="eastAsia"/>
          <w:bCs/>
          <w:sz w:val="15"/>
          <w:szCs w:val="11"/>
        </w:rPr>
        <w:t>波束最窄处</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r>
          <w:rPr>
            <w:rFonts w:ascii="Cambria Math" w:hAnsi="Cambria Math" w:hint="eastAsia"/>
            <w:sz w:val="15"/>
            <w:szCs w:val="11"/>
          </w:rPr>
          <m:t>换能器直径</m:t>
        </m:r>
      </m:oMath>
    </w:p>
    <w:p w14:paraId="65CFFC6E" w14:textId="77777777" w:rsidR="002B5864" w:rsidRDefault="002B5864" w:rsidP="002B5864">
      <w:pPr>
        <w:spacing w:line="0" w:lineRule="atLeast"/>
        <w:rPr>
          <w:bCs/>
          <w:sz w:val="15"/>
          <w:szCs w:val="11"/>
        </w:rPr>
      </w:pPr>
      <w:r w:rsidRPr="00AB07C8">
        <w:rPr>
          <w:rFonts w:hint="eastAsia"/>
          <w:b/>
          <w:color w:val="FF0000"/>
          <w:sz w:val="15"/>
          <w:szCs w:val="11"/>
        </w:rPr>
        <w:t>远场</w:t>
      </w:r>
      <w:r w:rsidRPr="000B4F62">
        <w:rPr>
          <w:rFonts w:hint="eastAsia"/>
          <w:bCs/>
          <w:sz w:val="15"/>
          <w:szCs w:val="11"/>
        </w:rPr>
        <w:t>(Far Zone / Fraunhofer Zone):</w:t>
      </w:r>
      <w:r w:rsidRPr="000B4F62">
        <w:rPr>
          <w:rFonts w:hint="eastAsia"/>
          <w:bCs/>
          <w:sz w:val="15"/>
          <w:szCs w:val="11"/>
        </w:rPr>
        <w:t>过了焦点后</w:t>
      </w:r>
      <w:r>
        <w:rPr>
          <w:rFonts w:hint="eastAsia"/>
          <w:bCs/>
          <w:sz w:val="15"/>
          <w:szCs w:val="11"/>
        </w:rPr>
        <w:t>,</w:t>
      </w:r>
      <w:r w:rsidRPr="000B4F62">
        <w:rPr>
          <w:rFonts w:hint="eastAsia"/>
          <w:bCs/>
          <w:sz w:val="15"/>
          <w:szCs w:val="11"/>
        </w:rPr>
        <w:t>波束开始发散。</w:t>
      </w:r>
    </w:p>
    <w:p w14:paraId="7713EF5C" w14:textId="77777777" w:rsidR="002B5864" w:rsidRPr="00AB07C8" w:rsidRDefault="002B5864" w:rsidP="002B5864">
      <w:pPr>
        <w:spacing w:line="0" w:lineRule="atLeast"/>
        <w:rPr>
          <w:b/>
          <w:color w:val="FF0000"/>
          <w:sz w:val="15"/>
          <w:szCs w:val="11"/>
        </w:rPr>
      </w:pPr>
      <w:r w:rsidRPr="00AB07C8">
        <w:rPr>
          <w:rFonts w:hint="eastAsia"/>
          <w:b/>
          <w:color w:val="FF0000"/>
          <w:sz w:val="15"/>
          <w:szCs w:val="11"/>
        </w:rPr>
        <w:t>同义词</w:t>
      </w:r>
    </w:p>
    <w:p w14:paraId="52D28FBC" w14:textId="77777777" w:rsidR="002B5864" w:rsidRDefault="002B5864" w:rsidP="002B5864">
      <w:pPr>
        <w:spacing w:line="0" w:lineRule="atLeast"/>
        <w:rPr>
          <w:sz w:val="15"/>
          <w:szCs w:val="11"/>
        </w:rPr>
      </w:pPr>
      <w:r>
        <w:rPr>
          <w:rFonts w:hint="eastAsia"/>
          <w:sz w:val="15"/>
          <w:szCs w:val="11"/>
        </w:rPr>
        <w:t>轴向分辨力</w:t>
      </w:r>
      <w:r>
        <w:rPr>
          <w:rFonts w:hint="eastAsia"/>
          <w:sz w:val="15"/>
          <w:szCs w:val="11"/>
        </w:rPr>
        <w:t>(</w:t>
      </w:r>
      <w:r>
        <w:rPr>
          <w:rFonts w:hint="eastAsia"/>
          <w:sz w:val="15"/>
          <w:szCs w:val="11"/>
        </w:rPr>
        <w:t>纵向</w:t>
      </w:r>
      <w:r>
        <w:rPr>
          <w:rFonts w:hint="eastAsia"/>
          <w:sz w:val="15"/>
          <w:szCs w:val="11"/>
        </w:rPr>
        <w:t>/</w:t>
      </w:r>
      <w:r>
        <w:rPr>
          <w:rFonts w:hint="eastAsia"/>
          <w:sz w:val="15"/>
          <w:szCs w:val="11"/>
        </w:rPr>
        <w:t>范围</w:t>
      </w:r>
      <w:r>
        <w:rPr>
          <w:rFonts w:hint="eastAsia"/>
          <w:sz w:val="15"/>
          <w:szCs w:val="11"/>
        </w:rPr>
        <w:t>/</w:t>
      </w:r>
      <w:r>
        <w:rPr>
          <w:rFonts w:hint="eastAsia"/>
          <w:sz w:val="15"/>
          <w:szCs w:val="11"/>
        </w:rPr>
        <w:t>距离</w:t>
      </w:r>
      <w:r>
        <w:rPr>
          <w:rFonts w:hint="eastAsia"/>
          <w:sz w:val="15"/>
          <w:szCs w:val="11"/>
        </w:rPr>
        <w:t>/</w:t>
      </w:r>
      <w:r>
        <w:rPr>
          <w:rFonts w:hint="eastAsia"/>
          <w:sz w:val="15"/>
          <w:szCs w:val="11"/>
        </w:rPr>
        <w:t>径向</w:t>
      </w:r>
      <w:r>
        <w:rPr>
          <w:rFonts w:hint="eastAsia"/>
          <w:sz w:val="15"/>
          <w:szCs w:val="11"/>
        </w:rPr>
        <w:t>/</w:t>
      </w:r>
      <w:r>
        <w:rPr>
          <w:rFonts w:hint="eastAsia"/>
          <w:sz w:val="15"/>
          <w:szCs w:val="11"/>
        </w:rPr>
        <w:t>深度</w:t>
      </w:r>
      <w:r>
        <w:rPr>
          <w:sz w:val="15"/>
          <w:szCs w:val="11"/>
        </w:rPr>
        <w:t>)</w:t>
      </w:r>
    </w:p>
    <w:p w14:paraId="72E10E1D" w14:textId="77777777" w:rsidR="002B5864" w:rsidRPr="00E82436" w:rsidRDefault="002B5864" w:rsidP="002B5864">
      <w:pPr>
        <w:spacing w:line="0" w:lineRule="atLeast"/>
        <w:rPr>
          <w:sz w:val="15"/>
          <w:szCs w:val="11"/>
        </w:rPr>
      </w:pPr>
      <w:r>
        <w:rPr>
          <w:rFonts w:hint="eastAsia"/>
          <w:sz w:val="15"/>
          <w:szCs w:val="11"/>
        </w:rPr>
        <w:t>横向分辨力</w:t>
      </w:r>
      <w:r>
        <w:rPr>
          <w:rFonts w:hint="eastAsia"/>
          <w:sz w:val="15"/>
          <w:szCs w:val="11"/>
        </w:rPr>
        <w:t>(</w:t>
      </w:r>
      <w:r>
        <w:rPr>
          <w:rFonts w:hint="eastAsia"/>
          <w:sz w:val="15"/>
          <w:szCs w:val="11"/>
        </w:rPr>
        <w:t>横向</w:t>
      </w:r>
      <w:r>
        <w:rPr>
          <w:rFonts w:hint="eastAsia"/>
          <w:sz w:val="15"/>
          <w:szCs w:val="11"/>
        </w:rPr>
        <w:t>/</w:t>
      </w:r>
      <w:r>
        <w:rPr>
          <w:rFonts w:hint="eastAsia"/>
          <w:sz w:val="15"/>
          <w:szCs w:val="11"/>
        </w:rPr>
        <w:t>角度方向</w:t>
      </w:r>
      <w:r>
        <w:rPr>
          <w:rFonts w:hint="eastAsia"/>
          <w:sz w:val="15"/>
          <w:szCs w:val="11"/>
        </w:rPr>
        <w:t>/</w:t>
      </w:r>
      <w:r>
        <w:rPr>
          <w:rFonts w:hint="eastAsia"/>
          <w:sz w:val="15"/>
          <w:szCs w:val="11"/>
        </w:rPr>
        <w:t>横断方向</w:t>
      </w:r>
      <w:r>
        <w:rPr>
          <w:rFonts w:hint="eastAsia"/>
          <w:sz w:val="15"/>
          <w:szCs w:val="11"/>
        </w:rPr>
        <w:t>/</w:t>
      </w:r>
      <w:r>
        <w:rPr>
          <w:rFonts w:hint="eastAsia"/>
          <w:sz w:val="15"/>
          <w:szCs w:val="11"/>
        </w:rPr>
        <w:t>方位角方向</w:t>
      </w:r>
      <w:r>
        <w:rPr>
          <w:sz w:val="15"/>
          <w:szCs w:val="11"/>
        </w:rPr>
        <w:t>)</w:t>
      </w:r>
    </w:p>
    <w:p w14:paraId="3EE7612D" w14:textId="77777777" w:rsidR="002B5864" w:rsidRDefault="002B5864" w:rsidP="002B5864">
      <w:pPr>
        <w:spacing w:line="0" w:lineRule="atLeast"/>
        <w:rPr>
          <w:sz w:val="15"/>
          <w:szCs w:val="11"/>
        </w:rPr>
      </w:pPr>
      <w:proofErr w:type="gramStart"/>
      <w:r w:rsidRPr="00AB07C8">
        <w:rPr>
          <w:rFonts w:hint="eastAsia"/>
          <w:b/>
          <w:color w:val="FF0000"/>
          <w:sz w:val="15"/>
          <w:szCs w:val="11"/>
        </w:rPr>
        <w:t>分贝</w:t>
      </w:r>
      <w:r>
        <w:rPr>
          <w:rFonts w:hint="eastAsia"/>
          <w:sz w:val="15"/>
          <w:szCs w:val="11"/>
        </w:rPr>
        <w:t>计算</w:t>
      </w:r>
      <w:proofErr w:type="gramEnd"/>
      <w:r>
        <w:rPr>
          <w:rFonts w:hint="eastAsia"/>
          <w:sz w:val="15"/>
          <w:szCs w:val="11"/>
        </w:rPr>
        <w:t>:</w:t>
      </w:r>
    </w:p>
    <w:p w14:paraId="4D87D1E4" w14:textId="77777777" w:rsidR="002B5864" w:rsidRDefault="002B5864" w:rsidP="002B5864">
      <w:pPr>
        <w:spacing w:line="0" w:lineRule="atLeast"/>
        <w:rPr>
          <w:sz w:val="15"/>
          <w:szCs w:val="11"/>
        </w:rPr>
      </w:pPr>
      <w:r w:rsidRPr="00E82436">
        <w:rPr>
          <w:rFonts w:hint="eastAsia"/>
          <w:sz w:val="15"/>
          <w:szCs w:val="11"/>
        </w:rPr>
        <w:t>功率</w:t>
      </w:r>
      <w:r>
        <w:rPr>
          <w:sz w:val="15"/>
          <w:szCs w:val="11"/>
        </w:rPr>
        <w:t>/</w:t>
      </w:r>
      <w:r w:rsidRPr="00E82436">
        <w:rPr>
          <w:rFonts w:hint="eastAsia"/>
          <w:sz w:val="15"/>
          <w:szCs w:val="11"/>
        </w:rPr>
        <w:t>强度形式</w:t>
      </w:r>
      <w:r w:rsidRPr="00E82436">
        <w:rPr>
          <w:rFonts w:hint="eastAsia"/>
          <w:sz w:val="15"/>
          <w:szCs w:val="11"/>
        </w:rPr>
        <w:t>(10log)10dB1</w:t>
      </w:r>
      <w:r>
        <w:rPr>
          <w:sz w:val="15"/>
          <w:szCs w:val="11"/>
        </w:rPr>
        <w:t>0</w:t>
      </w:r>
      <w:r w:rsidRPr="00E82436">
        <w:rPr>
          <w:rFonts w:hint="eastAsia"/>
          <w:sz w:val="15"/>
          <w:szCs w:val="11"/>
        </w:rPr>
        <w:t>倍</w:t>
      </w:r>
      <w:r>
        <w:rPr>
          <w:rFonts w:hint="eastAsia"/>
          <w:sz w:val="15"/>
          <w:szCs w:val="11"/>
        </w:rPr>
        <w:t>,</w:t>
      </w:r>
      <w:r w:rsidRPr="00E82436">
        <w:rPr>
          <w:rFonts w:hint="eastAsia"/>
          <w:sz w:val="15"/>
          <w:szCs w:val="11"/>
        </w:rPr>
        <w:t>3 dB2</w:t>
      </w:r>
      <w:r w:rsidRPr="00E82436">
        <w:rPr>
          <w:rFonts w:hint="eastAsia"/>
          <w:sz w:val="15"/>
          <w:szCs w:val="11"/>
        </w:rPr>
        <w:t>倍</w:t>
      </w:r>
    </w:p>
    <w:p w14:paraId="6E8BE9CC" w14:textId="77777777" w:rsidR="002B5864" w:rsidRDefault="002B5864" w:rsidP="002B5864">
      <w:pPr>
        <w:spacing w:line="0" w:lineRule="atLeast"/>
        <w:rPr>
          <w:sz w:val="15"/>
          <w:szCs w:val="11"/>
        </w:rPr>
      </w:pPr>
      <w:r>
        <w:rPr>
          <w:rFonts w:hint="eastAsia"/>
          <w:sz w:val="15"/>
          <w:szCs w:val="11"/>
        </w:rPr>
        <w:t>幅度</w:t>
      </w:r>
      <w:r>
        <w:rPr>
          <w:rFonts w:hint="eastAsia"/>
          <w:sz w:val="15"/>
          <w:szCs w:val="11"/>
        </w:rPr>
        <w:t>/</w:t>
      </w:r>
      <w:r>
        <w:rPr>
          <w:rFonts w:hint="eastAsia"/>
          <w:sz w:val="15"/>
          <w:szCs w:val="11"/>
        </w:rPr>
        <w:t>电压形式</w:t>
      </w:r>
      <m:oMath>
        <m:r>
          <w:rPr>
            <w:rFonts w:ascii="Cambria Math" w:hAnsi="Cambria Math"/>
            <w:sz w:val="15"/>
            <w:szCs w:val="11"/>
          </w:rPr>
          <m:t>dB=20</m:t>
        </m:r>
        <m:r>
          <m:rPr>
            <m:sty m:val="p"/>
          </m:rPr>
          <w:rPr>
            <w:rFonts w:ascii="Cambria Math" w:hAnsi="Cambria Math"/>
            <w:sz w:val="15"/>
            <w:szCs w:val="11"/>
          </w:rPr>
          <m:t>⋅</m:t>
        </m:r>
        <m:r>
          <w:rPr>
            <w:rFonts w:ascii="Cambria Math" w:hAnsi="Cambria Math"/>
            <w:sz w:val="15"/>
            <w:szCs w:val="11"/>
          </w:rPr>
          <m:t>log</m:t>
        </m:r>
        <m:d>
          <m:dPr>
            <m:ctrlPr>
              <w:rPr>
                <w:rFonts w:ascii="Cambria Math" w:hAnsi="Cambria Math"/>
                <w:i/>
                <w:sz w:val="15"/>
                <w:szCs w:val="11"/>
              </w:rPr>
            </m:ctrlPr>
          </m:dPr>
          <m:e>
            <m:f>
              <m:fPr>
                <m:ctrlPr>
                  <w:rPr>
                    <w:rFonts w:ascii="Cambria Math" w:hAnsi="Cambria Math"/>
                    <w:sz w:val="15"/>
                    <w:szCs w:val="11"/>
                  </w:rPr>
                </m:ctrlPr>
              </m:fPr>
              <m:num>
                <m:sSub>
                  <m:sSubPr>
                    <m:ctrlPr>
                      <w:rPr>
                        <w:rFonts w:ascii="Cambria Math" w:hAnsi="Cambria Math"/>
                        <w:i/>
                        <w:sz w:val="15"/>
                        <w:szCs w:val="11"/>
                      </w:rPr>
                    </m:ctrlPr>
                  </m:sSubPr>
                  <m:e>
                    <m:r>
                      <w:rPr>
                        <w:rFonts w:ascii="Cambria Math" w:hAnsi="Cambria Math"/>
                        <w:sz w:val="15"/>
                        <w:szCs w:val="11"/>
                      </w:rPr>
                      <m:t>A</m:t>
                    </m:r>
                  </m:e>
                  <m:sub>
                    <m:r>
                      <w:rPr>
                        <w:rFonts w:ascii="Cambria Math" w:hAnsi="Cambria Math"/>
                        <w:sz w:val="15"/>
                        <w:szCs w:val="11"/>
                      </w:rPr>
                      <m:t>2</m:t>
                    </m:r>
                  </m:sub>
                </m:sSub>
                <m:ctrlPr>
                  <w:rPr>
                    <w:rFonts w:ascii="Cambria Math" w:hAnsi="Cambria Math"/>
                    <w:i/>
                    <w:sz w:val="15"/>
                    <w:szCs w:val="11"/>
                  </w:rPr>
                </m:ctrlPr>
              </m:num>
              <m:den>
                <m:sSub>
                  <m:sSubPr>
                    <m:ctrlPr>
                      <w:rPr>
                        <w:rFonts w:ascii="Cambria Math" w:hAnsi="Cambria Math"/>
                        <w:i/>
                        <w:sz w:val="15"/>
                        <w:szCs w:val="11"/>
                      </w:rPr>
                    </m:ctrlPr>
                  </m:sSubPr>
                  <m:e>
                    <m:r>
                      <w:rPr>
                        <w:rFonts w:ascii="Cambria Math" w:hAnsi="Cambria Math"/>
                        <w:sz w:val="15"/>
                        <w:szCs w:val="11"/>
                      </w:rPr>
                      <m:t>A</m:t>
                    </m:r>
                  </m:e>
                  <m:sub>
                    <m:r>
                      <w:rPr>
                        <w:rFonts w:ascii="Cambria Math" w:hAnsi="Cambria Math"/>
                        <w:sz w:val="15"/>
                        <w:szCs w:val="11"/>
                      </w:rPr>
                      <m:t>1</m:t>
                    </m:r>
                  </m:sub>
                </m:sSub>
                <m:ctrlPr>
                  <w:rPr>
                    <w:rFonts w:ascii="Cambria Math" w:hAnsi="Cambria Math"/>
                    <w:i/>
                    <w:sz w:val="15"/>
                    <w:szCs w:val="11"/>
                  </w:rPr>
                </m:ctrlPr>
              </m:den>
            </m:f>
          </m:e>
        </m:d>
      </m:oMath>
    </w:p>
    <w:p w14:paraId="08952C60" w14:textId="77777777" w:rsidR="002B5864" w:rsidRPr="00E82436" w:rsidRDefault="002B5864" w:rsidP="002B5864">
      <w:pPr>
        <w:spacing w:line="0" w:lineRule="atLeast"/>
        <w:rPr>
          <w:sz w:val="15"/>
          <w:szCs w:val="11"/>
        </w:rPr>
      </w:pPr>
      <w:r>
        <w:rPr>
          <w:sz w:val="15"/>
          <w:szCs w:val="11"/>
        </w:rPr>
        <w:t>6dB</w:t>
      </w:r>
      <w:r>
        <w:rPr>
          <w:rFonts w:hint="eastAsia"/>
          <w:sz w:val="15"/>
          <w:szCs w:val="11"/>
        </w:rPr>
        <w:t>→</w:t>
      </w:r>
      <w:r>
        <w:rPr>
          <w:sz w:val="15"/>
          <w:szCs w:val="11"/>
        </w:rPr>
        <w:t>2</w:t>
      </w:r>
      <w:r>
        <w:rPr>
          <w:rFonts w:hint="eastAsia"/>
          <w:sz w:val="15"/>
          <w:szCs w:val="11"/>
        </w:rPr>
        <w:t>倍</w:t>
      </w:r>
    </w:p>
    <w:p w14:paraId="5DD41CB0" w14:textId="77777777" w:rsidR="002B5864" w:rsidRPr="00AB07C8" w:rsidRDefault="002B5864" w:rsidP="002B5864">
      <w:pPr>
        <w:spacing w:line="0" w:lineRule="atLeast"/>
        <w:rPr>
          <w:b/>
          <w:color w:val="FF0000"/>
          <w:sz w:val="15"/>
          <w:szCs w:val="11"/>
        </w:rPr>
      </w:pPr>
      <w:r w:rsidRPr="00AB07C8">
        <w:rPr>
          <w:rFonts w:hint="eastAsia"/>
          <w:b/>
          <w:color w:val="FF0000"/>
          <w:sz w:val="15"/>
          <w:szCs w:val="11"/>
        </w:rPr>
        <w:t>生物效应</w:t>
      </w:r>
    </w:p>
    <w:p w14:paraId="2D5D8686" w14:textId="77777777" w:rsidR="002B5864" w:rsidRDefault="002B5864" w:rsidP="002B5864">
      <w:pPr>
        <w:spacing w:line="0" w:lineRule="atLeast"/>
        <w:rPr>
          <w:sz w:val="15"/>
          <w:szCs w:val="11"/>
        </w:rPr>
      </w:pPr>
      <w:r>
        <w:rPr>
          <w:rFonts w:hint="eastAsia"/>
          <w:sz w:val="15"/>
          <w:szCs w:val="11"/>
        </w:rPr>
        <w:t>热效应</w:t>
      </w:r>
      <w:r>
        <w:rPr>
          <w:rFonts w:hint="eastAsia"/>
          <w:sz w:val="15"/>
          <w:szCs w:val="11"/>
        </w:rPr>
        <w:t>:</w:t>
      </w:r>
      <w:r w:rsidRPr="00E82436">
        <w:rPr>
          <w:rFonts w:hint="eastAsia"/>
          <w:sz w:val="15"/>
          <w:szCs w:val="11"/>
        </w:rPr>
        <w:t>组织吸收声能生热</w:t>
      </w:r>
    </w:p>
    <w:p w14:paraId="77FE7C72" w14:textId="77777777" w:rsidR="002B5864" w:rsidRDefault="002B5864" w:rsidP="002B5864">
      <w:pPr>
        <w:spacing w:line="0" w:lineRule="atLeast"/>
        <w:rPr>
          <w:sz w:val="15"/>
          <w:szCs w:val="11"/>
        </w:rPr>
      </w:pPr>
      <w:r w:rsidRPr="00AB07C8">
        <w:rPr>
          <w:rFonts w:hint="eastAsia"/>
          <w:sz w:val="15"/>
          <w:szCs w:val="11"/>
        </w:rPr>
        <w:t>空化效应</w:t>
      </w:r>
      <w:r>
        <w:rPr>
          <w:rFonts w:hint="eastAsia"/>
          <w:sz w:val="15"/>
          <w:szCs w:val="11"/>
        </w:rPr>
        <w:t>:</w:t>
      </w:r>
      <w:r w:rsidRPr="00AB07C8">
        <w:rPr>
          <w:rFonts w:hint="eastAsia"/>
          <w:sz w:val="15"/>
          <w:szCs w:val="11"/>
        </w:rPr>
        <w:t xml:space="preserve"> </w:t>
      </w:r>
      <w:r w:rsidRPr="00AB07C8">
        <w:rPr>
          <w:rFonts w:hint="eastAsia"/>
          <w:sz w:val="15"/>
          <w:szCs w:val="11"/>
        </w:rPr>
        <w:t>一种机械效应</w:t>
      </w:r>
      <w:r>
        <w:rPr>
          <w:rFonts w:hint="eastAsia"/>
          <w:sz w:val="15"/>
          <w:szCs w:val="11"/>
        </w:rPr>
        <w:t>/</w:t>
      </w:r>
      <w:r w:rsidRPr="00AB07C8">
        <w:rPr>
          <w:rFonts w:hint="eastAsia"/>
          <w:sz w:val="15"/>
          <w:szCs w:val="11"/>
        </w:rPr>
        <w:t>声波导致微气泡形成震荡或破裂</w:t>
      </w:r>
      <w:r>
        <w:rPr>
          <w:rFonts w:hint="eastAsia"/>
          <w:sz w:val="15"/>
          <w:szCs w:val="11"/>
        </w:rPr>
        <w:t>(</w:t>
      </w:r>
      <w:r w:rsidRPr="00AB07C8">
        <w:rPr>
          <w:rFonts w:hint="eastAsia"/>
          <w:sz w:val="15"/>
          <w:szCs w:val="11"/>
        </w:rPr>
        <w:t>可能导致生物损伤</w:t>
      </w:r>
      <w:r>
        <w:rPr>
          <w:rFonts w:hint="eastAsia"/>
          <w:sz w:val="15"/>
          <w:szCs w:val="11"/>
        </w:rPr>
        <w:t>)</w:t>
      </w:r>
    </w:p>
    <w:p w14:paraId="78F92356" w14:textId="77777777" w:rsidR="002B5864" w:rsidRPr="00AB07C8" w:rsidRDefault="002B5864" w:rsidP="002B5864">
      <w:pPr>
        <w:spacing w:line="0" w:lineRule="atLeast"/>
        <w:rPr>
          <w:sz w:val="15"/>
          <w:szCs w:val="11"/>
        </w:rPr>
      </w:pPr>
      <w:r w:rsidRPr="00AB07C8">
        <w:rPr>
          <w:rFonts w:hint="eastAsia"/>
          <w:b/>
          <w:color w:val="FF0000"/>
          <w:sz w:val="15"/>
          <w:szCs w:val="11"/>
        </w:rPr>
        <w:t>纵波的微观状态</w:t>
      </w:r>
      <w:r>
        <w:rPr>
          <w:rFonts w:hint="eastAsia"/>
          <w:sz w:val="15"/>
          <w:szCs w:val="11"/>
        </w:rPr>
        <w:t>:</w:t>
      </w:r>
      <w:r w:rsidRPr="00AB07C8">
        <w:rPr>
          <w:rFonts w:hint="eastAsia"/>
          <w:sz w:val="15"/>
          <w:szCs w:val="11"/>
        </w:rPr>
        <w:t>压缩</w:t>
      </w:r>
      <w:r w:rsidRPr="00AB07C8">
        <w:rPr>
          <w:rFonts w:hint="eastAsia"/>
          <w:sz w:val="15"/>
          <w:szCs w:val="11"/>
        </w:rPr>
        <w:t>:</w:t>
      </w:r>
      <w:r w:rsidRPr="00AB07C8">
        <w:rPr>
          <w:rFonts w:hint="eastAsia"/>
          <w:sz w:val="15"/>
          <w:szCs w:val="11"/>
        </w:rPr>
        <w:t>质点密集</w:t>
      </w:r>
      <w:r>
        <w:rPr>
          <w:rFonts w:hint="eastAsia"/>
          <w:sz w:val="15"/>
          <w:szCs w:val="11"/>
        </w:rPr>
        <w:t>,</w:t>
      </w:r>
      <w:r w:rsidRPr="00AB07C8">
        <w:rPr>
          <w:rFonts w:hint="eastAsia"/>
          <w:sz w:val="15"/>
          <w:szCs w:val="11"/>
        </w:rPr>
        <w:t>高压区</w:t>
      </w:r>
      <w:r>
        <w:rPr>
          <w:rFonts w:hint="eastAsia"/>
          <w:sz w:val="15"/>
          <w:szCs w:val="11"/>
        </w:rPr>
        <w:t>/</w:t>
      </w:r>
      <w:r w:rsidRPr="00AB07C8">
        <w:rPr>
          <w:rFonts w:hint="eastAsia"/>
          <w:sz w:val="15"/>
          <w:szCs w:val="11"/>
        </w:rPr>
        <w:t>稀疏</w:t>
      </w:r>
      <w:r w:rsidRPr="00AB07C8">
        <w:rPr>
          <w:rFonts w:hint="eastAsia"/>
          <w:sz w:val="15"/>
          <w:szCs w:val="11"/>
        </w:rPr>
        <w:t>:</w:t>
      </w:r>
      <w:r w:rsidRPr="00AB07C8">
        <w:rPr>
          <w:rFonts w:hint="eastAsia"/>
          <w:sz w:val="15"/>
          <w:szCs w:val="11"/>
        </w:rPr>
        <w:t>质点稀疏</w:t>
      </w:r>
      <w:r>
        <w:rPr>
          <w:rFonts w:hint="eastAsia"/>
          <w:sz w:val="15"/>
          <w:szCs w:val="11"/>
        </w:rPr>
        <w:t>,</w:t>
      </w:r>
      <w:r w:rsidRPr="00AB07C8">
        <w:rPr>
          <w:rFonts w:hint="eastAsia"/>
          <w:sz w:val="15"/>
          <w:szCs w:val="11"/>
        </w:rPr>
        <w:t>低压区</w:t>
      </w:r>
    </w:p>
    <w:p w14:paraId="08CD9940" w14:textId="77777777" w:rsidR="002B5864" w:rsidRDefault="002B5864" w:rsidP="002B5864">
      <w:pPr>
        <w:spacing w:line="0" w:lineRule="atLeast"/>
        <w:rPr>
          <w:sz w:val="15"/>
          <w:szCs w:val="11"/>
        </w:rPr>
      </w:pPr>
      <w:r>
        <w:rPr>
          <w:rFonts w:hint="eastAsia"/>
          <w:sz w:val="15"/>
          <w:szCs w:val="11"/>
        </w:rPr>
        <w:t>【</w:t>
      </w:r>
      <w:r w:rsidRPr="00AB07C8">
        <w:rPr>
          <w:rFonts w:hint="eastAsia"/>
          <w:sz w:val="15"/>
          <w:szCs w:val="11"/>
        </w:rPr>
        <w:t>频率越高</w:t>
      </w:r>
      <w:r>
        <w:rPr>
          <w:rFonts w:hint="eastAsia"/>
          <w:sz w:val="15"/>
          <w:szCs w:val="11"/>
        </w:rPr>
        <w:t>,</w:t>
      </w:r>
      <w:r w:rsidRPr="00AB07C8">
        <w:rPr>
          <w:rFonts w:hint="eastAsia"/>
          <w:sz w:val="15"/>
          <w:szCs w:val="11"/>
        </w:rPr>
        <w:t>分辨率越高</w:t>
      </w:r>
      <w:r w:rsidRPr="00AB07C8">
        <w:rPr>
          <w:rFonts w:hint="eastAsia"/>
          <w:sz w:val="15"/>
          <w:szCs w:val="11"/>
        </w:rPr>
        <w:t>(</w:t>
      </w:r>
      <w:r w:rsidRPr="00AB07C8">
        <w:rPr>
          <w:rFonts w:hint="eastAsia"/>
          <w:sz w:val="15"/>
          <w:szCs w:val="11"/>
        </w:rPr>
        <w:t>好</w:t>
      </w:r>
      <w:r w:rsidRPr="00AB07C8">
        <w:rPr>
          <w:rFonts w:hint="eastAsia"/>
          <w:sz w:val="15"/>
          <w:szCs w:val="11"/>
        </w:rPr>
        <w:t>)</w:t>
      </w:r>
      <w:r>
        <w:rPr>
          <w:rFonts w:hint="eastAsia"/>
          <w:sz w:val="15"/>
          <w:szCs w:val="11"/>
        </w:rPr>
        <w:t>,</w:t>
      </w:r>
      <w:r w:rsidRPr="00AB07C8">
        <w:rPr>
          <w:rFonts w:hint="eastAsia"/>
          <w:sz w:val="15"/>
          <w:szCs w:val="11"/>
        </w:rPr>
        <w:t>穿透深度越浅</w:t>
      </w:r>
      <w:r w:rsidRPr="00AB07C8">
        <w:rPr>
          <w:rFonts w:hint="eastAsia"/>
          <w:sz w:val="15"/>
          <w:szCs w:val="11"/>
        </w:rPr>
        <w:t>(</w:t>
      </w:r>
      <w:r w:rsidRPr="00AB07C8">
        <w:rPr>
          <w:rFonts w:hint="eastAsia"/>
          <w:sz w:val="15"/>
          <w:szCs w:val="11"/>
        </w:rPr>
        <w:t>差</w:t>
      </w:r>
      <w:r w:rsidRPr="00AB07C8">
        <w:rPr>
          <w:rFonts w:hint="eastAsia"/>
          <w:sz w:val="15"/>
          <w:szCs w:val="11"/>
        </w:rPr>
        <w:t>)</w:t>
      </w:r>
      <w:r>
        <w:rPr>
          <w:rFonts w:hint="eastAsia"/>
          <w:sz w:val="15"/>
          <w:szCs w:val="11"/>
        </w:rPr>
        <w:t>】</w:t>
      </w:r>
    </w:p>
    <w:p w14:paraId="527CDB3B" w14:textId="77777777" w:rsidR="002B5864" w:rsidRPr="00AB07C8" w:rsidRDefault="002B5864" w:rsidP="002B5864">
      <w:pPr>
        <w:spacing w:line="0" w:lineRule="atLeast"/>
        <w:rPr>
          <w:sz w:val="15"/>
          <w:szCs w:val="11"/>
        </w:rPr>
      </w:pPr>
      <w:r>
        <w:rPr>
          <w:rFonts w:hint="eastAsia"/>
          <w:sz w:val="15"/>
          <w:szCs w:val="11"/>
        </w:rPr>
        <w:t>【</w:t>
      </w:r>
      <w:r>
        <w:rPr>
          <w:rFonts w:hint="eastAsia"/>
          <w:sz w:val="15"/>
          <w:szCs w:val="11"/>
        </w:rPr>
        <w:t>B</w:t>
      </w:r>
      <w:r>
        <w:rPr>
          <w:rFonts w:hint="eastAsia"/>
          <w:sz w:val="15"/>
          <w:szCs w:val="11"/>
        </w:rPr>
        <w:t>超坐标系</w:t>
      </w:r>
      <w:r>
        <w:rPr>
          <w:rFonts w:hint="eastAsia"/>
          <w:sz w:val="15"/>
          <w:szCs w:val="11"/>
        </w:rPr>
        <w:t>/</w:t>
      </w:r>
      <w:r>
        <w:rPr>
          <w:sz w:val="15"/>
          <w:szCs w:val="11"/>
        </w:rPr>
        <w:t>/</w:t>
      </w:r>
      <w:r w:rsidRPr="00D43247">
        <w:rPr>
          <w:rFonts w:hint="eastAsia"/>
          <w:b/>
          <w:bCs/>
          <w:sz w:val="15"/>
          <w:szCs w:val="11"/>
        </w:rPr>
        <w:t>轴向平面</w:t>
      </w:r>
      <w:r w:rsidRPr="00D43247">
        <w:rPr>
          <w:rFonts w:hint="eastAsia"/>
          <w:sz w:val="15"/>
          <w:szCs w:val="11"/>
        </w:rPr>
        <w:t>→屏幕的垂直轴</w:t>
      </w:r>
      <w:r w:rsidRPr="00D43247">
        <w:rPr>
          <w:rFonts w:hint="eastAsia"/>
          <w:sz w:val="15"/>
          <w:szCs w:val="11"/>
        </w:rPr>
        <w:t>(Y</w:t>
      </w:r>
      <w:r w:rsidRPr="00D43247">
        <w:rPr>
          <w:rFonts w:hint="eastAsia"/>
          <w:sz w:val="15"/>
          <w:szCs w:val="11"/>
        </w:rPr>
        <w:t>轴</w:t>
      </w:r>
      <w:r w:rsidRPr="00D43247">
        <w:rPr>
          <w:rFonts w:hint="eastAsia"/>
          <w:sz w:val="15"/>
          <w:szCs w:val="11"/>
        </w:rPr>
        <w:t>)(</w:t>
      </w:r>
      <w:r w:rsidRPr="00D43247">
        <w:rPr>
          <w:rFonts w:hint="eastAsia"/>
          <w:sz w:val="15"/>
          <w:szCs w:val="11"/>
        </w:rPr>
        <w:t>代表深度</w:t>
      </w:r>
      <w:r w:rsidRPr="00D43247">
        <w:rPr>
          <w:rFonts w:hint="eastAsia"/>
          <w:sz w:val="15"/>
          <w:szCs w:val="11"/>
        </w:rPr>
        <w:t>)</w:t>
      </w:r>
      <w:r>
        <w:rPr>
          <w:sz w:val="15"/>
          <w:szCs w:val="11"/>
        </w:rPr>
        <w:t>/</w:t>
      </w:r>
      <w:r w:rsidRPr="00D43247">
        <w:rPr>
          <w:rFonts w:hint="eastAsia"/>
          <w:b/>
          <w:bCs/>
          <w:sz w:val="15"/>
          <w:szCs w:val="11"/>
        </w:rPr>
        <w:t>横向平面</w:t>
      </w:r>
      <w:r w:rsidRPr="00D43247">
        <w:rPr>
          <w:rFonts w:hint="eastAsia"/>
          <w:sz w:val="15"/>
          <w:szCs w:val="11"/>
        </w:rPr>
        <w:t>→屏幕的水平轴</w:t>
      </w:r>
      <w:r w:rsidRPr="00D43247">
        <w:rPr>
          <w:rFonts w:hint="eastAsia"/>
          <w:sz w:val="15"/>
          <w:szCs w:val="11"/>
        </w:rPr>
        <w:t>(X</w:t>
      </w:r>
      <w:r w:rsidRPr="00D43247">
        <w:rPr>
          <w:rFonts w:hint="eastAsia"/>
          <w:sz w:val="15"/>
          <w:szCs w:val="11"/>
        </w:rPr>
        <w:t>轴</w:t>
      </w:r>
      <w:r w:rsidRPr="00D43247">
        <w:rPr>
          <w:rFonts w:hint="eastAsia"/>
          <w:sz w:val="15"/>
          <w:szCs w:val="11"/>
        </w:rPr>
        <w:t>)(</w:t>
      </w:r>
      <w:r w:rsidRPr="00D43247">
        <w:rPr>
          <w:rFonts w:hint="eastAsia"/>
          <w:sz w:val="15"/>
          <w:szCs w:val="11"/>
        </w:rPr>
        <w:t>代表侧向位置</w:t>
      </w:r>
      <w:r w:rsidRPr="00D43247">
        <w:rPr>
          <w:rFonts w:hint="eastAsia"/>
          <w:sz w:val="15"/>
          <w:szCs w:val="11"/>
        </w:rPr>
        <w:t>)</w:t>
      </w:r>
      <w:r>
        <w:rPr>
          <w:sz w:val="15"/>
          <w:szCs w:val="11"/>
        </w:rPr>
        <w:t>/</w:t>
      </w:r>
      <w:r w:rsidRPr="00D43247">
        <w:rPr>
          <w:rFonts w:hint="eastAsia"/>
          <w:b/>
          <w:bCs/>
          <w:sz w:val="15"/>
          <w:szCs w:val="11"/>
        </w:rPr>
        <w:t>高向平面</w:t>
      </w:r>
      <w:r w:rsidRPr="00D43247">
        <w:rPr>
          <w:rFonts w:hint="eastAsia"/>
          <w:sz w:val="15"/>
          <w:szCs w:val="11"/>
        </w:rPr>
        <w:t>→对应切片的厚度</w:t>
      </w:r>
      <w:r>
        <w:rPr>
          <w:rFonts w:hint="eastAsia"/>
          <w:sz w:val="15"/>
          <w:szCs w:val="11"/>
        </w:rPr>
        <w:t>】</w:t>
      </w:r>
    </w:p>
    <w:p w14:paraId="13ECF5A6" w14:textId="0498AB56" w:rsidR="00F629F2" w:rsidRPr="002B5864" w:rsidRDefault="00F629F2" w:rsidP="00585906">
      <w:pPr>
        <w:pBdr>
          <w:bottom w:val="single" w:sz="4" w:space="1" w:color="auto"/>
        </w:pBdr>
        <w:spacing w:line="0" w:lineRule="atLeast"/>
        <w:rPr>
          <w:bCs/>
          <w:sz w:val="15"/>
          <w:szCs w:val="11"/>
        </w:rPr>
      </w:pPr>
    </w:p>
    <w:p w14:paraId="6FF1C766" w14:textId="297B86FF" w:rsidR="00F629F2" w:rsidRDefault="00F629F2" w:rsidP="00585906">
      <w:pPr>
        <w:pBdr>
          <w:bottom w:val="single" w:sz="4" w:space="1" w:color="auto"/>
        </w:pBdr>
        <w:spacing w:line="0" w:lineRule="atLeast"/>
        <w:rPr>
          <w:bCs/>
          <w:sz w:val="15"/>
          <w:szCs w:val="11"/>
        </w:rPr>
      </w:pPr>
    </w:p>
    <w:p w14:paraId="02F6B0B1" w14:textId="4CE537CA" w:rsidR="00F629F2" w:rsidRDefault="00F629F2" w:rsidP="00585906">
      <w:pPr>
        <w:pBdr>
          <w:bottom w:val="single" w:sz="4" w:space="1" w:color="auto"/>
        </w:pBdr>
        <w:spacing w:line="0" w:lineRule="atLeast"/>
        <w:rPr>
          <w:bCs/>
          <w:sz w:val="15"/>
          <w:szCs w:val="11"/>
        </w:rPr>
      </w:pPr>
    </w:p>
    <w:p w14:paraId="109A10C9" w14:textId="0182B5AE" w:rsidR="00F629F2" w:rsidRDefault="00F629F2" w:rsidP="00585906">
      <w:pPr>
        <w:pBdr>
          <w:bottom w:val="single" w:sz="4" w:space="1" w:color="auto"/>
        </w:pBdr>
        <w:spacing w:line="0" w:lineRule="atLeast"/>
        <w:rPr>
          <w:bCs/>
          <w:sz w:val="15"/>
          <w:szCs w:val="11"/>
        </w:rPr>
      </w:pPr>
    </w:p>
    <w:p w14:paraId="0E8092B4" w14:textId="7588C999" w:rsidR="00F629F2" w:rsidRDefault="00F629F2" w:rsidP="00585906">
      <w:pPr>
        <w:pBdr>
          <w:bottom w:val="single" w:sz="4" w:space="1" w:color="auto"/>
        </w:pBdr>
        <w:spacing w:line="0" w:lineRule="atLeast"/>
        <w:rPr>
          <w:bCs/>
          <w:sz w:val="15"/>
          <w:szCs w:val="11"/>
        </w:rPr>
      </w:pPr>
    </w:p>
    <w:p w14:paraId="1BAADF7E" w14:textId="77777777" w:rsidR="00F629F2" w:rsidRDefault="00F629F2" w:rsidP="00585906">
      <w:pPr>
        <w:pBdr>
          <w:bottom w:val="single" w:sz="4" w:space="1" w:color="auto"/>
        </w:pBdr>
        <w:spacing w:line="0" w:lineRule="atLeast"/>
        <w:rPr>
          <w:rFonts w:hint="eastAsia"/>
          <w:bCs/>
          <w:sz w:val="15"/>
          <w:szCs w:val="11"/>
        </w:rPr>
      </w:pPr>
    </w:p>
    <w:p w14:paraId="532C9C91" w14:textId="77777777" w:rsidR="007B630C" w:rsidRDefault="007B630C" w:rsidP="00585906">
      <w:pPr>
        <w:pBdr>
          <w:bottom w:val="single" w:sz="4" w:space="1" w:color="auto"/>
        </w:pBdr>
        <w:spacing w:line="0" w:lineRule="atLeast"/>
        <w:rPr>
          <w:bCs/>
          <w:sz w:val="15"/>
          <w:szCs w:val="11"/>
        </w:rPr>
      </w:pPr>
    </w:p>
    <w:p w14:paraId="299B565A" w14:textId="6F290205" w:rsidR="00B87C23" w:rsidRDefault="00B87C23" w:rsidP="00585906">
      <w:pPr>
        <w:pBdr>
          <w:bottom w:val="single" w:sz="4" w:space="1" w:color="auto"/>
        </w:pBdr>
        <w:spacing w:line="0" w:lineRule="atLeast"/>
        <w:rPr>
          <w:bCs/>
          <w:sz w:val="15"/>
          <w:szCs w:val="11"/>
        </w:rPr>
      </w:pPr>
    </w:p>
    <w:p w14:paraId="5B5EF1D1" w14:textId="646FCBB8" w:rsidR="00B87C23" w:rsidRDefault="00B87C23" w:rsidP="00585906">
      <w:pPr>
        <w:pBdr>
          <w:bottom w:val="single" w:sz="4" w:space="1" w:color="auto"/>
        </w:pBdr>
        <w:spacing w:line="0" w:lineRule="atLeast"/>
        <w:rPr>
          <w:bCs/>
          <w:sz w:val="15"/>
          <w:szCs w:val="11"/>
        </w:rPr>
      </w:pPr>
    </w:p>
    <w:p w14:paraId="2FE74828" w14:textId="77777777" w:rsidR="00B87C23" w:rsidRDefault="00B87C23" w:rsidP="00585906">
      <w:pPr>
        <w:pBdr>
          <w:bottom w:val="single" w:sz="4" w:space="1" w:color="auto"/>
        </w:pBdr>
        <w:spacing w:line="0" w:lineRule="atLeast"/>
        <w:rPr>
          <w:bCs/>
          <w:sz w:val="15"/>
          <w:szCs w:val="11"/>
        </w:rPr>
      </w:pPr>
    </w:p>
    <w:p w14:paraId="3A57F870" w14:textId="77777777" w:rsidR="00B278AB" w:rsidRPr="00B278AB" w:rsidRDefault="00B278AB" w:rsidP="00585906">
      <w:pPr>
        <w:pBdr>
          <w:bottom w:val="single" w:sz="4" w:space="1" w:color="auto"/>
        </w:pBdr>
        <w:spacing w:line="0" w:lineRule="atLeast"/>
        <w:rPr>
          <w:bCs/>
          <w:sz w:val="15"/>
          <w:szCs w:val="11"/>
        </w:rPr>
      </w:pPr>
    </w:p>
    <w:p w14:paraId="5B5A46FE" w14:textId="31625C03" w:rsidR="00EB3FE4" w:rsidRDefault="00EB3FE4" w:rsidP="00585906">
      <w:pPr>
        <w:pBdr>
          <w:bottom w:val="single" w:sz="4" w:space="1" w:color="auto"/>
        </w:pBdr>
        <w:spacing w:line="0" w:lineRule="atLeast"/>
        <w:rPr>
          <w:bCs/>
          <w:sz w:val="15"/>
          <w:szCs w:val="11"/>
        </w:rPr>
      </w:pPr>
    </w:p>
    <w:p w14:paraId="25709B7C" w14:textId="15F71EE1" w:rsidR="00EB3FE4" w:rsidRDefault="00EB3FE4" w:rsidP="00585906">
      <w:pPr>
        <w:pBdr>
          <w:bottom w:val="single" w:sz="4" w:space="1" w:color="auto"/>
        </w:pBdr>
        <w:spacing w:line="0" w:lineRule="atLeast"/>
        <w:rPr>
          <w:bCs/>
          <w:sz w:val="15"/>
          <w:szCs w:val="11"/>
        </w:rPr>
      </w:pPr>
    </w:p>
    <w:p w14:paraId="44685FC0" w14:textId="732E238F" w:rsidR="00666E1B" w:rsidRDefault="00666E1B" w:rsidP="00585906">
      <w:pPr>
        <w:pBdr>
          <w:bottom w:val="single" w:sz="4" w:space="1" w:color="auto"/>
        </w:pBdr>
        <w:spacing w:line="0" w:lineRule="atLeast"/>
        <w:rPr>
          <w:bCs/>
          <w:sz w:val="15"/>
          <w:szCs w:val="11"/>
        </w:rPr>
      </w:pPr>
    </w:p>
    <w:p w14:paraId="4C172AD8" w14:textId="2FD39116" w:rsidR="00666E1B" w:rsidRDefault="00666E1B" w:rsidP="00585906">
      <w:pPr>
        <w:pBdr>
          <w:bottom w:val="single" w:sz="4" w:space="1" w:color="auto"/>
        </w:pBdr>
        <w:spacing w:line="0" w:lineRule="atLeast"/>
        <w:rPr>
          <w:bCs/>
          <w:sz w:val="15"/>
          <w:szCs w:val="11"/>
        </w:rPr>
      </w:pPr>
    </w:p>
    <w:p w14:paraId="6271D30E" w14:textId="43BAA6AA" w:rsidR="00666E1B" w:rsidRDefault="00666E1B" w:rsidP="00585906">
      <w:pPr>
        <w:pBdr>
          <w:bottom w:val="single" w:sz="4" w:space="1" w:color="auto"/>
        </w:pBdr>
        <w:spacing w:line="0" w:lineRule="atLeast"/>
        <w:rPr>
          <w:bCs/>
          <w:sz w:val="15"/>
          <w:szCs w:val="11"/>
        </w:rPr>
      </w:pPr>
    </w:p>
    <w:p w14:paraId="6A9894C8" w14:textId="7A90B25E" w:rsidR="00666E1B" w:rsidRDefault="00666E1B" w:rsidP="00585906">
      <w:pPr>
        <w:pBdr>
          <w:bottom w:val="single" w:sz="4" w:space="1" w:color="auto"/>
        </w:pBdr>
        <w:spacing w:line="0" w:lineRule="atLeast"/>
        <w:rPr>
          <w:bCs/>
          <w:sz w:val="15"/>
          <w:szCs w:val="11"/>
        </w:rPr>
      </w:pPr>
    </w:p>
    <w:p w14:paraId="1C17A7B4" w14:textId="52895910" w:rsidR="00666E1B" w:rsidRDefault="00666E1B" w:rsidP="00585906">
      <w:pPr>
        <w:pBdr>
          <w:bottom w:val="single" w:sz="4" w:space="1" w:color="auto"/>
        </w:pBdr>
        <w:spacing w:line="0" w:lineRule="atLeast"/>
        <w:rPr>
          <w:bCs/>
          <w:sz w:val="15"/>
          <w:szCs w:val="11"/>
        </w:rPr>
      </w:pPr>
    </w:p>
    <w:p w14:paraId="7A2AAF3F" w14:textId="52920E6E" w:rsidR="00666E1B" w:rsidRDefault="00666E1B" w:rsidP="00585906">
      <w:pPr>
        <w:pBdr>
          <w:bottom w:val="single" w:sz="4" w:space="1" w:color="auto"/>
        </w:pBdr>
        <w:spacing w:line="0" w:lineRule="atLeast"/>
        <w:rPr>
          <w:bCs/>
          <w:sz w:val="15"/>
          <w:szCs w:val="11"/>
        </w:rPr>
      </w:pPr>
    </w:p>
    <w:p w14:paraId="48406641" w14:textId="77777777" w:rsidR="00666E1B" w:rsidRDefault="00666E1B" w:rsidP="00585906">
      <w:pPr>
        <w:pBdr>
          <w:bottom w:val="single" w:sz="4" w:space="1" w:color="auto"/>
        </w:pBdr>
        <w:spacing w:line="0" w:lineRule="atLeast"/>
        <w:rPr>
          <w:rFonts w:hint="eastAsia"/>
          <w:bCs/>
          <w:sz w:val="15"/>
          <w:szCs w:val="11"/>
        </w:rPr>
      </w:pPr>
    </w:p>
    <w:p w14:paraId="4956E6B6" w14:textId="632B3654" w:rsidR="00EB3FE4" w:rsidRDefault="00EB3FE4" w:rsidP="00585906">
      <w:pPr>
        <w:pBdr>
          <w:bottom w:val="single" w:sz="4" w:space="1" w:color="auto"/>
        </w:pBdr>
        <w:spacing w:line="0" w:lineRule="atLeast"/>
        <w:rPr>
          <w:bCs/>
          <w:sz w:val="15"/>
          <w:szCs w:val="11"/>
        </w:rPr>
      </w:pPr>
    </w:p>
    <w:p w14:paraId="0BD00EA8" w14:textId="47CF0A37" w:rsidR="00666E1B" w:rsidRDefault="00666E1B" w:rsidP="00585906">
      <w:pPr>
        <w:pBdr>
          <w:bottom w:val="single" w:sz="4" w:space="1" w:color="auto"/>
        </w:pBdr>
        <w:spacing w:line="0" w:lineRule="atLeast"/>
        <w:rPr>
          <w:bCs/>
          <w:sz w:val="15"/>
          <w:szCs w:val="11"/>
        </w:rPr>
      </w:pPr>
    </w:p>
    <w:p w14:paraId="6CC7A8E2" w14:textId="42A6DC30" w:rsidR="00666E1B" w:rsidRDefault="00666E1B" w:rsidP="00585906">
      <w:pPr>
        <w:pBdr>
          <w:bottom w:val="single" w:sz="4" w:space="1" w:color="auto"/>
        </w:pBdr>
        <w:spacing w:line="0" w:lineRule="atLeast"/>
        <w:rPr>
          <w:bCs/>
          <w:sz w:val="15"/>
          <w:szCs w:val="11"/>
        </w:rPr>
      </w:pPr>
    </w:p>
    <w:p w14:paraId="165A0178" w14:textId="77777777" w:rsidR="00666E1B" w:rsidRDefault="00666E1B" w:rsidP="00585906">
      <w:pPr>
        <w:pBdr>
          <w:bottom w:val="single" w:sz="4" w:space="1" w:color="auto"/>
        </w:pBdr>
        <w:spacing w:line="0" w:lineRule="atLeast"/>
        <w:rPr>
          <w:rFonts w:hint="eastAsia"/>
          <w:bCs/>
          <w:sz w:val="15"/>
          <w:szCs w:val="11"/>
        </w:rPr>
      </w:pPr>
    </w:p>
    <w:p w14:paraId="58CFD84A" w14:textId="77777777" w:rsidR="00091327" w:rsidRPr="00B90F53" w:rsidRDefault="00091327" w:rsidP="00585906">
      <w:pPr>
        <w:pBdr>
          <w:bottom w:val="single" w:sz="4" w:space="1" w:color="auto"/>
        </w:pBdr>
        <w:spacing w:line="0" w:lineRule="atLeast"/>
        <w:rPr>
          <w:bCs/>
          <w:sz w:val="15"/>
          <w:szCs w:val="11"/>
        </w:rPr>
      </w:pPr>
    </w:p>
    <w:p w14:paraId="15241CD4" w14:textId="7DC96BC4" w:rsidR="00B772F5" w:rsidRDefault="00B772F5" w:rsidP="00B772F5">
      <w:pPr>
        <w:pBdr>
          <w:bottom w:val="single" w:sz="4" w:space="1" w:color="auto"/>
        </w:pBdr>
        <w:spacing w:line="0" w:lineRule="atLeast"/>
        <w:rPr>
          <w:bCs/>
          <w:sz w:val="15"/>
          <w:szCs w:val="11"/>
        </w:rPr>
      </w:pPr>
    </w:p>
    <w:p w14:paraId="33382920" w14:textId="0C8E9243" w:rsidR="00666E1B" w:rsidRDefault="00666E1B" w:rsidP="00B772F5">
      <w:pPr>
        <w:pBdr>
          <w:bottom w:val="single" w:sz="4" w:space="1" w:color="auto"/>
        </w:pBdr>
        <w:spacing w:line="0" w:lineRule="atLeast"/>
        <w:rPr>
          <w:bCs/>
          <w:sz w:val="15"/>
          <w:szCs w:val="11"/>
        </w:rPr>
      </w:pPr>
    </w:p>
    <w:p w14:paraId="548DBB74" w14:textId="1E20B93A" w:rsidR="00666E1B" w:rsidRDefault="00666E1B" w:rsidP="00B772F5">
      <w:pPr>
        <w:pBdr>
          <w:bottom w:val="single" w:sz="4" w:space="1" w:color="auto"/>
        </w:pBdr>
        <w:spacing w:line="0" w:lineRule="atLeast"/>
        <w:rPr>
          <w:bCs/>
          <w:sz w:val="15"/>
          <w:szCs w:val="11"/>
        </w:rPr>
      </w:pPr>
    </w:p>
    <w:p w14:paraId="686EB784" w14:textId="7A832DCC" w:rsidR="00666E1B" w:rsidRDefault="00666E1B" w:rsidP="00B772F5">
      <w:pPr>
        <w:pBdr>
          <w:bottom w:val="single" w:sz="4" w:space="1" w:color="auto"/>
        </w:pBdr>
        <w:spacing w:line="0" w:lineRule="atLeast"/>
        <w:rPr>
          <w:bCs/>
          <w:sz w:val="15"/>
          <w:szCs w:val="11"/>
        </w:rPr>
      </w:pPr>
    </w:p>
    <w:p w14:paraId="1580EC10" w14:textId="0DECEC85" w:rsidR="00666E1B" w:rsidRDefault="00666E1B" w:rsidP="00B772F5">
      <w:pPr>
        <w:pBdr>
          <w:bottom w:val="single" w:sz="4" w:space="1" w:color="auto"/>
        </w:pBdr>
        <w:spacing w:line="0" w:lineRule="atLeast"/>
        <w:rPr>
          <w:bCs/>
          <w:sz w:val="15"/>
          <w:szCs w:val="11"/>
        </w:rPr>
      </w:pPr>
    </w:p>
    <w:p w14:paraId="553A6176" w14:textId="77777777" w:rsidR="00666E1B" w:rsidRDefault="00666E1B" w:rsidP="00B772F5">
      <w:pPr>
        <w:pBdr>
          <w:bottom w:val="single" w:sz="4" w:space="1" w:color="auto"/>
        </w:pBdr>
        <w:spacing w:line="0" w:lineRule="atLeast"/>
        <w:rPr>
          <w:rFonts w:hint="eastAsia"/>
          <w:bCs/>
          <w:sz w:val="15"/>
          <w:szCs w:val="11"/>
        </w:rPr>
      </w:pPr>
    </w:p>
    <w:p w14:paraId="7C387D02" w14:textId="77777777" w:rsidR="00666E1B" w:rsidRPr="00C00440" w:rsidRDefault="00666E1B" w:rsidP="00B772F5">
      <w:pPr>
        <w:pBdr>
          <w:bottom w:val="single" w:sz="4" w:space="1" w:color="auto"/>
        </w:pBdr>
        <w:spacing w:line="0" w:lineRule="atLeast"/>
        <w:rPr>
          <w:rFonts w:hint="eastAsia"/>
          <w:bCs/>
          <w:sz w:val="15"/>
          <w:szCs w:val="11"/>
        </w:rPr>
      </w:pPr>
    </w:p>
    <w:sectPr w:rsidR="00666E1B" w:rsidRPr="00C00440" w:rsidSect="00A962CB">
      <w:pgSz w:w="16838" w:h="11906" w:orient="landscape"/>
      <w:pgMar w:top="340" w:right="238" w:bottom="340" w:left="249" w:header="851" w:footer="992" w:gutter="0"/>
      <w:cols w:num="6" w:sep="1" w:space="162"/>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EE370" w14:textId="77777777" w:rsidR="00D27829" w:rsidRDefault="00D27829">
      <w:r>
        <w:separator/>
      </w:r>
    </w:p>
  </w:endnote>
  <w:endnote w:type="continuationSeparator" w:id="0">
    <w:p w14:paraId="6968009B" w14:textId="77777777" w:rsidR="00D27829" w:rsidRDefault="00D27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B9D4B" w14:textId="77777777" w:rsidR="00D27829" w:rsidRDefault="00D27829">
      <w:r>
        <w:separator/>
      </w:r>
    </w:p>
  </w:footnote>
  <w:footnote w:type="continuationSeparator" w:id="0">
    <w:p w14:paraId="635CABF6" w14:textId="77777777" w:rsidR="00D27829" w:rsidRDefault="00D27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A0F52"/>
    <w:multiLevelType w:val="hybridMultilevel"/>
    <w:tmpl w:val="792038B4"/>
    <w:lvl w:ilvl="0" w:tplc="3666434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1F3BC6"/>
    <w:multiLevelType w:val="hybridMultilevel"/>
    <w:tmpl w:val="80BC188E"/>
    <w:lvl w:ilvl="0" w:tplc="35869DA0">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DB56F8"/>
    <w:multiLevelType w:val="multilevel"/>
    <w:tmpl w:val="7CF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0BE4"/>
    <w:multiLevelType w:val="hybridMultilevel"/>
    <w:tmpl w:val="FE768E4A"/>
    <w:lvl w:ilvl="0" w:tplc="4684C2C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694BBF"/>
    <w:multiLevelType w:val="hybridMultilevel"/>
    <w:tmpl w:val="992EF86E"/>
    <w:lvl w:ilvl="0" w:tplc="44189F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D816861"/>
    <w:multiLevelType w:val="hybridMultilevel"/>
    <w:tmpl w:val="B24215FE"/>
    <w:lvl w:ilvl="0" w:tplc="D562C8E6">
      <w:start w:val="1"/>
      <w:numFmt w:val="decimalEnclosedCircle"/>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E757487"/>
    <w:multiLevelType w:val="hybridMultilevel"/>
    <w:tmpl w:val="849CC4C8"/>
    <w:lvl w:ilvl="0" w:tplc="835620C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596E00"/>
    <w:multiLevelType w:val="hybridMultilevel"/>
    <w:tmpl w:val="F746D5A2"/>
    <w:lvl w:ilvl="0" w:tplc="E6BA036E">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876B89"/>
    <w:multiLevelType w:val="hybridMultilevel"/>
    <w:tmpl w:val="76588940"/>
    <w:lvl w:ilvl="0" w:tplc="FD3A43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237960"/>
    <w:multiLevelType w:val="hybridMultilevel"/>
    <w:tmpl w:val="BC0483B4"/>
    <w:lvl w:ilvl="0" w:tplc="1662EE1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7"/>
  </w:num>
  <w:num w:numId="3">
    <w:abstractNumId w:val="3"/>
  </w:num>
  <w:num w:numId="4">
    <w:abstractNumId w:val="9"/>
  </w:num>
  <w:num w:numId="5">
    <w:abstractNumId w:val="8"/>
  </w:num>
  <w:num w:numId="6">
    <w:abstractNumId w:val="4"/>
  </w:num>
  <w:num w:numId="7">
    <w:abstractNumId w:val="6"/>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066BE"/>
    <w:rsid w:val="00000674"/>
    <w:rsid w:val="00001489"/>
    <w:rsid w:val="00001EF4"/>
    <w:rsid w:val="00002032"/>
    <w:rsid w:val="00002979"/>
    <w:rsid w:val="000043AB"/>
    <w:rsid w:val="00005DEA"/>
    <w:rsid w:val="0000637B"/>
    <w:rsid w:val="00011253"/>
    <w:rsid w:val="0001321F"/>
    <w:rsid w:val="00020172"/>
    <w:rsid w:val="00020FBC"/>
    <w:rsid w:val="00021521"/>
    <w:rsid w:val="0002246F"/>
    <w:rsid w:val="000242A2"/>
    <w:rsid w:val="00024894"/>
    <w:rsid w:val="00025738"/>
    <w:rsid w:val="00026285"/>
    <w:rsid w:val="00027030"/>
    <w:rsid w:val="0002737D"/>
    <w:rsid w:val="00027546"/>
    <w:rsid w:val="000327CF"/>
    <w:rsid w:val="00032969"/>
    <w:rsid w:val="000339DC"/>
    <w:rsid w:val="00034135"/>
    <w:rsid w:val="0003529F"/>
    <w:rsid w:val="0003547E"/>
    <w:rsid w:val="000368E5"/>
    <w:rsid w:val="000373EC"/>
    <w:rsid w:val="00037FEC"/>
    <w:rsid w:val="000407B0"/>
    <w:rsid w:val="00043CAD"/>
    <w:rsid w:val="00043D53"/>
    <w:rsid w:val="00046229"/>
    <w:rsid w:val="0004776F"/>
    <w:rsid w:val="0004784D"/>
    <w:rsid w:val="0005077F"/>
    <w:rsid w:val="00050E04"/>
    <w:rsid w:val="0005100F"/>
    <w:rsid w:val="00051E56"/>
    <w:rsid w:val="00051E85"/>
    <w:rsid w:val="00052B83"/>
    <w:rsid w:val="00054B60"/>
    <w:rsid w:val="00056C03"/>
    <w:rsid w:val="00057745"/>
    <w:rsid w:val="00063F80"/>
    <w:rsid w:val="000670B0"/>
    <w:rsid w:val="000671B5"/>
    <w:rsid w:val="00067BD4"/>
    <w:rsid w:val="00070AD2"/>
    <w:rsid w:val="00072696"/>
    <w:rsid w:val="000741A3"/>
    <w:rsid w:val="00074DF8"/>
    <w:rsid w:val="00074EBA"/>
    <w:rsid w:val="0007650D"/>
    <w:rsid w:val="0007731C"/>
    <w:rsid w:val="00077411"/>
    <w:rsid w:val="000810C5"/>
    <w:rsid w:val="000813E5"/>
    <w:rsid w:val="0008257B"/>
    <w:rsid w:val="00082D4C"/>
    <w:rsid w:val="00083074"/>
    <w:rsid w:val="00084C77"/>
    <w:rsid w:val="000856E3"/>
    <w:rsid w:val="00087215"/>
    <w:rsid w:val="00091327"/>
    <w:rsid w:val="00092141"/>
    <w:rsid w:val="0009306C"/>
    <w:rsid w:val="00094D79"/>
    <w:rsid w:val="00095447"/>
    <w:rsid w:val="0009597C"/>
    <w:rsid w:val="00095A2C"/>
    <w:rsid w:val="00095E9C"/>
    <w:rsid w:val="00095EBD"/>
    <w:rsid w:val="000978E2"/>
    <w:rsid w:val="00097A44"/>
    <w:rsid w:val="00097D73"/>
    <w:rsid w:val="000A02DC"/>
    <w:rsid w:val="000A230B"/>
    <w:rsid w:val="000A2FFB"/>
    <w:rsid w:val="000A4AF2"/>
    <w:rsid w:val="000A4EDC"/>
    <w:rsid w:val="000A5E93"/>
    <w:rsid w:val="000A66B9"/>
    <w:rsid w:val="000B1185"/>
    <w:rsid w:val="000B1296"/>
    <w:rsid w:val="000B1BB4"/>
    <w:rsid w:val="000B1C19"/>
    <w:rsid w:val="000B23E8"/>
    <w:rsid w:val="000B26E0"/>
    <w:rsid w:val="000B42EC"/>
    <w:rsid w:val="000B52D7"/>
    <w:rsid w:val="000B5B16"/>
    <w:rsid w:val="000B5C34"/>
    <w:rsid w:val="000B6850"/>
    <w:rsid w:val="000B6A47"/>
    <w:rsid w:val="000B7717"/>
    <w:rsid w:val="000B7F73"/>
    <w:rsid w:val="000B7F98"/>
    <w:rsid w:val="000B7FE9"/>
    <w:rsid w:val="000C063E"/>
    <w:rsid w:val="000C0AAD"/>
    <w:rsid w:val="000C18E5"/>
    <w:rsid w:val="000C197E"/>
    <w:rsid w:val="000C2303"/>
    <w:rsid w:val="000C2660"/>
    <w:rsid w:val="000C4A0F"/>
    <w:rsid w:val="000C4E5D"/>
    <w:rsid w:val="000C5D6B"/>
    <w:rsid w:val="000C5D70"/>
    <w:rsid w:val="000C5E67"/>
    <w:rsid w:val="000C657E"/>
    <w:rsid w:val="000C66EC"/>
    <w:rsid w:val="000C6EDA"/>
    <w:rsid w:val="000C770E"/>
    <w:rsid w:val="000D01E8"/>
    <w:rsid w:val="000D0A83"/>
    <w:rsid w:val="000D1852"/>
    <w:rsid w:val="000D1A36"/>
    <w:rsid w:val="000D1C7E"/>
    <w:rsid w:val="000D26BB"/>
    <w:rsid w:val="000D2BCB"/>
    <w:rsid w:val="000D4D80"/>
    <w:rsid w:val="000D4E73"/>
    <w:rsid w:val="000D657E"/>
    <w:rsid w:val="000E129A"/>
    <w:rsid w:val="000E25D4"/>
    <w:rsid w:val="000E34BB"/>
    <w:rsid w:val="000E4510"/>
    <w:rsid w:val="000E46A2"/>
    <w:rsid w:val="000E4FC2"/>
    <w:rsid w:val="000E5D02"/>
    <w:rsid w:val="000E5E7E"/>
    <w:rsid w:val="000E7862"/>
    <w:rsid w:val="000F20D1"/>
    <w:rsid w:val="000F415A"/>
    <w:rsid w:val="000F4F57"/>
    <w:rsid w:val="000F5192"/>
    <w:rsid w:val="000F57AA"/>
    <w:rsid w:val="000F6272"/>
    <w:rsid w:val="000F6497"/>
    <w:rsid w:val="000F64FC"/>
    <w:rsid w:val="000F691C"/>
    <w:rsid w:val="00100E32"/>
    <w:rsid w:val="00102152"/>
    <w:rsid w:val="00103549"/>
    <w:rsid w:val="0010645D"/>
    <w:rsid w:val="00106895"/>
    <w:rsid w:val="00107380"/>
    <w:rsid w:val="001116A2"/>
    <w:rsid w:val="00111BEA"/>
    <w:rsid w:val="0011231B"/>
    <w:rsid w:val="00113ADA"/>
    <w:rsid w:val="00113DC5"/>
    <w:rsid w:val="00114D65"/>
    <w:rsid w:val="0011547A"/>
    <w:rsid w:val="00115673"/>
    <w:rsid w:val="001210EE"/>
    <w:rsid w:val="00121E3F"/>
    <w:rsid w:val="0012304C"/>
    <w:rsid w:val="001232EE"/>
    <w:rsid w:val="0012521F"/>
    <w:rsid w:val="0012698B"/>
    <w:rsid w:val="00130CAE"/>
    <w:rsid w:val="00131746"/>
    <w:rsid w:val="00131A4E"/>
    <w:rsid w:val="00132F0E"/>
    <w:rsid w:val="00133D6F"/>
    <w:rsid w:val="00134F9B"/>
    <w:rsid w:val="00135C61"/>
    <w:rsid w:val="0013670F"/>
    <w:rsid w:val="00137DA5"/>
    <w:rsid w:val="00142542"/>
    <w:rsid w:val="0014646E"/>
    <w:rsid w:val="00147D28"/>
    <w:rsid w:val="001507EB"/>
    <w:rsid w:val="0015259E"/>
    <w:rsid w:val="00153423"/>
    <w:rsid w:val="001534D1"/>
    <w:rsid w:val="0015359A"/>
    <w:rsid w:val="001550AE"/>
    <w:rsid w:val="0015548F"/>
    <w:rsid w:val="00157DCB"/>
    <w:rsid w:val="00163DFC"/>
    <w:rsid w:val="001641C0"/>
    <w:rsid w:val="0016421E"/>
    <w:rsid w:val="001649CC"/>
    <w:rsid w:val="00165003"/>
    <w:rsid w:val="00166F92"/>
    <w:rsid w:val="001670EE"/>
    <w:rsid w:val="0016773D"/>
    <w:rsid w:val="00170801"/>
    <w:rsid w:val="00170FB9"/>
    <w:rsid w:val="00171828"/>
    <w:rsid w:val="001728F9"/>
    <w:rsid w:val="00174952"/>
    <w:rsid w:val="00174D55"/>
    <w:rsid w:val="00174E7C"/>
    <w:rsid w:val="001753C8"/>
    <w:rsid w:val="00176109"/>
    <w:rsid w:val="0017613E"/>
    <w:rsid w:val="00182489"/>
    <w:rsid w:val="00182C32"/>
    <w:rsid w:val="00183BA1"/>
    <w:rsid w:val="00185950"/>
    <w:rsid w:val="00185EA8"/>
    <w:rsid w:val="00187C0F"/>
    <w:rsid w:val="00187D61"/>
    <w:rsid w:val="0019020E"/>
    <w:rsid w:val="00190670"/>
    <w:rsid w:val="001915BB"/>
    <w:rsid w:val="001916C5"/>
    <w:rsid w:val="001917F9"/>
    <w:rsid w:val="00191C1D"/>
    <w:rsid w:val="0019343F"/>
    <w:rsid w:val="001936AD"/>
    <w:rsid w:val="00194532"/>
    <w:rsid w:val="00195322"/>
    <w:rsid w:val="00195F77"/>
    <w:rsid w:val="00196110"/>
    <w:rsid w:val="00197624"/>
    <w:rsid w:val="001A087D"/>
    <w:rsid w:val="001A0EB6"/>
    <w:rsid w:val="001A0FAF"/>
    <w:rsid w:val="001A1C49"/>
    <w:rsid w:val="001A2646"/>
    <w:rsid w:val="001A3E90"/>
    <w:rsid w:val="001A412F"/>
    <w:rsid w:val="001A56A1"/>
    <w:rsid w:val="001A69F7"/>
    <w:rsid w:val="001A76CF"/>
    <w:rsid w:val="001A7971"/>
    <w:rsid w:val="001A7C66"/>
    <w:rsid w:val="001A7D5C"/>
    <w:rsid w:val="001B03F7"/>
    <w:rsid w:val="001B1895"/>
    <w:rsid w:val="001B3005"/>
    <w:rsid w:val="001B32CA"/>
    <w:rsid w:val="001B53C6"/>
    <w:rsid w:val="001B5FD8"/>
    <w:rsid w:val="001B6472"/>
    <w:rsid w:val="001B6B74"/>
    <w:rsid w:val="001B6F52"/>
    <w:rsid w:val="001B731A"/>
    <w:rsid w:val="001C12FB"/>
    <w:rsid w:val="001C1DD9"/>
    <w:rsid w:val="001C2ECC"/>
    <w:rsid w:val="001C3C85"/>
    <w:rsid w:val="001C59CC"/>
    <w:rsid w:val="001C5B15"/>
    <w:rsid w:val="001C7571"/>
    <w:rsid w:val="001D2118"/>
    <w:rsid w:val="001D2222"/>
    <w:rsid w:val="001D43F1"/>
    <w:rsid w:val="001D5283"/>
    <w:rsid w:val="001D7C52"/>
    <w:rsid w:val="001E027C"/>
    <w:rsid w:val="001E06A9"/>
    <w:rsid w:val="001E0C53"/>
    <w:rsid w:val="001E1C86"/>
    <w:rsid w:val="001E20D2"/>
    <w:rsid w:val="001E2E8B"/>
    <w:rsid w:val="001E5093"/>
    <w:rsid w:val="001E6CAB"/>
    <w:rsid w:val="001E7C38"/>
    <w:rsid w:val="001F006A"/>
    <w:rsid w:val="001F0115"/>
    <w:rsid w:val="001F184A"/>
    <w:rsid w:val="001F1EF3"/>
    <w:rsid w:val="001F22AB"/>
    <w:rsid w:val="001F2802"/>
    <w:rsid w:val="001F391A"/>
    <w:rsid w:val="001F74FB"/>
    <w:rsid w:val="0020120A"/>
    <w:rsid w:val="00202DB7"/>
    <w:rsid w:val="002041CA"/>
    <w:rsid w:val="00207587"/>
    <w:rsid w:val="00210D4B"/>
    <w:rsid w:val="00212519"/>
    <w:rsid w:val="00212B56"/>
    <w:rsid w:val="00213F30"/>
    <w:rsid w:val="00215F19"/>
    <w:rsid w:val="00216119"/>
    <w:rsid w:val="00217421"/>
    <w:rsid w:val="00220E57"/>
    <w:rsid w:val="00223611"/>
    <w:rsid w:val="00224AC4"/>
    <w:rsid w:val="00224B96"/>
    <w:rsid w:val="00224DC7"/>
    <w:rsid w:val="00225A46"/>
    <w:rsid w:val="002263A9"/>
    <w:rsid w:val="00226701"/>
    <w:rsid w:val="00226724"/>
    <w:rsid w:val="002277FB"/>
    <w:rsid w:val="00227891"/>
    <w:rsid w:val="00227A51"/>
    <w:rsid w:val="002309B9"/>
    <w:rsid w:val="00231918"/>
    <w:rsid w:val="00231F22"/>
    <w:rsid w:val="0023286F"/>
    <w:rsid w:val="00232A50"/>
    <w:rsid w:val="00235681"/>
    <w:rsid w:val="00235ECB"/>
    <w:rsid w:val="00236563"/>
    <w:rsid w:val="002367A5"/>
    <w:rsid w:val="00236B34"/>
    <w:rsid w:val="00241000"/>
    <w:rsid w:val="00244C93"/>
    <w:rsid w:val="002476D1"/>
    <w:rsid w:val="00247A1D"/>
    <w:rsid w:val="00250147"/>
    <w:rsid w:val="00250433"/>
    <w:rsid w:val="002506C2"/>
    <w:rsid w:val="00250707"/>
    <w:rsid w:val="00255855"/>
    <w:rsid w:val="00255D50"/>
    <w:rsid w:val="0025727A"/>
    <w:rsid w:val="00257C31"/>
    <w:rsid w:val="002610AC"/>
    <w:rsid w:val="00261530"/>
    <w:rsid w:val="00261DFF"/>
    <w:rsid w:val="00262DC1"/>
    <w:rsid w:val="00263107"/>
    <w:rsid w:val="00263961"/>
    <w:rsid w:val="00263C06"/>
    <w:rsid w:val="00263ED1"/>
    <w:rsid w:val="00263FF8"/>
    <w:rsid w:val="00265827"/>
    <w:rsid w:val="00265FC1"/>
    <w:rsid w:val="002668AA"/>
    <w:rsid w:val="002678CB"/>
    <w:rsid w:val="0027062A"/>
    <w:rsid w:val="0027188F"/>
    <w:rsid w:val="0027452C"/>
    <w:rsid w:val="002753D9"/>
    <w:rsid w:val="00276236"/>
    <w:rsid w:val="00276E34"/>
    <w:rsid w:val="00277EA9"/>
    <w:rsid w:val="00280E54"/>
    <w:rsid w:val="00282437"/>
    <w:rsid w:val="00284802"/>
    <w:rsid w:val="0029128F"/>
    <w:rsid w:val="00291860"/>
    <w:rsid w:val="002933A2"/>
    <w:rsid w:val="002945D7"/>
    <w:rsid w:val="00296673"/>
    <w:rsid w:val="00296BFA"/>
    <w:rsid w:val="002A1909"/>
    <w:rsid w:val="002A21BB"/>
    <w:rsid w:val="002A4E46"/>
    <w:rsid w:val="002A546C"/>
    <w:rsid w:val="002A690B"/>
    <w:rsid w:val="002A70CA"/>
    <w:rsid w:val="002A77C6"/>
    <w:rsid w:val="002B18DC"/>
    <w:rsid w:val="002B2370"/>
    <w:rsid w:val="002B4B43"/>
    <w:rsid w:val="002B4CF7"/>
    <w:rsid w:val="002B5864"/>
    <w:rsid w:val="002B69B6"/>
    <w:rsid w:val="002B6BFE"/>
    <w:rsid w:val="002B6D2A"/>
    <w:rsid w:val="002C043B"/>
    <w:rsid w:val="002C0DEE"/>
    <w:rsid w:val="002C1A96"/>
    <w:rsid w:val="002C2F2F"/>
    <w:rsid w:val="002C36E8"/>
    <w:rsid w:val="002C47CA"/>
    <w:rsid w:val="002C506F"/>
    <w:rsid w:val="002D0B00"/>
    <w:rsid w:val="002D106F"/>
    <w:rsid w:val="002D2AFF"/>
    <w:rsid w:val="002D469F"/>
    <w:rsid w:val="002D577D"/>
    <w:rsid w:val="002D580E"/>
    <w:rsid w:val="002E0B97"/>
    <w:rsid w:val="002E2C72"/>
    <w:rsid w:val="002E3A18"/>
    <w:rsid w:val="002E3BE7"/>
    <w:rsid w:val="002E4717"/>
    <w:rsid w:val="002E5B7B"/>
    <w:rsid w:val="002E63C6"/>
    <w:rsid w:val="002E69AD"/>
    <w:rsid w:val="002F0A02"/>
    <w:rsid w:val="002F1000"/>
    <w:rsid w:val="002F1978"/>
    <w:rsid w:val="002F2C8F"/>
    <w:rsid w:val="002F6337"/>
    <w:rsid w:val="002F6BC9"/>
    <w:rsid w:val="002F700E"/>
    <w:rsid w:val="002F7090"/>
    <w:rsid w:val="00300B42"/>
    <w:rsid w:val="003020A4"/>
    <w:rsid w:val="00303452"/>
    <w:rsid w:val="00303D5D"/>
    <w:rsid w:val="0030421B"/>
    <w:rsid w:val="00304AF1"/>
    <w:rsid w:val="003056A4"/>
    <w:rsid w:val="00306CD6"/>
    <w:rsid w:val="00310D44"/>
    <w:rsid w:val="00311C72"/>
    <w:rsid w:val="00312F8E"/>
    <w:rsid w:val="00313751"/>
    <w:rsid w:val="003147C2"/>
    <w:rsid w:val="003155E1"/>
    <w:rsid w:val="00317BCC"/>
    <w:rsid w:val="0032085B"/>
    <w:rsid w:val="00320ABE"/>
    <w:rsid w:val="003210E8"/>
    <w:rsid w:val="0032352F"/>
    <w:rsid w:val="00323E79"/>
    <w:rsid w:val="00324399"/>
    <w:rsid w:val="00325E08"/>
    <w:rsid w:val="0032700F"/>
    <w:rsid w:val="003272CA"/>
    <w:rsid w:val="00331953"/>
    <w:rsid w:val="0033200A"/>
    <w:rsid w:val="003329AB"/>
    <w:rsid w:val="00332BEA"/>
    <w:rsid w:val="003331F2"/>
    <w:rsid w:val="00334551"/>
    <w:rsid w:val="003346BC"/>
    <w:rsid w:val="00334DD5"/>
    <w:rsid w:val="00335ABB"/>
    <w:rsid w:val="0033667A"/>
    <w:rsid w:val="00337933"/>
    <w:rsid w:val="003379FC"/>
    <w:rsid w:val="00341C8E"/>
    <w:rsid w:val="003423B4"/>
    <w:rsid w:val="00342727"/>
    <w:rsid w:val="0034314F"/>
    <w:rsid w:val="003431F5"/>
    <w:rsid w:val="00346E7D"/>
    <w:rsid w:val="00353408"/>
    <w:rsid w:val="003538AE"/>
    <w:rsid w:val="00355112"/>
    <w:rsid w:val="00356290"/>
    <w:rsid w:val="00356381"/>
    <w:rsid w:val="003567C3"/>
    <w:rsid w:val="00356EF3"/>
    <w:rsid w:val="00362310"/>
    <w:rsid w:val="003641AE"/>
    <w:rsid w:val="00365234"/>
    <w:rsid w:val="0036637E"/>
    <w:rsid w:val="00366F36"/>
    <w:rsid w:val="003715C7"/>
    <w:rsid w:val="00372740"/>
    <w:rsid w:val="00372A80"/>
    <w:rsid w:val="00373046"/>
    <w:rsid w:val="00373591"/>
    <w:rsid w:val="00373BBB"/>
    <w:rsid w:val="00375BF1"/>
    <w:rsid w:val="003771F9"/>
    <w:rsid w:val="003778AE"/>
    <w:rsid w:val="00377FEF"/>
    <w:rsid w:val="00380BC8"/>
    <w:rsid w:val="00381BB9"/>
    <w:rsid w:val="0038203F"/>
    <w:rsid w:val="00382C72"/>
    <w:rsid w:val="0038499D"/>
    <w:rsid w:val="0038526F"/>
    <w:rsid w:val="00385D87"/>
    <w:rsid w:val="003874AE"/>
    <w:rsid w:val="003909B6"/>
    <w:rsid w:val="003915B9"/>
    <w:rsid w:val="0039319C"/>
    <w:rsid w:val="0039424A"/>
    <w:rsid w:val="00394923"/>
    <w:rsid w:val="00394EC6"/>
    <w:rsid w:val="0039563A"/>
    <w:rsid w:val="0039599D"/>
    <w:rsid w:val="00396A89"/>
    <w:rsid w:val="003979BE"/>
    <w:rsid w:val="003A21EE"/>
    <w:rsid w:val="003A317C"/>
    <w:rsid w:val="003A359B"/>
    <w:rsid w:val="003A7191"/>
    <w:rsid w:val="003B01AD"/>
    <w:rsid w:val="003B18A3"/>
    <w:rsid w:val="003B1E25"/>
    <w:rsid w:val="003B1F25"/>
    <w:rsid w:val="003B2E08"/>
    <w:rsid w:val="003B3359"/>
    <w:rsid w:val="003B63CA"/>
    <w:rsid w:val="003C0CC1"/>
    <w:rsid w:val="003C125B"/>
    <w:rsid w:val="003C16A2"/>
    <w:rsid w:val="003C3ECF"/>
    <w:rsid w:val="003C440E"/>
    <w:rsid w:val="003C46B7"/>
    <w:rsid w:val="003C4F9C"/>
    <w:rsid w:val="003D1BBB"/>
    <w:rsid w:val="003D2D7C"/>
    <w:rsid w:val="003D3F21"/>
    <w:rsid w:val="003D540C"/>
    <w:rsid w:val="003D5CB2"/>
    <w:rsid w:val="003D6C08"/>
    <w:rsid w:val="003E032C"/>
    <w:rsid w:val="003E17BF"/>
    <w:rsid w:val="003E23A1"/>
    <w:rsid w:val="003E332E"/>
    <w:rsid w:val="003F00B5"/>
    <w:rsid w:val="003F1163"/>
    <w:rsid w:val="003F4916"/>
    <w:rsid w:val="003F7C01"/>
    <w:rsid w:val="0040051B"/>
    <w:rsid w:val="004015DE"/>
    <w:rsid w:val="00401BE9"/>
    <w:rsid w:val="00402176"/>
    <w:rsid w:val="00403C76"/>
    <w:rsid w:val="00405D4D"/>
    <w:rsid w:val="004060DE"/>
    <w:rsid w:val="00406A33"/>
    <w:rsid w:val="00406BA4"/>
    <w:rsid w:val="00410174"/>
    <w:rsid w:val="00410631"/>
    <w:rsid w:val="004132AF"/>
    <w:rsid w:val="00414E05"/>
    <w:rsid w:val="00415371"/>
    <w:rsid w:val="0041544D"/>
    <w:rsid w:val="004164C0"/>
    <w:rsid w:val="004167F1"/>
    <w:rsid w:val="00420A5A"/>
    <w:rsid w:val="00420C90"/>
    <w:rsid w:val="0042177B"/>
    <w:rsid w:val="004229FD"/>
    <w:rsid w:val="0042348D"/>
    <w:rsid w:val="004242B9"/>
    <w:rsid w:val="00425A6A"/>
    <w:rsid w:val="00426467"/>
    <w:rsid w:val="00427592"/>
    <w:rsid w:val="00430BBD"/>
    <w:rsid w:val="004311C7"/>
    <w:rsid w:val="00432294"/>
    <w:rsid w:val="00435B48"/>
    <w:rsid w:val="00436392"/>
    <w:rsid w:val="0043691E"/>
    <w:rsid w:val="00436CFF"/>
    <w:rsid w:val="00441120"/>
    <w:rsid w:val="004415B3"/>
    <w:rsid w:val="00441644"/>
    <w:rsid w:val="00442C40"/>
    <w:rsid w:val="004430CD"/>
    <w:rsid w:val="0044391D"/>
    <w:rsid w:val="00443F8F"/>
    <w:rsid w:val="0044486E"/>
    <w:rsid w:val="00445977"/>
    <w:rsid w:val="0044672F"/>
    <w:rsid w:val="00446938"/>
    <w:rsid w:val="00447323"/>
    <w:rsid w:val="00447E40"/>
    <w:rsid w:val="0045117C"/>
    <w:rsid w:val="004535F0"/>
    <w:rsid w:val="00455BD4"/>
    <w:rsid w:val="00456B0E"/>
    <w:rsid w:val="00457FEE"/>
    <w:rsid w:val="00463476"/>
    <w:rsid w:val="00463A0E"/>
    <w:rsid w:val="00464537"/>
    <w:rsid w:val="0046518C"/>
    <w:rsid w:val="00465843"/>
    <w:rsid w:val="00466A09"/>
    <w:rsid w:val="004715C4"/>
    <w:rsid w:val="00471DD8"/>
    <w:rsid w:val="00474F12"/>
    <w:rsid w:val="00475004"/>
    <w:rsid w:val="004750AC"/>
    <w:rsid w:val="004750B3"/>
    <w:rsid w:val="00475587"/>
    <w:rsid w:val="00483295"/>
    <w:rsid w:val="00483574"/>
    <w:rsid w:val="00483B6A"/>
    <w:rsid w:val="00484EB1"/>
    <w:rsid w:val="004859FA"/>
    <w:rsid w:val="0048743A"/>
    <w:rsid w:val="00487471"/>
    <w:rsid w:val="00492495"/>
    <w:rsid w:val="00492F11"/>
    <w:rsid w:val="00495FDB"/>
    <w:rsid w:val="004A42B1"/>
    <w:rsid w:val="004A559F"/>
    <w:rsid w:val="004A665E"/>
    <w:rsid w:val="004A7AF5"/>
    <w:rsid w:val="004B101E"/>
    <w:rsid w:val="004B1BC3"/>
    <w:rsid w:val="004B2405"/>
    <w:rsid w:val="004B435E"/>
    <w:rsid w:val="004B46B8"/>
    <w:rsid w:val="004B4D69"/>
    <w:rsid w:val="004B4FDB"/>
    <w:rsid w:val="004B5286"/>
    <w:rsid w:val="004B5290"/>
    <w:rsid w:val="004B53FE"/>
    <w:rsid w:val="004B5A6C"/>
    <w:rsid w:val="004B7471"/>
    <w:rsid w:val="004C03C0"/>
    <w:rsid w:val="004C1CE1"/>
    <w:rsid w:val="004C6771"/>
    <w:rsid w:val="004C760C"/>
    <w:rsid w:val="004C79FC"/>
    <w:rsid w:val="004C7C90"/>
    <w:rsid w:val="004D0148"/>
    <w:rsid w:val="004D03FB"/>
    <w:rsid w:val="004D32AD"/>
    <w:rsid w:val="004D38C7"/>
    <w:rsid w:val="004D45FF"/>
    <w:rsid w:val="004D523F"/>
    <w:rsid w:val="004E089B"/>
    <w:rsid w:val="004E1E97"/>
    <w:rsid w:val="004E373B"/>
    <w:rsid w:val="004E3EA0"/>
    <w:rsid w:val="004E571E"/>
    <w:rsid w:val="004E619A"/>
    <w:rsid w:val="004E6367"/>
    <w:rsid w:val="004E63A4"/>
    <w:rsid w:val="004E7D29"/>
    <w:rsid w:val="004F04AC"/>
    <w:rsid w:val="004F0520"/>
    <w:rsid w:val="004F1420"/>
    <w:rsid w:val="004F4BF5"/>
    <w:rsid w:val="004F52E0"/>
    <w:rsid w:val="004F53C8"/>
    <w:rsid w:val="004F783A"/>
    <w:rsid w:val="004F7DDA"/>
    <w:rsid w:val="00501767"/>
    <w:rsid w:val="0050387D"/>
    <w:rsid w:val="005059AA"/>
    <w:rsid w:val="00505C38"/>
    <w:rsid w:val="00507DF1"/>
    <w:rsid w:val="00512266"/>
    <w:rsid w:val="00514386"/>
    <w:rsid w:val="005145CD"/>
    <w:rsid w:val="00516FFD"/>
    <w:rsid w:val="00520D4A"/>
    <w:rsid w:val="00520D8B"/>
    <w:rsid w:val="00521463"/>
    <w:rsid w:val="005224B4"/>
    <w:rsid w:val="00522982"/>
    <w:rsid w:val="00522EE1"/>
    <w:rsid w:val="00523F3B"/>
    <w:rsid w:val="00524267"/>
    <w:rsid w:val="00527126"/>
    <w:rsid w:val="0052762A"/>
    <w:rsid w:val="00530670"/>
    <w:rsid w:val="00533EC7"/>
    <w:rsid w:val="00535B1E"/>
    <w:rsid w:val="00536CFC"/>
    <w:rsid w:val="00536D57"/>
    <w:rsid w:val="00536E45"/>
    <w:rsid w:val="00541BF5"/>
    <w:rsid w:val="00541E29"/>
    <w:rsid w:val="00542099"/>
    <w:rsid w:val="005428B9"/>
    <w:rsid w:val="00543C67"/>
    <w:rsid w:val="0054480D"/>
    <w:rsid w:val="0054507B"/>
    <w:rsid w:val="00545D67"/>
    <w:rsid w:val="00547E20"/>
    <w:rsid w:val="00550B26"/>
    <w:rsid w:val="005524C6"/>
    <w:rsid w:val="00552732"/>
    <w:rsid w:val="005547E1"/>
    <w:rsid w:val="00555339"/>
    <w:rsid w:val="005555AA"/>
    <w:rsid w:val="00555AE1"/>
    <w:rsid w:val="00556221"/>
    <w:rsid w:val="0055678B"/>
    <w:rsid w:val="005567C5"/>
    <w:rsid w:val="00557E92"/>
    <w:rsid w:val="005615E2"/>
    <w:rsid w:val="00561E2D"/>
    <w:rsid w:val="005671A1"/>
    <w:rsid w:val="005717C3"/>
    <w:rsid w:val="0057215A"/>
    <w:rsid w:val="0057297C"/>
    <w:rsid w:val="00572C2B"/>
    <w:rsid w:val="00573742"/>
    <w:rsid w:val="00573794"/>
    <w:rsid w:val="00576371"/>
    <w:rsid w:val="00576A78"/>
    <w:rsid w:val="00580086"/>
    <w:rsid w:val="00580FD6"/>
    <w:rsid w:val="00583937"/>
    <w:rsid w:val="00583EE6"/>
    <w:rsid w:val="005844D9"/>
    <w:rsid w:val="00584F45"/>
    <w:rsid w:val="0058529D"/>
    <w:rsid w:val="00585906"/>
    <w:rsid w:val="00586C8C"/>
    <w:rsid w:val="00587BFD"/>
    <w:rsid w:val="00591B31"/>
    <w:rsid w:val="00592589"/>
    <w:rsid w:val="00592B1E"/>
    <w:rsid w:val="00592E66"/>
    <w:rsid w:val="005934B4"/>
    <w:rsid w:val="00593695"/>
    <w:rsid w:val="00593EA0"/>
    <w:rsid w:val="00594D97"/>
    <w:rsid w:val="00596C2F"/>
    <w:rsid w:val="005A031C"/>
    <w:rsid w:val="005A0408"/>
    <w:rsid w:val="005A1953"/>
    <w:rsid w:val="005A5248"/>
    <w:rsid w:val="005A6FC9"/>
    <w:rsid w:val="005A777F"/>
    <w:rsid w:val="005B1BF1"/>
    <w:rsid w:val="005B1D7D"/>
    <w:rsid w:val="005B224A"/>
    <w:rsid w:val="005B54D7"/>
    <w:rsid w:val="005B5675"/>
    <w:rsid w:val="005B5944"/>
    <w:rsid w:val="005B682B"/>
    <w:rsid w:val="005B6E83"/>
    <w:rsid w:val="005B7331"/>
    <w:rsid w:val="005B7727"/>
    <w:rsid w:val="005C1069"/>
    <w:rsid w:val="005C11E5"/>
    <w:rsid w:val="005C1CE1"/>
    <w:rsid w:val="005C368A"/>
    <w:rsid w:val="005C36D9"/>
    <w:rsid w:val="005C3B8B"/>
    <w:rsid w:val="005C4219"/>
    <w:rsid w:val="005C4231"/>
    <w:rsid w:val="005C4329"/>
    <w:rsid w:val="005C49CB"/>
    <w:rsid w:val="005C5C7E"/>
    <w:rsid w:val="005D213C"/>
    <w:rsid w:val="005D2E32"/>
    <w:rsid w:val="005D31BC"/>
    <w:rsid w:val="005D38CA"/>
    <w:rsid w:val="005D4267"/>
    <w:rsid w:val="005D5480"/>
    <w:rsid w:val="005D59B5"/>
    <w:rsid w:val="005D5EF6"/>
    <w:rsid w:val="005D6BB7"/>
    <w:rsid w:val="005D7F1F"/>
    <w:rsid w:val="005E153B"/>
    <w:rsid w:val="005E2EC2"/>
    <w:rsid w:val="005E4BD8"/>
    <w:rsid w:val="005E59A5"/>
    <w:rsid w:val="005E6E1A"/>
    <w:rsid w:val="005E6F3F"/>
    <w:rsid w:val="005F07C0"/>
    <w:rsid w:val="005F12F4"/>
    <w:rsid w:val="005F1490"/>
    <w:rsid w:val="005F15FD"/>
    <w:rsid w:val="005F2F61"/>
    <w:rsid w:val="005F3523"/>
    <w:rsid w:val="005F4B80"/>
    <w:rsid w:val="005F56BA"/>
    <w:rsid w:val="005F60C9"/>
    <w:rsid w:val="005F774B"/>
    <w:rsid w:val="00600100"/>
    <w:rsid w:val="00600150"/>
    <w:rsid w:val="00600642"/>
    <w:rsid w:val="006007F5"/>
    <w:rsid w:val="00602602"/>
    <w:rsid w:val="00602993"/>
    <w:rsid w:val="00604E9D"/>
    <w:rsid w:val="00605E6C"/>
    <w:rsid w:val="0060755D"/>
    <w:rsid w:val="00607641"/>
    <w:rsid w:val="00607DE6"/>
    <w:rsid w:val="00613D07"/>
    <w:rsid w:val="00613F2C"/>
    <w:rsid w:val="006149AD"/>
    <w:rsid w:val="00615566"/>
    <w:rsid w:val="006157C0"/>
    <w:rsid w:val="00615946"/>
    <w:rsid w:val="0061647D"/>
    <w:rsid w:val="00616CB6"/>
    <w:rsid w:val="00616CDF"/>
    <w:rsid w:val="00620311"/>
    <w:rsid w:val="006210AF"/>
    <w:rsid w:val="00621AF5"/>
    <w:rsid w:val="00621D68"/>
    <w:rsid w:val="00623B67"/>
    <w:rsid w:val="00623DA9"/>
    <w:rsid w:val="00624274"/>
    <w:rsid w:val="00624533"/>
    <w:rsid w:val="00624C1C"/>
    <w:rsid w:val="00626275"/>
    <w:rsid w:val="00626B38"/>
    <w:rsid w:val="006275D4"/>
    <w:rsid w:val="006312C2"/>
    <w:rsid w:val="00631CBA"/>
    <w:rsid w:val="00632824"/>
    <w:rsid w:val="00632B0E"/>
    <w:rsid w:val="00633ADF"/>
    <w:rsid w:val="00634C1C"/>
    <w:rsid w:val="00635A37"/>
    <w:rsid w:val="00635A9F"/>
    <w:rsid w:val="00635E0D"/>
    <w:rsid w:val="00635E65"/>
    <w:rsid w:val="00636DE9"/>
    <w:rsid w:val="006437D9"/>
    <w:rsid w:val="00645F70"/>
    <w:rsid w:val="00646024"/>
    <w:rsid w:val="006467FC"/>
    <w:rsid w:val="00647A1D"/>
    <w:rsid w:val="00647D42"/>
    <w:rsid w:val="00650E6F"/>
    <w:rsid w:val="00653224"/>
    <w:rsid w:val="00653DA0"/>
    <w:rsid w:val="00657D19"/>
    <w:rsid w:val="00657F77"/>
    <w:rsid w:val="00660B95"/>
    <w:rsid w:val="00661542"/>
    <w:rsid w:val="00661E04"/>
    <w:rsid w:val="00663100"/>
    <w:rsid w:val="00663C72"/>
    <w:rsid w:val="006651E5"/>
    <w:rsid w:val="00666131"/>
    <w:rsid w:val="00666E1B"/>
    <w:rsid w:val="00667016"/>
    <w:rsid w:val="006708ED"/>
    <w:rsid w:val="00670B5F"/>
    <w:rsid w:val="00674E98"/>
    <w:rsid w:val="00676341"/>
    <w:rsid w:val="00676608"/>
    <w:rsid w:val="00676D9B"/>
    <w:rsid w:val="00677925"/>
    <w:rsid w:val="006779CC"/>
    <w:rsid w:val="00677D90"/>
    <w:rsid w:val="006802C5"/>
    <w:rsid w:val="00680511"/>
    <w:rsid w:val="00682F4C"/>
    <w:rsid w:val="006834D3"/>
    <w:rsid w:val="00683BDC"/>
    <w:rsid w:val="00685666"/>
    <w:rsid w:val="006865FA"/>
    <w:rsid w:val="00686762"/>
    <w:rsid w:val="00686BB8"/>
    <w:rsid w:val="006879AE"/>
    <w:rsid w:val="00690A7A"/>
    <w:rsid w:val="00692090"/>
    <w:rsid w:val="00692F53"/>
    <w:rsid w:val="0069328B"/>
    <w:rsid w:val="006932D6"/>
    <w:rsid w:val="00693F21"/>
    <w:rsid w:val="00694D96"/>
    <w:rsid w:val="00695070"/>
    <w:rsid w:val="00695465"/>
    <w:rsid w:val="006A1C7F"/>
    <w:rsid w:val="006A238E"/>
    <w:rsid w:val="006A2F13"/>
    <w:rsid w:val="006A310A"/>
    <w:rsid w:val="006A4252"/>
    <w:rsid w:val="006A456D"/>
    <w:rsid w:val="006A4B5B"/>
    <w:rsid w:val="006A6381"/>
    <w:rsid w:val="006A63C3"/>
    <w:rsid w:val="006A6448"/>
    <w:rsid w:val="006A75EC"/>
    <w:rsid w:val="006A773F"/>
    <w:rsid w:val="006B1A50"/>
    <w:rsid w:val="006B2B3B"/>
    <w:rsid w:val="006B377B"/>
    <w:rsid w:val="006B3E84"/>
    <w:rsid w:val="006B4EBA"/>
    <w:rsid w:val="006B69BD"/>
    <w:rsid w:val="006B7B52"/>
    <w:rsid w:val="006B7C69"/>
    <w:rsid w:val="006C16DD"/>
    <w:rsid w:val="006C24E7"/>
    <w:rsid w:val="006C3630"/>
    <w:rsid w:val="006C75BF"/>
    <w:rsid w:val="006D2284"/>
    <w:rsid w:val="006D27D8"/>
    <w:rsid w:val="006D3371"/>
    <w:rsid w:val="006D3671"/>
    <w:rsid w:val="006D46AC"/>
    <w:rsid w:val="006D5D84"/>
    <w:rsid w:val="006D678E"/>
    <w:rsid w:val="006D70D2"/>
    <w:rsid w:val="006D775F"/>
    <w:rsid w:val="006E06C1"/>
    <w:rsid w:val="006E0C68"/>
    <w:rsid w:val="006E51ED"/>
    <w:rsid w:val="006E5713"/>
    <w:rsid w:val="006E6120"/>
    <w:rsid w:val="006E6515"/>
    <w:rsid w:val="006E6DA9"/>
    <w:rsid w:val="006E6E17"/>
    <w:rsid w:val="006E7485"/>
    <w:rsid w:val="006E7A6F"/>
    <w:rsid w:val="006E7D58"/>
    <w:rsid w:val="006F110C"/>
    <w:rsid w:val="006F5256"/>
    <w:rsid w:val="006F6394"/>
    <w:rsid w:val="006F7EEB"/>
    <w:rsid w:val="007009DA"/>
    <w:rsid w:val="00700D64"/>
    <w:rsid w:val="007019C4"/>
    <w:rsid w:val="007022E4"/>
    <w:rsid w:val="00702782"/>
    <w:rsid w:val="00702CDB"/>
    <w:rsid w:val="007038E8"/>
    <w:rsid w:val="00703985"/>
    <w:rsid w:val="00703C1C"/>
    <w:rsid w:val="007043B5"/>
    <w:rsid w:val="00705D70"/>
    <w:rsid w:val="007071A0"/>
    <w:rsid w:val="007076A3"/>
    <w:rsid w:val="00710589"/>
    <w:rsid w:val="00710AB3"/>
    <w:rsid w:val="0071264F"/>
    <w:rsid w:val="00712D77"/>
    <w:rsid w:val="007130BA"/>
    <w:rsid w:val="00714AF2"/>
    <w:rsid w:val="0071539E"/>
    <w:rsid w:val="00715816"/>
    <w:rsid w:val="00717A85"/>
    <w:rsid w:val="00722135"/>
    <w:rsid w:val="00722812"/>
    <w:rsid w:val="00723BB9"/>
    <w:rsid w:val="00723F70"/>
    <w:rsid w:val="007270E6"/>
    <w:rsid w:val="00727C7F"/>
    <w:rsid w:val="007308A8"/>
    <w:rsid w:val="00732092"/>
    <w:rsid w:val="00732756"/>
    <w:rsid w:val="00732F63"/>
    <w:rsid w:val="00733252"/>
    <w:rsid w:val="00734E49"/>
    <w:rsid w:val="00736B58"/>
    <w:rsid w:val="00737092"/>
    <w:rsid w:val="0073759E"/>
    <w:rsid w:val="00743D23"/>
    <w:rsid w:val="00744F51"/>
    <w:rsid w:val="00744FCD"/>
    <w:rsid w:val="00747CF1"/>
    <w:rsid w:val="00752C6A"/>
    <w:rsid w:val="007548C6"/>
    <w:rsid w:val="007553D2"/>
    <w:rsid w:val="00756221"/>
    <w:rsid w:val="0075683B"/>
    <w:rsid w:val="00760D31"/>
    <w:rsid w:val="00760DC7"/>
    <w:rsid w:val="00760FB7"/>
    <w:rsid w:val="00761AC8"/>
    <w:rsid w:val="00761BD6"/>
    <w:rsid w:val="007628B3"/>
    <w:rsid w:val="007630ED"/>
    <w:rsid w:val="0076326B"/>
    <w:rsid w:val="00763B45"/>
    <w:rsid w:val="007655A8"/>
    <w:rsid w:val="00766BB2"/>
    <w:rsid w:val="00766F90"/>
    <w:rsid w:val="00767CB1"/>
    <w:rsid w:val="007727DB"/>
    <w:rsid w:val="0077301E"/>
    <w:rsid w:val="00774EF4"/>
    <w:rsid w:val="00775724"/>
    <w:rsid w:val="0077575C"/>
    <w:rsid w:val="00775761"/>
    <w:rsid w:val="007758D7"/>
    <w:rsid w:val="0077616F"/>
    <w:rsid w:val="00777DDE"/>
    <w:rsid w:val="00777EC2"/>
    <w:rsid w:val="00784431"/>
    <w:rsid w:val="007845EE"/>
    <w:rsid w:val="00784E0C"/>
    <w:rsid w:val="00786ED3"/>
    <w:rsid w:val="00790161"/>
    <w:rsid w:val="00790165"/>
    <w:rsid w:val="00791121"/>
    <w:rsid w:val="00791124"/>
    <w:rsid w:val="0079168A"/>
    <w:rsid w:val="00791B1D"/>
    <w:rsid w:val="00791D73"/>
    <w:rsid w:val="00792929"/>
    <w:rsid w:val="00793CEF"/>
    <w:rsid w:val="00793DBB"/>
    <w:rsid w:val="00793EAF"/>
    <w:rsid w:val="00795668"/>
    <w:rsid w:val="00795A54"/>
    <w:rsid w:val="00796296"/>
    <w:rsid w:val="0079655C"/>
    <w:rsid w:val="00796FC7"/>
    <w:rsid w:val="007975DD"/>
    <w:rsid w:val="007A08F4"/>
    <w:rsid w:val="007A12C6"/>
    <w:rsid w:val="007A32B1"/>
    <w:rsid w:val="007A5101"/>
    <w:rsid w:val="007A5B2F"/>
    <w:rsid w:val="007A66CE"/>
    <w:rsid w:val="007A7067"/>
    <w:rsid w:val="007B02DF"/>
    <w:rsid w:val="007B0E07"/>
    <w:rsid w:val="007B0E1D"/>
    <w:rsid w:val="007B1211"/>
    <w:rsid w:val="007B1329"/>
    <w:rsid w:val="007B1E2B"/>
    <w:rsid w:val="007B229A"/>
    <w:rsid w:val="007B3D3C"/>
    <w:rsid w:val="007B4136"/>
    <w:rsid w:val="007B506C"/>
    <w:rsid w:val="007B5D09"/>
    <w:rsid w:val="007B630C"/>
    <w:rsid w:val="007B644B"/>
    <w:rsid w:val="007B6F75"/>
    <w:rsid w:val="007B7E4D"/>
    <w:rsid w:val="007C01AF"/>
    <w:rsid w:val="007C11FB"/>
    <w:rsid w:val="007C1AA4"/>
    <w:rsid w:val="007C234F"/>
    <w:rsid w:val="007C31F0"/>
    <w:rsid w:val="007C39C1"/>
    <w:rsid w:val="007C4820"/>
    <w:rsid w:val="007D03F9"/>
    <w:rsid w:val="007D1077"/>
    <w:rsid w:val="007D26E8"/>
    <w:rsid w:val="007D3769"/>
    <w:rsid w:val="007D4D7D"/>
    <w:rsid w:val="007D5640"/>
    <w:rsid w:val="007D5654"/>
    <w:rsid w:val="007D5A6D"/>
    <w:rsid w:val="007D5EB8"/>
    <w:rsid w:val="007D5F1A"/>
    <w:rsid w:val="007D6274"/>
    <w:rsid w:val="007D6524"/>
    <w:rsid w:val="007E04DB"/>
    <w:rsid w:val="007E1228"/>
    <w:rsid w:val="007E2C0D"/>
    <w:rsid w:val="007E3F77"/>
    <w:rsid w:val="007E47B5"/>
    <w:rsid w:val="007E48D3"/>
    <w:rsid w:val="007E6316"/>
    <w:rsid w:val="007F050D"/>
    <w:rsid w:val="007F0B8C"/>
    <w:rsid w:val="007F0C79"/>
    <w:rsid w:val="007F0F73"/>
    <w:rsid w:val="007F126C"/>
    <w:rsid w:val="007F3CD5"/>
    <w:rsid w:val="007F475C"/>
    <w:rsid w:val="007F4E30"/>
    <w:rsid w:val="007F503F"/>
    <w:rsid w:val="007F5739"/>
    <w:rsid w:val="007F5B41"/>
    <w:rsid w:val="007F5BF8"/>
    <w:rsid w:val="007F5C65"/>
    <w:rsid w:val="007F60B0"/>
    <w:rsid w:val="007F6E47"/>
    <w:rsid w:val="008014B2"/>
    <w:rsid w:val="008019A1"/>
    <w:rsid w:val="00806543"/>
    <w:rsid w:val="008066BE"/>
    <w:rsid w:val="008067A7"/>
    <w:rsid w:val="008067E7"/>
    <w:rsid w:val="00806C5F"/>
    <w:rsid w:val="00806DAC"/>
    <w:rsid w:val="008100FB"/>
    <w:rsid w:val="00811DE3"/>
    <w:rsid w:val="008126F7"/>
    <w:rsid w:val="00813098"/>
    <w:rsid w:val="008138C5"/>
    <w:rsid w:val="00813D4A"/>
    <w:rsid w:val="00813D56"/>
    <w:rsid w:val="00813E26"/>
    <w:rsid w:val="008141EA"/>
    <w:rsid w:val="00814486"/>
    <w:rsid w:val="00814CB9"/>
    <w:rsid w:val="00814DD5"/>
    <w:rsid w:val="008152F9"/>
    <w:rsid w:val="008159E2"/>
    <w:rsid w:val="008174BF"/>
    <w:rsid w:val="0082070D"/>
    <w:rsid w:val="00820E17"/>
    <w:rsid w:val="00821105"/>
    <w:rsid w:val="00821B5F"/>
    <w:rsid w:val="00821BC0"/>
    <w:rsid w:val="00822EB2"/>
    <w:rsid w:val="00824090"/>
    <w:rsid w:val="0082424F"/>
    <w:rsid w:val="00825856"/>
    <w:rsid w:val="0082788C"/>
    <w:rsid w:val="00827AB6"/>
    <w:rsid w:val="00827ADB"/>
    <w:rsid w:val="00831242"/>
    <w:rsid w:val="008316F5"/>
    <w:rsid w:val="00832E10"/>
    <w:rsid w:val="00832F3B"/>
    <w:rsid w:val="00834574"/>
    <w:rsid w:val="0083521E"/>
    <w:rsid w:val="008376C7"/>
    <w:rsid w:val="00840D70"/>
    <w:rsid w:val="00841C79"/>
    <w:rsid w:val="00842234"/>
    <w:rsid w:val="008427F7"/>
    <w:rsid w:val="00842EC8"/>
    <w:rsid w:val="00843CE4"/>
    <w:rsid w:val="008444A7"/>
    <w:rsid w:val="00844B88"/>
    <w:rsid w:val="00846102"/>
    <w:rsid w:val="008506E1"/>
    <w:rsid w:val="00850E20"/>
    <w:rsid w:val="00851003"/>
    <w:rsid w:val="00851D56"/>
    <w:rsid w:val="0085244A"/>
    <w:rsid w:val="00854238"/>
    <w:rsid w:val="00855C1C"/>
    <w:rsid w:val="00855D09"/>
    <w:rsid w:val="00856AA6"/>
    <w:rsid w:val="00860664"/>
    <w:rsid w:val="00861C2C"/>
    <w:rsid w:val="00862202"/>
    <w:rsid w:val="00863166"/>
    <w:rsid w:val="008637C2"/>
    <w:rsid w:val="00863883"/>
    <w:rsid w:val="00863AE7"/>
    <w:rsid w:val="00865B71"/>
    <w:rsid w:val="00866EE8"/>
    <w:rsid w:val="00867E83"/>
    <w:rsid w:val="00870E33"/>
    <w:rsid w:val="00871371"/>
    <w:rsid w:val="00872BE0"/>
    <w:rsid w:val="0087338A"/>
    <w:rsid w:val="00873771"/>
    <w:rsid w:val="008748FE"/>
    <w:rsid w:val="008754C4"/>
    <w:rsid w:val="00875B1A"/>
    <w:rsid w:val="008763A8"/>
    <w:rsid w:val="00876870"/>
    <w:rsid w:val="00880556"/>
    <w:rsid w:val="00880CE4"/>
    <w:rsid w:val="00881182"/>
    <w:rsid w:val="008817F5"/>
    <w:rsid w:val="008822E9"/>
    <w:rsid w:val="00882A27"/>
    <w:rsid w:val="00885383"/>
    <w:rsid w:val="00885913"/>
    <w:rsid w:val="00885EEB"/>
    <w:rsid w:val="0088629F"/>
    <w:rsid w:val="00887F69"/>
    <w:rsid w:val="00890F5D"/>
    <w:rsid w:val="00893104"/>
    <w:rsid w:val="00893F09"/>
    <w:rsid w:val="0089531F"/>
    <w:rsid w:val="00895CFA"/>
    <w:rsid w:val="008963F3"/>
    <w:rsid w:val="008A0165"/>
    <w:rsid w:val="008A023A"/>
    <w:rsid w:val="008A115B"/>
    <w:rsid w:val="008A1571"/>
    <w:rsid w:val="008A1728"/>
    <w:rsid w:val="008A1B42"/>
    <w:rsid w:val="008A242F"/>
    <w:rsid w:val="008A25B3"/>
    <w:rsid w:val="008A2AB6"/>
    <w:rsid w:val="008A2E63"/>
    <w:rsid w:val="008A3E50"/>
    <w:rsid w:val="008A63A7"/>
    <w:rsid w:val="008A6DD0"/>
    <w:rsid w:val="008A7246"/>
    <w:rsid w:val="008B1A29"/>
    <w:rsid w:val="008B2086"/>
    <w:rsid w:val="008B32B2"/>
    <w:rsid w:val="008B4125"/>
    <w:rsid w:val="008B7055"/>
    <w:rsid w:val="008B78C9"/>
    <w:rsid w:val="008C243E"/>
    <w:rsid w:val="008C2976"/>
    <w:rsid w:val="008C30B4"/>
    <w:rsid w:val="008C5048"/>
    <w:rsid w:val="008C6174"/>
    <w:rsid w:val="008C6279"/>
    <w:rsid w:val="008C7D07"/>
    <w:rsid w:val="008D3E53"/>
    <w:rsid w:val="008D4C20"/>
    <w:rsid w:val="008D57B4"/>
    <w:rsid w:val="008D66F9"/>
    <w:rsid w:val="008D6F1C"/>
    <w:rsid w:val="008D7FD9"/>
    <w:rsid w:val="008E01F5"/>
    <w:rsid w:val="008E0E77"/>
    <w:rsid w:val="008E263E"/>
    <w:rsid w:val="008E2B0A"/>
    <w:rsid w:val="008E370D"/>
    <w:rsid w:val="008E4AF0"/>
    <w:rsid w:val="008E7E55"/>
    <w:rsid w:val="008F0216"/>
    <w:rsid w:val="008F10E3"/>
    <w:rsid w:val="008F77B0"/>
    <w:rsid w:val="009014EE"/>
    <w:rsid w:val="00902577"/>
    <w:rsid w:val="0090257E"/>
    <w:rsid w:val="009031BE"/>
    <w:rsid w:val="00903D5D"/>
    <w:rsid w:val="0090531F"/>
    <w:rsid w:val="009057D9"/>
    <w:rsid w:val="00906655"/>
    <w:rsid w:val="009077E3"/>
    <w:rsid w:val="00907A61"/>
    <w:rsid w:val="00911D86"/>
    <w:rsid w:val="00912A63"/>
    <w:rsid w:val="00913466"/>
    <w:rsid w:val="00913563"/>
    <w:rsid w:val="00913D1B"/>
    <w:rsid w:val="00913FEE"/>
    <w:rsid w:val="009142CF"/>
    <w:rsid w:val="00914558"/>
    <w:rsid w:val="00915A1B"/>
    <w:rsid w:val="00915E32"/>
    <w:rsid w:val="00916B44"/>
    <w:rsid w:val="00920ADF"/>
    <w:rsid w:val="009216A8"/>
    <w:rsid w:val="00921E56"/>
    <w:rsid w:val="00923BAA"/>
    <w:rsid w:val="00923BC9"/>
    <w:rsid w:val="009245AC"/>
    <w:rsid w:val="009251BE"/>
    <w:rsid w:val="00926697"/>
    <w:rsid w:val="009305A6"/>
    <w:rsid w:val="009315A9"/>
    <w:rsid w:val="00931761"/>
    <w:rsid w:val="00933205"/>
    <w:rsid w:val="00934673"/>
    <w:rsid w:val="00935E08"/>
    <w:rsid w:val="0093627F"/>
    <w:rsid w:val="009365A3"/>
    <w:rsid w:val="00937B90"/>
    <w:rsid w:val="00941BD2"/>
    <w:rsid w:val="00943BB2"/>
    <w:rsid w:val="00945215"/>
    <w:rsid w:val="009471F6"/>
    <w:rsid w:val="009512F7"/>
    <w:rsid w:val="00951C33"/>
    <w:rsid w:val="0095275F"/>
    <w:rsid w:val="00952FEE"/>
    <w:rsid w:val="009542D7"/>
    <w:rsid w:val="009554E1"/>
    <w:rsid w:val="00957D0B"/>
    <w:rsid w:val="00957D6C"/>
    <w:rsid w:val="00960D75"/>
    <w:rsid w:val="00961C86"/>
    <w:rsid w:val="00962835"/>
    <w:rsid w:val="009630AC"/>
    <w:rsid w:val="00963797"/>
    <w:rsid w:val="00963BDC"/>
    <w:rsid w:val="0096401B"/>
    <w:rsid w:val="0096440A"/>
    <w:rsid w:val="009649D8"/>
    <w:rsid w:val="00965B0A"/>
    <w:rsid w:val="009663BC"/>
    <w:rsid w:val="00966699"/>
    <w:rsid w:val="00966F3C"/>
    <w:rsid w:val="00970CCC"/>
    <w:rsid w:val="00971B01"/>
    <w:rsid w:val="00972E4F"/>
    <w:rsid w:val="00974B0C"/>
    <w:rsid w:val="0097603E"/>
    <w:rsid w:val="0098064C"/>
    <w:rsid w:val="009818DC"/>
    <w:rsid w:val="00981AEE"/>
    <w:rsid w:val="009830F5"/>
    <w:rsid w:val="00983F35"/>
    <w:rsid w:val="00984210"/>
    <w:rsid w:val="0098448F"/>
    <w:rsid w:val="0098768A"/>
    <w:rsid w:val="0099045E"/>
    <w:rsid w:val="009908E6"/>
    <w:rsid w:val="00990BC9"/>
    <w:rsid w:val="00990EEA"/>
    <w:rsid w:val="009911F8"/>
    <w:rsid w:val="00993113"/>
    <w:rsid w:val="00994389"/>
    <w:rsid w:val="00994549"/>
    <w:rsid w:val="009946D5"/>
    <w:rsid w:val="00994750"/>
    <w:rsid w:val="0099491A"/>
    <w:rsid w:val="0099701E"/>
    <w:rsid w:val="009A0189"/>
    <w:rsid w:val="009A10D4"/>
    <w:rsid w:val="009A31A8"/>
    <w:rsid w:val="009A3F13"/>
    <w:rsid w:val="009A46B2"/>
    <w:rsid w:val="009A554E"/>
    <w:rsid w:val="009A6B50"/>
    <w:rsid w:val="009A6FF2"/>
    <w:rsid w:val="009A7A21"/>
    <w:rsid w:val="009B196F"/>
    <w:rsid w:val="009B2E33"/>
    <w:rsid w:val="009B32A8"/>
    <w:rsid w:val="009B4E90"/>
    <w:rsid w:val="009B5A83"/>
    <w:rsid w:val="009C0659"/>
    <w:rsid w:val="009C2363"/>
    <w:rsid w:val="009C3B0A"/>
    <w:rsid w:val="009C4CE1"/>
    <w:rsid w:val="009C5096"/>
    <w:rsid w:val="009D1C93"/>
    <w:rsid w:val="009D47A7"/>
    <w:rsid w:val="009D5591"/>
    <w:rsid w:val="009D5E6C"/>
    <w:rsid w:val="009D648A"/>
    <w:rsid w:val="009D6D57"/>
    <w:rsid w:val="009D6F43"/>
    <w:rsid w:val="009E134B"/>
    <w:rsid w:val="009E13DC"/>
    <w:rsid w:val="009E2100"/>
    <w:rsid w:val="009E2146"/>
    <w:rsid w:val="009E2ADC"/>
    <w:rsid w:val="009E2DE8"/>
    <w:rsid w:val="009E497C"/>
    <w:rsid w:val="009E6480"/>
    <w:rsid w:val="009E7190"/>
    <w:rsid w:val="009E75A2"/>
    <w:rsid w:val="009F2A56"/>
    <w:rsid w:val="009F345B"/>
    <w:rsid w:val="009F54C2"/>
    <w:rsid w:val="009F5964"/>
    <w:rsid w:val="009F7C92"/>
    <w:rsid w:val="00A001DD"/>
    <w:rsid w:val="00A00581"/>
    <w:rsid w:val="00A008D5"/>
    <w:rsid w:val="00A00ADA"/>
    <w:rsid w:val="00A02131"/>
    <w:rsid w:val="00A04F63"/>
    <w:rsid w:val="00A06C20"/>
    <w:rsid w:val="00A06DE0"/>
    <w:rsid w:val="00A06EED"/>
    <w:rsid w:val="00A070C3"/>
    <w:rsid w:val="00A10288"/>
    <w:rsid w:val="00A103AA"/>
    <w:rsid w:val="00A107D8"/>
    <w:rsid w:val="00A11640"/>
    <w:rsid w:val="00A118BF"/>
    <w:rsid w:val="00A12F3D"/>
    <w:rsid w:val="00A145A1"/>
    <w:rsid w:val="00A14E14"/>
    <w:rsid w:val="00A16142"/>
    <w:rsid w:val="00A167A6"/>
    <w:rsid w:val="00A16B6F"/>
    <w:rsid w:val="00A17481"/>
    <w:rsid w:val="00A20224"/>
    <w:rsid w:val="00A25347"/>
    <w:rsid w:val="00A269AB"/>
    <w:rsid w:val="00A27AFE"/>
    <w:rsid w:val="00A3163C"/>
    <w:rsid w:val="00A3183A"/>
    <w:rsid w:val="00A32C17"/>
    <w:rsid w:val="00A34510"/>
    <w:rsid w:val="00A34F6A"/>
    <w:rsid w:val="00A36851"/>
    <w:rsid w:val="00A376C5"/>
    <w:rsid w:val="00A379AA"/>
    <w:rsid w:val="00A37EA8"/>
    <w:rsid w:val="00A40C21"/>
    <w:rsid w:val="00A42074"/>
    <w:rsid w:val="00A42565"/>
    <w:rsid w:val="00A42BE5"/>
    <w:rsid w:val="00A43144"/>
    <w:rsid w:val="00A45A2B"/>
    <w:rsid w:val="00A463C0"/>
    <w:rsid w:val="00A46879"/>
    <w:rsid w:val="00A46E07"/>
    <w:rsid w:val="00A4705F"/>
    <w:rsid w:val="00A47375"/>
    <w:rsid w:val="00A521F2"/>
    <w:rsid w:val="00A52D7D"/>
    <w:rsid w:val="00A53CAB"/>
    <w:rsid w:val="00A546A2"/>
    <w:rsid w:val="00A54CF2"/>
    <w:rsid w:val="00A5633A"/>
    <w:rsid w:val="00A56CED"/>
    <w:rsid w:val="00A61638"/>
    <w:rsid w:val="00A6284B"/>
    <w:rsid w:val="00A62862"/>
    <w:rsid w:val="00A62885"/>
    <w:rsid w:val="00A65D94"/>
    <w:rsid w:val="00A664DE"/>
    <w:rsid w:val="00A70800"/>
    <w:rsid w:val="00A75E52"/>
    <w:rsid w:val="00A774D1"/>
    <w:rsid w:val="00A80377"/>
    <w:rsid w:val="00A81E12"/>
    <w:rsid w:val="00A82DEB"/>
    <w:rsid w:val="00A830EB"/>
    <w:rsid w:val="00A834F7"/>
    <w:rsid w:val="00A84355"/>
    <w:rsid w:val="00A8670D"/>
    <w:rsid w:val="00A9065A"/>
    <w:rsid w:val="00A9123A"/>
    <w:rsid w:val="00A934D3"/>
    <w:rsid w:val="00A934F4"/>
    <w:rsid w:val="00A93614"/>
    <w:rsid w:val="00A9434D"/>
    <w:rsid w:val="00A957A5"/>
    <w:rsid w:val="00A958EC"/>
    <w:rsid w:val="00A95DD0"/>
    <w:rsid w:val="00A962CB"/>
    <w:rsid w:val="00A9638D"/>
    <w:rsid w:val="00A9689C"/>
    <w:rsid w:val="00A976CF"/>
    <w:rsid w:val="00A97B57"/>
    <w:rsid w:val="00A97BB6"/>
    <w:rsid w:val="00AA0EE1"/>
    <w:rsid w:val="00AA1406"/>
    <w:rsid w:val="00AA1CAD"/>
    <w:rsid w:val="00AA2C7E"/>
    <w:rsid w:val="00AA4CB9"/>
    <w:rsid w:val="00AA5054"/>
    <w:rsid w:val="00AA50CC"/>
    <w:rsid w:val="00AA54B0"/>
    <w:rsid w:val="00AA5C2A"/>
    <w:rsid w:val="00AA65F8"/>
    <w:rsid w:val="00AA759F"/>
    <w:rsid w:val="00AA7AAC"/>
    <w:rsid w:val="00AB0705"/>
    <w:rsid w:val="00AB1A02"/>
    <w:rsid w:val="00AB3D79"/>
    <w:rsid w:val="00AB4233"/>
    <w:rsid w:val="00AB52B8"/>
    <w:rsid w:val="00AC12EC"/>
    <w:rsid w:val="00AC280B"/>
    <w:rsid w:val="00AC2C0C"/>
    <w:rsid w:val="00AC2F8E"/>
    <w:rsid w:val="00AC354E"/>
    <w:rsid w:val="00AC3AD1"/>
    <w:rsid w:val="00AC524B"/>
    <w:rsid w:val="00AC635E"/>
    <w:rsid w:val="00AC7136"/>
    <w:rsid w:val="00AC743F"/>
    <w:rsid w:val="00AD1371"/>
    <w:rsid w:val="00AD222B"/>
    <w:rsid w:val="00AD34CE"/>
    <w:rsid w:val="00AD4339"/>
    <w:rsid w:val="00AD4AB1"/>
    <w:rsid w:val="00AE029E"/>
    <w:rsid w:val="00AE0AF2"/>
    <w:rsid w:val="00AE25FE"/>
    <w:rsid w:val="00AE26C8"/>
    <w:rsid w:val="00AE37E9"/>
    <w:rsid w:val="00AE66E5"/>
    <w:rsid w:val="00AF090D"/>
    <w:rsid w:val="00AF0EE4"/>
    <w:rsid w:val="00AF1AA4"/>
    <w:rsid w:val="00AF2DD8"/>
    <w:rsid w:val="00AF2EB2"/>
    <w:rsid w:val="00AF3577"/>
    <w:rsid w:val="00AF45E4"/>
    <w:rsid w:val="00AF47DB"/>
    <w:rsid w:val="00AF511B"/>
    <w:rsid w:val="00AF5FE4"/>
    <w:rsid w:val="00AF66AE"/>
    <w:rsid w:val="00B00514"/>
    <w:rsid w:val="00B01025"/>
    <w:rsid w:val="00B05BCC"/>
    <w:rsid w:val="00B05D68"/>
    <w:rsid w:val="00B05FFD"/>
    <w:rsid w:val="00B0627F"/>
    <w:rsid w:val="00B0735F"/>
    <w:rsid w:val="00B078B0"/>
    <w:rsid w:val="00B104AB"/>
    <w:rsid w:val="00B11CBF"/>
    <w:rsid w:val="00B12297"/>
    <w:rsid w:val="00B132BD"/>
    <w:rsid w:val="00B137C4"/>
    <w:rsid w:val="00B17126"/>
    <w:rsid w:val="00B20452"/>
    <w:rsid w:val="00B20876"/>
    <w:rsid w:val="00B20A26"/>
    <w:rsid w:val="00B21466"/>
    <w:rsid w:val="00B26785"/>
    <w:rsid w:val="00B278AB"/>
    <w:rsid w:val="00B30AF7"/>
    <w:rsid w:val="00B31B5D"/>
    <w:rsid w:val="00B33588"/>
    <w:rsid w:val="00B37F11"/>
    <w:rsid w:val="00B41483"/>
    <w:rsid w:val="00B426A0"/>
    <w:rsid w:val="00B4476F"/>
    <w:rsid w:val="00B451A9"/>
    <w:rsid w:val="00B5326A"/>
    <w:rsid w:val="00B53E62"/>
    <w:rsid w:val="00B5515A"/>
    <w:rsid w:val="00B56051"/>
    <w:rsid w:val="00B57854"/>
    <w:rsid w:val="00B612EF"/>
    <w:rsid w:val="00B62704"/>
    <w:rsid w:val="00B627AF"/>
    <w:rsid w:val="00B6455C"/>
    <w:rsid w:val="00B65491"/>
    <w:rsid w:val="00B6664D"/>
    <w:rsid w:val="00B671F7"/>
    <w:rsid w:val="00B6770F"/>
    <w:rsid w:val="00B67B33"/>
    <w:rsid w:val="00B70E9F"/>
    <w:rsid w:val="00B716F6"/>
    <w:rsid w:val="00B71C7D"/>
    <w:rsid w:val="00B7248A"/>
    <w:rsid w:val="00B73204"/>
    <w:rsid w:val="00B74015"/>
    <w:rsid w:val="00B74027"/>
    <w:rsid w:val="00B747E5"/>
    <w:rsid w:val="00B772F5"/>
    <w:rsid w:val="00B775DA"/>
    <w:rsid w:val="00B77BE4"/>
    <w:rsid w:val="00B84328"/>
    <w:rsid w:val="00B84381"/>
    <w:rsid w:val="00B866FF"/>
    <w:rsid w:val="00B870D4"/>
    <w:rsid w:val="00B87C23"/>
    <w:rsid w:val="00B903DF"/>
    <w:rsid w:val="00B90F53"/>
    <w:rsid w:val="00B9179D"/>
    <w:rsid w:val="00B95881"/>
    <w:rsid w:val="00BA25B5"/>
    <w:rsid w:val="00BA3845"/>
    <w:rsid w:val="00BA3D49"/>
    <w:rsid w:val="00BA4277"/>
    <w:rsid w:val="00BB39E4"/>
    <w:rsid w:val="00BB51C6"/>
    <w:rsid w:val="00BB5AC8"/>
    <w:rsid w:val="00BB6123"/>
    <w:rsid w:val="00BB6896"/>
    <w:rsid w:val="00BB73D1"/>
    <w:rsid w:val="00BB7676"/>
    <w:rsid w:val="00BB768C"/>
    <w:rsid w:val="00BC0095"/>
    <w:rsid w:val="00BC04B6"/>
    <w:rsid w:val="00BC1211"/>
    <w:rsid w:val="00BC45AB"/>
    <w:rsid w:val="00BC4747"/>
    <w:rsid w:val="00BC553F"/>
    <w:rsid w:val="00BC5BD2"/>
    <w:rsid w:val="00BC775D"/>
    <w:rsid w:val="00BC7C83"/>
    <w:rsid w:val="00BD2698"/>
    <w:rsid w:val="00BD371B"/>
    <w:rsid w:val="00BD4CB1"/>
    <w:rsid w:val="00BE0F04"/>
    <w:rsid w:val="00BE1ABA"/>
    <w:rsid w:val="00BE1B92"/>
    <w:rsid w:val="00BE29BC"/>
    <w:rsid w:val="00BE3A7D"/>
    <w:rsid w:val="00BE4537"/>
    <w:rsid w:val="00BE47F7"/>
    <w:rsid w:val="00BE4F02"/>
    <w:rsid w:val="00BE50CF"/>
    <w:rsid w:val="00BE5BF7"/>
    <w:rsid w:val="00BE5CDB"/>
    <w:rsid w:val="00BE6818"/>
    <w:rsid w:val="00BF2BF8"/>
    <w:rsid w:val="00BF36AF"/>
    <w:rsid w:val="00BF39C5"/>
    <w:rsid w:val="00BF3B5A"/>
    <w:rsid w:val="00BF476B"/>
    <w:rsid w:val="00BF60E6"/>
    <w:rsid w:val="00BF6730"/>
    <w:rsid w:val="00BF70A0"/>
    <w:rsid w:val="00BF7AB1"/>
    <w:rsid w:val="00BF7B6E"/>
    <w:rsid w:val="00C00440"/>
    <w:rsid w:val="00C010A8"/>
    <w:rsid w:val="00C02255"/>
    <w:rsid w:val="00C03BE2"/>
    <w:rsid w:val="00C03E5A"/>
    <w:rsid w:val="00C044ED"/>
    <w:rsid w:val="00C046B2"/>
    <w:rsid w:val="00C05379"/>
    <w:rsid w:val="00C05CE2"/>
    <w:rsid w:val="00C06047"/>
    <w:rsid w:val="00C063B3"/>
    <w:rsid w:val="00C06B3E"/>
    <w:rsid w:val="00C07080"/>
    <w:rsid w:val="00C0747F"/>
    <w:rsid w:val="00C102DF"/>
    <w:rsid w:val="00C10605"/>
    <w:rsid w:val="00C1156B"/>
    <w:rsid w:val="00C11837"/>
    <w:rsid w:val="00C11E95"/>
    <w:rsid w:val="00C123D7"/>
    <w:rsid w:val="00C12711"/>
    <w:rsid w:val="00C134DE"/>
    <w:rsid w:val="00C14166"/>
    <w:rsid w:val="00C15121"/>
    <w:rsid w:val="00C162D8"/>
    <w:rsid w:val="00C16381"/>
    <w:rsid w:val="00C16761"/>
    <w:rsid w:val="00C20170"/>
    <w:rsid w:val="00C223AD"/>
    <w:rsid w:val="00C22B63"/>
    <w:rsid w:val="00C2321E"/>
    <w:rsid w:val="00C24C3C"/>
    <w:rsid w:val="00C2749E"/>
    <w:rsid w:val="00C27C14"/>
    <w:rsid w:val="00C34AF9"/>
    <w:rsid w:val="00C3531F"/>
    <w:rsid w:val="00C376D7"/>
    <w:rsid w:val="00C41FD5"/>
    <w:rsid w:val="00C433BC"/>
    <w:rsid w:val="00C4429B"/>
    <w:rsid w:val="00C446C3"/>
    <w:rsid w:val="00C4695C"/>
    <w:rsid w:val="00C47841"/>
    <w:rsid w:val="00C51B70"/>
    <w:rsid w:val="00C51D2D"/>
    <w:rsid w:val="00C5303A"/>
    <w:rsid w:val="00C53726"/>
    <w:rsid w:val="00C53F92"/>
    <w:rsid w:val="00C53FA5"/>
    <w:rsid w:val="00C55C0F"/>
    <w:rsid w:val="00C60F1F"/>
    <w:rsid w:val="00C61689"/>
    <w:rsid w:val="00C617A5"/>
    <w:rsid w:val="00C62DAA"/>
    <w:rsid w:val="00C63B20"/>
    <w:rsid w:val="00C63D0B"/>
    <w:rsid w:val="00C6638D"/>
    <w:rsid w:val="00C67E1E"/>
    <w:rsid w:val="00C70E5E"/>
    <w:rsid w:val="00C72ABD"/>
    <w:rsid w:val="00C757CD"/>
    <w:rsid w:val="00C75850"/>
    <w:rsid w:val="00C80A74"/>
    <w:rsid w:val="00C8351A"/>
    <w:rsid w:val="00C850ED"/>
    <w:rsid w:val="00C8613A"/>
    <w:rsid w:val="00C8739B"/>
    <w:rsid w:val="00C9016D"/>
    <w:rsid w:val="00C90451"/>
    <w:rsid w:val="00C91B95"/>
    <w:rsid w:val="00C91BF6"/>
    <w:rsid w:val="00C92338"/>
    <w:rsid w:val="00C93B7A"/>
    <w:rsid w:val="00C94A2C"/>
    <w:rsid w:val="00C94AB5"/>
    <w:rsid w:val="00CA2B9D"/>
    <w:rsid w:val="00CA4576"/>
    <w:rsid w:val="00CA6E7C"/>
    <w:rsid w:val="00CB22A1"/>
    <w:rsid w:val="00CB5E27"/>
    <w:rsid w:val="00CB6A1C"/>
    <w:rsid w:val="00CB6F2B"/>
    <w:rsid w:val="00CB70D6"/>
    <w:rsid w:val="00CB7A49"/>
    <w:rsid w:val="00CC29AA"/>
    <w:rsid w:val="00CC4BC6"/>
    <w:rsid w:val="00CC53CA"/>
    <w:rsid w:val="00CC666C"/>
    <w:rsid w:val="00CC6C6C"/>
    <w:rsid w:val="00CC73BD"/>
    <w:rsid w:val="00CD16DA"/>
    <w:rsid w:val="00CD2D67"/>
    <w:rsid w:val="00CE0A24"/>
    <w:rsid w:val="00CE100A"/>
    <w:rsid w:val="00CE163F"/>
    <w:rsid w:val="00CE358A"/>
    <w:rsid w:val="00CE492A"/>
    <w:rsid w:val="00CE4AA7"/>
    <w:rsid w:val="00CE5411"/>
    <w:rsid w:val="00CE5B59"/>
    <w:rsid w:val="00CE746C"/>
    <w:rsid w:val="00CE7D24"/>
    <w:rsid w:val="00CE7D6A"/>
    <w:rsid w:val="00CE7E9D"/>
    <w:rsid w:val="00CF0B1E"/>
    <w:rsid w:val="00CF1170"/>
    <w:rsid w:val="00CF435E"/>
    <w:rsid w:val="00CF4C24"/>
    <w:rsid w:val="00CF4F8E"/>
    <w:rsid w:val="00CF7715"/>
    <w:rsid w:val="00D011BA"/>
    <w:rsid w:val="00D0232E"/>
    <w:rsid w:val="00D02E65"/>
    <w:rsid w:val="00D039EF"/>
    <w:rsid w:val="00D03D17"/>
    <w:rsid w:val="00D04664"/>
    <w:rsid w:val="00D051F2"/>
    <w:rsid w:val="00D12678"/>
    <w:rsid w:val="00D15C27"/>
    <w:rsid w:val="00D16D85"/>
    <w:rsid w:val="00D21819"/>
    <w:rsid w:val="00D23354"/>
    <w:rsid w:val="00D23C06"/>
    <w:rsid w:val="00D23D00"/>
    <w:rsid w:val="00D24FCD"/>
    <w:rsid w:val="00D250C5"/>
    <w:rsid w:val="00D26F71"/>
    <w:rsid w:val="00D27829"/>
    <w:rsid w:val="00D309DF"/>
    <w:rsid w:val="00D30E89"/>
    <w:rsid w:val="00D31272"/>
    <w:rsid w:val="00D317FA"/>
    <w:rsid w:val="00D331CE"/>
    <w:rsid w:val="00D33265"/>
    <w:rsid w:val="00D3570D"/>
    <w:rsid w:val="00D35E55"/>
    <w:rsid w:val="00D3628A"/>
    <w:rsid w:val="00D36D44"/>
    <w:rsid w:val="00D40DC4"/>
    <w:rsid w:val="00D40E1A"/>
    <w:rsid w:val="00D42DB7"/>
    <w:rsid w:val="00D435C2"/>
    <w:rsid w:val="00D43979"/>
    <w:rsid w:val="00D444E0"/>
    <w:rsid w:val="00D45756"/>
    <w:rsid w:val="00D46AC4"/>
    <w:rsid w:val="00D47D4D"/>
    <w:rsid w:val="00D5053E"/>
    <w:rsid w:val="00D526ED"/>
    <w:rsid w:val="00D53DC7"/>
    <w:rsid w:val="00D547ED"/>
    <w:rsid w:val="00D5537C"/>
    <w:rsid w:val="00D5618A"/>
    <w:rsid w:val="00D5658E"/>
    <w:rsid w:val="00D604E5"/>
    <w:rsid w:val="00D61B53"/>
    <w:rsid w:val="00D62471"/>
    <w:rsid w:val="00D62A5B"/>
    <w:rsid w:val="00D6439B"/>
    <w:rsid w:val="00D64A58"/>
    <w:rsid w:val="00D64C48"/>
    <w:rsid w:val="00D67315"/>
    <w:rsid w:val="00D7377E"/>
    <w:rsid w:val="00D745CF"/>
    <w:rsid w:val="00D74920"/>
    <w:rsid w:val="00D75215"/>
    <w:rsid w:val="00D75306"/>
    <w:rsid w:val="00D778D7"/>
    <w:rsid w:val="00D80812"/>
    <w:rsid w:val="00D81B05"/>
    <w:rsid w:val="00D82C45"/>
    <w:rsid w:val="00D82C52"/>
    <w:rsid w:val="00D832C3"/>
    <w:rsid w:val="00D83A12"/>
    <w:rsid w:val="00D85AA4"/>
    <w:rsid w:val="00D8701D"/>
    <w:rsid w:val="00D870DC"/>
    <w:rsid w:val="00D87DF9"/>
    <w:rsid w:val="00D90423"/>
    <w:rsid w:val="00D90AB6"/>
    <w:rsid w:val="00D91A4B"/>
    <w:rsid w:val="00D91BA7"/>
    <w:rsid w:val="00D9247F"/>
    <w:rsid w:val="00D9272C"/>
    <w:rsid w:val="00D9380E"/>
    <w:rsid w:val="00D95433"/>
    <w:rsid w:val="00D972C8"/>
    <w:rsid w:val="00D97617"/>
    <w:rsid w:val="00D97EF6"/>
    <w:rsid w:val="00DA018A"/>
    <w:rsid w:val="00DA2E5F"/>
    <w:rsid w:val="00DA3743"/>
    <w:rsid w:val="00DA4073"/>
    <w:rsid w:val="00DA4233"/>
    <w:rsid w:val="00DA716E"/>
    <w:rsid w:val="00DA755A"/>
    <w:rsid w:val="00DB1572"/>
    <w:rsid w:val="00DB4FCC"/>
    <w:rsid w:val="00DB6BBD"/>
    <w:rsid w:val="00DB6D29"/>
    <w:rsid w:val="00DB7980"/>
    <w:rsid w:val="00DC02DD"/>
    <w:rsid w:val="00DC08BF"/>
    <w:rsid w:val="00DC1327"/>
    <w:rsid w:val="00DC30DF"/>
    <w:rsid w:val="00DC3FA4"/>
    <w:rsid w:val="00DC6451"/>
    <w:rsid w:val="00DC7397"/>
    <w:rsid w:val="00DD0530"/>
    <w:rsid w:val="00DD15F0"/>
    <w:rsid w:val="00DD1DED"/>
    <w:rsid w:val="00DD50C6"/>
    <w:rsid w:val="00DD7CC4"/>
    <w:rsid w:val="00DE00BB"/>
    <w:rsid w:val="00DE0CFC"/>
    <w:rsid w:val="00DE35A0"/>
    <w:rsid w:val="00DE4EBF"/>
    <w:rsid w:val="00DE5940"/>
    <w:rsid w:val="00DE63A2"/>
    <w:rsid w:val="00DE7978"/>
    <w:rsid w:val="00DE7AEB"/>
    <w:rsid w:val="00DE7DD0"/>
    <w:rsid w:val="00DF0731"/>
    <w:rsid w:val="00DF11F6"/>
    <w:rsid w:val="00DF1CE0"/>
    <w:rsid w:val="00DF2494"/>
    <w:rsid w:val="00DF2A68"/>
    <w:rsid w:val="00DF3A44"/>
    <w:rsid w:val="00DF4159"/>
    <w:rsid w:val="00DF514F"/>
    <w:rsid w:val="00DF5B7D"/>
    <w:rsid w:val="00DF7520"/>
    <w:rsid w:val="00DF7BF6"/>
    <w:rsid w:val="00E004AA"/>
    <w:rsid w:val="00E006C5"/>
    <w:rsid w:val="00E0160D"/>
    <w:rsid w:val="00E03EE7"/>
    <w:rsid w:val="00E045E2"/>
    <w:rsid w:val="00E062C1"/>
    <w:rsid w:val="00E06E86"/>
    <w:rsid w:val="00E07F35"/>
    <w:rsid w:val="00E1020B"/>
    <w:rsid w:val="00E104CD"/>
    <w:rsid w:val="00E1086C"/>
    <w:rsid w:val="00E1116F"/>
    <w:rsid w:val="00E134A6"/>
    <w:rsid w:val="00E15ACD"/>
    <w:rsid w:val="00E15FE3"/>
    <w:rsid w:val="00E167A9"/>
    <w:rsid w:val="00E17124"/>
    <w:rsid w:val="00E179E1"/>
    <w:rsid w:val="00E2051F"/>
    <w:rsid w:val="00E20786"/>
    <w:rsid w:val="00E20996"/>
    <w:rsid w:val="00E21D4B"/>
    <w:rsid w:val="00E22714"/>
    <w:rsid w:val="00E26C9E"/>
    <w:rsid w:val="00E2794C"/>
    <w:rsid w:val="00E27D25"/>
    <w:rsid w:val="00E30595"/>
    <w:rsid w:val="00E30AC2"/>
    <w:rsid w:val="00E30BB5"/>
    <w:rsid w:val="00E315A6"/>
    <w:rsid w:val="00E32A35"/>
    <w:rsid w:val="00E330D6"/>
    <w:rsid w:val="00E337E5"/>
    <w:rsid w:val="00E34D4E"/>
    <w:rsid w:val="00E34D51"/>
    <w:rsid w:val="00E35ACD"/>
    <w:rsid w:val="00E40FE8"/>
    <w:rsid w:val="00E4241E"/>
    <w:rsid w:val="00E45BFA"/>
    <w:rsid w:val="00E46363"/>
    <w:rsid w:val="00E47C65"/>
    <w:rsid w:val="00E5060C"/>
    <w:rsid w:val="00E50AF1"/>
    <w:rsid w:val="00E52673"/>
    <w:rsid w:val="00E5363E"/>
    <w:rsid w:val="00E54441"/>
    <w:rsid w:val="00E54782"/>
    <w:rsid w:val="00E56337"/>
    <w:rsid w:val="00E5693E"/>
    <w:rsid w:val="00E573BB"/>
    <w:rsid w:val="00E615F2"/>
    <w:rsid w:val="00E63110"/>
    <w:rsid w:val="00E6354F"/>
    <w:rsid w:val="00E648F2"/>
    <w:rsid w:val="00E67348"/>
    <w:rsid w:val="00E67993"/>
    <w:rsid w:val="00E67DF7"/>
    <w:rsid w:val="00E67E21"/>
    <w:rsid w:val="00E71808"/>
    <w:rsid w:val="00E71C7C"/>
    <w:rsid w:val="00E72025"/>
    <w:rsid w:val="00E73663"/>
    <w:rsid w:val="00E7379C"/>
    <w:rsid w:val="00E74A1A"/>
    <w:rsid w:val="00E75302"/>
    <w:rsid w:val="00E75E3A"/>
    <w:rsid w:val="00E80BFE"/>
    <w:rsid w:val="00E8179A"/>
    <w:rsid w:val="00E82F81"/>
    <w:rsid w:val="00E84327"/>
    <w:rsid w:val="00E852D9"/>
    <w:rsid w:val="00E862F5"/>
    <w:rsid w:val="00E871D9"/>
    <w:rsid w:val="00E87A56"/>
    <w:rsid w:val="00E87C07"/>
    <w:rsid w:val="00E90F5C"/>
    <w:rsid w:val="00E91DC0"/>
    <w:rsid w:val="00E9233A"/>
    <w:rsid w:val="00E92AC1"/>
    <w:rsid w:val="00E93E33"/>
    <w:rsid w:val="00E94B0A"/>
    <w:rsid w:val="00E95454"/>
    <w:rsid w:val="00E95C0C"/>
    <w:rsid w:val="00E96F1E"/>
    <w:rsid w:val="00EA0B58"/>
    <w:rsid w:val="00EA108D"/>
    <w:rsid w:val="00EA46B9"/>
    <w:rsid w:val="00EA491F"/>
    <w:rsid w:val="00EA5CF9"/>
    <w:rsid w:val="00EA62FD"/>
    <w:rsid w:val="00EA676F"/>
    <w:rsid w:val="00EA7133"/>
    <w:rsid w:val="00EA7173"/>
    <w:rsid w:val="00EA7491"/>
    <w:rsid w:val="00EA74D9"/>
    <w:rsid w:val="00EB1E66"/>
    <w:rsid w:val="00EB3FE4"/>
    <w:rsid w:val="00EB4094"/>
    <w:rsid w:val="00EB5CC8"/>
    <w:rsid w:val="00EB6675"/>
    <w:rsid w:val="00EB68E2"/>
    <w:rsid w:val="00EB70D9"/>
    <w:rsid w:val="00EB73EF"/>
    <w:rsid w:val="00EB7D02"/>
    <w:rsid w:val="00EC062E"/>
    <w:rsid w:val="00EC1D66"/>
    <w:rsid w:val="00EC3046"/>
    <w:rsid w:val="00EC42C9"/>
    <w:rsid w:val="00EC5BA1"/>
    <w:rsid w:val="00EC647B"/>
    <w:rsid w:val="00ED10BF"/>
    <w:rsid w:val="00ED2C60"/>
    <w:rsid w:val="00ED3163"/>
    <w:rsid w:val="00ED4359"/>
    <w:rsid w:val="00ED7E61"/>
    <w:rsid w:val="00EE000C"/>
    <w:rsid w:val="00EE059A"/>
    <w:rsid w:val="00EE3657"/>
    <w:rsid w:val="00EE382A"/>
    <w:rsid w:val="00EF0ADE"/>
    <w:rsid w:val="00EF25AE"/>
    <w:rsid w:val="00EF2AE7"/>
    <w:rsid w:val="00EF41F1"/>
    <w:rsid w:val="00EF51BB"/>
    <w:rsid w:val="00EF5CF5"/>
    <w:rsid w:val="00F01F88"/>
    <w:rsid w:val="00F0285E"/>
    <w:rsid w:val="00F0292B"/>
    <w:rsid w:val="00F02CCB"/>
    <w:rsid w:val="00F04BFE"/>
    <w:rsid w:val="00F050FB"/>
    <w:rsid w:val="00F0550D"/>
    <w:rsid w:val="00F05C8D"/>
    <w:rsid w:val="00F05E30"/>
    <w:rsid w:val="00F05F31"/>
    <w:rsid w:val="00F06E7B"/>
    <w:rsid w:val="00F06F1F"/>
    <w:rsid w:val="00F072CC"/>
    <w:rsid w:val="00F077FE"/>
    <w:rsid w:val="00F1079A"/>
    <w:rsid w:val="00F13B03"/>
    <w:rsid w:val="00F13DA0"/>
    <w:rsid w:val="00F14315"/>
    <w:rsid w:val="00F14F4A"/>
    <w:rsid w:val="00F164D7"/>
    <w:rsid w:val="00F167F4"/>
    <w:rsid w:val="00F172F0"/>
    <w:rsid w:val="00F17324"/>
    <w:rsid w:val="00F17D43"/>
    <w:rsid w:val="00F21483"/>
    <w:rsid w:val="00F21D96"/>
    <w:rsid w:val="00F22776"/>
    <w:rsid w:val="00F23A08"/>
    <w:rsid w:val="00F23B13"/>
    <w:rsid w:val="00F248DE"/>
    <w:rsid w:val="00F256F3"/>
    <w:rsid w:val="00F259AA"/>
    <w:rsid w:val="00F2613B"/>
    <w:rsid w:val="00F275A9"/>
    <w:rsid w:val="00F27D4E"/>
    <w:rsid w:val="00F31342"/>
    <w:rsid w:val="00F33FCF"/>
    <w:rsid w:val="00F3419B"/>
    <w:rsid w:val="00F347AD"/>
    <w:rsid w:val="00F34F65"/>
    <w:rsid w:val="00F3545E"/>
    <w:rsid w:val="00F40739"/>
    <w:rsid w:val="00F42D75"/>
    <w:rsid w:val="00F455F8"/>
    <w:rsid w:val="00F466A0"/>
    <w:rsid w:val="00F47799"/>
    <w:rsid w:val="00F47BBA"/>
    <w:rsid w:val="00F5195E"/>
    <w:rsid w:val="00F51D41"/>
    <w:rsid w:val="00F521C5"/>
    <w:rsid w:val="00F5314A"/>
    <w:rsid w:val="00F5379B"/>
    <w:rsid w:val="00F54374"/>
    <w:rsid w:val="00F55594"/>
    <w:rsid w:val="00F56D01"/>
    <w:rsid w:val="00F56E45"/>
    <w:rsid w:val="00F57C28"/>
    <w:rsid w:val="00F57F73"/>
    <w:rsid w:val="00F629F2"/>
    <w:rsid w:val="00F62C81"/>
    <w:rsid w:val="00F66DA1"/>
    <w:rsid w:val="00F67F1B"/>
    <w:rsid w:val="00F72AF0"/>
    <w:rsid w:val="00F73203"/>
    <w:rsid w:val="00F734F6"/>
    <w:rsid w:val="00F7511C"/>
    <w:rsid w:val="00F756AB"/>
    <w:rsid w:val="00F7654F"/>
    <w:rsid w:val="00F77F82"/>
    <w:rsid w:val="00F800D9"/>
    <w:rsid w:val="00F80915"/>
    <w:rsid w:val="00F80F06"/>
    <w:rsid w:val="00F8199C"/>
    <w:rsid w:val="00F85871"/>
    <w:rsid w:val="00F85E7E"/>
    <w:rsid w:val="00F868CF"/>
    <w:rsid w:val="00F9015A"/>
    <w:rsid w:val="00F9089F"/>
    <w:rsid w:val="00F91B26"/>
    <w:rsid w:val="00F91ED7"/>
    <w:rsid w:val="00F9222B"/>
    <w:rsid w:val="00F92BEF"/>
    <w:rsid w:val="00F92C84"/>
    <w:rsid w:val="00F9312D"/>
    <w:rsid w:val="00F93E8F"/>
    <w:rsid w:val="00F942E9"/>
    <w:rsid w:val="00F950D2"/>
    <w:rsid w:val="00F95ED4"/>
    <w:rsid w:val="00F96815"/>
    <w:rsid w:val="00F96F56"/>
    <w:rsid w:val="00F977C5"/>
    <w:rsid w:val="00F97EE6"/>
    <w:rsid w:val="00FA1F72"/>
    <w:rsid w:val="00FA20AE"/>
    <w:rsid w:val="00FA26B3"/>
    <w:rsid w:val="00FA312F"/>
    <w:rsid w:val="00FA379F"/>
    <w:rsid w:val="00FA3B84"/>
    <w:rsid w:val="00FA42DC"/>
    <w:rsid w:val="00FA6DDD"/>
    <w:rsid w:val="00FA77BB"/>
    <w:rsid w:val="00FB0217"/>
    <w:rsid w:val="00FB27FF"/>
    <w:rsid w:val="00FB44E5"/>
    <w:rsid w:val="00FB4F42"/>
    <w:rsid w:val="00FB5E21"/>
    <w:rsid w:val="00FB78F7"/>
    <w:rsid w:val="00FC05F2"/>
    <w:rsid w:val="00FC0C0D"/>
    <w:rsid w:val="00FC1474"/>
    <w:rsid w:val="00FC51DF"/>
    <w:rsid w:val="00FC7275"/>
    <w:rsid w:val="00FC7473"/>
    <w:rsid w:val="00FD0014"/>
    <w:rsid w:val="00FD0C17"/>
    <w:rsid w:val="00FD2BB0"/>
    <w:rsid w:val="00FD3864"/>
    <w:rsid w:val="00FD51F2"/>
    <w:rsid w:val="00FD5231"/>
    <w:rsid w:val="00FD5C55"/>
    <w:rsid w:val="00FD5EF3"/>
    <w:rsid w:val="00FD71B9"/>
    <w:rsid w:val="00FE0F97"/>
    <w:rsid w:val="00FE1559"/>
    <w:rsid w:val="00FE1EED"/>
    <w:rsid w:val="00FE3CDE"/>
    <w:rsid w:val="00FE5D9C"/>
    <w:rsid w:val="00FE73F4"/>
    <w:rsid w:val="00FE7AF0"/>
    <w:rsid w:val="00FE7D2C"/>
    <w:rsid w:val="00FF043F"/>
    <w:rsid w:val="00FF1D78"/>
    <w:rsid w:val="00FF51AD"/>
    <w:rsid w:val="00FF5AEC"/>
    <w:rsid w:val="00FF6033"/>
    <w:rsid w:val="00FF6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54C56D"/>
  <w14:defaultImageDpi w14:val="330"/>
  <w15:docId w15:val="{99647FA0-7D14-4495-9C46-B4F87AA8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DDD"/>
    <w:pPr>
      <w:widowControl w:val="0"/>
      <w:jc w:val="both"/>
    </w:pPr>
    <w:rPr>
      <w:kern w:val="2"/>
      <w:sz w:val="21"/>
      <w:szCs w:val="24"/>
    </w:rPr>
  </w:style>
  <w:style w:type="paragraph" w:styleId="3">
    <w:name w:val="heading 3"/>
    <w:basedOn w:val="a"/>
    <w:next w:val="a"/>
    <w:link w:val="30"/>
    <w:uiPriority w:val="9"/>
    <w:semiHidden/>
    <w:unhideWhenUsed/>
    <w:qFormat/>
    <w:rsid w:val="00623DA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2146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94A2C"/>
    <w:pPr>
      <w:pBdr>
        <w:bottom w:val="single" w:sz="6" w:space="1" w:color="auto"/>
      </w:pBdr>
      <w:tabs>
        <w:tab w:val="center" w:pos="4153"/>
        <w:tab w:val="right" w:pos="8306"/>
      </w:tabs>
      <w:snapToGrid w:val="0"/>
      <w:jc w:val="center"/>
    </w:pPr>
    <w:rPr>
      <w:sz w:val="18"/>
      <w:szCs w:val="18"/>
    </w:rPr>
  </w:style>
  <w:style w:type="paragraph" w:styleId="a4">
    <w:name w:val="footer"/>
    <w:basedOn w:val="a"/>
    <w:rsid w:val="00C94A2C"/>
    <w:pPr>
      <w:tabs>
        <w:tab w:val="center" w:pos="4153"/>
        <w:tab w:val="right" w:pos="8306"/>
      </w:tabs>
      <w:snapToGrid w:val="0"/>
      <w:jc w:val="left"/>
    </w:pPr>
    <w:rPr>
      <w:sz w:val="18"/>
      <w:szCs w:val="18"/>
    </w:rPr>
  </w:style>
  <w:style w:type="table" w:styleId="a5">
    <w:name w:val="Table Grid"/>
    <w:basedOn w:val="a1"/>
    <w:rsid w:val="00F5195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20452"/>
    <w:pPr>
      <w:widowControl/>
      <w:ind w:firstLineChars="200" w:firstLine="420"/>
      <w:jc w:val="left"/>
    </w:pPr>
    <w:rPr>
      <w:rFonts w:ascii="宋体" w:hAnsi="宋体" w:cs="宋体"/>
      <w:kern w:val="0"/>
      <w:sz w:val="24"/>
    </w:rPr>
  </w:style>
  <w:style w:type="paragraph" w:customStyle="1" w:styleId="Default">
    <w:name w:val="Default"/>
    <w:rsid w:val="00C53FA5"/>
    <w:pPr>
      <w:widowControl w:val="0"/>
      <w:autoSpaceDE w:val="0"/>
      <w:autoSpaceDN w:val="0"/>
      <w:adjustRightInd w:val="0"/>
    </w:pPr>
    <w:rPr>
      <w:rFonts w:ascii="Arial" w:hAnsi="Arial" w:cs="Arial"/>
      <w:color w:val="000000"/>
      <w:sz w:val="24"/>
      <w:szCs w:val="24"/>
    </w:rPr>
  </w:style>
  <w:style w:type="character" w:customStyle="1" w:styleId="apple-style-span">
    <w:name w:val="apple-style-span"/>
    <w:rsid w:val="001915BB"/>
  </w:style>
  <w:style w:type="character" w:customStyle="1" w:styleId="apple-converted-space">
    <w:name w:val="apple-converted-space"/>
    <w:rsid w:val="001915BB"/>
  </w:style>
  <w:style w:type="paragraph" w:styleId="a7">
    <w:name w:val="Balloon Text"/>
    <w:basedOn w:val="a"/>
    <w:link w:val="a8"/>
    <w:uiPriority w:val="99"/>
    <w:semiHidden/>
    <w:unhideWhenUsed/>
    <w:rsid w:val="00463A0E"/>
    <w:rPr>
      <w:sz w:val="18"/>
      <w:szCs w:val="18"/>
    </w:rPr>
  </w:style>
  <w:style w:type="character" w:customStyle="1" w:styleId="a8">
    <w:name w:val="批注框文本 字符"/>
    <w:link w:val="a7"/>
    <w:uiPriority w:val="99"/>
    <w:semiHidden/>
    <w:rsid w:val="00463A0E"/>
    <w:rPr>
      <w:kern w:val="2"/>
      <w:sz w:val="18"/>
      <w:szCs w:val="18"/>
    </w:rPr>
  </w:style>
  <w:style w:type="paragraph" w:styleId="a9">
    <w:name w:val="Normal (Web)"/>
    <w:basedOn w:val="a"/>
    <w:uiPriority w:val="99"/>
    <w:semiHidden/>
    <w:unhideWhenUsed/>
    <w:rsid w:val="003771F9"/>
    <w:pPr>
      <w:widowControl/>
      <w:spacing w:before="100" w:beforeAutospacing="1" w:after="100" w:afterAutospacing="1"/>
      <w:jc w:val="left"/>
    </w:pPr>
    <w:rPr>
      <w:rFonts w:ascii="宋体" w:hAnsi="宋体" w:cs="宋体"/>
      <w:kern w:val="0"/>
      <w:sz w:val="24"/>
    </w:rPr>
  </w:style>
  <w:style w:type="character" w:customStyle="1" w:styleId="30">
    <w:name w:val="标题 3 字符"/>
    <w:basedOn w:val="a0"/>
    <w:link w:val="3"/>
    <w:uiPriority w:val="9"/>
    <w:semiHidden/>
    <w:rsid w:val="00623DA9"/>
    <w:rPr>
      <w:b/>
      <w:bCs/>
      <w:kern w:val="2"/>
      <w:sz w:val="32"/>
      <w:szCs w:val="32"/>
    </w:rPr>
  </w:style>
  <w:style w:type="character" w:styleId="aa">
    <w:name w:val="Hyperlink"/>
    <w:basedOn w:val="a0"/>
    <w:uiPriority w:val="99"/>
    <w:unhideWhenUsed/>
    <w:rsid w:val="00A6284B"/>
    <w:rPr>
      <w:color w:val="0000FF" w:themeColor="hyperlink"/>
      <w:u w:val="single"/>
    </w:rPr>
  </w:style>
  <w:style w:type="character" w:styleId="ab">
    <w:name w:val="Unresolved Mention"/>
    <w:basedOn w:val="a0"/>
    <w:uiPriority w:val="99"/>
    <w:semiHidden/>
    <w:unhideWhenUsed/>
    <w:rsid w:val="00A6284B"/>
    <w:rPr>
      <w:color w:val="605E5C"/>
      <w:shd w:val="clear" w:color="auto" w:fill="E1DFDD"/>
    </w:rPr>
  </w:style>
  <w:style w:type="paragraph" w:styleId="HTML">
    <w:name w:val="HTML Preformatted"/>
    <w:basedOn w:val="a"/>
    <w:link w:val="HTML0"/>
    <w:uiPriority w:val="99"/>
    <w:semiHidden/>
    <w:unhideWhenUsed/>
    <w:rsid w:val="007F475C"/>
    <w:rPr>
      <w:rFonts w:ascii="Courier New" w:hAnsi="Courier New" w:cs="Courier New"/>
      <w:sz w:val="20"/>
      <w:szCs w:val="20"/>
    </w:rPr>
  </w:style>
  <w:style w:type="character" w:customStyle="1" w:styleId="HTML0">
    <w:name w:val="HTML 预设格式 字符"/>
    <w:basedOn w:val="a0"/>
    <w:link w:val="HTML"/>
    <w:uiPriority w:val="99"/>
    <w:semiHidden/>
    <w:rsid w:val="007F475C"/>
    <w:rPr>
      <w:rFonts w:ascii="Courier New" w:hAnsi="Courier New" w:cs="Courier New"/>
      <w:kern w:val="2"/>
    </w:rPr>
  </w:style>
  <w:style w:type="character" w:customStyle="1" w:styleId="40">
    <w:name w:val="标题 4 字符"/>
    <w:basedOn w:val="a0"/>
    <w:link w:val="4"/>
    <w:uiPriority w:val="9"/>
    <w:semiHidden/>
    <w:rsid w:val="00521463"/>
    <w:rPr>
      <w:rFonts w:asciiTheme="majorHAnsi" w:eastAsiaTheme="majorEastAsia" w:hAnsiTheme="majorHAnsi" w:cstheme="majorBidi"/>
      <w:b/>
      <w:bCs/>
      <w:kern w:val="2"/>
      <w:sz w:val="28"/>
      <w:szCs w:val="28"/>
    </w:rPr>
  </w:style>
  <w:style w:type="character" w:styleId="ac">
    <w:name w:val="Placeholder Text"/>
    <w:basedOn w:val="a0"/>
    <w:uiPriority w:val="99"/>
    <w:semiHidden/>
    <w:rsid w:val="006766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555">
      <w:bodyDiv w:val="1"/>
      <w:marLeft w:val="0"/>
      <w:marRight w:val="0"/>
      <w:marTop w:val="0"/>
      <w:marBottom w:val="0"/>
      <w:divBdr>
        <w:top w:val="none" w:sz="0" w:space="0" w:color="auto"/>
        <w:left w:val="none" w:sz="0" w:space="0" w:color="auto"/>
        <w:bottom w:val="none" w:sz="0" w:space="0" w:color="auto"/>
        <w:right w:val="none" w:sz="0" w:space="0" w:color="auto"/>
      </w:divBdr>
      <w:divsChild>
        <w:div w:id="418792516">
          <w:marLeft w:val="0"/>
          <w:marRight w:val="0"/>
          <w:marTop w:val="0"/>
          <w:marBottom w:val="0"/>
          <w:divBdr>
            <w:top w:val="none" w:sz="0" w:space="0" w:color="auto"/>
            <w:left w:val="none" w:sz="0" w:space="0" w:color="auto"/>
            <w:bottom w:val="none" w:sz="0" w:space="0" w:color="auto"/>
            <w:right w:val="none" w:sz="0" w:space="0" w:color="auto"/>
          </w:divBdr>
          <w:divsChild>
            <w:div w:id="220749404">
              <w:marLeft w:val="0"/>
              <w:marRight w:val="0"/>
              <w:marTop w:val="0"/>
              <w:marBottom w:val="0"/>
              <w:divBdr>
                <w:top w:val="none" w:sz="0" w:space="0" w:color="auto"/>
                <w:left w:val="none" w:sz="0" w:space="0" w:color="auto"/>
                <w:bottom w:val="none" w:sz="0" w:space="0" w:color="auto"/>
                <w:right w:val="none" w:sz="0" w:space="0" w:color="auto"/>
              </w:divBdr>
            </w:div>
            <w:div w:id="251545399">
              <w:marLeft w:val="0"/>
              <w:marRight w:val="0"/>
              <w:marTop w:val="0"/>
              <w:marBottom w:val="0"/>
              <w:divBdr>
                <w:top w:val="none" w:sz="0" w:space="0" w:color="auto"/>
                <w:left w:val="none" w:sz="0" w:space="0" w:color="auto"/>
                <w:bottom w:val="none" w:sz="0" w:space="0" w:color="auto"/>
                <w:right w:val="none" w:sz="0" w:space="0" w:color="auto"/>
              </w:divBdr>
            </w:div>
            <w:div w:id="482310949">
              <w:marLeft w:val="0"/>
              <w:marRight w:val="0"/>
              <w:marTop w:val="0"/>
              <w:marBottom w:val="0"/>
              <w:divBdr>
                <w:top w:val="none" w:sz="0" w:space="0" w:color="auto"/>
                <w:left w:val="none" w:sz="0" w:space="0" w:color="auto"/>
                <w:bottom w:val="none" w:sz="0" w:space="0" w:color="auto"/>
                <w:right w:val="none" w:sz="0" w:space="0" w:color="auto"/>
              </w:divBdr>
            </w:div>
            <w:div w:id="645815330">
              <w:marLeft w:val="0"/>
              <w:marRight w:val="0"/>
              <w:marTop w:val="0"/>
              <w:marBottom w:val="0"/>
              <w:divBdr>
                <w:top w:val="none" w:sz="0" w:space="0" w:color="auto"/>
                <w:left w:val="none" w:sz="0" w:space="0" w:color="auto"/>
                <w:bottom w:val="none" w:sz="0" w:space="0" w:color="auto"/>
                <w:right w:val="none" w:sz="0" w:space="0" w:color="auto"/>
              </w:divBdr>
            </w:div>
            <w:div w:id="1579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807">
      <w:bodyDiv w:val="1"/>
      <w:marLeft w:val="0"/>
      <w:marRight w:val="0"/>
      <w:marTop w:val="0"/>
      <w:marBottom w:val="0"/>
      <w:divBdr>
        <w:top w:val="none" w:sz="0" w:space="0" w:color="auto"/>
        <w:left w:val="none" w:sz="0" w:space="0" w:color="auto"/>
        <w:bottom w:val="none" w:sz="0" w:space="0" w:color="auto"/>
        <w:right w:val="none" w:sz="0" w:space="0" w:color="auto"/>
      </w:divBdr>
      <w:divsChild>
        <w:div w:id="2044673936">
          <w:marLeft w:val="0"/>
          <w:marRight w:val="0"/>
          <w:marTop w:val="0"/>
          <w:marBottom w:val="0"/>
          <w:divBdr>
            <w:top w:val="none" w:sz="0" w:space="0" w:color="auto"/>
            <w:left w:val="none" w:sz="0" w:space="0" w:color="auto"/>
            <w:bottom w:val="none" w:sz="0" w:space="0" w:color="auto"/>
            <w:right w:val="none" w:sz="0" w:space="0" w:color="auto"/>
          </w:divBdr>
          <w:divsChild>
            <w:div w:id="714543048">
              <w:marLeft w:val="0"/>
              <w:marRight w:val="0"/>
              <w:marTop w:val="0"/>
              <w:marBottom w:val="0"/>
              <w:divBdr>
                <w:top w:val="none" w:sz="0" w:space="0" w:color="auto"/>
                <w:left w:val="none" w:sz="0" w:space="0" w:color="auto"/>
                <w:bottom w:val="none" w:sz="0" w:space="0" w:color="auto"/>
                <w:right w:val="none" w:sz="0" w:space="0" w:color="auto"/>
              </w:divBdr>
            </w:div>
            <w:div w:id="12425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736">
      <w:bodyDiv w:val="1"/>
      <w:marLeft w:val="0"/>
      <w:marRight w:val="0"/>
      <w:marTop w:val="0"/>
      <w:marBottom w:val="0"/>
      <w:divBdr>
        <w:top w:val="none" w:sz="0" w:space="0" w:color="auto"/>
        <w:left w:val="none" w:sz="0" w:space="0" w:color="auto"/>
        <w:bottom w:val="none" w:sz="0" w:space="0" w:color="auto"/>
        <w:right w:val="none" w:sz="0" w:space="0" w:color="auto"/>
      </w:divBdr>
    </w:div>
    <w:div w:id="17826737">
      <w:bodyDiv w:val="1"/>
      <w:marLeft w:val="0"/>
      <w:marRight w:val="0"/>
      <w:marTop w:val="0"/>
      <w:marBottom w:val="0"/>
      <w:divBdr>
        <w:top w:val="none" w:sz="0" w:space="0" w:color="auto"/>
        <w:left w:val="none" w:sz="0" w:space="0" w:color="auto"/>
        <w:bottom w:val="none" w:sz="0" w:space="0" w:color="auto"/>
        <w:right w:val="none" w:sz="0" w:space="0" w:color="auto"/>
      </w:divBdr>
      <w:divsChild>
        <w:div w:id="1155879004">
          <w:marLeft w:val="547"/>
          <w:marRight w:val="0"/>
          <w:marTop w:val="202"/>
          <w:marBottom w:val="0"/>
          <w:divBdr>
            <w:top w:val="none" w:sz="0" w:space="0" w:color="auto"/>
            <w:left w:val="none" w:sz="0" w:space="0" w:color="auto"/>
            <w:bottom w:val="none" w:sz="0" w:space="0" w:color="auto"/>
            <w:right w:val="none" w:sz="0" w:space="0" w:color="auto"/>
          </w:divBdr>
        </w:div>
      </w:divsChild>
    </w:div>
    <w:div w:id="33190033">
      <w:bodyDiv w:val="1"/>
      <w:marLeft w:val="0"/>
      <w:marRight w:val="0"/>
      <w:marTop w:val="0"/>
      <w:marBottom w:val="0"/>
      <w:divBdr>
        <w:top w:val="none" w:sz="0" w:space="0" w:color="auto"/>
        <w:left w:val="none" w:sz="0" w:space="0" w:color="auto"/>
        <w:bottom w:val="none" w:sz="0" w:space="0" w:color="auto"/>
        <w:right w:val="none" w:sz="0" w:space="0" w:color="auto"/>
      </w:divBdr>
      <w:divsChild>
        <w:div w:id="690186834">
          <w:marLeft w:val="0"/>
          <w:marRight w:val="0"/>
          <w:marTop w:val="0"/>
          <w:marBottom w:val="0"/>
          <w:divBdr>
            <w:top w:val="none" w:sz="0" w:space="0" w:color="auto"/>
            <w:left w:val="none" w:sz="0" w:space="0" w:color="auto"/>
            <w:bottom w:val="none" w:sz="0" w:space="0" w:color="auto"/>
            <w:right w:val="none" w:sz="0" w:space="0" w:color="auto"/>
          </w:divBdr>
          <w:divsChild>
            <w:div w:id="51737358">
              <w:marLeft w:val="0"/>
              <w:marRight w:val="0"/>
              <w:marTop w:val="0"/>
              <w:marBottom w:val="0"/>
              <w:divBdr>
                <w:top w:val="none" w:sz="0" w:space="0" w:color="auto"/>
                <w:left w:val="none" w:sz="0" w:space="0" w:color="auto"/>
                <w:bottom w:val="none" w:sz="0" w:space="0" w:color="auto"/>
                <w:right w:val="none" w:sz="0" w:space="0" w:color="auto"/>
              </w:divBdr>
            </w:div>
            <w:div w:id="65610777">
              <w:marLeft w:val="0"/>
              <w:marRight w:val="0"/>
              <w:marTop w:val="0"/>
              <w:marBottom w:val="0"/>
              <w:divBdr>
                <w:top w:val="none" w:sz="0" w:space="0" w:color="auto"/>
                <w:left w:val="none" w:sz="0" w:space="0" w:color="auto"/>
                <w:bottom w:val="none" w:sz="0" w:space="0" w:color="auto"/>
                <w:right w:val="none" w:sz="0" w:space="0" w:color="auto"/>
              </w:divBdr>
            </w:div>
            <w:div w:id="412630147">
              <w:marLeft w:val="0"/>
              <w:marRight w:val="0"/>
              <w:marTop w:val="0"/>
              <w:marBottom w:val="0"/>
              <w:divBdr>
                <w:top w:val="none" w:sz="0" w:space="0" w:color="auto"/>
                <w:left w:val="none" w:sz="0" w:space="0" w:color="auto"/>
                <w:bottom w:val="none" w:sz="0" w:space="0" w:color="auto"/>
                <w:right w:val="none" w:sz="0" w:space="0" w:color="auto"/>
              </w:divBdr>
            </w:div>
            <w:div w:id="994525526">
              <w:marLeft w:val="0"/>
              <w:marRight w:val="0"/>
              <w:marTop w:val="0"/>
              <w:marBottom w:val="0"/>
              <w:divBdr>
                <w:top w:val="none" w:sz="0" w:space="0" w:color="auto"/>
                <w:left w:val="none" w:sz="0" w:space="0" w:color="auto"/>
                <w:bottom w:val="none" w:sz="0" w:space="0" w:color="auto"/>
                <w:right w:val="none" w:sz="0" w:space="0" w:color="auto"/>
              </w:divBdr>
            </w:div>
            <w:div w:id="1180775896">
              <w:marLeft w:val="0"/>
              <w:marRight w:val="0"/>
              <w:marTop w:val="0"/>
              <w:marBottom w:val="0"/>
              <w:divBdr>
                <w:top w:val="none" w:sz="0" w:space="0" w:color="auto"/>
                <w:left w:val="none" w:sz="0" w:space="0" w:color="auto"/>
                <w:bottom w:val="none" w:sz="0" w:space="0" w:color="auto"/>
                <w:right w:val="none" w:sz="0" w:space="0" w:color="auto"/>
              </w:divBdr>
            </w:div>
            <w:div w:id="1550916288">
              <w:marLeft w:val="0"/>
              <w:marRight w:val="0"/>
              <w:marTop w:val="0"/>
              <w:marBottom w:val="0"/>
              <w:divBdr>
                <w:top w:val="none" w:sz="0" w:space="0" w:color="auto"/>
                <w:left w:val="none" w:sz="0" w:space="0" w:color="auto"/>
                <w:bottom w:val="none" w:sz="0" w:space="0" w:color="auto"/>
                <w:right w:val="none" w:sz="0" w:space="0" w:color="auto"/>
              </w:divBdr>
            </w:div>
            <w:div w:id="1773236392">
              <w:marLeft w:val="0"/>
              <w:marRight w:val="0"/>
              <w:marTop w:val="0"/>
              <w:marBottom w:val="0"/>
              <w:divBdr>
                <w:top w:val="none" w:sz="0" w:space="0" w:color="auto"/>
                <w:left w:val="none" w:sz="0" w:space="0" w:color="auto"/>
                <w:bottom w:val="none" w:sz="0" w:space="0" w:color="auto"/>
                <w:right w:val="none" w:sz="0" w:space="0" w:color="auto"/>
              </w:divBdr>
            </w:div>
            <w:div w:id="1828670568">
              <w:marLeft w:val="0"/>
              <w:marRight w:val="0"/>
              <w:marTop w:val="0"/>
              <w:marBottom w:val="0"/>
              <w:divBdr>
                <w:top w:val="none" w:sz="0" w:space="0" w:color="auto"/>
                <w:left w:val="none" w:sz="0" w:space="0" w:color="auto"/>
                <w:bottom w:val="none" w:sz="0" w:space="0" w:color="auto"/>
                <w:right w:val="none" w:sz="0" w:space="0" w:color="auto"/>
              </w:divBdr>
            </w:div>
            <w:div w:id="1950313578">
              <w:marLeft w:val="0"/>
              <w:marRight w:val="0"/>
              <w:marTop w:val="0"/>
              <w:marBottom w:val="0"/>
              <w:divBdr>
                <w:top w:val="none" w:sz="0" w:space="0" w:color="auto"/>
                <w:left w:val="none" w:sz="0" w:space="0" w:color="auto"/>
                <w:bottom w:val="none" w:sz="0" w:space="0" w:color="auto"/>
                <w:right w:val="none" w:sz="0" w:space="0" w:color="auto"/>
              </w:divBdr>
            </w:div>
            <w:div w:id="21218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0735">
      <w:bodyDiv w:val="1"/>
      <w:marLeft w:val="0"/>
      <w:marRight w:val="0"/>
      <w:marTop w:val="0"/>
      <w:marBottom w:val="0"/>
      <w:divBdr>
        <w:top w:val="none" w:sz="0" w:space="0" w:color="auto"/>
        <w:left w:val="none" w:sz="0" w:space="0" w:color="auto"/>
        <w:bottom w:val="none" w:sz="0" w:space="0" w:color="auto"/>
        <w:right w:val="none" w:sz="0" w:space="0" w:color="auto"/>
      </w:divBdr>
      <w:divsChild>
        <w:div w:id="1911695603">
          <w:marLeft w:val="0"/>
          <w:marRight w:val="0"/>
          <w:marTop w:val="0"/>
          <w:marBottom w:val="0"/>
          <w:divBdr>
            <w:top w:val="none" w:sz="0" w:space="0" w:color="auto"/>
            <w:left w:val="none" w:sz="0" w:space="0" w:color="auto"/>
            <w:bottom w:val="none" w:sz="0" w:space="0" w:color="auto"/>
            <w:right w:val="none" w:sz="0" w:space="0" w:color="auto"/>
          </w:divBdr>
          <w:divsChild>
            <w:div w:id="820656795">
              <w:marLeft w:val="0"/>
              <w:marRight w:val="0"/>
              <w:marTop w:val="0"/>
              <w:marBottom w:val="0"/>
              <w:divBdr>
                <w:top w:val="none" w:sz="0" w:space="0" w:color="auto"/>
                <w:left w:val="none" w:sz="0" w:space="0" w:color="auto"/>
                <w:bottom w:val="none" w:sz="0" w:space="0" w:color="auto"/>
                <w:right w:val="none" w:sz="0" w:space="0" w:color="auto"/>
              </w:divBdr>
            </w:div>
            <w:div w:id="853693479">
              <w:marLeft w:val="0"/>
              <w:marRight w:val="0"/>
              <w:marTop w:val="0"/>
              <w:marBottom w:val="0"/>
              <w:divBdr>
                <w:top w:val="none" w:sz="0" w:space="0" w:color="auto"/>
                <w:left w:val="none" w:sz="0" w:space="0" w:color="auto"/>
                <w:bottom w:val="none" w:sz="0" w:space="0" w:color="auto"/>
                <w:right w:val="none" w:sz="0" w:space="0" w:color="auto"/>
              </w:divBdr>
            </w:div>
            <w:div w:id="1428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262">
      <w:bodyDiv w:val="1"/>
      <w:marLeft w:val="0"/>
      <w:marRight w:val="0"/>
      <w:marTop w:val="0"/>
      <w:marBottom w:val="0"/>
      <w:divBdr>
        <w:top w:val="none" w:sz="0" w:space="0" w:color="auto"/>
        <w:left w:val="none" w:sz="0" w:space="0" w:color="auto"/>
        <w:bottom w:val="none" w:sz="0" w:space="0" w:color="auto"/>
        <w:right w:val="none" w:sz="0" w:space="0" w:color="auto"/>
      </w:divBdr>
    </w:div>
    <w:div w:id="55397519">
      <w:bodyDiv w:val="1"/>
      <w:marLeft w:val="0"/>
      <w:marRight w:val="0"/>
      <w:marTop w:val="0"/>
      <w:marBottom w:val="0"/>
      <w:divBdr>
        <w:top w:val="none" w:sz="0" w:space="0" w:color="auto"/>
        <w:left w:val="none" w:sz="0" w:space="0" w:color="auto"/>
        <w:bottom w:val="none" w:sz="0" w:space="0" w:color="auto"/>
        <w:right w:val="none" w:sz="0" w:space="0" w:color="auto"/>
      </w:divBdr>
    </w:div>
    <w:div w:id="62527869">
      <w:bodyDiv w:val="1"/>
      <w:marLeft w:val="0"/>
      <w:marRight w:val="0"/>
      <w:marTop w:val="0"/>
      <w:marBottom w:val="0"/>
      <w:divBdr>
        <w:top w:val="none" w:sz="0" w:space="0" w:color="auto"/>
        <w:left w:val="none" w:sz="0" w:space="0" w:color="auto"/>
        <w:bottom w:val="none" w:sz="0" w:space="0" w:color="auto"/>
        <w:right w:val="none" w:sz="0" w:space="0" w:color="auto"/>
      </w:divBdr>
      <w:divsChild>
        <w:div w:id="1425108222">
          <w:marLeft w:val="1166"/>
          <w:marRight w:val="0"/>
          <w:marTop w:val="302"/>
          <w:marBottom w:val="0"/>
          <w:divBdr>
            <w:top w:val="none" w:sz="0" w:space="0" w:color="auto"/>
            <w:left w:val="none" w:sz="0" w:space="0" w:color="auto"/>
            <w:bottom w:val="none" w:sz="0" w:space="0" w:color="auto"/>
            <w:right w:val="none" w:sz="0" w:space="0" w:color="auto"/>
          </w:divBdr>
        </w:div>
      </w:divsChild>
    </w:div>
    <w:div w:id="63915653">
      <w:bodyDiv w:val="1"/>
      <w:marLeft w:val="0"/>
      <w:marRight w:val="0"/>
      <w:marTop w:val="0"/>
      <w:marBottom w:val="0"/>
      <w:divBdr>
        <w:top w:val="none" w:sz="0" w:space="0" w:color="auto"/>
        <w:left w:val="none" w:sz="0" w:space="0" w:color="auto"/>
        <w:bottom w:val="none" w:sz="0" w:space="0" w:color="auto"/>
        <w:right w:val="none" w:sz="0" w:space="0" w:color="auto"/>
      </w:divBdr>
      <w:divsChild>
        <w:div w:id="77561618">
          <w:marLeft w:val="547"/>
          <w:marRight w:val="0"/>
          <w:marTop w:val="235"/>
          <w:marBottom w:val="0"/>
          <w:divBdr>
            <w:top w:val="none" w:sz="0" w:space="0" w:color="auto"/>
            <w:left w:val="none" w:sz="0" w:space="0" w:color="auto"/>
            <w:bottom w:val="none" w:sz="0" w:space="0" w:color="auto"/>
            <w:right w:val="none" w:sz="0" w:space="0" w:color="auto"/>
          </w:divBdr>
        </w:div>
      </w:divsChild>
    </w:div>
    <w:div w:id="65418351">
      <w:bodyDiv w:val="1"/>
      <w:marLeft w:val="0"/>
      <w:marRight w:val="0"/>
      <w:marTop w:val="0"/>
      <w:marBottom w:val="0"/>
      <w:divBdr>
        <w:top w:val="none" w:sz="0" w:space="0" w:color="auto"/>
        <w:left w:val="none" w:sz="0" w:space="0" w:color="auto"/>
        <w:bottom w:val="none" w:sz="0" w:space="0" w:color="auto"/>
        <w:right w:val="none" w:sz="0" w:space="0" w:color="auto"/>
      </w:divBdr>
      <w:divsChild>
        <w:div w:id="343286583">
          <w:marLeft w:val="0"/>
          <w:marRight w:val="0"/>
          <w:marTop w:val="0"/>
          <w:marBottom w:val="0"/>
          <w:divBdr>
            <w:top w:val="none" w:sz="0" w:space="0" w:color="auto"/>
            <w:left w:val="none" w:sz="0" w:space="0" w:color="auto"/>
            <w:bottom w:val="none" w:sz="0" w:space="0" w:color="auto"/>
            <w:right w:val="none" w:sz="0" w:space="0" w:color="auto"/>
          </w:divBdr>
          <w:divsChild>
            <w:div w:id="40373284">
              <w:marLeft w:val="0"/>
              <w:marRight w:val="0"/>
              <w:marTop w:val="0"/>
              <w:marBottom w:val="0"/>
              <w:divBdr>
                <w:top w:val="none" w:sz="0" w:space="0" w:color="auto"/>
                <w:left w:val="none" w:sz="0" w:space="0" w:color="auto"/>
                <w:bottom w:val="none" w:sz="0" w:space="0" w:color="auto"/>
                <w:right w:val="none" w:sz="0" w:space="0" w:color="auto"/>
              </w:divBdr>
            </w:div>
            <w:div w:id="206527451">
              <w:marLeft w:val="0"/>
              <w:marRight w:val="0"/>
              <w:marTop w:val="0"/>
              <w:marBottom w:val="0"/>
              <w:divBdr>
                <w:top w:val="none" w:sz="0" w:space="0" w:color="auto"/>
                <w:left w:val="none" w:sz="0" w:space="0" w:color="auto"/>
                <w:bottom w:val="none" w:sz="0" w:space="0" w:color="auto"/>
                <w:right w:val="none" w:sz="0" w:space="0" w:color="auto"/>
              </w:divBdr>
            </w:div>
            <w:div w:id="264118732">
              <w:marLeft w:val="0"/>
              <w:marRight w:val="0"/>
              <w:marTop w:val="0"/>
              <w:marBottom w:val="0"/>
              <w:divBdr>
                <w:top w:val="none" w:sz="0" w:space="0" w:color="auto"/>
                <w:left w:val="none" w:sz="0" w:space="0" w:color="auto"/>
                <w:bottom w:val="none" w:sz="0" w:space="0" w:color="auto"/>
                <w:right w:val="none" w:sz="0" w:space="0" w:color="auto"/>
              </w:divBdr>
            </w:div>
            <w:div w:id="266696563">
              <w:marLeft w:val="0"/>
              <w:marRight w:val="0"/>
              <w:marTop w:val="0"/>
              <w:marBottom w:val="0"/>
              <w:divBdr>
                <w:top w:val="none" w:sz="0" w:space="0" w:color="auto"/>
                <w:left w:val="none" w:sz="0" w:space="0" w:color="auto"/>
                <w:bottom w:val="none" w:sz="0" w:space="0" w:color="auto"/>
                <w:right w:val="none" w:sz="0" w:space="0" w:color="auto"/>
              </w:divBdr>
            </w:div>
            <w:div w:id="656304111">
              <w:marLeft w:val="0"/>
              <w:marRight w:val="0"/>
              <w:marTop w:val="0"/>
              <w:marBottom w:val="0"/>
              <w:divBdr>
                <w:top w:val="none" w:sz="0" w:space="0" w:color="auto"/>
                <w:left w:val="none" w:sz="0" w:space="0" w:color="auto"/>
                <w:bottom w:val="none" w:sz="0" w:space="0" w:color="auto"/>
                <w:right w:val="none" w:sz="0" w:space="0" w:color="auto"/>
              </w:divBdr>
            </w:div>
            <w:div w:id="755513285">
              <w:marLeft w:val="0"/>
              <w:marRight w:val="0"/>
              <w:marTop w:val="0"/>
              <w:marBottom w:val="0"/>
              <w:divBdr>
                <w:top w:val="none" w:sz="0" w:space="0" w:color="auto"/>
                <w:left w:val="none" w:sz="0" w:space="0" w:color="auto"/>
                <w:bottom w:val="none" w:sz="0" w:space="0" w:color="auto"/>
                <w:right w:val="none" w:sz="0" w:space="0" w:color="auto"/>
              </w:divBdr>
            </w:div>
            <w:div w:id="1194924949">
              <w:marLeft w:val="0"/>
              <w:marRight w:val="0"/>
              <w:marTop w:val="0"/>
              <w:marBottom w:val="0"/>
              <w:divBdr>
                <w:top w:val="none" w:sz="0" w:space="0" w:color="auto"/>
                <w:left w:val="none" w:sz="0" w:space="0" w:color="auto"/>
                <w:bottom w:val="none" w:sz="0" w:space="0" w:color="auto"/>
                <w:right w:val="none" w:sz="0" w:space="0" w:color="auto"/>
              </w:divBdr>
            </w:div>
            <w:div w:id="16115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6630">
      <w:bodyDiv w:val="1"/>
      <w:marLeft w:val="0"/>
      <w:marRight w:val="0"/>
      <w:marTop w:val="0"/>
      <w:marBottom w:val="0"/>
      <w:divBdr>
        <w:top w:val="none" w:sz="0" w:space="0" w:color="auto"/>
        <w:left w:val="none" w:sz="0" w:space="0" w:color="auto"/>
        <w:bottom w:val="none" w:sz="0" w:space="0" w:color="auto"/>
        <w:right w:val="none" w:sz="0" w:space="0" w:color="auto"/>
      </w:divBdr>
      <w:divsChild>
        <w:div w:id="1665624955">
          <w:marLeft w:val="0"/>
          <w:marRight w:val="0"/>
          <w:marTop w:val="0"/>
          <w:marBottom w:val="0"/>
          <w:divBdr>
            <w:top w:val="none" w:sz="0" w:space="0" w:color="auto"/>
            <w:left w:val="none" w:sz="0" w:space="0" w:color="auto"/>
            <w:bottom w:val="none" w:sz="0" w:space="0" w:color="auto"/>
            <w:right w:val="none" w:sz="0" w:space="0" w:color="auto"/>
          </w:divBdr>
          <w:divsChild>
            <w:div w:id="52776411">
              <w:marLeft w:val="0"/>
              <w:marRight w:val="0"/>
              <w:marTop w:val="0"/>
              <w:marBottom w:val="0"/>
              <w:divBdr>
                <w:top w:val="none" w:sz="0" w:space="0" w:color="auto"/>
                <w:left w:val="none" w:sz="0" w:space="0" w:color="auto"/>
                <w:bottom w:val="none" w:sz="0" w:space="0" w:color="auto"/>
                <w:right w:val="none" w:sz="0" w:space="0" w:color="auto"/>
              </w:divBdr>
            </w:div>
            <w:div w:id="179662458">
              <w:marLeft w:val="0"/>
              <w:marRight w:val="0"/>
              <w:marTop w:val="0"/>
              <w:marBottom w:val="0"/>
              <w:divBdr>
                <w:top w:val="none" w:sz="0" w:space="0" w:color="auto"/>
                <w:left w:val="none" w:sz="0" w:space="0" w:color="auto"/>
                <w:bottom w:val="none" w:sz="0" w:space="0" w:color="auto"/>
                <w:right w:val="none" w:sz="0" w:space="0" w:color="auto"/>
              </w:divBdr>
            </w:div>
            <w:div w:id="444665360">
              <w:marLeft w:val="0"/>
              <w:marRight w:val="0"/>
              <w:marTop w:val="0"/>
              <w:marBottom w:val="0"/>
              <w:divBdr>
                <w:top w:val="none" w:sz="0" w:space="0" w:color="auto"/>
                <w:left w:val="none" w:sz="0" w:space="0" w:color="auto"/>
                <w:bottom w:val="none" w:sz="0" w:space="0" w:color="auto"/>
                <w:right w:val="none" w:sz="0" w:space="0" w:color="auto"/>
              </w:divBdr>
            </w:div>
            <w:div w:id="1653944650">
              <w:marLeft w:val="0"/>
              <w:marRight w:val="0"/>
              <w:marTop w:val="0"/>
              <w:marBottom w:val="0"/>
              <w:divBdr>
                <w:top w:val="none" w:sz="0" w:space="0" w:color="auto"/>
                <w:left w:val="none" w:sz="0" w:space="0" w:color="auto"/>
                <w:bottom w:val="none" w:sz="0" w:space="0" w:color="auto"/>
                <w:right w:val="none" w:sz="0" w:space="0" w:color="auto"/>
              </w:divBdr>
            </w:div>
            <w:div w:id="19920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1764">
      <w:bodyDiv w:val="1"/>
      <w:marLeft w:val="0"/>
      <w:marRight w:val="0"/>
      <w:marTop w:val="0"/>
      <w:marBottom w:val="0"/>
      <w:divBdr>
        <w:top w:val="none" w:sz="0" w:space="0" w:color="auto"/>
        <w:left w:val="none" w:sz="0" w:space="0" w:color="auto"/>
        <w:bottom w:val="none" w:sz="0" w:space="0" w:color="auto"/>
        <w:right w:val="none" w:sz="0" w:space="0" w:color="auto"/>
      </w:divBdr>
      <w:divsChild>
        <w:div w:id="1913467244">
          <w:marLeft w:val="0"/>
          <w:marRight w:val="0"/>
          <w:marTop w:val="0"/>
          <w:marBottom w:val="0"/>
          <w:divBdr>
            <w:top w:val="none" w:sz="0" w:space="0" w:color="auto"/>
            <w:left w:val="none" w:sz="0" w:space="0" w:color="auto"/>
            <w:bottom w:val="none" w:sz="0" w:space="0" w:color="auto"/>
            <w:right w:val="none" w:sz="0" w:space="0" w:color="auto"/>
          </w:divBdr>
        </w:div>
      </w:divsChild>
    </w:div>
    <w:div w:id="89477315">
      <w:bodyDiv w:val="1"/>
      <w:marLeft w:val="0"/>
      <w:marRight w:val="0"/>
      <w:marTop w:val="0"/>
      <w:marBottom w:val="0"/>
      <w:divBdr>
        <w:top w:val="none" w:sz="0" w:space="0" w:color="auto"/>
        <w:left w:val="none" w:sz="0" w:space="0" w:color="auto"/>
        <w:bottom w:val="none" w:sz="0" w:space="0" w:color="auto"/>
        <w:right w:val="none" w:sz="0" w:space="0" w:color="auto"/>
      </w:divBdr>
      <w:divsChild>
        <w:div w:id="1066608813">
          <w:marLeft w:val="0"/>
          <w:marRight w:val="0"/>
          <w:marTop w:val="0"/>
          <w:marBottom w:val="0"/>
          <w:divBdr>
            <w:top w:val="none" w:sz="0" w:space="0" w:color="auto"/>
            <w:left w:val="none" w:sz="0" w:space="0" w:color="auto"/>
            <w:bottom w:val="none" w:sz="0" w:space="0" w:color="auto"/>
            <w:right w:val="none" w:sz="0" w:space="0" w:color="auto"/>
          </w:divBdr>
          <w:divsChild>
            <w:div w:id="142428230">
              <w:marLeft w:val="0"/>
              <w:marRight w:val="0"/>
              <w:marTop w:val="0"/>
              <w:marBottom w:val="0"/>
              <w:divBdr>
                <w:top w:val="none" w:sz="0" w:space="0" w:color="auto"/>
                <w:left w:val="none" w:sz="0" w:space="0" w:color="auto"/>
                <w:bottom w:val="none" w:sz="0" w:space="0" w:color="auto"/>
                <w:right w:val="none" w:sz="0" w:space="0" w:color="auto"/>
              </w:divBdr>
            </w:div>
            <w:div w:id="197744313">
              <w:marLeft w:val="0"/>
              <w:marRight w:val="0"/>
              <w:marTop w:val="0"/>
              <w:marBottom w:val="0"/>
              <w:divBdr>
                <w:top w:val="none" w:sz="0" w:space="0" w:color="auto"/>
                <w:left w:val="none" w:sz="0" w:space="0" w:color="auto"/>
                <w:bottom w:val="none" w:sz="0" w:space="0" w:color="auto"/>
                <w:right w:val="none" w:sz="0" w:space="0" w:color="auto"/>
              </w:divBdr>
            </w:div>
            <w:div w:id="325714374">
              <w:marLeft w:val="0"/>
              <w:marRight w:val="0"/>
              <w:marTop w:val="0"/>
              <w:marBottom w:val="0"/>
              <w:divBdr>
                <w:top w:val="none" w:sz="0" w:space="0" w:color="auto"/>
                <w:left w:val="none" w:sz="0" w:space="0" w:color="auto"/>
                <w:bottom w:val="none" w:sz="0" w:space="0" w:color="auto"/>
                <w:right w:val="none" w:sz="0" w:space="0" w:color="auto"/>
              </w:divBdr>
            </w:div>
            <w:div w:id="419568294">
              <w:marLeft w:val="0"/>
              <w:marRight w:val="0"/>
              <w:marTop w:val="0"/>
              <w:marBottom w:val="0"/>
              <w:divBdr>
                <w:top w:val="none" w:sz="0" w:space="0" w:color="auto"/>
                <w:left w:val="none" w:sz="0" w:space="0" w:color="auto"/>
                <w:bottom w:val="none" w:sz="0" w:space="0" w:color="auto"/>
                <w:right w:val="none" w:sz="0" w:space="0" w:color="auto"/>
              </w:divBdr>
            </w:div>
            <w:div w:id="593326568">
              <w:marLeft w:val="0"/>
              <w:marRight w:val="0"/>
              <w:marTop w:val="0"/>
              <w:marBottom w:val="0"/>
              <w:divBdr>
                <w:top w:val="none" w:sz="0" w:space="0" w:color="auto"/>
                <w:left w:val="none" w:sz="0" w:space="0" w:color="auto"/>
                <w:bottom w:val="none" w:sz="0" w:space="0" w:color="auto"/>
                <w:right w:val="none" w:sz="0" w:space="0" w:color="auto"/>
              </w:divBdr>
            </w:div>
            <w:div w:id="1219053117">
              <w:marLeft w:val="0"/>
              <w:marRight w:val="0"/>
              <w:marTop w:val="0"/>
              <w:marBottom w:val="0"/>
              <w:divBdr>
                <w:top w:val="none" w:sz="0" w:space="0" w:color="auto"/>
                <w:left w:val="none" w:sz="0" w:space="0" w:color="auto"/>
                <w:bottom w:val="none" w:sz="0" w:space="0" w:color="auto"/>
                <w:right w:val="none" w:sz="0" w:space="0" w:color="auto"/>
              </w:divBdr>
            </w:div>
            <w:div w:id="1753548505">
              <w:marLeft w:val="0"/>
              <w:marRight w:val="0"/>
              <w:marTop w:val="0"/>
              <w:marBottom w:val="0"/>
              <w:divBdr>
                <w:top w:val="none" w:sz="0" w:space="0" w:color="auto"/>
                <w:left w:val="none" w:sz="0" w:space="0" w:color="auto"/>
                <w:bottom w:val="none" w:sz="0" w:space="0" w:color="auto"/>
                <w:right w:val="none" w:sz="0" w:space="0" w:color="auto"/>
              </w:divBdr>
            </w:div>
            <w:div w:id="1855680089">
              <w:marLeft w:val="0"/>
              <w:marRight w:val="0"/>
              <w:marTop w:val="0"/>
              <w:marBottom w:val="0"/>
              <w:divBdr>
                <w:top w:val="none" w:sz="0" w:space="0" w:color="auto"/>
                <w:left w:val="none" w:sz="0" w:space="0" w:color="auto"/>
                <w:bottom w:val="none" w:sz="0" w:space="0" w:color="auto"/>
                <w:right w:val="none" w:sz="0" w:space="0" w:color="auto"/>
              </w:divBdr>
            </w:div>
            <w:div w:id="21430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5637">
      <w:bodyDiv w:val="1"/>
      <w:marLeft w:val="0"/>
      <w:marRight w:val="0"/>
      <w:marTop w:val="0"/>
      <w:marBottom w:val="0"/>
      <w:divBdr>
        <w:top w:val="none" w:sz="0" w:space="0" w:color="auto"/>
        <w:left w:val="none" w:sz="0" w:space="0" w:color="auto"/>
        <w:bottom w:val="none" w:sz="0" w:space="0" w:color="auto"/>
        <w:right w:val="none" w:sz="0" w:space="0" w:color="auto"/>
      </w:divBdr>
      <w:divsChild>
        <w:div w:id="158355000">
          <w:marLeft w:val="547"/>
          <w:marRight w:val="0"/>
          <w:marTop w:val="269"/>
          <w:marBottom w:val="0"/>
          <w:divBdr>
            <w:top w:val="none" w:sz="0" w:space="0" w:color="auto"/>
            <w:left w:val="none" w:sz="0" w:space="0" w:color="auto"/>
            <w:bottom w:val="none" w:sz="0" w:space="0" w:color="auto"/>
            <w:right w:val="none" w:sz="0" w:space="0" w:color="auto"/>
          </w:divBdr>
        </w:div>
        <w:div w:id="1623339282">
          <w:marLeft w:val="547"/>
          <w:marRight w:val="0"/>
          <w:marTop w:val="269"/>
          <w:marBottom w:val="0"/>
          <w:divBdr>
            <w:top w:val="none" w:sz="0" w:space="0" w:color="auto"/>
            <w:left w:val="none" w:sz="0" w:space="0" w:color="auto"/>
            <w:bottom w:val="none" w:sz="0" w:space="0" w:color="auto"/>
            <w:right w:val="none" w:sz="0" w:space="0" w:color="auto"/>
          </w:divBdr>
        </w:div>
      </w:divsChild>
    </w:div>
    <w:div w:id="116335893">
      <w:bodyDiv w:val="1"/>
      <w:marLeft w:val="0"/>
      <w:marRight w:val="0"/>
      <w:marTop w:val="0"/>
      <w:marBottom w:val="0"/>
      <w:divBdr>
        <w:top w:val="none" w:sz="0" w:space="0" w:color="auto"/>
        <w:left w:val="none" w:sz="0" w:space="0" w:color="auto"/>
        <w:bottom w:val="none" w:sz="0" w:space="0" w:color="auto"/>
        <w:right w:val="none" w:sz="0" w:space="0" w:color="auto"/>
      </w:divBdr>
      <w:divsChild>
        <w:div w:id="646476755">
          <w:marLeft w:val="0"/>
          <w:marRight w:val="0"/>
          <w:marTop w:val="0"/>
          <w:marBottom w:val="0"/>
          <w:divBdr>
            <w:top w:val="none" w:sz="0" w:space="0" w:color="auto"/>
            <w:left w:val="none" w:sz="0" w:space="0" w:color="auto"/>
            <w:bottom w:val="none" w:sz="0" w:space="0" w:color="auto"/>
            <w:right w:val="none" w:sz="0" w:space="0" w:color="auto"/>
          </w:divBdr>
          <w:divsChild>
            <w:div w:id="1571504430">
              <w:marLeft w:val="0"/>
              <w:marRight w:val="0"/>
              <w:marTop w:val="0"/>
              <w:marBottom w:val="0"/>
              <w:divBdr>
                <w:top w:val="none" w:sz="0" w:space="0" w:color="auto"/>
                <w:left w:val="none" w:sz="0" w:space="0" w:color="auto"/>
                <w:bottom w:val="none" w:sz="0" w:space="0" w:color="auto"/>
                <w:right w:val="none" w:sz="0" w:space="0" w:color="auto"/>
              </w:divBdr>
              <w:divsChild>
                <w:div w:id="85998598">
                  <w:marLeft w:val="0"/>
                  <w:marRight w:val="0"/>
                  <w:marTop w:val="0"/>
                  <w:marBottom w:val="0"/>
                  <w:divBdr>
                    <w:top w:val="none" w:sz="0" w:space="0" w:color="auto"/>
                    <w:left w:val="none" w:sz="0" w:space="0" w:color="auto"/>
                    <w:bottom w:val="none" w:sz="0" w:space="0" w:color="auto"/>
                    <w:right w:val="none" w:sz="0" w:space="0" w:color="auto"/>
                  </w:divBdr>
                  <w:divsChild>
                    <w:div w:id="6087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03698">
      <w:bodyDiv w:val="1"/>
      <w:marLeft w:val="0"/>
      <w:marRight w:val="0"/>
      <w:marTop w:val="0"/>
      <w:marBottom w:val="0"/>
      <w:divBdr>
        <w:top w:val="none" w:sz="0" w:space="0" w:color="auto"/>
        <w:left w:val="none" w:sz="0" w:space="0" w:color="auto"/>
        <w:bottom w:val="none" w:sz="0" w:space="0" w:color="auto"/>
        <w:right w:val="none" w:sz="0" w:space="0" w:color="auto"/>
      </w:divBdr>
      <w:divsChild>
        <w:div w:id="175971257">
          <w:marLeft w:val="0"/>
          <w:marRight w:val="0"/>
          <w:marTop w:val="0"/>
          <w:marBottom w:val="0"/>
          <w:divBdr>
            <w:top w:val="none" w:sz="0" w:space="0" w:color="auto"/>
            <w:left w:val="none" w:sz="0" w:space="0" w:color="auto"/>
            <w:bottom w:val="none" w:sz="0" w:space="0" w:color="auto"/>
            <w:right w:val="none" w:sz="0" w:space="0" w:color="auto"/>
          </w:divBdr>
          <w:divsChild>
            <w:div w:id="338896544">
              <w:marLeft w:val="0"/>
              <w:marRight w:val="0"/>
              <w:marTop w:val="0"/>
              <w:marBottom w:val="0"/>
              <w:divBdr>
                <w:top w:val="none" w:sz="0" w:space="0" w:color="auto"/>
                <w:left w:val="none" w:sz="0" w:space="0" w:color="auto"/>
                <w:bottom w:val="none" w:sz="0" w:space="0" w:color="auto"/>
                <w:right w:val="none" w:sz="0" w:space="0" w:color="auto"/>
              </w:divBdr>
            </w:div>
            <w:div w:id="473838586">
              <w:marLeft w:val="0"/>
              <w:marRight w:val="0"/>
              <w:marTop w:val="0"/>
              <w:marBottom w:val="0"/>
              <w:divBdr>
                <w:top w:val="none" w:sz="0" w:space="0" w:color="auto"/>
                <w:left w:val="none" w:sz="0" w:space="0" w:color="auto"/>
                <w:bottom w:val="none" w:sz="0" w:space="0" w:color="auto"/>
                <w:right w:val="none" w:sz="0" w:space="0" w:color="auto"/>
              </w:divBdr>
            </w:div>
            <w:div w:id="768163622">
              <w:marLeft w:val="0"/>
              <w:marRight w:val="0"/>
              <w:marTop w:val="0"/>
              <w:marBottom w:val="0"/>
              <w:divBdr>
                <w:top w:val="none" w:sz="0" w:space="0" w:color="auto"/>
                <w:left w:val="none" w:sz="0" w:space="0" w:color="auto"/>
                <w:bottom w:val="none" w:sz="0" w:space="0" w:color="auto"/>
                <w:right w:val="none" w:sz="0" w:space="0" w:color="auto"/>
              </w:divBdr>
            </w:div>
            <w:div w:id="958142441">
              <w:marLeft w:val="0"/>
              <w:marRight w:val="0"/>
              <w:marTop w:val="0"/>
              <w:marBottom w:val="0"/>
              <w:divBdr>
                <w:top w:val="none" w:sz="0" w:space="0" w:color="auto"/>
                <w:left w:val="none" w:sz="0" w:space="0" w:color="auto"/>
                <w:bottom w:val="none" w:sz="0" w:space="0" w:color="auto"/>
                <w:right w:val="none" w:sz="0" w:space="0" w:color="auto"/>
              </w:divBdr>
            </w:div>
            <w:div w:id="1163164761">
              <w:marLeft w:val="0"/>
              <w:marRight w:val="0"/>
              <w:marTop w:val="0"/>
              <w:marBottom w:val="0"/>
              <w:divBdr>
                <w:top w:val="none" w:sz="0" w:space="0" w:color="auto"/>
                <w:left w:val="none" w:sz="0" w:space="0" w:color="auto"/>
                <w:bottom w:val="none" w:sz="0" w:space="0" w:color="auto"/>
                <w:right w:val="none" w:sz="0" w:space="0" w:color="auto"/>
              </w:divBdr>
            </w:div>
            <w:div w:id="1260021858">
              <w:marLeft w:val="0"/>
              <w:marRight w:val="0"/>
              <w:marTop w:val="0"/>
              <w:marBottom w:val="0"/>
              <w:divBdr>
                <w:top w:val="none" w:sz="0" w:space="0" w:color="auto"/>
                <w:left w:val="none" w:sz="0" w:space="0" w:color="auto"/>
                <w:bottom w:val="none" w:sz="0" w:space="0" w:color="auto"/>
                <w:right w:val="none" w:sz="0" w:space="0" w:color="auto"/>
              </w:divBdr>
            </w:div>
            <w:div w:id="15445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4362">
      <w:bodyDiv w:val="1"/>
      <w:marLeft w:val="0"/>
      <w:marRight w:val="0"/>
      <w:marTop w:val="0"/>
      <w:marBottom w:val="0"/>
      <w:divBdr>
        <w:top w:val="none" w:sz="0" w:space="0" w:color="auto"/>
        <w:left w:val="none" w:sz="0" w:space="0" w:color="auto"/>
        <w:bottom w:val="none" w:sz="0" w:space="0" w:color="auto"/>
        <w:right w:val="none" w:sz="0" w:space="0" w:color="auto"/>
      </w:divBdr>
      <w:divsChild>
        <w:div w:id="1964648704">
          <w:marLeft w:val="0"/>
          <w:marRight w:val="0"/>
          <w:marTop w:val="0"/>
          <w:marBottom w:val="0"/>
          <w:divBdr>
            <w:top w:val="none" w:sz="0" w:space="0" w:color="auto"/>
            <w:left w:val="none" w:sz="0" w:space="0" w:color="auto"/>
            <w:bottom w:val="none" w:sz="0" w:space="0" w:color="auto"/>
            <w:right w:val="none" w:sz="0" w:space="0" w:color="auto"/>
          </w:divBdr>
          <w:divsChild>
            <w:div w:id="331416032">
              <w:marLeft w:val="0"/>
              <w:marRight w:val="0"/>
              <w:marTop w:val="0"/>
              <w:marBottom w:val="0"/>
              <w:divBdr>
                <w:top w:val="none" w:sz="0" w:space="0" w:color="auto"/>
                <w:left w:val="none" w:sz="0" w:space="0" w:color="auto"/>
                <w:bottom w:val="none" w:sz="0" w:space="0" w:color="auto"/>
                <w:right w:val="none" w:sz="0" w:space="0" w:color="auto"/>
              </w:divBdr>
            </w:div>
            <w:div w:id="720520257">
              <w:marLeft w:val="0"/>
              <w:marRight w:val="0"/>
              <w:marTop w:val="0"/>
              <w:marBottom w:val="0"/>
              <w:divBdr>
                <w:top w:val="none" w:sz="0" w:space="0" w:color="auto"/>
                <w:left w:val="none" w:sz="0" w:space="0" w:color="auto"/>
                <w:bottom w:val="none" w:sz="0" w:space="0" w:color="auto"/>
                <w:right w:val="none" w:sz="0" w:space="0" w:color="auto"/>
              </w:divBdr>
            </w:div>
            <w:div w:id="1207375315">
              <w:marLeft w:val="0"/>
              <w:marRight w:val="0"/>
              <w:marTop w:val="0"/>
              <w:marBottom w:val="0"/>
              <w:divBdr>
                <w:top w:val="none" w:sz="0" w:space="0" w:color="auto"/>
                <w:left w:val="none" w:sz="0" w:space="0" w:color="auto"/>
                <w:bottom w:val="none" w:sz="0" w:space="0" w:color="auto"/>
                <w:right w:val="none" w:sz="0" w:space="0" w:color="auto"/>
              </w:divBdr>
            </w:div>
            <w:div w:id="1411075794">
              <w:marLeft w:val="0"/>
              <w:marRight w:val="0"/>
              <w:marTop w:val="0"/>
              <w:marBottom w:val="0"/>
              <w:divBdr>
                <w:top w:val="none" w:sz="0" w:space="0" w:color="auto"/>
                <w:left w:val="none" w:sz="0" w:space="0" w:color="auto"/>
                <w:bottom w:val="none" w:sz="0" w:space="0" w:color="auto"/>
                <w:right w:val="none" w:sz="0" w:space="0" w:color="auto"/>
              </w:divBdr>
            </w:div>
            <w:div w:id="1735740001">
              <w:marLeft w:val="0"/>
              <w:marRight w:val="0"/>
              <w:marTop w:val="0"/>
              <w:marBottom w:val="0"/>
              <w:divBdr>
                <w:top w:val="none" w:sz="0" w:space="0" w:color="auto"/>
                <w:left w:val="none" w:sz="0" w:space="0" w:color="auto"/>
                <w:bottom w:val="none" w:sz="0" w:space="0" w:color="auto"/>
                <w:right w:val="none" w:sz="0" w:space="0" w:color="auto"/>
              </w:divBdr>
            </w:div>
            <w:div w:id="20970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0362">
      <w:bodyDiv w:val="1"/>
      <w:marLeft w:val="0"/>
      <w:marRight w:val="0"/>
      <w:marTop w:val="0"/>
      <w:marBottom w:val="0"/>
      <w:divBdr>
        <w:top w:val="none" w:sz="0" w:space="0" w:color="auto"/>
        <w:left w:val="none" w:sz="0" w:space="0" w:color="auto"/>
        <w:bottom w:val="none" w:sz="0" w:space="0" w:color="auto"/>
        <w:right w:val="none" w:sz="0" w:space="0" w:color="auto"/>
      </w:divBdr>
      <w:divsChild>
        <w:div w:id="722675221">
          <w:marLeft w:val="0"/>
          <w:marRight w:val="0"/>
          <w:marTop w:val="0"/>
          <w:marBottom w:val="0"/>
          <w:divBdr>
            <w:top w:val="none" w:sz="0" w:space="0" w:color="auto"/>
            <w:left w:val="none" w:sz="0" w:space="0" w:color="auto"/>
            <w:bottom w:val="none" w:sz="0" w:space="0" w:color="auto"/>
            <w:right w:val="none" w:sz="0" w:space="0" w:color="auto"/>
          </w:divBdr>
          <w:divsChild>
            <w:div w:id="556933329">
              <w:marLeft w:val="0"/>
              <w:marRight w:val="0"/>
              <w:marTop w:val="0"/>
              <w:marBottom w:val="0"/>
              <w:divBdr>
                <w:top w:val="none" w:sz="0" w:space="0" w:color="auto"/>
                <w:left w:val="none" w:sz="0" w:space="0" w:color="auto"/>
                <w:bottom w:val="none" w:sz="0" w:space="0" w:color="auto"/>
                <w:right w:val="none" w:sz="0" w:space="0" w:color="auto"/>
              </w:divBdr>
            </w:div>
            <w:div w:id="1812868507">
              <w:marLeft w:val="0"/>
              <w:marRight w:val="0"/>
              <w:marTop w:val="0"/>
              <w:marBottom w:val="0"/>
              <w:divBdr>
                <w:top w:val="none" w:sz="0" w:space="0" w:color="auto"/>
                <w:left w:val="none" w:sz="0" w:space="0" w:color="auto"/>
                <w:bottom w:val="none" w:sz="0" w:space="0" w:color="auto"/>
                <w:right w:val="none" w:sz="0" w:space="0" w:color="auto"/>
              </w:divBdr>
            </w:div>
            <w:div w:id="211913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878">
      <w:bodyDiv w:val="1"/>
      <w:marLeft w:val="0"/>
      <w:marRight w:val="0"/>
      <w:marTop w:val="0"/>
      <w:marBottom w:val="0"/>
      <w:divBdr>
        <w:top w:val="none" w:sz="0" w:space="0" w:color="auto"/>
        <w:left w:val="none" w:sz="0" w:space="0" w:color="auto"/>
        <w:bottom w:val="none" w:sz="0" w:space="0" w:color="auto"/>
        <w:right w:val="none" w:sz="0" w:space="0" w:color="auto"/>
      </w:divBdr>
    </w:div>
    <w:div w:id="132480819">
      <w:bodyDiv w:val="1"/>
      <w:marLeft w:val="0"/>
      <w:marRight w:val="0"/>
      <w:marTop w:val="0"/>
      <w:marBottom w:val="0"/>
      <w:divBdr>
        <w:top w:val="none" w:sz="0" w:space="0" w:color="auto"/>
        <w:left w:val="none" w:sz="0" w:space="0" w:color="auto"/>
        <w:bottom w:val="none" w:sz="0" w:space="0" w:color="auto"/>
        <w:right w:val="none" w:sz="0" w:space="0" w:color="auto"/>
      </w:divBdr>
    </w:div>
    <w:div w:id="132724345">
      <w:bodyDiv w:val="1"/>
      <w:marLeft w:val="0"/>
      <w:marRight w:val="0"/>
      <w:marTop w:val="0"/>
      <w:marBottom w:val="0"/>
      <w:divBdr>
        <w:top w:val="none" w:sz="0" w:space="0" w:color="auto"/>
        <w:left w:val="none" w:sz="0" w:space="0" w:color="auto"/>
        <w:bottom w:val="none" w:sz="0" w:space="0" w:color="auto"/>
        <w:right w:val="none" w:sz="0" w:space="0" w:color="auto"/>
      </w:divBdr>
    </w:div>
    <w:div w:id="134572648">
      <w:bodyDiv w:val="1"/>
      <w:marLeft w:val="0"/>
      <w:marRight w:val="0"/>
      <w:marTop w:val="0"/>
      <w:marBottom w:val="0"/>
      <w:divBdr>
        <w:top w:val="none" w:sz="0" w:space="0" w:color="auto"/>
        <w:left w:val="none" w:sz="0" w:space="0" w:color="auto"/>
        <w:bottom w:val="none" w:sz="0" w:space="0" w:color="auto"/>
        <w:right w:val="none" w:sz="0" w:space="0" w:color="auto"/>
      </w:divBdr>
    </w:div>
    <w:div w:id="137694014">
      <w:bodyDiv w:val="1"/>
      <w:marLeft w:val="0"/>
      <w:marRight w:val="0"/>
      <w:marTop w:val="0"/>
      <w:marBottom w:val="0"/>
      <w:divBdr>
        <w:top w:val="none" w:sz="0" w:space="0" w:color="auto"/>
        <w:left w:val="none" w:sz="0" w:space="0" w:color="auto"/>
        <w:bottom w:val="none" w:sz="0" w:space="0" w:color="auto"/>
        <w:right w:val="none" w:sz="0" w:space="0" w:color="auto"/>
      </w:divBdr>
      <w:divsChild>
        <w:div w:id="1434475553">
          <w:marLeft w:val="0"/>
          <w:marRight w:val="0"/>
          <w:marTop w:val="0"/>
          <w:marBottom w:val="0"/>
          <w:divBdr>
            <w:top w:val="none" w:sz="0" w:space="0" w:color="auto"/>
            <w:left w:val="none" w:sz="0" w:space="0" w:color="auto"/>
            <w:bottom w:val="none" w:sz="0" w:space="0" w:color="auto"/>
            <w:right w:val="none" w:sz="0" w:space="0" w:color="auto"/>
          </w:divBdr>
          <w:divsChild>
            <w:div w:id="8743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6861">
      <w:bodyDiv w:val="1"/>
      <w:marLeft w:val="0"/>
      <w:marRight w:val="0"/>
      <w:marTop w:val="0"/>
      <w:marBottom w:val="0"/>
      <w:divBdr>
        <w:top w:val="none" w:sz="0" w:space="0" w:color="auto"/>
        <w:left w:val="none" w:sz="0" w:space="0" w:color="auto"/>
        <w:bottom w:val="none" w:sz="0" w:space="0" w:color="auto"/>
        <w:right w:val="none" w:sz="0" w:space="0" w:color="auto"/>
      </w:divBdr>
      <w:divsChild>
        <w:div w:id="2026131835">
          <w:marLeft w:val="0"/>
          <w:marRight w:val="0"/>
          <w:marTop w:val="0"/>
          <w:marBottom w:val="0"/>
          <w:divBdr>
            <w:top w:val="none" w:sz="0" w:space="0" w:color="auto"/>
            <w:left w:val="none" w:sz="0" w:space="0" w:color="auto"/>
            <w:bottom w:val="none" w:sz="0" w:space="0" w:color="auto"/>
            <w:right w:val="none" w:sz="0" w:space="0" w:color="auto"/>
          </w:divBdr>
          <w:divsChild>
            <w:div w:id="246547741">
              <w:marLeft w:val="0"/>
              <w:marRight w:val="0"/>
              <w:marTop w:val="0"/>
              <w:marBottom w:val="0"/>
              <w:divBdr>
                <w:top w:val="none" w:sz="0" w:space="0" w:color="auto"/>
                <w:left w:val="none" w:sz="0" w:space="0" w:color="auto"/>
                <w:bottom w:val="none" w:sz="0" w:space="0" w:color="auto"/>
                <w:right w:val="none" w:sz="0" w:space="0" w:color="auto"/>
              </w:divBdr>
            </w:div>
            <w:div w:id="262229741">
              <w:marLeft w:val="0"/>
              <w:marRight w:val="0"/>
              <w:marTop w:val="0"/>
              <w:marBottom w:val="0"/>
              <w:divBdr>
                <w:top w:val="none" w:sz="0" w:space="0" w:color="auto"/>
                <w:left w:val="none" w:sz="0" w:space="0" w:color="auto"/>
                <w:bottom w:val="none" w:sz="0" w:space="0" w:color="auto"/>
                <w:right w:val="none" w:sz="0" w:space="0" w:color="auto"/>
              </w:divBdr>
            </w:div>
            <w:div w:id="727384131">
              <w:marLeft w:val="0"/>
              <w:marRight w:val="0"/>
              <w:marTop w:val="0"/>
              <w:marBottom w:val="0"/>
              <w:divBdr>
                <w:top w:val="none" w:sz="0" w:space="0" w:color="auto"/>
                <w:left w:val="none" w:sz="0" w:space="0" w:color="auto"/>
                <w:bottom w:val="none" w:sz="0" w:space="0" w:color="auto"/>
                <w:right w:val="none" w:sz="0" w:space="0" w:color="auto"/>
              </w:divBdr>
            </w:div>
            <w:div w:id="734934102">
              <w:marLeft w:val="0"/>
              <w:marRight w:val="0"/>
              <w:marTop w:val="0"/>
              <w:marBottom w:val="0"/>
              <w:divBdr>
                <w:top w:val="none" w:sz="0" w:space="0" w:color="auto"/>
                <w:left w:val="none" w:sz="0" w:space="0" w:color="auto"/>
                <w:bottom w:val="none" w:sz="0" w:space="0" w:color="auto"/>
                <w:right w:val="none" w:sz="0" w:space="0" w:color="auto"/>
              </w:divBdr>
            </w:div>
            <w:div w:id="808985603">
              <w:marLeft w:val="0"/>
              <w:marRight w:val="0"/>
              <w:marTop w:val="0"/>
              <w:marBottom w:val="0"/>
              <w:divBdr>
                <w:top w:val="none" w:sz="0" w:space="0" w:color="auto"/>
                <w:left w:val="none" w:sz="0" w:space="0" w:color="auto"/>
                <w:bottom w:val="none" w:sz="0" w:space="0" w:color="auto"/>
                <w:right w:val="none" w:sz="0" w:space="0" w:color="auto"/>
              </w:divBdr>
            </w:div>
            <w:div w:id="908080836">
              <w:marLeft w:val="0"/>
              <w:marRight w:val="0"/>
              <w:marTop w:val="0"/>
              <w:marBottom w:val="0"/>
              <w:divBdr>
                <w:top w:val="none" w:sz="0" w:space="0" w:color="auto"/>
                <w:left w:val="none" w:sz="0" w:space="0" w:color="auto"/>
                <w:bottom w:val="none" w:sz="0" w:space="0" w:color="auto"/>
                <w:right w:val="none" w:sz="0" w:space="0" w:color="auto"/>
              </w:divBdr>
            </w:div>
            <w:div w:id="1349679338">
              <w:marLeft w:val="0"/>
              <w:marRight w:val="0"/>
              <w:marTop w:val="0"/>
              <w:marBottom w:val="0"/>
              <w:divBdr>
                <w:top w:val="none" w:sz="0" w:space="0" w:color="auto"/>
                <w:left w:val="none" w:sz="0" w:space="0" w:color="auto"/>
                <w:bottom w:val="none" w:sz="0" w:space="0" w:color="auto"/>
                <w:right w:val="none" w:sz="0" w:space="0" w:color="auto"/>
              </w:divBdr>
            </w:div>
            <w:div w:id="1718236450">
              <w:marLeft w:val="0"/>
              <w:marRight w:val="0"/>
              <w:marTop w:val="0"/>
              <w:marBottom w:val="0"/>
              <w:divBdr>
                <w:top w:val="none" w:sz="0" w:space="0" w:color="auto"/>
                <w:left w:val="none" w:sz="0" w:space="0" w:color="auto"/>
                <w:bottom w:val="none" w:sz="0" w:space="0" w:color="auto"/>
                <w:right w:val="none" w:sz="0" w:space="0" w:color="auto"/>
              </w:divBdr>
            </w:div>
            <w:div w:id="17423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7717">
      <w:bodyDiv w:val="1"/>
      <w:marLeft w:val="0"/>
      <w:marRight w:val="0"/>
      <w:marTop w:val="0"/>
      <w:marBottom w:val="0"/>
      <w:divBdr>
        <w:top w:val="none" w:sz="0" w:space="0" w:color="auto"/>
        <w:left w:val="none" w:sz="0" w:space="0" w:color="auto"/>
        <w:bottom w:val="none" w:sz="0" w:space="0" w:color="auto"/>
        <w:right w:val="none" w:sz="0" w:space="0" w:color="auto"/>
      </w:divBdr>
    </w:div>
    <w:div w:id="144858137">
      <w:bodyDiv w:val="1"/>
      <w:marLeft w:val="0"/>
      <w:marRight w:val="0"/>
      <w:marTop w:val="0"/>
      <w:marBottom w:val="0"/>
      <w:divBdr>
        <w:top w:val="none" w:sz="0" w:space="0" w:color="auto"/>
        <w:left w:val="none" w:sz="0" w:space="0" w:color="auto"/>
        <w:bottom w:val="none" w:sz="0" w:space="0" w:color="auto"/>
        <w:right w:val="none" w:sz="0" w:space="0" w:color="auto"/>
      </w:divBdr>
      <w:divsChild>
        <w:div w:id="1288590135">
          <w:marLeft w:val="0"/>
          <w:marRight w:val="0"/>
          <w:marTop w:val="0"/>
          <w:marBottom w:val="0"/>
          <w:divBdr>
            <w:top w:val="none" w:sz="0" w:space="0" w:color="auto"/>
            <w:left w:val="none" w:sz="0" w:space="0" w:color="auto"/>
            <w:bottom w:val="none" w:sz="0" w:space="0" w:color="auto"/>
            <w:right w:val="none" w:sz="0" w:space="0" w:color="auto"/>
          </w:divBdr>
          <w:divsChild>
            <w:div w:id="176165924">
              <w:marLeft w:val="0"/>
              <w:marRight w:val="0"/>
              <w:marTop w:val="0"/>
              <w:marBottom w:val="0"/>
              <w:divBdr>
                <w:top w:val="none" w:sz="0" w:space="0" w:color="auto"/>
                <w:left w:val="none" w:sz="0" w:space="0" w:color="auto"/>
                <w:bottom w:val="none" w:sz="0" w:space="0" w:color="auto"/>
                <w:right w:val="none" w:sz="0" w:space="0" w:color="auto"/>
              </w:divBdr>
            </w:div>
            <w:div w:id="759331954">
              <w:marLeft w:val="0"/>
              <w:marRight w:val="0"/>
              <w:marTop w:val="0"/>
              <w:marBottom w:val="0"/>
              <w:divBdr>
                <w:top w:val="none" w:sz="0" w:space="0" w:color="auto"/>
                <w:left w:val="none" w:sz="0" w:space="0" w:color="auto"/>
                <w:bottom w:val="none" w:sz="0" w:space="0" w:color="auto"/>
                <w:right w:val="none" w:sz="0" w:space="0" w:color="auto"/>
              </w:divBdr>
            </w:div>
            <w:div w:id="1610894211">
              <w:marLeft w:val="0"/>
              <w:marRight w:val="0"/>
              <w:marTop w:val="0"/>
              <w:marBottom w:val="0"/>
              <w:divBdr>
                <w:top w:val="none" w:sz="0" w:space="0" w:color="auto"/>
                <w:left w:val="none" w:sz="0" w:space="0" w:color="auto"/>
                <w:bottom w:val="none" w:sz="0" w:space="0" w:color="auto"/>
                <w:right w:val="none" w:sz="0" w:space="0" w:color="auto"/>
              </w:divBdr>
            </w:div>
            <w:div w:id="1900942589">
              <w:marLeft w:val="0"/>
              <w:marRight w:val="0"/>
              <w:marTop w:val="0"/>
              <w:marBottom w:val="0"/>
              <w:divBdr>
                <w:top w:val="none" w:sz="0" w:space="0" w:color="auto"/>
                <w:left w:val="none" w:sz="0" w:space="0" w:color="auto"/>
                <w:bottom w:val="none" w:sz="0" w:space="0" w:color="auto"/>
                <w:right w:val="none" w:sz="0" w:space="0" w:color="auto"/>
              </w:divBdr>
            </w:div>
            <w:div w:id="19809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6497">
      <w:bodyDiv w:val="1"/>
      <w:marLeft w:val="0"/>
      <w:marRight w:val="0"/>
      <w:marTop w:val="0"/>
      <w:marBottom w:val="0"/>
      <w:divBdr>
        <w:top w:val="none" w:sz="0" w:space="0" w:color="auto"/>
        <w:left w:val="none" w:sz="0" w:space="0" w:color="auto"/>
        <w:bottom w:val="none" w:sz="0" w:space="0" w:color="auto"/>
        <w:right w:val="none" w:sz="0" w:space="0" w:color="auto"/>
      </w:divBdr>
      <w:divsChild>
        <w:div w:id="2084721206">
          <w:marLeft w:val="0"/>
          <w:marRight w:val="0"/>
          <w:marTop w:val="0"/>
          <w:marBottom w:val="0"/>
          <w:divBdr>
            <w:top w:val="none" w:sz="0" w:space="0" w:color="auto"/>
            <w:left w:val="none" w:sz="0" w:space="0" w:color="auto"/>
            <w:bottom w:val="none" w:sz="0" w:space="0" w:color="auto"/>
            <w:right w:val="none" w:sz="0" w:space="0" w:color="auto"/>
          </w:divBdr>
          <w:divsChild>
            <w:div w:id="951404338">
              <w:marLeft w:val="0"/>
              <w:marRight w:val="0"/>
              <w:marTop w:val="0"/>
              <w:marBottom w:val="0"/>
              <w:divBdr>
                <w:top w:val="none" w:sz="0" w:space="0" w:color="auto"/>
                <w:left w:val="none" w:sz="0" w:space="0" w:color="auto"/>
                <w:bottom w:val="none" w:sz="0" w:space="0" w:color="auto"/>
                <w:right w:val="none" w:sz="0" w:space="0" w:color="auto"/>
              </w:divBdr>
            </w:div>
            <w:div w:id="19481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813">
      <w:bodyDiv w:val="1"/>
      <w:marLeft w:val="0"/>
      <w:marRight w:val="0"/>
      <w:marTop w:val="0"/>
      <w:marBottom w:val="0"/>
      <w:divBdr>
        <w:top w:val="none" w:sz="0" w:space="0" w:color="auto"/>
        <w:left w:val="none" w:sz="0" w:space="0" w:color="auto"/>
        <w:bottom w:val="none" w:sz="0" w:space="0" w:color="auto"/>
        <w:right w:val="none" w:sz="0" w:space="0" w:color="auto"/>
      </w:divBdr>
    </w:div>
    <w:div w:id="152993210">
      <w:bodyDiv w:val="1"/>
      <w:marLeft w:val="0"/>
      <w:marRight w:val="0"/>
      <w:marTop w:val="0"/>
      <w:marBottom w:val="0"/>
      <w:divBdr>
        <w:top w:val="none" w:sz="0" w:space="0" w:color="auto"/>
        <w:left w:val="none" w:sz="0" w:space="0" w:color="auto"/>
        <w:bottom w:val="none" w:sz="0" w:space="0" w:color="auto"/>
        <w:right w:val="none" w:sz="0" w:space="0" w:color="auto"/>
      </w:divBdr>
    </w:div>
    <w:div w:id="156115904">
      <w:bodyDiv w:val="1"/>
      <w:marLeft w:val="0"/>
      <w:marRight w:val="0"/>
      <w:marTop w:val="0"/>
      <w:marBottom w:val="0"/>
      <w:divBdr>
        <w:top w:val="none" w:sz="0" w:space="0" w:color="auto"/>
        <w:left w:val="none" w:sz="0" w:space="0" w:color="auto"/>
        <w:bottom w:val="none" w:sz="0" w:space="0" w:color="auto"/>
        <w:right w:val="none" w:sz="0" w:space="0" w:color="auto"/>
      </w:divBdr>
      <w:divsChild>
        <w:div w:id="1000549816">
          <w:marLeft w:val="0"/>
          <w:marRight w:val="0"/>
          <w:marTop w:val="0"/>
          <w:marBottom w:val="0"/>
          <w:divBdr>
            <w:top w:val="none" w:sz="0" w:space="0" w:color="auto"/>
            <w:left w:val="none" w:sz="0" w:space="0" w:color="auto"/>
            <w:bottom w:val="none" w:sz="0" w:space="0" w:color="auto"/>
            <w:right w:val="none" w:sz="0" w:space="0" w:color="auto"/>
          </w:divBdr>
          <w:divsChild>
            <w:div w:id="1499270290">
              <w:marLeft w:val="0"/>
              <w:marRight w:val="0"/>
              <w:marTop w:val="0"/>
              <w:marBottom w:val="0"/>
              <w:divBdr>
                <w:top w:val="none" w:sz="0" w:space="0" w:color="auto"/>
                <w:left w:val="none" w:sz="0" w:space="0" w:color="auto"/>
                <w:bottom w:val="none" w:sz="0" w:space="0" w:color="auto"/>
                <w:right w:val="none" w:sz="0" w:space="0" w:color="auto"/>
              </w:divBdr>
              <w:divsChild>
                <w:div w:id="1300039166">
                  <w:marLeft w:val="0"/>
                  <w:marRight w:val="0"/>
                  <w:marTop w:val="0"/>
                  <w:marBottom w:val="0"/>
                  <w:divBdr>
                    <w:top w:val="none" w:sz="0" w:space="0" w:color="auto"/>
                    <w:left w:val="none" w:sz="0" w:space="0" w:color="auto"/>
                    <w:bottom w:val="none" w:sz="0" w:space="0" w:color="auto"/>
                    <w:right w:val="none" w:sz="0" w:space="0" w:color="auto"/>
                  </w:divBdr>
                  <w:divsChild>
                    <w:div w:id="20940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4826">
      <w:bodyDiv w:val="1"/>
      <w:marLeft w:val="0"/>
      <w:marRight w:val="0"/>
      <w:marTop w:val="0"/>
      <w:marBottom w:val="0"/>
      <w:divBdr>
        <w:top w:val="none" w:sz="0" w:space="0" w:color="auto"/>
        <w:left w:val="none" w:sz="0" w:space="0" w:color="auto"/>
        <w:bottom w:val="none" w:sz="0" w:space="0" w:color="auto"/>
        <w:right w:val="none" w:sz="0" w:space="0" w:color="auto"/>
      </w:divBdr>
    </w:div>
    <w:div w:id="160196158">
      <w:bodyDiv w:val="1"/>
      <w:marLeft w:val="0"/>
      <w:marRight w:val="0"/>
      <w:marTop w:val="0"/>
      <w:marBottom w:val="0"/>
      <w:divBdr>
        <w:top w:val="none" w:sz="0" w:space="0" w:color="auto"/>
        <w:left w:val="none" w:sz="0" w:space="0" w:color="auto"/>
        <w:bottom w:val="none" w:sz="0" w:space="0" w:color="auto"/>
        <w:right w:val="none" w:sz="0" w:space="0" w:color="auto"/>
      </w:divBdr>
      <w:divsChild>
        <w:div w:id="1551382599">
          <w:marLeft w:val="0"/>
          <w:marRight w:val="0"/>
          <w:marTop w:val="0"/>
          <w:marBottom w:val="0"/>
          <w:divBdr>
            <w:top w:val="none" w:sz="0" w:space="0" w:color="auto"/>
            <w:left w:val="none" w:sz="0" w:space="0" w:color="auto"/>
            <w:bottom w:val="none" w:sz="0" w:space="0" w:color="auto"/>
            <w:right w:val="none" w:sz="0" w:space="0" w:color="auto"/>
          </w:divBdr>
          <w:divsChild>
            <w:div w:id="188183369">
              <w:marLeft w:val="0"/>
              <w:marRight w:val="0"/>
              <w:marTop w:val="0"/>
              <w:marBottom w:val="0"/>
              <w:divBdr>
                <w:top w:val="none" w:sz="0" w:space="0" w:color="auto"/>
                <w:left w:val="none" w:sz="0" w:space="0" w:color="auto"/>
                <w:bottom w:val="none" w:sz="0" w:space="0" w:color="auto"/>
                <w:right w:val="none" w:sz="0" w:space="0" w:color="auto"/>
              </w:divBdr>
            </w:div>
            <w:div w:id="505632105">
              <w:marLeft w:val="0"/>
              <w:marRight w:val="0"/>
              <w:marTop w:val="0"/>
              <w:marBottom w:val="0"/>
              <w:divBdr>
                <w:top w:val="none" w:sz="0" w:space="0" w:color="auto"/>
                <w:left w:val="none" w:sz="0" w:space="0" w:color="auto"/>
                <w:bottom w:val="none" w:sz="0" w:space="0" w:color="auto"/>
                <w:right w:val="none" w:sz="0" w:space="0" w:color="auto"/>
              </w:divBdr>
            </w:div>
            <w:div w:id="855197031">
              <w:marLeft w:val="0"/>
              <w:marRight w:val="0"/>
              <w:marTop w:val="0"/>
              <w:marBottom w:val="0"/>
              <w:divBdr>
                <w:top w:val="none" w:sz="0" w:space="0" w:color="auto"/>
                <w:left w:val="none" w:sz="0" w:space="0" w:color="auto"/>
                <w:bottom w:val="none" w:sz="0" w:space="0" w:color="auto"/>
                <w:right w:val="none" w:sz="0" w:space="0" w:color="auto"/>
              </w:divBdr>
            </w:div>
            <w:div w:id="8843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77">
      <w:bodyDiv w:val="1"/>
      <w:marLeft w:val="0"/>
      <w:marRight w:val="0"/>
      <w:marTop w:val="0"/>
      <w:marBottom w:val="0"/>
      <w:divBdr>
        <w:top w:val="none" w:sz="0" w:space="0" w:color="auto"/>
        <w:left w:val="none" w:sz="0" w:space="0" w:color="auto"/>
        <w:bottom w:val="none" w:sz="0" w:space="0" w:color="auto"/>
        <w:right w:val="none" w:sz="0" w:space="0" w:color="auto"/>
      </w:divBdr>
      <w:divsChild>
        <w:div w:id="688483916">
          <w:marLeft w:val="547"/>
          <w:marRight w:val="0"/>
          <w:marTop w:val="269"/>
          <w:marBottom w:val="0"/>
          <w:divBdr>
            <w:top w:val="none" w:sz="0" w:space="0" w:color="auto"/>
            <w:left w:val="none" w:sz="0" w:space="0" w:color="auto"/>
            <w:bottom w:val="none" w:sz="0" w:space="0" w:color="auto"/>
            <w:right w:val="none" w:sz="0" w:space="0" w:color="auto"/>
          </w:divBdr>
        </w:div>
      </w:divsChild>
    </w:div>
    <w:div w:id="164321825">
      <w:bodyDiv w:val="1"/>
      <w:marLeft w:val="0"/>
      <w:marRight w:val="0"/>
      <w:marTop w:val="0"/>
      <w:marBottom w:val="0"/>
      <w:divBdr>
        <w:top w:val="none" w:sz="0" w:space="0" w:color="auto"/>
        <w:left w:val="none" w:sz="0" w:space="0" w:color="auto"/>
        <w:bottom w:val="none" w:sz="0" w:space="0" w:color="auto"/>
        <w:right w:val="none" w:sz="0" w:space="0" w:color="auto"/>
      </w:divBdr>
      <w:divsChild>
        <w:div w:id="1480224115">
          <w:marLeft w:val="547"/>
          <w:marRight w:val="0"/>
          <w:marTop w:val="202"/>
          <w:marBottom w:val="0"/>
          <w:divBdr>
            <w:top w:val="none" w:sz="0" w:space="0" w:color="auto"/>
            <w:left w:val="none" w:sz="0" w:space="0" w:color="auto"/>
            <w:bottom w:val="none" w:sz="0" w:space="0" w:color="auto"/>
            <w:right w:val="none" w:sz="0" w:space="0" w:color="auto"/>
          </w:divBdr>
        </w:div>
        <w:div w:id="1978022973">
          <w:marLeft w:val="547"/>
          <w:marRight w:val="0"/>
          <w:marTop w:val="202"/>
          <w:marBottom w:val="0"/>
          <w:divBdr>
            <w:top w:val="none" w:sz="0" w:space="0" w:color="auto"/>
            <w:left w:val="none" w:sz="0" w:space="0" w:color="auto"/>
            <w:bottom w:val="none" w:sz="0" w:space="0" w:color="auto"/>
            <w:right w:val="none" w:sz="0" w:space="0" w:color="auto"/>
          </w:divBdr>
        </w:div>
      </w:divsChild>
    </w:div>
    <w:div w:id="173111075">
      <w:bodyDiv w:val="1"/>
      <w:marLeft w:val="0"/>
      <w:marRight w:val="0"/>
      <w:marTop w:val="0"/>
      <w:marBottom w:val="0"/>
      <w:divBdr>
        <w:top w:val="none" w:sz="0" w:space="0" w:color="auto"/>
        <w:left w:val="none" w:sz="0" w:space="0" w:color="auto"/>
        <w:bottom w:val="none" w:sz="0" w:space="0" w:color="auto"/>
        <w:right w:val="none" w:sz="0" w:space="0" w:color="auto"/>
      </w:divBdr>
      <w:divsChild>
        <w:div w:id="211502519">
          <w:marLeft w:val="0"/>
          <w:marRight w:val="0"/>
          <w:marTop w:val="0"/>
          <w:marBottom w:val="0"/>
          <w:divBdr>
            <w:top w:val="none" w:sz="0" w:space="0" w:color="auto"/>
            <w:left w:val="none" w:sz="0" w:space="0" w:color="auto"/>
            <w:bottom w:val="none" w:sz="0" w:space="0" w:color="auto"/>
            <w:right w:val="none" w:sz="0" w:space="0" w:color="auto"/>
          </w:divBdr>
        </w:div>
      </w:divsChild>
    </w:div>
    <w:div w:id="188448224">
      <w:bodyDiv w:val="1"/>
      <w:marLeft w:val="0"/>
      <w:marRight w:val="0"/>
      <w:marTop w:val="0"/>
      <w:marBottom w:val="0"/>
      <w:divBdr>
        <w:top w:val="none" w:sz="0" w:space="0" w:color="auto"/>
        <w:left w:val="none" w:sz="0" w:space="0" w:color="auto"/>
        <w:bottom w:val="none" w:sz="0" w:space="0" w:color="auto"/>
        <w:right w:val="none" w:sz="0" w:space="0" w:color="auto"/>
      </w:divBdr>
      <w:divsChild>
        <w:div w:id="622225519">
          <w:marLeft w:val="0"/>
          <w:marRight w:val="0"/>
          <w:marTop w:val="0"/>
          <w:marBottom w:val="0"/>
          <w:divBdr>
            <w:top w:val="none" w:sz="0" w:space="0" w:color="auto"/>
            <w:left w:val="none" w:sz="0" w:space="0" w:color="auto"/>
            <w:bottom w:val="none" w:sz="0" w:space="0" w:color="auto"/>
            <w:right w:val="none" w:sz="0" w:space="0" w:color="auto"/>
          </w:divBdr>
          <w:divsChild>
            <w:div w:id="333916495">
              <w:marLeft w:val="0"/>
              <w:marRight w:val="0"/>
              <w:marTop w:val="0"/>
              <w:marBottom w:val="0"/>
              <w:divBdr>
                <w:top w:val="none" w:sz="0" w:space="0" w:color="auto"/>
                <w:left w:val="none" w:sz="0" w:space="0" w:color="auto"/>
                <w:bottom w:val="none" w:sz="0" w:space="0" w:color="auto"/>
                <w:right w:val="none" w:sz="0" w:space="0" w:color="auto"/>
              </w:divBdr>
            </w:div>
            <w:div w:id="453642375">
              <w:marLeft w:val="0"/>
              <w:marRight w:val="0"/>
              <w:marTop w:val="0"/>
              <w:marBottom w:val="0"/>
              <w:divBdr>
                <w:top w:val="none" w:sz="0" w:space="0" w:color="auto"/>
                <w:left w:val="none" w:sz="0" w:space="0" w:color="auto"/>
                <w:bottom w:val="none" w:sz="0" w:space="0" w:color="auto"/>
                <w:right w:val="none" w:sz="0" w:space="0" w:color="auto"/>
              </w:divBdr>
            </w:div>
            <w:div w:id="475419398">
              <w:marLeft w:val="0"/>
              <w:marRight w:val="0"/>
              <w:marTop w:val="0"/>
              <w:marBottom w:val="0"/>
              <w:divBdr>
                <w:top w:val="none" w:sz="0" w:space="0" w:color="auto"/>
                <w:left w:val="none" w:sz="0" w:space="0" w:color="auto"/>
                <w:bottom w:val="none" w:sz="0" w:space="0" w:color="auto"/>
                <w:right w:val="none" w:sz="0" w:space="0" w:color="auto"/>
              </w:divBdr>
            </w:div>
            <w:div w:id="510873834">
              <w:marLeft w:val="0"/>
              <w:marRight w:val="0"/>
              <w:marTop w:val="0"/>
              <w:marBottom w:val="0"/>
              <w:divBdr>
                <w:top w:val="none" w:sz="0" w:space="0" w:color="auto"/>
                <w:left w:val="none" w:sz="0" w:space="0" w:color="auto"/>
                <w:bottom w:val="none" w:sz="0" w:space="0" w:color="auto"/>
                <w:right w:val="none" w:sz="0" w:space="0" w:color="auto"/>
              </w:divBdr>
            </w:div>
            <w:div w:id="537743462">
              <w:marLeft w:val="0"/>
              <w:marRight w:val="0"/>
              <w:marTop w:val="0"/>
              <w:marBottom w:val="0"/>
              <w:divBdr>
                <w:top w:val="none" w:sz="0" w:space="0" w:color="auto"/>
                <w:left w:val="none" w:sz="0" w:space="0" w:color="auto"/>
                <w:bottom w:val="none" w:sz="0" w:space="0" w:color="auto"/>
                <w:right w:val="none" w:sz="0" w:space="0" w:color="auto"/>
              </w:divBdr>
            </w:div>
            <w:div w:id="541358843">
              <w:marLeft w:val="0"/>
              <w:marRight w:val="0"/>
              <w:marTop w:val="0"/>
              <w:marBottom w:val="0"/>
              <w:divBdr>
                <w:top w:val="none" w:sz="0" w:space="0" w:color="auto"/>
                <w:left w:val="none" w:sz="0" w:space="0" w:color="auto"/>
                <w:bottom w:val="none" w:sz="0" w:space="0" w:color="auto"/>
                <w:right w:val="none" w:sz="0" w:space="0" w:color="auto"/>
              </w:divBdr>
            </w:div>
            <w:div w:id="925378165">
              <w:marLeft w:val="0"/>
              <w:marRight w:val="0"/>
              <w:marTop w:val="0"/>
              <w:marBottom w:val="0"/>
              <w:divBdr>
                <w:top w:val="none" w:sz="0" w:space="0" w:color="auto"/>
                <w:left w:val="none" w:sz="0" w:space="0" w:color="auto"/>
                <w:bottom w:val="none" w:sz="0" w:space="0" w:color="auto"/>
                <w:right w:val="none" w:sz="0" w:space="0" w:color="auto"/>
              </w:divBdr>
            </w:div>
            <w:div w:id="951130808">
              <w:marLeft w:val="0"/>
              <w:marRight w:val="0"/>
              <w:marTop w:val="0"/>
              <w:marBottom w:val="0"/>
              <w:divBdr>
                <w:top w:val="none" w:sz="0" w:space="0" w:color="auto"/>
                <w:left w:val="none" w:sz="0" w:space="0" w:color="auto"/>
                <w:bottom w:val="none" w:sz="0" w:space="0" w:color="auto"/>
                <w:right w:val="none" w:sz="0" w:space="0" w:color="auto"/>
              </w:divBdr>
            </w:div>
            <w:div w:id="1018583952">
              <w:marLeft w:val="0"/>
              <w:marRight w:val="0"/>
              <w:marTop w:val="0"/>
              <w:marBottom w:val="0"/>
              <w:divBdr>
                <w:top w:val="none" w:sz="0" w:space="0" w:color="auto"/>
                <w:left w:val="none" w:sz="0" w:space="0" w:color="auto"/>
                <w:bottom w:val="none" w:sz="0" w:space="0" w:color="auto"/>
                <w:right w:val="none" w:sz="0" w:space="0" w:color="auto"/>
              </w:divBdr>
            </w:div>
            <w:div w:id="1045178593">
              <w:marLeft w:val="0"/>
              <w:marRight w:val="0"/>
              <w:marTop w:val="0"/>
              <w:marBottom w:val="0"/>
              <w:divBdr>
                <w:top w:val="none" w:sz="0" w:space="0" w:color="auto"/>
                <w:left w:val="none" w:sz="0" w:space="0" w:color="auto"/>
                <w:bottom w:val="none" w:sz="0" w:space="0" w:color="auto"/>
                <w:right w:val="none" w:sz="0" w:space="0" w:color="auto"/>
              </w:divBdr>
            </w:div>
            <w:div w:id="1284506525">
              <w:marLeft w:val="0"/>
              <w:marRight w:val="0"/>
              <w:marTop w:val="0"/>
              <w:marBottom w:val="0"/>
              <w:divBdr>
                <w:top w:val="none" w:sz="0" w:space="0" w:color="auto"/>
                <w:left w:val="none" w:sz="0" w:space="0" w:color="auto"/>
                <w:bottom w:val="none" w:sz="0" w:space="0" w:color="auto"/>
                <w:right w:val="none" w:sz="0" w:space="0" w:color="auto"/>
              </w:divBdr>
            </w:div>
            <w:div w:id="1359164614">
              <w:marLeft w:val="0"/>
              <w:marRight w:val="0"/>
              <w:marTop w:val="0"/>
              <w:marBottom w:val="0"/>
              <w:divBdr>
                <w:top w:val="none" w:sz="0" w:space="0" w:color="auto"/>
                <w:left w:val="none" w:sz="0" w:space="0" w:color="auto"/>
                <w:bottom w:val="none" w:sz="0" w:space="0" w:color="auto"/>
                <w:right w:val="none" w:sz="0" w:space="0" w:color="auto"/>
              </w:divBdr>
            </w:div>
            <w:div w:id="1562055269">
              <w:marLeft w:val="0"/>
              <w:marRight w:val="0"/>
              <w:marTop w:val="0"/>
              <w:marBottom w:val="0"/>
              <w:divBdr>
                <w:top w:val="none" w:sz="0" w:space="0" w:color="auto"/>
                <w:left w:val="none" w:sz="0" w:space="0" w:color="auto"/>
                <w:bottom w:val="none" w:sz="0" w:space="0" w:color="auto"/>
                <w:right w:val="none" w:sz="0" w:space="0" w:color="auto"/>
              </w:divBdr>
            </w:div>
            <w:div w:id="1595896538">
              <w:marLeft w:val="0"/>
              <w:marRight w:val="0"/>
              <w:marTop w:val="0"/>
              <w:marBottom w:val="0"/>
              <w:divBdr>
                <w:top w:val="none" w:sz="0" w:space="0" w:color="auto"/>
                <w:left w:val="none" w:sz="0" w:space="0" w:color="auto"/>
                <w:bottom w:val="none" w:sz="0" w:space="0" w:color="auto"/>
                <w:right w:val="none" w:sz="0" w:space="0" w:color="auto"/>
              </w:divBdr>
            </w:div>
            <w:div w:id="1777214981">
              <w:marLeft w:val="0"/>
              <w:marRight w:val="0"/>
              <w:marTop w:val="0"/>
              <w:marBottom w:val="0"/>
              <w:divBdr>
                <w:top w:val="none" w:sz="0" w:space="0" w:color="auto"/>
                <w:left w:val="none" w:sz="0" w:space="0" w:color="auto"/>
                <w:bottom w:val="none" w:sz="0" w:space="0" w:color="auto"/>
                <w:right w:val="none" w:sz="0" w:space="0" w:color="auto"/>
              </w:divBdr>
            </w:div>
            <w:div w:id="21340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698">
      <w:bodyDiv w:val="1"/>
      <w:marLeft w:val="0"/>
      <w:marRight w:val="0"/>
      <w:marTop w:val="0"/>
      <w:marBottom w:val="0"/>
      <w:divBdr>
        <w:top w:val="none" w:sz="0" w:space="0" w:color="auto"/>
        <w:left w:val="none" w:sz="0" w:space="0" w:color="auto"/>
        <w:bottom w:val="none" w:sz="0" w:space="0" w:color="auto"/>
        <w:right w:val="none" w:sz="0" w:space="0" w:color="auto"/>
      </w:divBdr>
      <w:divsChild>
        <w:div w:id="1947615820">
          <w:marLeft w:val="590"/>
          <w:marRight w:val="0"/>
          <w:marTop w:val="230"/>
          <w:marBottom w:val="0"/>
          <w:divBdr>
            <w:top w:val="none" w:sz="0" w:space="0" w:color="auto"/>
            <w:left w:val="none" w:sz="0" w:space="0" w:color="auto"/>
            <w:bottom w:val="none" w:sz="0" w:space="0" w:color="auto"/>
            <w:right w:val="none" w:sz="0" w:space="0" w:color="auto"/>
          </w:divBdr>
        </w:div>
      </w:divsChild>
    </w:div>
    <w:div w:id="188954728">
      <w:bodyDiv w:val="1"/>
      <w:marLeft w:val="0"/>
      <w:marRight w:val="0"/>
      <w:marTop w:val="0"/>
      <w:marBottom w:val="0"/>
      <w:divBdr>
        <w:top w:val="none" w:sz="0" w:space="0" w:color="auto"/>
        <w:left w:val="none" w:sz="0" w:space="0" w:color="auto"/>
        <w:bottom w:val="none" w:sz="0" w:space="0" w:color="auto"/>
        <w:right w:val="none" w:sz="0" w:space="0" w:color="auto"/>
      </w:divBdr>
      <w:divsChild>
        <w:div w:id="126972543">
          <w:marLeft w:val="0"/>
          <w:marRight w:val="0"/>
          <w:marTop w:val="0"/>
          <w:marBottom w:val="0"/>
          <w:divBdr>
            <w:top w:val="none" w:sz="0" w:space="0" w:color="auto"/>
            <w:left w:val="none" w:sz="0" w:space="0" w:color="auto"/>
            <w:bottom w:val="none" w:sz="0" w:space="0" w:color="auto"/>
            <w:right w:val="none" w:sz="0" w:space="0" w:color="auto"/>
          </w:divBdr>
        </w:div>
      </w:divsChild>
    </w:div>
    <w:div w:id="211961303">
      <w:bodyDiv w:val="1"/>
      <w:marLeft w:val="0"/>
      <w:marRight w:val="0"/>
      <w:marTop w:val="0"/>
      <w:marBottom w:val="0"/>
      <w:divBdr>
        <w:top w:val="none" w:sz="0" w:space="0" w:color="auto"/>
        <w:left w:val="none" w:sz="0" w:space="0" w:color="auto"/>
        <w:bottom w:val="none" w:sz="0" w:space="0" w:color="auto"/>
        <w:right w:val="none" w:sz="0" w:space="0" w:color="auto"/>
      </w:divBdr>
      <w:divsChild>
        <w:div w:id="1596092334">
          <w:marLeft w:val="0"/>
          <w:marRight w:val="0"/>
          <w:marTop w:val="0"/>
          <w:marBottom w:val="0"/>
          <w:divBdr>
            <w:top w:val="none" w:sz="0" w:space="0" w:color="auto"/>
            <w:left w:val="none" w:sz="0" w:space="0" w:color="auto"/>
            <w:bottom w:val="none" w:sz="0" w:space="0" w:color="auto"/>
            <w:right w:val="none" w:sz="0" w:space="0" w:color="auto"/>
          </w:divBdr>
          <w:divsChild>
            <w:div w:id="137039482">
              <w:marLeft w:val="0"/>
              <w:marRight w:val="0"/>
              <w:marTop w:val="0"/>
              <w:marBottom w:val="0"/>
              <w:divBdr>
                <w:top w:val="none" w:sz="0" w:space="0" w:color="auto"/>
                <w:left w:val="none" w:sz="0" w:space="0" w:color="auto"/>
                <w:bottom w:val="none" w:sz="0" w:space="0" w:color="auto"/>
                <w:right w:val="none" w:sz="0" w:space="0" w:color="auto"/>
              </w:divBdr>
            </w:div>
            <w:div w:id="7467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6444">
      <w:bodyDiv w:val="1"/>
      <w:marLeft w:val="0"/>
      <w:marRight w:val="0"/>
      <w:marTop w:val="0"/>
      <w:marBottom w:val="0"/>
      <w:divBdr>
        <w:top w:val="none" w:sz="0" w:space="0" w:color="auto"/>
        <w:left w:val="none" w:sz="0" w:space="0" w:color="auto"/>
        <w:bottom w:val="none" w:sz="0" w:space="0" w:color="auto"/>
        <w:right w:val="none" w:sz="0" w:space="0" w:color="auto"/>
      </w:divBdr>
      <w:divsChild>
        <w:div w:id="37751286">
          <w:marLeft w:val="547"/>
          <w:marRight w:val="0"/>
          <w:marTop w:val="151"/>
          <w:marBottom w:val="0"/>
          <w:divBdr>
            <w:top w:val="none" w:sz="0" w:space="0" w:color="auto"/>
            <w:left w:val="none" w:sz="0" w:space="0" w:color="auto"/>
            <w:bottom w:val="none" w:sz="0" w:space="0" w:color="auto"/>
            <w:right w:val="none" w:sz="0" w:space="0" w:color="auto"/>
          </w:divBdr>
        </w:div>
        <w:div w:id="44724701">
          <w:marLeft w:val="547"/>
          <w:marRight w:val="0"/>
          <w:marTop w:val="151"/>
          <w:marBottom w:val="0"/>
          <w:divBdr>
            <w:top w:val="none" w:sz="0" w:space="0" w:color="auto"/>
            <w:left w:val="none" w:sz="0" w:space="0" w:color="auto"/>
            <w:bottom w:val="none" w:sz="0" w:space="0" w:color="auto"/>
            <w:right w:val="none" w:sz="0" w:space="0" w:color="auto"/>
          </w:divBdr>
        </w:div>
        <w:div w:id="519706992">
          <w:marLeft w:val="1166"/>
          <w:marRight w:val="0"/>
          <w:marTop w:val="151"/>
          <w:marBottom w:val="0"/>
          <w:divBdr>
            <w:top w:val="none" w:sz="0" w:space="0" w:color="auto"/>
            <w:left w:val="none" w:sz="0" w:space="0" w:color="auto"/>
            <w:bottom w:val="none" w:sz="0" w:space="0" w:color="auto"/>
            <w:right w:val="none" w:sz="0" w:space="0" w:color="auto"/>
          </w:divBdr>
        </w:div>
        <w:div w:id="1109005867">
          <w:marLeft w:val="1166"/>
          <w:marRight w:val="0"/>
          <w:marTop w:val="151"/>
          <w:marBottom w:val="0"/>
          <w:divBdr>
            <w:top w:val="none" w:sz="0" w:space="0" w:color="auto"/>
            <w:left w:val="none" w:sz="0" w:space="0" w:color="auto"/>
            <w:bottom w:val="none" w:sz="0" w:space="0" w:color="auto"/>
            <w:right w:val="none" w:sz="0" w:space="0" w:color="auto"/>
          </w:divBdr>
        </w:div>
        <w:div w:id="1622766046">
          <w:marLeft w:val="1166"/>
          <w:marRight w:val="0"/>
          <w:marTop w:val="151"/>
          <w:marBottom w:val="0"/>
          <w:divBdr>
            <w:top w:val="none" w:sz="0" w:space="0" w:color="auto"/>
            <w:left w:val="none" w:sz="0" w:space="0" w:color="auto"/>
            <w:bottom w:val="none" w:sz="0" w:space="0" w:color="auto"/>
            <w:right w:val="none" w:sz="0" w:space="0" w:color="auto"/>
          </w:divBdr>
        </w:div>
      </w:divsChild>
    </w:div>
    <w:div w:id="223832091">
      <w:bodyDiv w:val="1"/>
      <w:marLeft w:val="0"/>
      <w:marRight w:val="0"/>
      <w:marTop w:val="0"/>
      <w:marBottom w:val="0"/>
      <w:divBdr>
        <w:top w:val="none" w:sz="0" w:space="0" w:color="auto"/>
        <w:left w:val="none" w:sz="0" w:space="0" w:color="auto"/>
        <w:bottom w:val="none" w:sz="0" w:space="0" w:color="auto"/>
        <w:right w:val="none" w:sz="0" w:space="0" w:color="auto"/>
      </w:divBdr>
      <w:divsChild>
        <w:div w:id="979574977">
          <w:marLeft w:val="0"/>
          <w:marRight w:val="0"/>
          <w:marTop w:val="0"/>
          <w:marBottom w:val="0"/>
          <w:divBdr>
            <w:top w:val="none" w:sz="0" w:space="0" w:color="auto"/>
            <w:left w:val="none" w:sz="0" w:space="0" w:color="auto"/>
            <w:bottom w:val="none" w:sz="0" w:space="0" w:color="auto"/>
            <w:right w:val="none" w:sz="0" w:space="0" w:color="auto"/>
          </w:divBdr>
          <w:divsChild>
            <w:div w:id="1105462717">
              <w:marLeft w:val="0"/>
              <w:marRight w:val="0"/>
              <w:marTop w:val="0"/>
              <w:marBottom w:val="0"/>
              <w:divBdr>
                <w:top w:val="none" w:sz="0" w:space="0" w:color="auto"/>
                <w:left w:val="none" w:sz="0" w:space="0" w:color="auto"/>
                <w:bottom w:val="none" w:sz="0" w:space="0" w:color="auto"/>
                <w:right w:val="none" w:sz="0" w:space="0" w:color="auto"/>
              </w:divBdr>
            </w:div>
            <w:div w:id="11965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556">
      <w:bodyDiv w:val="1"/>
      <w:marLeft w:val="0"/>
      <w:marRight w:val="0"/>
      <w:marTop w:val="0"/>
      <w:marBottom w:val="0"/>
      <w:divBdr>
        <w:top w:val="none" w:sz="0" w:space="0" w:color="auto"/>
        <w:left w:val="none" w:sz="0" w:space="0" w:color="auto"/>
        <w:bottom w:val="none" w:sz="0" w:space="0" w:color="auto"/>
        <w:right w:val="none" w:sz="0" w:space="0" w:color="auto"/>
      </w:divBdr>
      <w:divsChild>
        <w:div w:id="1544126166">
          <w:marLeft w:val="0"/>
          <w:marRight w:val="0"/>
          <w:marTop w:val="0"/>
          <w:marBottom w:val="0"/>
          <w:divBdr>
            <w:top w:val="none" w:sz="0" w:space="0" w:color="auto"/>
            <w:left w:val="none" w:sz="0" w:space="0" w:color="auto"/>
            <w:bottom w:val="none" w:sz="0" w:space="0" w:color="auto"/>
            <w:right w:val="none" w:sz="0" w:space="0" w:color="auto"/>
          </w:divBdr>
          <w:divsChild>
            <w:div w:id="127162320">
              <w:marLeft w:val="0"/>
              <w:marRight w:val="0"/>
              <w:marTop w:val="0"/>
              <w:marBottom w:val="0"/>
              <w:divBdr>
                <w:top w:val="none" w:sz="0" w:space="0" w:color="auto"/>
                <w:left w:val="none" w:sz="0" w:space="0" w:color="auto"/>
                <w:bottom w:val="none" w:sz="0" w:space="0" w:color="auto"/>
                <w:right w:val="none" w:sz="0" w:space="0" w:color="auto"/>
              </w:divBdr>
              <w:divsChild>
                <w:div w:id="2059623187">
                  <w:marLeft w:val="0"/>
                  <w:marRight w:val="0"/>
                  <w:marTop w:val="0"/>
                  <w:marBottom w:val="0"/>
                  <w:divBdr>
                    <w:top w:val="none" w:sz="0" w:space="0" w:color="auto"/>
                    <w:left w:val="none" w:sz="0" w:space="0" w:color="auto"/>
                    <w:bottom w:val="none" w:sz="0" w:space="0" w:color="auto"/>
                    <w:right w:val="none" w:sz="0" w:space="0" w:color="auto"/>
                  </w:divBdr>
                  <w:divsChild>
                    <w:div w:id="7500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09998">
      <w:bodyDiv w:val="1"/>
      <w:marLeft w:val="0"/>
      <w:marRight w:val="0"/>
      <w:marTop w:val="0"/>
      <w:marBottom w:val="0"/>
      <w:divBdr>
        <w:top w:val="none" w:sz="0" w:space="0" w:color="auto"/>
        <w:left w:val="none" w:sz="0" w:space="0" w:color="auto"/>
        <w:bottom w:val="none" w:sz="0" w:space="0" w:color="auto"/>
        <w:right w:val="none" w:sz="0" w:space="0" w:color="auto"/>
      </w:divBdr>
      <w:divsChild>
        <w:div w:id="611281487">
          <w:marLeft w:val="0"/>
          <w:marRight w:val="0"/>
          <w:marTop w:val="0"/>
          <w:marBottom w:val="0"/>
          <w:divBdr>
            <w:top w:val="none" w:sz="0" w:space="0" w:color="auto"/>
            <w:left w:val="none" w:sz="0" w:space="0" w:color="auto"/>
            <w:bottom w:val="none" w:sz="0" w:space="0" w:color="auto"/>
            <w:right w:val="none" w:sz="0" w:space="0" w:color="auto"/>
          </w:divBdr>
          <w:divsChild>
            <w:div w:id="47388241">
              <w:marLeft w:val="0"/>
              <w:marRight w:val="0"/>
              <w:marTop w:val="0"/>
              <w:marBottom w:val="0"/>
              <w:divBdr>
                <w:top w:val="none" w:sz="0" w:space="0" w:color="auto"/>
                <w:left w:val="none" w:sz="0" w:space="0" w:color="auto"/>
                <w:bottom w:val="none" w:sz="0" w:space="0" w:color="auto"/>
                <w:right w:val="none" w:sz="0" w:space="0" w:color="auto"/>
              </w:divBdr>
              <w:divsChild>
                <w:div w:id="958533530">
                  <w:marLeft w:val="0"/>
                  <w:marRight w:val="0"/>
                  <w:marTop w:val="0"/>
                  <w:marBottom w:val="0"/>
                  <w:divBdr>
                    <w:top w:val="none" w:sz="0" w:space="0" w:color="auto"/>
                    <w:left w:val="none" w:sz="0" w:space="0" w:color="auto"/>
                    <w:bottom w:val="none" w:sz="0" w:space="0" w:color="auto"/>
                    <w:right w:val="none" w:sz="0" w:space="0" w:color="auto"/>
                  </w:divBdr>
                  <w:divsChild>
                    <w:div w:id="15928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268631">
      <w:bodyDiv w:val="1"/>
      <w:marLeft w:val="0"/>
      <w:marRight w:val="0"/>
      <w:marTop w:val="0"/>
      <w:marBottom w:val="0"/>
      <w:divBdr>
        <w:top w:val="none" w:sz="0" w:space="0" w:color="auto"/>
        <w:left w:val="none" w:sz="0" w:space="0" w:color="auto"/>
        <w:bottom w:val="none" w:sz="0" w:space="0" w:color="auto"/>
        <w:right w:val="none" w:sz="0" w:space="0" w:color="auto"/>
      </w:divBdr>
      <w:divsChild>
        <w:div w:id="475997567">
          <w:marLeft w:val="1714"/>
          <w:marRight w:val="0"/>
          <w:marTop w:val="168"/>
          <w:marBottom w:val="0"/>
          <w:divBdr>
            <w:top w:val="none" w:sz="0" w:space="0" w:color="auto"/>
            <w:left w:val="none" w:sz="0" w:space="0" w:color="auto"/>
            <w:bottom w:val="none" w:sz="0" w:space="0" w:color="auto"/>
            <w:right w:val="none" w:sz="0" w:space="0" w:color="auto"/>
          </w:divBdr>
        </w:div>
        <w:div w:id="520827817">
          <w:marLeft w:val="547"/>
          <w:marRight w:val="0"/>
          <w:marTop w:val="202"/>
          <w:marBottom w:val="0"/>
          <w:divBdr>
            <w:top w:val="none" w:sz="0" w:space="0" w:color="auto"/>
            <w:left w:val="none" w:sz="0" w:space="0" w:color="auto"/>
            <w:bottom w:val="none" w:sz="0" w:space="0" w:color="auto"/>
            <w:right w:val="none" w:sz="0" w:space="0" w:color="auto"/>
          </w:divBdr>
        </w:div>
        <w:div w:id="1199049199">
          <w:marLeft w:val="1166"/>
          <w:marRight w:val="0"/>
          <w:marTop w:val="168"/>
          <w:marBottom w:val="0"/>
          <w:divBdr>
            <w:top w:val="none" w:sz="0" w:space="0" w:color="auto"/>
            <w:left w:val="none" w:sz="0" w:space="0" w:color="auto"/>
            <w:bottom w:val="none" w:sz="0" w:space="0" w:color="auto"/>
            <w:right w:val="none" w:sz="0" w:space="0" w:color="auto"/>
          </w:divBdr>
        </w:div>
        <w:div w:id="1395662452">
          <w:marLeft w:val="1714"/>
          <w:marRight w:val="0"/>
          <w:marTop w:val="168"/>
          <w:marBottom w:val="0"/>
          <w:divBdr>
            <w:top w:val="none" w:sz="0" w:space="0" w:color="auto"/>
            <w:left w:val="none" w:sz="0" w:space="0" w:color="auto"/>
            <w:bottom w:val="none" w:sz="0" w:space="0" w:color="auto"/>
            <w:right w:val="none" w:sz="0" w:space="0" w:color="auto"/>
          </w:divBdr>
        </w:div>
        <w:div w:id="1763993642">
          <w:marLeft w:val="547"/>
          <w:marRight w:val="0"/>
          <w:marTop w:val="202"/>
          <w:marBottom w:val="0"/>
          <w:divBdr>
            <w:top w:val="none" w:sz="0" w:space="0" w:color="auto"/>
            <w:left w:val="none" w:sz="0" w:space="0" w:color="auto"/>
            <w:bottom w:val="none" w:sz="0" w:space="0" w:color="auto"/>
            <w:right w:val="none" w:sz="0" w:space="0" w:color="auto"/>
          </w:divBdr>
        </w:div>
        <w:div w:id="2090224360">
          <w:marLeft w:val="1714"/>
          <w:marRight w:val="0"/>
          <w:marTop w:val="168"/>
          <w:marBottom w:val="0"/>
          <w:divBdr>
            <w:top w:val="none" w:sz="0" w:space="0" w:color="auto"/>
            <w:left w:val="none" w:sz="0" w:space="0" w:color="auto"/>
            <w:bottom w:val="none" w:sz="0" w:space="0" w:color="auto"/>
            <w:right w:val="none" w:sz="0" w:space="0" w:color="auto"/>
          </w:divBdr>
        </w:div>
        <w:div w:id="2113553000">
          <w:marLeft w:val="547"/>
          <w:marRight w:val="0"/>
          <w:marTop w:val="202"/>
          <w:marBottom w:val="0"/>
          <w:divBdr>
            <w:top w:val="none" w:sz="0" w:space="0" w:color="auto"/>
            <w:left w:val="none" w:sz="0" w:space="0" w:color="auto"/>
            <w:bottom w:val="none" w:sz="0" w:space="0" w:color="auto"/>
            <w:right w:val="none" w:sz="0" w:space="0" w:color="auto"/>
          </w:divBdr>
        </w:div>
        <w:div w:id="2118327669">
          <w:marLeft w:val="1166"/>
          <w:marRight w:val="0"/>
          <w:marTop w:val="168"/>
          <w:marBottom w:val="0"/>
          <w:divBdr>
            <w:top w:val="none" w:sz="0" w:space="0" w:color="auto"/>
            <w:left w:val="none" w:sz="0" w:space="0" w:color="auto"/>
            <w:bottom w:val="none" w:sz="0" w:space="0" w:color="auto"/>
            <w:right w:val="none" w:sz="0" w:space="0" w:color="auto"/>
          </w:divBdr>
        </w:div>
        <w:div w:id="2147041938">
          <w:marLeft w:val="547"/>
          <w:marRight w:val="0"/>
          <w:marTop w:val="202"/>
          <w:marBottom w:val="0"/>
          <w:divBdr>
            <w:top w:val="none" w:sz="0" w:space="0" w:color="auto"/>
            <w:left w:val="none" w:sz="0" w:space="0" w:color="auto"/>
            <w:bottom w:val="none" w:sz="0" w:space="0" w:color="auto"/>
            <w:right w:val="none" w:sz="0" w:space="0" w:color="auto"/>
          </w:divBdr>
        </w:div>
      </w:divsChild>
    </w:div>
    <w:div w:id="285701541">
      <w:bodyDiv w:val="1"/>
      <w:marLeft w:val="0"/>
      <w:marRight w:val="0"/>
      <w:marTop w:val="0"/>
      <w:marBottom w:val="0"/>
      <w:divBdr>
        <w:top w:val="none" w:sz="0" w:space="0" w:color="auto"/>
        <w:left w:val="none" w:sz="0" w:space="0" w:color="auto"/>
        <w:bottom w:val="none" w:sz="0" w:space="0" w:color="auto"/>
        <w:right w:val="none" w:sz="0" w:space="0" w:color="auto"/>
      </w:divBdr>
    </w:div>
    <w:div w:id="295140668">
      <w:bodyDiv w:val="1"/>
      <w:marLeft w:val="0"/>
      <w:marRight w:val="0"/>
      <w:marTop w:val="0"/>
      <w:marBottom w:val="0"/>
      <w:divBdr>
        <w:top w:val="none" w:sz="0" w:space="0" w:color="auto"/>
        <w:left w:val="none" w:sz="0" w:space="0" w:color="auto"/>
        <w:bottom w:val="none" w:sz="0" w:space="0" w:color="auto"/>
        <w:right w:val="none" w:sz="0" w:space="0" w:color="auto"/>
      </w:divBdr>
      <w:divsChild>
        <w:div w:id="2001813462">
          <w:marLeft w:val="0"/>
          <w:marRight w:val="0"/>
          <w:marTop w:val="0"/>
          <w:marBottom w:val="0"/>
          <w:divBdr>
            <w:top w:val="none" w:sz="0" w:space="0" w:color="auto"/>
            <w:left w:val="none" w:sz="0" w:space="0" w:color="auto"/>
            <w:bottom w:val="none" w:sz="0" w:space="0" w:color="auto"/>
            <w:right w:val="none" w:sz="0" w:space="0" w:color="auto"/>
          </w:divBdr>
        </w:div>
      </w:divsChild>
    </w:div>
    <w:div w:id="296109858">
      <w:bodyDiv w:val="1"/>
      <w:marLeft w:val="0"/>
      <w:marRight w:val="0"/>
      <w:marTop w:val="0"/>
      <w:marBottom w:val="0"/>
      <w:divBdr>
        <w:top w:val="none" w:sz="0" w:space="0" w:color="auto"/>
        <w:left w:val="none" w:sz="0" w:space="0" w:color="auto"/>
        <w:bottom w:val="none" w:sz="0" w:space="0" w:color="auto"/>
        <w:right w:val="none" w:sz="0" w:space="0" w:color="auto"/>
      </w:divBdr>
      <w:divsChild>
        <w:div w:id="1297377023">
          <w:marLeft w:val="1296"/>
          <w:marRight w:val="0"/>
          <w:marTop w:val="145"/>
          <w:marBottom w:val="0"/>
          <w:divBdr>
            <w:top w:val="none" w:sz="0" w:space="0" w:color="auto"/>
            <w:left w:val="none" w:sz="0" w:space="0" w:color="auto"/>
            <w:bottom w:val="none" w:sz="0" w:space="0" w:color="auto"/>
            <w:right w:val="none" w:sz="0" w:space="0" w:color="auto"/>
          </w:divBdr>
        </w:div>
        <w:div w:id="1839341527">
          <w:marLeft w:val="1296"/>
          <w:marRight w:val="0"/>
          <w:marTop w:val="145"/>
          <w:marBottom w:val="0"/>
          <w:divBdr>
            <w:top w:val="none" w:sz="0" w:space="0" w:color="auto"/>
            <w:left w:val="none" w:sz="0" w:space="0" w:color="auto"/>
            <w:bottom w:val="none" w:sz="0" w:space="0" w:color="auto"/>
            <w:right w:val="none" w:sz="0" w:space="0" w:color="auto"/>
          </w:divBdr>
        </w:div>
        <w:div w:id="2131585769">
          <w:marLeft w:val="1296"/>
          <w:marRight w:val="0"/>
          <w:marTop w:val="145"/>
          <w:marBottom w:val="0"/>
          <w:divBdr>
            <w:top w:val="none" w:sz="0" w:space="0" w:color="auto"/>
            <w:left w:val="none" w:sz="0" w:space="0" w:color="auto"/>
            <w:bottom w:val="none" w:sz="0" w:space="0" w:color="auto"/>
            <w:right w:val="none" w:sz="0" w:space="0" w:color="auto"/>
          </w:divBdr>
        </w:div>
      </w:divsChild>
    </w:div>
    <w:div w:id="297299934">
      <w:bodyDiv w:val="1"/>
      <w:marLeft w:val="0"/>
      <w:marRight w:val="0"/>
      <w:marTop w:val="0"/>
      <w:marBottom w:val="0"/>
      <w:divBdr>
        <w:top w:val="none" w:sz="0" w:space="0" w:color="auto"/>
        <w:left w:val="none" w:sz="0" w:space="0" w:color="auto"/>
        <w:bottom w:val="none" w:sz="0" w:space="0" w:color="auto"/>
        <w:right w:val="none" w:sz="0" w:space="0" w:color="auto"/>
      </w:divBdr>
      <w:divsChild>
        <w:div w:id="235170753">
          <w:marLeft w:val="1166"/>
          <w:marRight w:val="0"/>
          <w:marTop w:val="151"/>
          <w:marBottom w:val="0"/>
          <w:divBdr>
            <w:top w:val="none" w:sz="0" w:space="0" w:color="auto"/>
            <w:left w:val="none" w:sz="0" w:space="0" w:color="auto"/>
            <w:bottom w:val="none" w:sz="0" w:space="0" w:color="auto"/>
            <w:right w:val="none" w:sz="0" w:space="0" w:color="auto"/>
          </w:divBdr>
        </w:div>
        <w:div w:id="597905838">
          <w:marLeft w:val="547"/>
          <w:marRight w:val="0"/>
          <w:marTop w:val="151"/>
          <w:marBottom w:val="0"/>
          <w:divBdr>
            <w:top w:val="none" w:sz="0" w:space="0" w:color="auto"/>
            <w:left w:val="none" w:sz="0" w:space="0" w:color="auto"/>
            <w:bottom w:val="none" w:sz="0" w:space="0" w:color="auto"/>
            <w:right w:val="none" w:sz="0" w:space="0" w:color="auto"/>
          </w:divBdr>
        </w:div>
        <w:div w:id="830372292">
          <w:marLeft w:val="1166"/>
          <w:marRight w:val="0"/>
          <w:marTop w:val="151"/>
          <w:marBottom w:val="0"/>
          <w:divBdr>
            <w:top w:val="none" w:sz="0" w:space="0" w:color="auto"/>
            <w:left w:val="none" w:sz="0" w:space="0" w:color="auto"/>
            <w:bottom w:val="none" w:sz="0" w:space="0" w:color="auto"/>
            <w:right w:val="none" w:sz="0" w:space="0" w:color="auto"/>
          </w:divBdr>
        </w:div>
        <w:div w:id="2094934971">
          <w:marLeft w:val="1166"/>
          <w:marRight w:val="0"/>
          <w:marTop w:val="151"/>
          <w:marBottom w:val="0"/>
          <w:divBdr>
            <w:top w:val="none" w:sz="0" w:space="0" w:color="auto"/>
            <w:left w:val="none" w:sz="0" w:space="0" w:color="auto"/>
            <w:bottom w:val="none" w:sz="0" w:space="0" w:color="auto"/>
            <w:right w:val="none" w:sz="0" w:space="0" w:color="auto"/>
          </w:divBdr>
        </w:div>
      </w:divsChild>
    </w:div>
    <w:div w:id="298653457">
      <w:bodyDiv w:val="1"/>
      <w:marLeft w:val="0"/>
      <w:marRight w:val="0"/>
      <w:marTop w:val="0"/>
      <w:marBottom w:val="0"/>
      <w:divBdr>
        <w:top w:val="none" w:sz="0" w:space="0" w:color="auto"/>
        <w:left w:val="none" w:sz="0" w:space="0" w:color="auto"/>
        <w:bottom w:val="none" w:sz="0" w:space="0" w:color="auto"/>
        <w:right w:val="none" w:sz="0" w:space="0" w:color="auto"/>
      </w:divBdr>
    </w:div>
    <w:div w:id="303630055">
      <w:bodyDiv w:val="1"/>
      <w:marLeft w:val="0"/>
      <w:marRight w:val="0"/>
      <w:marTop w:val="0"/>
      <w:marBottom w:val="0"/>
      <w:divBdr>
        <w:top w:val="none" w:sz="0" w:space="0" w:color="auto"/>
        <w:left w:val="none" w:sz="0" w:space="0" w:color="auto"/>
        <w:bottom w:val="none" w:sz="0" w:space="0" w:color="auto"/>
        <w:right w:val="none" w:sz="0" w:space="0" w:color="auto"/>
      </w:divBdr>
      <w:divsChild>
        <w:div w:id="17390551">
          <w:marLeft w:val="0"/>
          <w:marRight w:val="0"/>
          <w:marTop w:val="0"/>
          <w:marBottom w:val="0"/>
          <w:divBdr>
            <w:top w:val="none" w:sz="0" w:space="0" w:color="auto"/>
            <w:left w:val="none" w:sz="0" w:space="0" w:color="auto"/>
            <w:bottom w:val="none" w:sz="0" w:space="0" w:color="auto"/>
            <w:right w:val="none" w:sz="0" w:space="0" w:color="auto"/>
          </w:divBdr>
        </w:div>
        <w:div w:id="171451976">
          <w:marLeft w:val="0"/>
          <w:marRight w:val="0"/>
          <w:marTop w:val="0"/>
          <w:marBottom w:val="0"/>
          <w:divBdr>
            <w:top w:val="none" w:sz="0" w:space="0" w:color="auto"/>
            <w:left w:val="none" w:sz="0" w:space="0" w:color="auto"/>
            <w:bottom w:val="none" w:sz="0" w:space="0" w:color="auto"/>
            <w:right w:val="none" w:sz="0" w:space="0" w:color="auto"/>
          </w:divBdr>
        </w:div>
        <w:div w:id="522477126">
          <w:marLeft w:val="0"/>
          <w:marRight w:val="0"/>
          <w:marTop w:val="0"/>
          <w:marBottom w:val="0"/>
          <w:divBdr>
            <w:top w:val="none" w:sz="0" w:space="0" w:color="auto"/>
            <w:left w:val="none" w:sz="0" w:space="0" w:color="auto"/>
            <w:bottom w:val="none" w:sz="0" w:space="0" w:color="auto"/>
            <w:right w:val="none" w:sz="0" w:space="0" w:color="auto"/>
          </w:divBdr>
        </w:div>
        <w:div w:id="628242917">
          <w:marLeft w:val="0"/>
          <w:marRight w:val="0"/>
          <w:marTop w:val="0"/>
          <w:marBottom w:val="0"/>
          <w:divBdr>
            <w:top w:val="none" w:sz="0" w:space="0" w:color="auto"/>
            <w:left w:val="none" w:sz="0" w:space="0" w:color="auto"/>
            <w:bottom w:val="none" w:sz="0" w:space="0" w:color="auto"/>
            <w:right w:val="none" w:sz="0" w:space="0" w:color="auto"/>
          </w:divBdr>
        </w:div>
        <w:div w:id="1355227821">
          <w:marLeft w:val="0"/>
          <w:marRight w:val="0"/>
          <w:marTop w:val="0"/>
          <w:marBottom w:val="0"/>
          <w:divBdr>
            <w:top w:val="none" w:sz="0" w:space="0" w:color="auto"/>
            <w:left w:val="none" w:sz="0" w:space="0" w:color="auto"/>
            <w:bottom w:val="none" w:sz="0" w:space="0" w:color="auto"/>
            <w:right w:val="none" w:sz="0" w:space="0" w:color="auto"/>
          </w:divBdr>
        </w:div>
        <w:div w:id="1398699789">
          <w:marLeft w:val="0"/>
          <w:marRight w:val="0"/>
          <w:marTop w:val="0"/>
          <w:marBottom w:val="0"/>
          <w:divBdr>
            <w:top w:val="none" w:sz="0" w:space="0" w:color="auto"/>
            <w:left w:val="none" w:sz="0" w:space="0" w:color="auto"/>
            <w:bottom w:val="none" w:sz="0" w:space="0" w:color="auto"/>
            <w:right w:val="none" w:sz="0" w:space="0" w:color="auto"/>
          </w:divBdr>
        </w:div>
        <w:div w:id="1722824124">
          <w:marLeft w:val="0"/>
          <w:marRight w:val="0"/>
          <w:marTop w:val="0"/>
          <w:marBottom w:val="0"/>
          <w:divBdr>
            <w:top w:val="none" w:sz="0" w:space="0" w:color="auto"/>
            <w:left w:val="none" w:sz="0" w:space="0" w:color="auto"/>
            <w:bottom w:val="none" w:sz="0" w:space="0" w:color="auto"/>
            <w:right w:val="none" w:sz="0" w:space="0" w:color="auto"/>
          </w:divBdr>
        </w:div>
        <w:div w:id="1817649891">
          <w:marLeft w:val="0"/>
          <w:marRight w:val="0"/>
          <w:marTop w:val="0"/>
          <w:marBottom w:val="0"/>
          <w:divBdr>
            <w:top w:val="none" w:sz="0" w:space="0" w:color="auto"/>
            <w:left w:val="none" w:sz="0" w:space="0" w:color="auto"/>
            <w:bottom w:val="none" w:sz="0" w:space="0" w:color="auto"/>
            <w:right w:val="none" w:sz="0" w:space="0" w:color="auto"/>
          </w:divBdr>
        </w:div>
        <w:div w:id="1871066079">
          <w:marLeft w:val="0"/>
          <w:marRight w:val="0"/>
          <w:marTop w:val="0"/>
          <w:marBottom w:val="0"/>
          <w:divBdr>
            <w:top w:val="none" w:sz="0" w:space="0" w:color="auto"/>
            <w:left w:val="none" w:sz="0" w:space="0" w:color="auto"/>
            <w:bottom w:val="none" w:sz="0" w:space="0" w:color="auto"/>
            <w:right w:val="none" w:sz="0" w:space="0" w:color="auto"/>
          </w:divBdr>
        </w:div>
        <w:div w:id="2103256484">
          <w:marLeft w:val="0"/>
          <w:marRight w:val="0"/>
          <w:marTop w:val="0"/>
          <w:marBottom w:val="0"/>
          <w:divBdr>
            <w:top w:val="none" w:sz="0" w:space="0" w:color="auto"/>
            <w:left w:val="none" w:sz="0" w:space="0" w:color="auto"/>
            <w:bottom w:val="none" w:sz="0" w:space="0" w:color="auto"/>
            <w:right w:val="none" w:sz="0" w:space="0" w:color="auto"/>
          </w:divBdr>
        </w:div>
      </w:divsChild>
    </w:div>
    <w:div w:id="312106081">
      <w:bodyDiv w:val="1"/>
      <w:marLeft w:val="0"/>
      <w:marRight w:val="0"/>
      <w:marTop w:val="0"/>
      <w:marBottom w:val="0"/>
      <w:divBdr>
        <w:top w:val="none" w:sz="0" w:space="0" w:color="auto"/>
        <w:left w:val="none" w:sz="0" w:space="0" w:color="auto"/>
        <w:bottom w:val="none" w:sz="0" w:space="0" w:color="auto"/>
        <w:right w:val="none" w:sz="0" w:space="0" w:color="auto"/>
      </w:divBdr>
      <w:divsChild>
        <w:div w:id="1377269218">
          <w:marLeft w:val="547"/>
          <w:marRight w:val="0"/>
          <w:marTop w:val="151"/>
          <w:marBottom w:val="0"/>
          <w:divBdr>
            <w:top w:val="none" w:sz="0" w:space="0" w:color="auto"/>
            <w:left w:val="none" w:sz="0" w:space="0" w:color="auto"/>
            <w:bottom w:val="none" w:sz="0" w:space="0" w:color="auto"/>
            <w:right w:val="none" w:sz="0" w:space="0" w:color="auto"/>
          </w:divBdr>
        </w:div>
      </w:divsChild>
    </w:div>
    <w:div w:id="322440456">
      <w:bodyDiv w:val="1"/>
      <w:marLeft w:val="0"/>
      <w:marRight w:val="0"/>
      <w:marTop w:val="0"/>
      <w:marBottom w:val="0"/>
      <w:divBdr>
        <w:top w:val="none" w:sz="0" w:space="0" w:color="auto"/>
        <w:left w:val="none" w:sz="0" w:space="0" w:color="auto"/>
        <w:bottom w:val="none" w:sz="0" w:space="0" w:color="auto"/>
        <w:right w:val="none" w:sz="0" w:space="0" w:color="auto"/>
      </w:divBdr>
      <w:divsChild>
        <w:div w:id="328605615">
          <w:marLeft w:val="0"/>
          <w:marRight w:val="0"/>
          <w:marTop w:val="0"/>
          <w:marBottom w:val="0"/>
          <w:divBdr>
            <w:top w:val="none" w:sz="0" w:space="0" w:color="auto"/>
            <w:left w:val="none" w:sz="0" w:space="0" w:color="auto"/>
            <w:bottom w:val="none" w:sz="0" w:space="0" w:color="auto"/>
            <w:right w:val="none" w:sz="0" w:space="0" w:color="auto"/>
          </w:divBdr>
          <w:divsChild>
            <w:div w:id="1770156307">
              <w:marLeft w:val="0"/>
              <w:marRight w:val="0"/>
              <w:marTop w:val="0"/>
              <w:marBottom w:val="0"/>
              <w:divBdr>
                <w:top w:val="none" w:sz="0" w:space="0" w:color="auto"/>
                <w:left w:val="none" w:sz="0" w:space="0" w:color="auto"/>
                <w:bottom w:val="none" w:sz="0" w:space="0" w:color="auto"/>
                <w:right w:val="none" w:sz="0" w:space="0" w:color="auto"/>
              </w:divBdr>
            </w:div>
            <w:div w:id="271937591">
              <w:marLeft w:val="0"/>
              <w:marRight w:val="0"/>
              <w:marTop w:val="0"/>
              <w:marBottom w:val="0"/>
              <w:divBdr>
                <w:top w:val="none" w:sz="0" w:space="0" w:color="auto"/>
                <w:left w:val="none" w:sz="0" w:space="0" w:color="auto"/>
                <w:bottom w:val="none" w:sz="0" w:space="0" w:color="auto"/>
                <w:right w:val="none" w:sz="0" w:space="0" w:color="auto"/>
              </w:divBdr>
            </w:div>
            <w:div w:id="364454177">
              <w:marLeft w:val="0"/>
              <w:marRight w:val="0"/>
              <w:marTop w:val="0"/>
              <w:marBottom w:val="0"/>
              <w:divBdr>
                <w:top w:val="none" w:sz="0" w:space="0" w:color="auto"/>
                <w:left w:val="none" w:sz="0" w:space="0" w:color="auto"/>
                <w:bottom w:val="none" w:sz="0" w:space="0" w:color="auto"/>
                <w:right w:val="none" w:sz="0" w:space="0" w:color="auto"/>
              </w:divBdr>
            </w:div>
            <w:div w:id="172190671">
              <w:marLeft w:val="0"/>
              <w:marRight w:val="0"/>
              <w:marTop w:val="0"/>
              <w:marBottom w:val="0"/>
              <w:divBdr>
                <w:top w:val="none" w:sz="0" w:space="0" w:color="auto"/>
                <w:left w:val="none" w:sz="0" w:space="0" w:color="auto"/>
                <w:bottom w:val="none" w:sz="0" w:space="0" w:color="auto"/>
                <w:right w:val="none" w:sz="0" w:space="0" w:color="auto"/>
              </w:divBdr>
            </w:div>
            <w:div w:id="1274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8959">
      <w:bodyDiv w:val="1"/>
      <w:marLeft w:val="0"/>
      <w:marRight w:val="0"/>
      <w:marTop w:val="0"/>
      <w:marBottom w:val="0"/>
      <w:divBdr>
        <w:top w:val="none" w:sz="0" w:space="0" w:color="auto"/>
        <w:left w:val="none" w:sz="0" w:space="0" w:color="auto"/>
        <w:bottom w:val="none" w:sz="0" w:space="0" w:color="auto"/>
        <w:right w:val="none" w:sz="0" w:space="0" w:color="auto"/>
      </w:divBdr>
      <w:divsChild>
        <w:div w:id="736828125">
          <w:marLeft w:val="547"/>
          <w:marRight w:val="0"/>
          <w:marTop w:val="202"/>
          <w:marBottom w:val="0"/>
          <w:divBdr>
            <w:top w:val="none" w:sz="0" w:space="0" w:color="auto"/>
            <w:left w:val="none" w:sz="0" w:space="0" w:color="auto"/>
            <w:bottom w:val="none" w:sz="0" w:space="0" w:color="auto"/>
            <w:right w:val="none" w:sz="0" w:space="0" w:color="auto"/>
          </w:divBdr>
        </w:div>
      </w:divsChild>
    </w:div>
    <w:div w:id="332798887">
      <w:bodyDiv w:val="1"/>
      <w:marLeft w:val="0"/>
      <w:marRight w:val="0"/>
      <w:marTop w:val="0"/>
      <w:marBottom w:val="0"/>
      <w:divBdr>
        <w:top w:val="none" w:sz="0" w:space="0" w:color="auto"/>
        <w:left w:val="none" w:sz="0" w:space="0" w:color="auto"/>
        <w:bottom w:val="none" w:sz="0" w:space="0" w:color="auto"/>
        <w:right w:val="none" w:sz="0" w:space="0" w:color="auto"/>
      </w:divBdr>
      <w:divsChild>
        <w:div w:id="58863377">
          <w:marLeft w:val="0"/>
          <w:marRight w:val="0"/>
          <w:marTop w:val="0"/>
          <w:marBottom w:val="0"/>
          <w:divBdr>
            <w:top w:val="none" w:sz="0" w:space="0" w:color="auto"/>
            <w:left w:val="none" w:sz="0" w:space="0" w:color="auto"/>
            <w:bottom w:val="none" w:sz="0" w:space="0" w:color="auto"/>
            <w:right w:val="none" w:sz="0" w:space="0" w:color="auto"/>
          </w:divBdr>
        </w:div>
        <w:div w:id="153573496">
          <w:marLeft w:val="0"/>
          <w:marRight w:val="0"/>
          <w:marTop w:val="0"/>
          <w:marBottom w:val="0"/>
          <w:divBdr>
            <w:top w:val="none" w:sz="0" w:space="0" w:color="auto"/>
            <w:left w:val="none" w:sz="0" w:space="0" w:color="auto"/>
            <w:bottom w:val="none" w:sz="0" w:space="0" w:color="auto"/>
            <w:right w:val="none" w:sz="0" w:space="0" w:color="auto"/>
          </w:divBdr>
        </w:div>
        <w:div w:id="372778883">
          <w:marLeft w:val="0"/>
          <w:marRight w:val="0"/>
          <w:marTop w:val="0"/>
          <w:marBottom w:val="0"/>
          <w:divBdr>
            <w:top w:val="none" w:sz="0" w:space="0" w:color="auto"/>
            <w:left w:val="none" w:sz="0" w:space="0" w:color="auto"/>
            <w:bottom w:val="none" w:sz="0" w:space="0" w:color="auto"/>
            <w:right w:val="none" w:sz="0" w:space="0" w:color="auto"/>
          </w:divBdr>
        </w:div>
        <w:div w:id="445272248">
          <w:marLeft w:val="0"/>
          <w:marRight w:val="0"/>
          <w:marTop w:val="0"/>
          <w:marBottom w:val="0"/>
          <w:divBdr>
            <w:top w:val="none" w:sz="0" w:space="0" w:color="auto"/>
            <w:left w:val="none" w:sz="0" w:space="0" w:color="auto"/>
            <w:bottom w:val="none" w:sz="0" w:space="0" w:color="auto"/>
            <w:right w:val="none" w:sz="0" w:space="0" w:color="auto"/>
          </w:divBdr>
        </w:div>
        <w:div w:id="462966423">
          <w:marLeft w:val="0"/>
          <w:marRight w:val="0"/>
          <w:marTop w:val="0"/>
          <w:marBottom w:val="0"/>
          <w:divBdr>
            <w:top w:val="none" w:sz="0" w:space="0" w:color="auto"/>
            <w:left w:val="none" w:sz="0" w:space="0" w:color="auto"/>
            <w:bottom w:val="none" w:sz="0" w:space="0" w:color="auto"/>
            <w:right w:val="none" w:sz="0" w:space="0" w:color="auto"/>
          </w:divBdr>
        </w:div>
        <w:div w:id="721517245">
          <w:marLeft w:val="0"/>
          <w:marRight w:val="0"/>
          <w:marTop w:val="0"/>
          <w:marBottom w:val="0"/>
          <w:divBdr>
            <w:top w:val="none" w:sz="0" w:space="0" w:color="auto"/>
            <w:left w:val="none" w:sz="0" w:space="0" w:color="auto"/>
            <w:bottom w:val="none" w:sz="0" w:space="0" w:color="auto"/>
            <w:right w:val="none" w:sz="0" w:space="0" w:color="auto"/>
          </w:divBdr>
        </w:div>
        <w:div w:id="774639806">
          <w:marLeft w:val="0"/>
          <w:marRight w:val="0"/>
          <w:marTop w:val="0"/>
          <w:marBottom w:val="0"/>
          <w:divBdr>
            <w:top w:val="none" w:sz="0" w:space="0" w:color="auto"/>
            <w:left w:val="none" w:sz="0" w:space="0" w:color="auto"/>
            <w:bottom w:val="none" w:sz="0" w:space="0" w:color="auto"/>
            <w:right w:val="none" w:sz="0" w:space="0" w:color="auto"/>
          </w:divBdr>
        </w:div>
        <w:div w:id="796683499">
          <w:marLeft w:val="0"/>
          <w:marRight w:val="0"/>
          <w:marTop w:val="0"/>
          <w:marBottom w:val="0"/>
          <w:divBdr>
            <w:top w:val="none" w:sz="0" w:space="0" w:color="auto"/>
            <w:left w:val="none" w:sz="0" w:space="0" w:color="auto"/>
            <w:bottom w:val="none" w:sz="0" w:space="0" w:color="auto"/>
            <w:right w:val="none" w:sz="0" w:space="0" w:color="auto"/>
          </w:divBdr>
        </w:div>
        <w:div w:id="1058817764">
          <w:marLeft w:val="0"/>
          <w:marRight w:val="0"/>
          <w:marTop w:val="0"/>
          <w:marBottom w:val="0"/>
          <w:divBdr>
            <w:top w:val="none" w:sz="0" w:space="0" w:color="auto"/>
            <w:left w:val="none" w:sz="0" w:space="0" w:color="auto"/>
            <w:bottom w:val="none" w:sz="0" w:space="0" w:color="auto"/>
            <w:right w:val="none" w:sz="0" w:space="0" w:color="auto"/>
          </w:divBdr>
        </w:div>
        <w:div w:id="1066798231">
          <w:marLeft w:val="0"/>
          <w:marRight w:val="0"/>
          <w:marTop w:val="0"/>
          <w:marBottom w:val="0"/>
          <w:divBdr>
            <w:top w:val="none" w:sz="0" w:space="0" w:color="auto"/>
            <w:left w:val="none" w:sz="0" w:space="0" w:color="auto"/>
            <w:bottom w:val="none" w:sz="0" w:space="0" w:color="auto"/>
            <w:right w:val="none" w:sz="0" w:space="0" w:color="auto"/>
          </w:divBdr>
        </w:div>
        <w:div w:id="1178422617">
          <w:marLeft w:val="0"/>
          <w:marRight w:val="0"/>
          <w:marTop w:val="0"/>
          <w:marBottom w:val="0"/>
          <w:divBdr>
            <w:top w:val="none" w:sz="0" w:space="0" w:color="auto"/>
            <w:left w:val="none" w:sz="0" w:space="0" w:color="auto"/>
            <w:bottom w:val="none" w:sz="0" w:space="0" w:color="auto"/>
            <w:right w:val="none" w:sz="0" w:space="0" w:color="auto"/>
          </w:divBdr>
        </w:div>
        <w:div w:id="1246305848">
          <w:marLeft w:val="0"/>
          <w:marRight w:val="0"/>
          <w:marTop w:val="0"/>
          <w:marBottom w:val="0"/>
          <w:divBdr>
            <w:top w:val="none" w:sz="0" w:space="0" w:color="auto"/>
            <w:left w:val="none" w:sz="0" w:space="0" w:color="auto"/>
            <w:bottom w:val="none" w:sz="0" w:space="0" w:color="auto"/>
            <w:right w:val="none" w:sz="0" w:space="0" w:color="auto"/>
          </w:divBdr>
        </w:div>
        <w:div w:id="1261596680">
          <w:marLeft w:val="0"/>
          <w:marRight w:val="0"/>
          <w:marTop w:val="0"/>
          <w:marBottom w:val="0"/>
          <w:divBdr>
            <w:top w:val="none" w:sz="0" w:space="0" w:color="auto"/>
            <w:left w:val="none" w:sz="0" w:space="0" w:color="auto"/>
            <w:bottom w:val="none" w:sz="0" w:space="0" w:color="auto"/>
            <w:right w:val="none" w:sz="0" w:space="0" w:color="auto"/>
          </w:divBdr>
        </w:div>
        <w:div w:id="1287010938">
          <w:marLeft w:val="0"/>
          <w:marRight w:val="0"/>
          <w:marTop w:val="0"/>
          <w:marBottom w:val="0"/>
          <w:divBdr>
            <w:top w:val="none" w:sz="0" w:space="0" w:color="auto"/>
            <w:left w:val="none" w:sz="0" w:space="0" w:color="auto"/>
            <w:bottom w:val="none" w:sz="0" w:space="0" w:color="auto"/>
            <w:right w:val="none" w:sz="0" w:space="0" w:color="auto"/>
          </w:divBdr>
        </w:div>
        <w:div w:id="1480613902">
          <w:marLeft w:val="0"/>
          <w:marRight w:val="0"/>
          <w:marTop w:val="0"/>
          <w:marBottom w:val="0"/>
          <w:divBdr>
            <w:top w:val="none" w:sz="0" w:space="0" w:color="auto"/>
            <w:left w:val="none" w:sz="0" w:space="0" w:color="auto"/>
            <w:bottom w:val="none" w:sz="0" w:space="0" w:color="auto"/>
            <w:right w:val="none" w:sz="0" w:space="0" w:color="auto"/>
          </w:divBdr>
        </w:div>
        <w:div w:id="1636832003">
          <w:marLeft w:val="0"/>
          <w:marRight w:val="0"/>
          <w:marTop w:val="0"/>
          <w:marBottom w:val="0"/>
          <w:divBdr>
            <w:top w:val="none" w:sz="0" w:space="0" w:color="auto"/>
            <w:left w:val="none" w:sz="0" w:space="0" w:color="auto"/>
            <w:bottom w:val="none" w:sz="0" w:space="0" w:color="auto"/>
            <w:right w:val="none" w:sz="0" w:space="0" w:color="auto"/>
          </w:divBdr>
        </w:div>
        <w:div w:id="1638485991">
          <w:marLeft w:val="0"/>
          <w:marRight w:val="0"/>
          <w:marTop w:val="0"/>
          <w:marBottom w:val="0"/>
          <w:divBdr>
            <w:top w:val="none" w:sz="0" w:space="0" w:color="auto"/>
            <w:left w:val="none" w:sz="0" w:space="0" w:color="auto"/>
            <w:bottom w:val="none" w:sz="0" w:space="0" w:color="auto"/>
            <w:right w:val="none" w:sz="0" w:space="0" w:color="auto"/>
          </w:divBdr>
        </w:div>
        <w:div w:id="1712538053">
          <w:marLeft w:val="0"/>
          <w:marRight w:val="0"/>
          <w:marTop w:val="0"/>
          <w:marBottom w:val="0"/>
          <w:divBdr>
            <w:top w:val="none" w:sz="0" w:space="0" w:color="auto"/>
            <w:left w:val="none" w:sz="0" w:space="0" w:color="auto"/>
            <w:bottom w:val="none" w:sz="0" w:space="0" w:color="auto"/>
            <w:right w:val="none" w:sz="0" w:space="0" w:color="auto"/>
          </w:divBdr>
        </w:div>
        <w:div w:id="1829320629">
          <w:marLeft w:val="0"/>
          <w:marRight w:val="0"/>
          <w:marTop w:val="0"/>
          <w:marBottom w:val="0"/>
          <w:divBdr>
            <w:top w:val="none" w:sz="0" w:space="0" w:color="auto"/>
            <w:left w:val="none" w:sz="0" w:space="0" w:color="auto"/>
            <w:bottom w:val="none" w:sz="0" w:space="0" w:color="auto"/>
            <w:right w:val="none" w:sz="0" w:space="0" w:color="auto"/>
          </w:divBdr>
        </w:div>
        <w:div w:id="1978949543">
          <w:marLeft w:val="0"/>
          <w:marRight w:val="0"/>
          <w:marTop w:val="0"/>
          <w:marBottom w:val="0"/>
          <w:divBdr>
            <w:top w:val="none" w:sz="0" w:space="0" w:color="auto"/>
            <w:left w:val="none" w:sz="0" w:space="0" w:color="auto"/>
            <w:bottom w:val="none" w:sz="0" w:space="0" w:color="auto"/>
            <w:right w:val="none" w:sz="0" w:space="0" w:color="auto"/>
          </w:divBdr>
        </w:div>
      </w:divsChild>
    </w:div>
    <w:div w:id="332924148">
      <w:bodyDiv w:val="1"/>
      <w:marLeft w:val="0"/>
      <w:marRight w:val="0"/>
      <w:marTop w:val="0"/>
      <w:marBottom w:val="0"/>
      <w:divBdr>
        <w:top w:val="none" w:sz="0" w:space="0" w:color="auto"/>
        <w:left w:val="none" w:sz="0" w:space="0" w:color="auto"/>
        <w:bottom w:val="none" w:sz="0" w:space="0" w:color="auto"/>
        <w:right w:val="none" w:sz="0" w:space="0" w:color="auto"/>
      </w:divBdr>
      <w:divsChild>
        <w:div w:id="1743332225">
          <w:marLeft w:val="0"/>
          <w:marRight w:val="0"/>
          <w:marTop w:val="0"/>
          <w:marBottom w:val="0"/>
          <w:divBdr>
            <w:top w:val="none" w:sz="0" w:space="0" w:color="auto"/>
            <w:left w:val="none" w:sz="0" w:space="0" w:color="auto"/>
            <w:bottom w:val="none" w:sz="0" w:space="0" w:color="auto"/>
            <w:right w:val="none" w:sz="0" w:space="0" w:color="auto"/>
          </w:divBdr>
        </w:div>
      </w:divsChild>
    </w:div>
    <w:div w:id="333411312">
      <w:bodyDiv w:val="1"/>
      <w:marLeft w:val="0"/>
      <w:marRight w:val="0"/>
      <w:marTop w:val="0"/>
      <w:marBottom w:val="0"/>
      <w:divBdr>
        <w:top w:val="none" w:sz="0" w:space="0" w:color="auto"/>
        <w:left w:val="none" w:sz="0" w:space="0" w:color="auto"/>
        <w:bottom w:val="none" w:sz="0" w:space="0" w:color="auto"/>
        <w:right w:val="none" w:sz="0" w:space="0" w:color="auto"/>
      </w:divBdr>
    </w:div>
    <w:div w:id="334649283">
      <w:bodyDiv w:val="1"/>
      <w:marLeft w:val="0"/>
      <w:marRight w:val="0"/>
      <w:marTop w:val="0"/>
      <w:marBottom w:val="0"/>
      <w:divBdr>
        <w:top w:val="none" w:sz="0" w:space="0" w:color="auto"/>
        <w:left w:val="none" w:sz="0" w:space="0" w:color="auto"/>
        <w:bottom w:val="none" w:sz="0" w:space="0" w:color="auto"/>
        <w:right w:val="none" w:sz="0" w:space="0" w:color="auto"/>
      </w:divBdr>
      <w:divsChild>
        <w:div w:id="1622951244">
          <w:marLeft w:val="547"/>
          <w:marRight w:val="0"/>
          <w:marTop w:val="202"/>
          <w:marBottom w:val="0"/>
          <w:divBdr>
            <w:top w:val="none" w:sz="0" w:space="0" w:color="auto"/>
            <w:left w:val="none" w:sz="0" w:space="0" w:color="auto"/>
            <w:bottom w:val="none" w:sz="0" w:space="0" w:color="auto"/>
            <w:right w:val="none" w:sz="0" w:space="0" w:color="auto"/>
          </w:divBdr>
        </w:div>
        <w:div w:id="2007855771">
          <w:marLeft w:val="547"/>
          <w:marRight w:val="0"/>
          <w:marTop w:val="202"/>
          <w:marBottom w:val="0"/>
          <w:divBdr>
            <w:top w:val="none" w:sz="0" w:space="0" w:color="auto"/>
            <w:left w:val="none" w:sz="0" w:space="0" w:color="auto"/>
            <w:bottom w:val="none" w:sz="0" w:space="0" w:color="auto"/>
            <w:right w:val="none" w:sz="0" w:space="0" w:color="auto"/>
          </w:divBdr>
        </w:div>
      </w:divsChild>
    </w:div>
    <w:div w:id="336806762">
      <w:bodyDiv w:val="1"/>
      <w:marLeft w:val="0"/>
      <w:marRight w:val="0"/>
      <w:marTop w:val="0"/>
      <w:marBottom w:val="0"/>
      <w:divBdr>
        <w:top w:val="none" w:sz="0" w:space="0" w:color="auto"/>
        <w:left w:val="none" w:sz="0" w:space="0" w:color="auto"/>
        <w:bottom w:val="none" w:sz="0" w:space="0" w:color="auto"/>
        <w:right w:val="none" w:sz="0" w:space="0" w:color="auto"/>
      </w:divBdr>
      <w:divsChild>
        <w:div w:id="851262836">
          <w:marLeft w:val="0"/>
          <w:marRight w:val="0"/>
          <w:marTop w:val="0"/>
          <w:marBottom w:val="0"/>
          <w:divBdr>
            <w:top w:val="none" w:sz="0" w:space="0" w:color="auto"/>
            <w:left w:val="none" w:sz="0" w:space="0" w:color="auto"/>
            <w:bottom w:val="none" w:sz="0" w:space="0" w:color="auto"/>
            <w:right w:val="none" w:sz="0" w:space="0" w:color="auto"/>
          </w:divBdr>
          <w:divsChild>
            <w:div w:id="522982569">
              <w:marLeft w:val="0"/>
              <w:marRight w:val="0"/>
              <w:marTop w:val="0"/>
              <w:marBottom w:val="0"/>
              <w:divBdr>
                <w:top w:val="none" w:sz="0" w:space="0" w:color="auto"/>
                <w:left w:val="none" w:sz="0" w:space="0" w:color="auto"/>
                <w:bottom w:val="none" w:sz="0" w:space="0" w:color="auto"/>
                <w:right w:val="none" w:sz="0" w:space="0" w:color="auto"/>
              </w:divBdr>
            </w:div>
            <w:div w:id="549459733">
              <w:marLeft w:val="0"/>
              <w:marRight w:val="0"/>
              <w:marTop w:val="0"/>
              <w:marBottom w:val="0"/>
              <w:divBdr>
                <w:top w:val="none" w:sz="0" w:space="0" w:color="auto"/>
                <w:left w:val="none" w:sz="0" w:space="0" w:color="auto"/>
                <w:bottom w:val="none" w:sz="0" w:space="0" w:color="auto"/>
                <w:right w:val="none" w:sz="0" w:space="0" w:color="auto"/>
              </w:divBdr>
            </w:div>
            <w:div w:id="10195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1346">
      <w:bodyDiv w:val="1"/>
      <w:marLeft w:val="0"/>
      <w:marRight w:val="0"/>
      <w:marTop w:val="0"/>
      <w:marBottom w:val="0"/>
      <w:divBdr>
        <w:top w:val="none" w:sz="0" w:space="0" w:color="auto"/>
        <w:left w:val="none" w:sz="0" w:space="0" w:color="auto"/>
        <w:bottom w:val="none" w:sz="0" w:space="0" w:color="auto"/>
        <w:right w:val="none" w:sz="0" w:space="0" w:color="auto"/>
      </w:divBdr>
      <w:divsChild>
        <w:div w:id="1991252641">
          <w:marLeft w:val="0"/>
          <w:marRight w:val="0"/>
          <w:marTop w:val="0"/>
          <w:marBottom w:val="0"/>
          <w:divBdr>
            <w:top w:val="none" w:sz="0" w:space="0" w:color="auto"/>
            <w:left w:val="none" w:sz="0" w:space="0" w:color="auto"/>
            <w:bottom w:val="none" w:sz="0" w:space="0" w:color="auto"/>
            <w:right w:val="none" w:sz="0" w:space="0" w:color="auto"/>
          </w:divBdr>
          <w:divsChild>
            <w:div w:id="252665332">
              <w:marLeft w:val="0"/>
              <w:marRight w:val="0"/>
              <w:marTop w:val="0"/>
              <w:marBottom w:val="0"/>
              <w:divBdr>
                <w:top w:val="none" w:sz="0" w:space="0" w:color="auto"/>
                <w:left w:val="none" w:sz="0" w:space="0" w:color="auto"/>
                <w:bottom w:val="none" w:sz="0" w:space="0" w:color="auto"/>
                <w:right w:val="none" w:sz="0" w:space="0" w:color="auto"/>
              </w:divBdr>
            </w:div>
            <w:div w:id="334303995">
              <w:marLeft w:val="0"/>
              <w:marRight w:val="0"/>
              <w:marTop w:val="0"/>
              <w:marBottom w:val="0"/>
              <w:divBdr>
                <w:top w:val="none" w:sz="0" w:space="0" w:color="auto"/>
                <w:left w:val="none" w:sz="0" w:space="0" w:color="auto"/>
                <w:bottom w:val="none" w:sz="0" w:space="0" w:color="auto"/>
                <w:right w:val="none" w:sz="0" w:space="0" w:color="auto"/>
              </w:divBdr>
            </w:div>
            <w:div w:id="364211765">
              <w:marLeft w:val="0"/>
              <w:marRight w:val="0"/>
              <w:marTop w:val="0"/>
              <w:marBottom w:val="0"/>
              <w:divBdr>
                <w:top w:val="none" w:sz="0" w:space="0" w:color="auto"/>
                <w:left w:val="none" w:sz="0" w:space="0" w:color="auto"/>
                <w:bottom w:val="none" w:sz="0" w:space="0" w:color="auto"/>
                <w:right w:val="none" w:sz="0" w:space="0" w:color="auto"/>
              </w:divBdr>
            </w:div>
            <w:div w:id="976028078">
              <w:marLeft w:val="0"/>
              <w:marRight w:val="0"/>
              <w:marTop w:val="0"/>
              <w:marBottom w:val="0"/>
              <w:divBdr>
                <w:top w:val="none" w:sz="0" w:space="0" w:color="auto"/>
                <w:left w:val="none" w:sz="0" w:space="0" w:color="auto"/>
                <w:bottom w:val="none" w:sz="0" w:space="0" w:color="auto"/>
                <w:right w:val="none" w:sz="0" w:space="0" w:color="auto"/>
              </w:divBdr>
            </w:div>
            <w:div w:id="18795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6812">
      <w:bodyDiv w:val="1"/>
      <w:marLeft w:val="0"/>
      <w:marRight w:val="0"/>
      <w:marTop w:val="0"/>
      <w:marBottom w:val="0"/>
      <w:divBdr>
        <w:top w:val="none" w:sz="0" w:space="0" w:color="auto"/>
        <w:left w:val="none" w:sz="0" w:space="0" w:color="auto"/>
        <w:bottom w:val="none" w:sz="0" w:space="0" w:color="auto"/>
        <w:right w:val="none" w:sz="0" w:space="0" w:color="auto"/>
      </w:divBdr>
    </w:div>
    <w:div w:id="349844314">
      <w:bodyDiv w:val="1"/>
      <w:marLeft w:val="0"/>
      <w:marRight w:val="0"/>
      <w:marTop w:val="0"/>
      <w:marBottom w:val="0"/>
      <w:divBdr>
        <w:top w:val="none" w:sz="0" w:space="0" w:color="auto"/>
        <w:left w:val="none" w:sz="0" w:space="0" w:color="auto"/>
        <w:bottom w:val="none" w:sz="0" w:space="0" w:color="auto"/>
        <w:right w:val="none" w:sz="0" w:space="0" w:color="auto"/>
      </w:divBdr>
      <w:divsChild>
        <w:div w:id="1828593680">
          <w:marLeft w:val="0"/>
          <w:marRight w:val="0"/>
          <w:marTop w:val="0"/>
          <w:marBottom w:val="0"/>
          <w:divBdr>
            <w:top w:val="none" w:sz="0" w:space="0" w:color="auto"/>
            <w:left w:val="none" w:sz="0" w:space="0" w:color="auto"/>
            <w:bottom w:val="none" w:sz="0" w:space="0" w:color="auto"/>
            <w:right w:val="none" w:sz="0" w:space="0" w:color="auto"/>
          </w:divBdr>
          <w:divsChild>
            <w:div w:id="28072171">
              <w:marLeft w:val="0"/>
              <w:marRight w:val="0"/>
              <w:marTop w:val="0"/>
              <w:marBottom w:val="0"/>
              <w:divBdr>
                <w:top w:val="none" w:sz="0" w:space="0" w:color="auto"/>
                <w:left w:val="none" w:sz="0" w:space="0" w:color="auto"/>
                <w:bottom w:val="none" w:sz="0" w:space="0" w:color="auto"/>
                <w:right w:val="none" w:sz="0" w:space="0" w:color="auto"/>
              </w:divBdr>
            </w:div>
            <w:div w:id="190798931">
              <w:marLeft w:val="0"/>
              <w:marRight w:val="0"/>
              <w:marTop w:val="0"/>
              <w:marBottom w:val="0"/>
              <w:divBdr>
                <w:top w:val="none" w:sz="0" w:space="0" w:color="auto"/>
                <w:left w:val="none" w:sz="0" w:space="0" w:color="auto"/>
                <w:bottom w:val="none" w:sz="0" w:space="0" w:color="auto"/>
                <w:right w:val="none" w:sz="0" w:space="0" w:color="auto"/>
              </w:divBdr>
            </w:div>
            <w:div w:id="216478674">
              <w:marLeft w:val="0"/>
              <w:marRight w:val="0"/>
              <w:marTop w:val="0"/>
              <w:marBottom w:val="0"/>
              <w:divBdr>
                <w:top w:val="none" w:sz="0" w:space="0" w:color="auto"/>
                <w:left w:val="none" w:sz="0" w:space="0" w:color="auto"/>
                <w:bottom w:val="none" w:sz="0" w:space="0" w:color="auto"/>
                <w:right w:val="none" w:sz="0" w:space="0" w:color="auto"/>
              </w:divBdr>
            </w:div>
            <w:div w:id="533495006">
              <w:marLeft w:val="0"/>
              <w:marRight w:val="0"/>
              <w:marTop w:val="0"/>
              <w:marBottom w:val="0"/>
              <w:divBdr>
                <w:top w:val="none" w:sz="0" w:space="0" w:color="auto"/>
                <w:left w:val="none" w:sz="0" w:space="0" w:color="auto"/>
                <w:bottom w:val="none" w:sz="0" w:space="0" w:color="auto"/>
                <w:right w:val="none" w:sz="0" w:space="0" w:color="auto"/>
              </w:divBdr>
            </w:div>
            <w:div w:id="782119000">
              <w:marLeft w:val="0"/>
              <w:marRight w:val="0"/>
              <w:marTop w:val="0"/>
              <w:marBottom w:val="0"/>
              <w:divBdr>
                <w:top w:val="none" w:sz="0" w:space="0" w:color="auto"/>
                <w:left w:val="none" w:sz="0" w:space="0" w:color="auto"/>
                <w:bottom w:val="none" w:sz="0" w:space="0" w:color="auto"/>
                <w:right w:val="none" w:sz="0" w:space="0" w:color="auto"/>
              </w:divBdr>
            </w:div>
            <w:div w:id="1091900768">
              <w:marLeft w:val="0"/>
              <w:marRight w:val="0"/>
              <w:marTop w:val="0"/>
              <w:marBottom w:val="0"/>
              <w:divBdr>
                <w:top w:val="none" w:sz="0" w:space="0" w:color="auto"/>
                <w:left w:val="none" w:sz="0" w:space="0" w:color="auto"/>
                <w:bottom w:val="none" w:sz="0" w:space="0" w:color="auto"/>
                <w:right w:val="none" w:sz="0" w:space="0" w:color="auto"/>
              </w:divBdr>
            </w:div>
            <w:div w:id="1267733092">
              <w:marLeft w:val="0"/>
              <w:marRight w:val="0"/>
              <w:marTop w:val="0"/>
              <w:marBottom w:val="0"/>
              <w:divBdr>
                <w:top w:val="none" w:sz="0" w:space="0" w:color="auto"/>
                <w:left w:val="none" w:sz="0" w:space="0" w:color="auto"/>
                <w:bottom w:val="none" w:sz="0" w:space="0" w:color="auto"/>
                <w:right w:val="none" w:sz="0" w:space="0" w:color="auto"/>
              </w:divBdr>
            </w:div>
            <w:div w:id="15329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7692">
      <w:bodyDiv w:val="1"/>
      <w:marLeft w:val="0"/>
      <w:marRight w:val="0"/>
      <w:marTop w:val="0"/>
      <w:marBottom w:val="0"/>
      <w:divBdr>
        <w:top w:val="none" w:sz="0" w:space="0" w:color="auto"/>
        <w:left w:val="none" w:sz="0" w:space="0" w:color="auto"/>
        <w:bottom w:val="none" w:sz="0" w:space="0" w:color="auto"/>
        <w:right w:val="none" w:sz="0" w:space="0" w:color="auto"/>
      </w:divBdr>
      <w:divsChild>
        <w:div w:id="1816334938">
          <w:marLeft w:val="0"/>
          <w:marRight w:val="0"/>
          <w:marTop w:val="0"/>
          <w:marBottom w:val="0"/>
          <w:divBdr>
            <w:top w:val="none" w:sz="0" w:space="0" w:color="auto"/>
            <w:left w:val="none" w:sz="0" w:space="0" w:color="auto"/>
            <w:bottom w:val="none" w:sz="0" w:space="0" w:color="auto"/>
            <w:right w:val="none" w:sz="0" w:space="0" w:color="auto"/>
          </w:divBdr>
          <w:divsChild>
            <w:div w:id="231477079">
              <w:marLeft w:val="0"/>
              <w:marRight w:val="0"/>
              <w:marTop w:val="0"/>
              <w:marBottom w:val="0"/>
              <w:divBdr>
                <w:top w:val="none" w:sz="0" w:space="0" w:color="auto"/>
                <w:left w:val="none" w:sz="0" w:space="0" w:color="auto"/>
                <w:bottom w:val="none" w:sz="0" w:space="0" w:color="auto"/>
                <w:right w:val="none" w:sz="0" w:space="0" w:color="auto"/>
              </w:divBdr>
            </w:div>
            <w:div w:id="353576098">
              <w:marLeft w:val="0"/>
              <w:marRight w:val="0"/>
              <w:marTop w:val="0"/>
              <w:marBottom w:val="0"/>
              <w:divBdr>
                <w:top w:val="none" w:sz="0" w:space="0" w:color="auto"/>
                <w:left w:val="none" w:sz="0" w:space="0" w:color="auto"/>
                <w:bottom w:val="none" w:sz="0" w:space="0" w:color="auto"/>
                <w:right w:val="none" w:sz="0" w:space="0" w:color="auto"/>
              </w:divBdr>
            </w:div>
            <w:div w:id="471024951">
              <w:marLeft w:val="0"/>
              <w:marRight w:val="0"/>
              <w:marTop w:val="0"/>
              <w:marBottom w:val="0"/>
              <w:divBdr>
                <w:top w:val="none" w:sz="0" w:space="0" w:color="auto"/>
                <w:left w:val="none" w:sz="0" w:space="0" w:color="auto"/>
                <w:bottom w:val="none" w:sz="0" w:space="0" w:color="auto"/>
                <w:right w:val="none" w:sz="0" w:space="0" w:color="auto"/>
              </w:divBdr>
            </w:div>
            <w:div w:id="512694581">
              <w:marLeft w:val="0"/>
              <w:marRight w:val="0"/>
              <w:marTop w:val="0"/>
              <w:marBottom w:val="0"/>
              <w:divBdr>
                <w:top w:val="none" w:sz="0" w:space="0" w:color="auto"/>
                <w:left w:val="none" w:sz="0" w:space="0" w:color="auto"/>
                <w:bottom w:val="none" w:sz="0" w:space="0" w:color="auto"/>
                <w:right w:val="none" w:sz="0" w:space="0" w:color="auto"/>
              </w:divBdr>
            </w:div>
            <w:div w:id="20753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3186">
      <w:bodyDiv w:val="1"/>
      <w:marLeft w:val="0"/>
      <w:marRight w:val="0"/>
      <w:marTop w:val="0"/>
      <w:marBottom w:val="0"/>
      <w:divBdr>
        <w:top w:val="none" w:sz="0" w:space="0" w:color="auto"/>
        <w:left w:val="none" w:sz="0" w:space="0" w:color="auto"/>
        <w:bottom w:val="none" w:sz="0" w:space="0" w:color="auto"/>
        <w:right w:val="none" w:sz="0" w:space="0" w:color="auto"/>
      </w:divBdr>
      <w:divsChild>
        <w:div w:id="1248734855">
          <w:marLeft w:val="0"/>
          <w:marRight w:val="0"/>
          <w:marTop w:val="0"/>
          <w:marBottom w:val="0"/>
          <w:divBdr>
            <w:top w:val="none" w:sz="0" w:space="0" w:color="auto"/>
            <w:left w:val="none" w:sz="0" w:space="0" w:color="auto"/>
            <w:bottom w:val="none" w:sz="0" w:space="0" w:color="auto"/>
            <w:right w:val="none" w:sz="0" w:space="0" w:color="auto"/>
          </w:divBdr>
          <w:divsChild>
            <w:div w:id="88356713">
              <w:marLeft w:val="0"/>
              <w:marRight w:val="0"/>
              <w:marTop w:val="0"/>
              <w:marBottom w:val="0"/>
              <w:divBdr>
                <w:top w:val="none" w:sz="0" w:space="0" w:color="auto"/>
                <w:left w:val="none" w:sz="0" w:space="0" w:color="auto"/>
                <w:bottom w:val="none" w:sz="0" w:space="0" w:color="auto"/>
                <w:right w:val="none" w:sz="0" w:space="0" w:color="auto"/>
              </w:divBdr>
            </w:div>
            <w:div w:id="743795354">
              <w:marLeft w:val="0"/>
              <w:marRight w:val="0"/>
              <w:marTop w:val="0"/>
              <w:marBottom w:val="0"/>
              <w:divBdr>
                <w:top w:val="none" w:sz="0" w:space="0" w:color="auto"/>
                <w:left w:val="none" w:sz="0" w:space="0" w:color="auto"/>
                <w:bottom w:val="none" w:sz="0" w:space="0" w:color="auto"/>
                <w:right w:val="none" w:sz="0" w:space="0" w:color="auto"/>
              </w:divBdr>
            </w:div>
            <w:div w:id="1144540532">
              <w:marLeft w:val="0"/>
              <w:marRight w:val="0"/>
              <w:marTop w:val="0"/>
              <w:marBottom w:val="0"/>
              <w:divBdr>
                <w:top w:val="none" w:sz="0" w:space="0" w:color="auto"/>
                <w:left w:val="none" w:sz="0" w:space="0" w:color="auto"/>
                <w:bottom w:val="none" w:sz="0" w:space="0" w:color="auto"/>
                <w:right w:val="none" w:sz="0" w:space="0" w:color="auto"/>
              </w:divBdr>
            </w:div>
            <w:div w:id="12550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4533">
      <w:bodyDiv w:val="1"/>
      <w:marLeft w:val="0"/>
      <w:marRight w:val="0"/>
      <w:marTop w:val="0"/>
      <w:marBottom w:val="0"/>
      <w:divBdr>
        <w:top w:val="none" w:sz="0" w:space="0" w:color="auto"/>
        <w:left w:val="none" w:sz="0" w:space="0" w:color="auto"/>
        <w:bottom w:val="none" w:sz="0" w:space="0" w:color="auto"/>
        <w:right w:val="none" w:sz="0" w:space="0" w:color="auto"/>
      </w:divBdr>
      <w:divsChild>
        <w:div w:id="1145777703">
          <w:marLeft w:val="0"/>
          <w:marRight w:val="0"/>
          <w:marTop w:val="0"/>
          <w:marBottom w:val="0"/>
          <w:divBdr>
            <w:top w:val="none" w:sz="0" w:space="0" w:color="auto"/>
            <w:left w:val="none" w:sz="0" w:space="0" w:color="auto"/>
            <w:bottom w:val="none" w:sz="0" w:space="0" w:color="auto"/>
            <w:right w:val="none" w:sz="0" w:space="0" w:color="auto"/>
          </w:divBdr>
          <w:divsChild>
            <w:div w:id="21425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5458">
      <w:bodyDiv w:val="1"/>
      <w:marLeft w:val="0"/>
      <w:marRight w:val="0"/>
      <w:marTop w:val="0"/>
      <w:marBottom w:val="0"/>
      <w:divBdr>
        <w:top w:val="none" w:sz="0" w:space="0" w:color="auto"/>
        <w:left w:val="none" w:sz="0" w:space="0" w:color="auto"/>
        <w:bottom w:val="none" w:sz="0" w:space="0" w:color="auto"/>
        <w:right w:val="none" w:sz="0" w:space="0" w:color="auto"/>
      </w:divBdr>
      <w:divsChild>
        <w:div w:id="753015063">
          <w:marLeft w:val="0"/>
          <w:marRight w:val="0"/>
          <w:marTop w:val="0"/>
          <w:marBottom w:val="0"/>
          <w:divBdr>
            <w:top w:val="none" w:sz="0" w:space="0" w:color="auto"/>
            <w:left w:val="none" w:sz="0" w:space="0" w:color="auto"/>
            <w:bottom w:val="none" w:sz="0" w:space="0" w:color="auto"/>
            <w:right w:val="none" w:sz="0" w:space="0" w:color="auto"/>
          </w:divBdr>
          <w:divsChild>
            <w:div w:id="1950697551">
              <w:marLeft w:val="0"/>
              <w:marRight w:val="0"/>
              <w:marTop w:val="0"/>
              <w:marBottom w:val="0"/>
              <w:divBdr>
                <w:top w:val="none" w:sz="0" w:space="0" w:color="auto"/>
                <w:left w:val="none" w:sz="0" w:space="0" w:color="auto"/>
                <w:bottom w:val="none" w:sz="0" w:space="0" w:color="auto"/>
                <w:right w:val="none" w:sz="0" w:space="0" w:color="auto"/>
              </w:divBdr>
            </w:div>
            <w:div w:id="735401173">
              <w:marLeft w:val="0"/>
              <w:marRight w:val="0"/>
              <w:marTop w:val="0"/>
              <w:marBottom w:val="0"/>
              <w:divBdr>
                <w:top w:val="none" w:sz="0" w:space="0" w:color="auto"/>
                <w:left w:val="none" w:sz="0" w:space="0" w:color="auto"/>
                <w:bottom w:val="none" w:sz="0" w:space="0" w:color="auto"/>
                <w:right w:val="none" w:sz="0" w:space="0" w:color="auto"/>
              </w:divBdr>
            </w:div>
            <w:div w:id="237980200">
              <w:marLeft w:val="0"/>
              <w:marRight w:val="0"/>
              <w:marTop w:val="0"/>
              <w:marBottom w:val="0"/>
              <w:divBdr>
                <w:top w:val="none" w:sz="0" w:space="0" w:color="auto"/>
                <w:left w:val="none" w:sz="0" w:space="0" w:color="auto"/>
                <w:bottom w:val="none" w:sz="0" w:space="0" w:color="auto"/>
                <w:right w:val="none" w:sz="0" w:space="0" w:color="auto"/>
              </w:divBdr>
            </w:div>
            <w:div w:id="118963367">
              <w:marLeft w:val="0"/>
              <w:marRight w:val="0"/>
              <w:marTop w:val="0"/>
              <w:marBottom w:val="0"/>
              <w:divBdr>
                <w:top w:val="none" w:sz="0" w:space="0" w:color="auto"/>
                <w:left w:val="none" w:sz="0" w:space="0" w:color="auto"/>
                <w:bottom w:val="none" w:sz="0" w:space="0" w:color="auto"/>
                <w:right w:val="none" w:sz="0" w:space="0" w:color="auto"/>
              </w:divBdr>
            </w:div>
            <w:div w:id="1808474570">
              <w:marLeft w:val="0"/>
              <w:marRight w:val="0"/>
              <w:marTop w:val="0"/>
              <w:marBottom w:val="0"/>
              <w:divBdr>
                <w:top w:val="none" w:sz="0" w:space="0" w:color="auto"/>
                <w:left w:val="none" w:sz="0" w:space="0" w:color="auto"/>
                <w:bottom w:val="none" w:sz="0" w:space="0" w:color="auto"/>
                <w:right w:val="none" w:sz="0" w:space="0" w:color="auto"/>
              </w:divBdr>
            </w:div>
            <w:div w:id="1136025808">
              <w:marLeft w:val="0"/>
              <w:marRight w:val="0"/>
              <w:marTop w:val="0"/>
              <w:marBottom w:val="0"/>
              <w:divBdr>
                <w:top w:val="none" w:sz="0" w:space="0" w:color="auto"/>
                <w:left w:val="none" w:sz="0" w:space="0" w:color="auto"/>
                <w:bottom w:val="none" w:sz="0" w:space="0" w:color="auto"/>
                <w:right w:val="none" w:sz="0" w:space="0" w:color="auto"/>
              </w:divBdr>
            </w:div>
            <w:div w:id="946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7801">
      <w:bodyDiv w:val="1"/>
      <w:marLeft w:val="0"/>
      <w:marRight w:val="0"/>
      <w:marTop w:val="0"/>
      <w:marBottom w:val="0"/>
      <w:divBdr>
        <w:top w:val="none" w:sz="0" w:space="0" w:color="auto"/>
        <w:left w:val="none" w:sz="0" w:space="0" w:color="auto"/>
        <w:bottom w:val="none" w:sz="0" w:space="0" w:color="auto"/>
        <w:right w:val="none" w:sz="0" w:space="0" w:color="auto"/>
      </w:divBdr>
      <w:divsChild>
        <w:div w:id="1771314228">
          <w:marLeft w:val="547"/>
          <w:marRight w:val="0"/>
          <w:marTop w:val="269"/>
          <w:marBottom w:val="0"/>
          <w:divBdr>
            <w:top w:val="none" w:sz="0" w:space="0" w:color="auto"/>
            <w:left w:val="none" w:sz="0" w:space="0" w:color="auto"/>
            <w:bottom w:val="none" w:sz="0" w:space="0" w:color="auto"/>
            <w:right w:val="none" w:sz="0" w:space="0" w:color="auto"/>
          </w:divBdr>
        </w:div>
      </w:divsChild>
    </w:div>
    <w:div w:id="363602291">
      <w:bodyDiv w:val="1"/>
      <w:marLeft w:val="0"/>
      <w:marRight w:val="0"/>
      <w:marTop w:val="0"/>
      <w:marBottom w:val="0"/>
      <w:divBdr>
        <w:top w:val="none" w:sz="0" w:space="0" w:color="auto"/>
        <w:left w:val="none" w:sz="0" w:space="0" w:color="auto"/>
        <w:bottom w:val="none" w:sz="0" w:space="0" w:color="auto"/>
        <w:right w:val="none" w:sz="0" w:space="0" w:color="auto"/>
      </w:divBdr>
    </w:div>
    <w:div w:id="367492742">
      <w:bodyDiv w:val="1"/>
      <w:marLeft w:val="0"/>
      <w:marRight w:val="0"/>
      <w:marTop w:val="0"/>
      <w:marBottom w:val="0"/>
      <w:divBdr>
        <w:top w:val="none" w:sz="0" w:space="0" w:color="auto"/>
        <w:left w:val="none" w:sz="0" w:space="0" w:color="auto"/>
        <w:bottom w:val="none" w:sz="0" w:space="0" w:color="auto"/>
        <w:right w:val="none" w:sz="0" w:space="0" w:color="auto"/>
      </w:divBdr>
      <w:divsChild>
        <w:div w:id="1824465459">
          <w:marLeft w:val="0"/>
          <w:marRight w:val="0"/>
          <w:marTop w:val="0"/>
          <w:marBottom w:val="0"/>
          <w:divBdr>
            <w:top w:val="none" w:sz="0" w:space="0" w:color="auto"/>
            <w:left w:val="none" w:sz="0" w:space="0" w:color="auto"/>
            <w:bottom w:val="none" w:sz="0" w:space="0" w:color="auto"/>
            <w:right w:val="none" w:sz="0" w:space="0" w:color="auto"/>
          </w:divBdr>
        </w:div>
      </w:divsChild>
    </w:div>
    <w:div w:id="370299468">
      <w:bodyDiv w:val="1"/>
      <w:marLeft w:val="0"/>
      <w:marRight w:val="0"/>
      <w:marTop w:val="0"/>
      <w:marBottom w:val="0"/>
      <w:divBdr>
        <w:top w:val="none" w:sz="0" w:space="0" w:color="auto"/>
        <w:left w:val="none" w:sz="0" w:space="0" w:color="auto"/>
        <w:bottom w:val="none" w:sz="0" w:space="0" w:color="auto"/>
        <w:right w:val="none" w:sz="0" w:space="0" w:color="auto"/>
      </w:divBdr>
      <w:divsChild>
        <w:div w:id="545607883">
          <w:marLeft w:val="0"/>
          <w:marRight w:val="0"/>
          <w:marTop w:val="0"/>
          <w:marBottom w:val="0"/>
          <w:divBdr>
            <w:top w:val="none" w:sz="0" w:space="0" w:color="auto"/>
            <w:left w:val="none" w:sz="0" w:space="0" w:color="auto"/>
            <w:bottom w:val="none" w:sz="0" w:space="0" w:color="auto"/>
            <w:right w:val="none" w:sz="0" w:space="0" w:color="auto"/>
          </w:divBdr>
          <w:divsChild>
            <w:div w:id="16658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60607">
      <w:bodyDiv w:val="1"/>
      <w:marLeft w:val="0"/>
      <w:marRight w:val="0"/>
      <w:marTop w:val="0"/>
      <w:marBottom w:val="0"/>
      <w:divBdr>
        <w:top w:val="none" w:sz="0" w:space="0" w:color="auto"/>
        <w:left w:val="none" w:sz="0" w:space="0" w:color="auto"/>
        <w:bottom w:val="none" w:sz="0" w:space="0" w:color="auto"/>
        <w:right w:val="none" w:sz="0" w:space="0" w:color="auto"/>
      </w:divBdr>
      <w:divsChild>
        <w:div w:id="1654606273">
          <w:marLeft w:val="0"/>
          <w:marRight w:val="0"/>
          <w:marTop w:val="0"/>
          <w:marBottom w:val="0"/>
          <w:divBdr>
            <w:top w:val="none" w:sz="0" w:space="0" w:color="auto"/>
            <w:left w:val="none" w:sz="0" w:space="0" w:color="auto"/>
            <w:bottom w:val="none" w:sz="0" w:space="0" w:color="auto"/>
            <w:right w:val="none" w:sz="0" w:space="0" w:color="auto"/>
          </w:divBdr>
          <w:divsChild>
            <w:div w:id="358892051">
              <w:marLeft w:val="0"/>
              <w:marRight w:val="0"/>
              <w:marTop w:val="0"/>
              <w:marBottom w:val="0"/>
              <w:divBdr>
                <w:top w:val="none" w:sz="0" w:space="0" w:color="auto"/>
                <w:left w:val="none" w:sz="0" w:space="0" w:color="auto"/>
                <w:bottom w:val="none" w:sz="0" w:space="0" w:color="auto"/>
                <w:right w:val="none" w:sz="0" w:space="0" w:color="auto"/>
              </w:divBdr>
            </w:div>
            <w:div w:id="480197377">
              <w:marLeft w:val="0"/>
              <w:marRight w:val="0"/>
              <w:marTop w:val="0"/>
              <w:marBottom w:val="0"/>
              <w:divBdr>
                <w:top w:val="none" w:sz="0" w:space="0" w:color="auto"/>
                <w:left w:val="none" w:sz="0" w:space="0" w:color="auto"/>
                <w:bottom w:val="none" w:sz="0" w:space="0" w:color="auto"/>
                <w:right w:val="none" w:sz="0" w:space="0" w:color="auto"/>
              </w:divBdr>
            </w:div>
            <w:div w:id="489442214">
              <w:marLeft w:val="0"/>
              <w:marRight w:val="0"/>
              <w:marTop w:val="0"/>
              <w:marBottom w:val="0"/>
              <w:divBdr>
                <w:top w:val="none" w:sz="0" w:space="0" w:color="auto"/>
                <w:left w:val="none" w:sz="0" w:space="0" w:color="auto"/>
                <w:bottom w:val="none" w:sz="0" w:space="0" w:color="auto"/>
                <w:right w:val="none" w:sz="0" w:space="0" w:color="auto"/>
              </w:divBdr>
            </w:div>
            <w:div w:id="978416039">
              <w:marLeft w:val="0"/>
              <w:marRight w:val="0"/>
              <w:marTop w:val="0"/>
              <w:marBottom w:val="0"/>
              <w:divBdr>
                <w:top w:val="none" w:sz="0" w:space="0" w:color="auto"/>
                <w:left w:val="none" w:sz="0" w:space="0" w:color="auto"/>
                <w:bottom w:val="none" w:sz="0" w:space="0" w:color="auto"/>
                <w:right w:val="none" w:sz="0" w:space="0" w:color="auto"/>
              </w:divBdr>
            </w:div>
            <w:div w:id="1058018949">
              <w:marLeft w:val="0"/>
              <w:marRight w:val="0"/>
              <w:marTop w:val="0"/>
              <w:marBottom w:val="0"/>
              <w:divBdr>
                <w:top w:val="none" w:sz="0" w:space="0" w:color="auto"/>
                <w:left w:val="none" w:sz="0" w:space="0" w:color="auto"/>
                <w:bottom w:val="none" w:sz="0" w:space="0" w:color="auto"/>
                <w:right w:val="none" w:sz="0" w:space="0" w:color="auto"/>
              </w:divBdr>
            </w:div>
            <w:div w:id="1087581025">
              <w:marLeft w:val="0"/>
              <w:marRight w:val="0"/>
              <w:marTop w:val="0"/>
              <w:marBottom w:val="0"/>
              <w:divBdr>
                <w:top w:val="none" w:sz="0" w:space="0" w:color="auto"/>
                <w:left w:val="none" w:sz="0" w:space="0" w:color="auto"/>
                <w:bottom w:val="none" w:sz="0" w:space="0" w:color="auto"/>
                <w:right w:val="none" w:sz="0" w:space="0" w:color="auto"/>
              </w:divBdr>
            </w:div>
            <w:div w:id="1287540365">
              <w:marLeft w:val="0"/>
              <w:marRight w:val="0"/>
              <w:marTop w:val="0"/>
              <w:marBottom w:val="0"/>
              <w:divBdr>
                <w:top w:val="none" w:sz="0" w:space="0" w:color="auto"/>
                <w:left w:val="none" w:sz="0" w:space="0" w:color="auto"/>
                <w:bottom w:val="none" w:sz="0" w:space="0" w:color="auto"/>
                <w:right w:val="none" w:sz="0" w:space="0" w:color="auto"/>
              </w:divBdr>
            </w:div>
            <w:div w:id="1306202870">
              <w:marLeft w:val="0"/>
              <w:marRight w:val="0"/>
              <w:marTop w:val="0"/>
              <w:marBottom w:val="0"/>
              <w:divBdr>
                <w:top w:val="none" w:sz="0" w:space="0" w:color="auto"/>
                <w:left w:val="none" w:sz="0" w:space="0" w:color="auto"/>
                <w:bottom w:val="none" w:sz="0" w:space="0" w:color="auto"/>
                <w:right w:val="none" w:sz="0" w:space="0" w:color="auto"/>
              </w:divBdr>
            </w:div>
            <w:div w:id="1723940227">
              <w:marLeft w:val="0"/>
              <w:marRight w:val="0"/>
              <w:marTop w:val="0"/>
              <w:marBottom w:val="0"/>
              <w:divBdr>
                <w:top w:val="none" w:sz="0" w:space="0" w:color="auto"/>
                <w:left w:val="none" w:sz="0" w:space="0" w:color="auto"/>
                <w:bottom w:val="none" w:sz="0" w:space="0" w:color="auto"/>
                <w:right w:val="none" w:sz="0" w:space="0" w:color="auto"/>
              </w:divBdr>
            </w:div>
            <w:div w:id="1861123978">
              <w:marLeft w:val="0"/>
              <w:marRight w:val="0"/>
              <w:marTop w:val="0"/>
              <w:marBottom w:val="0"/>
              <w:divBdr>
                <w:top w:val="none" w:sz="0" w:space="0" w:color="auto"/>
                <w:left w:val="none" w:sz="0" w:space="0" w:color="auto"/>
                <w:bottom w:val="none" w:sz="0" w:space="0" w:color="auto"/>
                <w:right w:val="none" w:sz="0" w:space="0" w:color="auto"/>
              </w:divBdr>
            </w:div>
            <w:div w:id="1940064887">
              <w:marLeft w:val="0"/>
              <w:marRight w:val="0"/>
              <w:marTop w:val="0"/>
              <w:marBottom w:val="0"/>
              <w:divBdr>
                <w:top w:val="none" w:sz="0" w:space="0" w:color="auto"/>
                <w:left w:val="none" w:sz="0" w:space="0" w:color="auto"/>
                <w:bottom w:val="none" w:sz="0" w:space="0" w:color="auto"/>
                <w:right w:val="none" w:sz="0" w:space="0" w:color="auto"/>
              </w:divBdr>
            </w:div>
            <w:div w:id="2010213205">
              <w:marLeft w:val="0"/>
              <w:marRight w:val="0"/>
              <w:marTop w:val="0"/>
              <w:marBottom w:val="0"/>
              <w:divBdr>
                <w:top w:val="none" w:sz="0" w:space="0" w:color="auto"/>
                <w:left w:val="none" w:sz="0" w:space="0" w:color="auto"/>
                <w:bottom w:val="none" w:sz="0" w:space="0" w:color="auto"/>
                <w:right w:val="none" w:sz="0" w:space="0" w:color="auto"/>
              </w:divBdr>
            </w:div>
            <w:div w:id="20208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3873">
      <w:bodyDiv w:val="1"/>
      <w:marLeft w:val="0"/>
      <w:marRight w:val="0"/>
      <w:marTop w:val="0"/>
      <w:marBottom w:val="0"/>
      <w:divBdr>
        <w:top w:val="none" w:sz="0" w:space="0" w:color="auto"/>
        <w:left w:val="none" w:sz="0" w:space="0" w:color="auto"/>
        <w:bottom w:val="none" w:sz="0" w:space="0" w:color="auto"/>
        <w:right w:val="none" w:sz="0" w:space="0" w:color="auto"/>
      </w:divBdr>
    </w:div>
    <w:div w:id="375007017">
      <w:bodyDiv w:val="1"/>
      <w:marLeft w:val="0"/>
      <w:marRight w:val="0"/>
      <w:marTop w:val="0"/>
      <w:marBottom w:val="0"/>
      <w:divBdr>
        <w:top w:val="none" w:sz="0" w:space="0" w:color="auto"/>
        <w:left w:val="none" w:sz="0" w:space="0" w:color="auto"/>
        <w:bottom w:val="none" w:sz="0" w:space="0" w:color="auto"/>
        <w:right w:val="none" w:sz="0" w:space="0" w:color="auto"/>
      </w:divBdr>
      <w:divsChild>
        <w:div w:id="1830752835">
          <w:marLeft w:val="0"/>
          <w:marRight w:val="0"/>
          <w:marTop w:val="0"/>
          <w:marBottom w:val="0"/>
          <w:divBdr>
            <w:top w:val="none" w:sz="0" w:space="0" w:color="auto"/>
            <w:left w:val="none" w:sz="0" w:space="0" w:color="auto"/>
            <w:bottom w:val="none" w:sz="0" w:space="0" w:color="auto"/>
            <w:right w:val="none" w:sz="0" w:space="0" w:color="auto"/>
          </w:divBdr>
          <w:divsChild>
            <w:div w:id="250361275">
              <w:marLeft w:val="0"/>
              <w:marRight w:val="0"/>
              <w:marTop w:val="0"/>
              <w:marBottom w:val="0"/>
              <w:divBdr>
                <w:top w:val="none" w:sz="0" w:space="0" w:color="auto"/>
                <w:left w:val="none" w:sz="0" w:space="0" w:color="auto"/>
                <w:bottom w:val="none" w:sz="0" w:space="0" w:color="auto"/>
                <w:right w:val="none" w:sz="0" w:space="0" w:color="auto"/>
              </w:divBdr>
            </w:div>
            <w:div w:id="358973181">
              <w:marLeft w:val="0"/>
              <w:marRight w:val="0"/>
              <w:marTop w:val="0"/>
              <w:marBottom w:val="0"/>
              <w:divBdr>
                <w:top w:val="none" w:sz="0" w:space="0" w:color="auto"/>
                <w:left w:val="none" w:sz="0" w:space="0" w:color="auto"/>
                <w:bottom w:val="none" w:sz="0" w:space="0" w:color="auto"/>
                <w:right w:val="none" w:sz="0" w:space="0" w:color="auto"/>
              </w:divBdr>
            </w:div>
            <w:div w:id="450978471">
              <w:marLeft w:val="0"/>
              <w:marRight w:val="0"/>
              <w:marTop w:val="0"/>
              <w:marBottom w:val="0"/>
              <w:divBdr>
                <w:top w:val="none" w:sz="0" w:space="0" w:color="auto"/>
                <w:left w:val="none" w:sz="0" w:space="0" w:color="auto"/>
                <w:bottom w:val="none" w:sz="0" w:space="0" w:color="auto"/>
                <w:right w:val="none" w:sz="0" w:space="0" w:color="auto"/>
              </w:divBdr>
            </w:div>
            <w:div w:id="868034468">
              <w:marLeft w:val="0"/>
              <w:marRight w:val="0"/>
              <w:marTop w:val="0"/>
              <w:marBottom w:val="0"/>
              <w:divBdr>
                <w:top w:val="none" w:sz="0" w:space="0" w:color="auto"/>
                <w:left w:val="none" w:sz="0" w:space="0" w:color="auto"/>
                <w:bottom w:val="none" w:sz="0" w:space="0" w:color="auto"/>
                <w:right w:val="none" w:sz="0" w:space="0" w:color="auto"/>
              </w:divBdr>
            </w:div>
            <w:div w:id="892810184">
              <w:marLeft w:val="0"/>
              <w:marRight w:val="0"/>
              <w:marTop w:val="0"/>
              <w:marBottom w:val="0"/>
              <w:divBdr>
                <w:top w:val="none" w:sz="0" w:space="0" w:color="auto"/>
                <w:left w:val="none" w:sz="0" w:space="0" w:color="auto"/>
                <w:bottom w:val="none" w:sz="0" w:space="0" w:color="auto"/>
                <w:right w:val="none" w:sz="0" w:space="0" w:color="auto"/>
              </w:divBdr>
            </w:div>
            <w:div w:id="1455517436">
              <w:marLeft w:val="0"/>
              <w:marRight w:val="0"/>
              <w:marTop w:val="0"/>
              <w:marBottom w:val="0"/>
              <w:divBdr>
                <w:top w:val="none" w:sz="0" w:space="0" w:color="auto"/>
                <w:left w:val="none" w:sz="0" w:space="0" w:color="auto"/>
                <w:bottom w:val="none" w:sz="0" w:space="0" w:color="auto"/>
                <w:right w:val="none" w:sz="0" w:space="0" w:color="auto"/>
              </w:divBdr>
            </w:div>
            <w:div w:id="1460345411">
              <w:marLeft w:val="0"/>
              <w:marRight w:val="0"/>
              <w:marTop w:val="0"/>
              <w:marBottom w:val="0"/>
              <w:divBdr>
                <w:top w:val="none" w:sz="0" w:space="0" w:color="auto"/>
                <w:left w:val="none" w:sz="0" w:space="0" w:color="auto"/>
                <w:bottom w:val="none" w:sz="0" w:space="0" w:color="auto"/>
                <w:right w:val="none" w:sz="0" w:space="0" w:color="auto"/>
              </w:divBdr>
            </w:div>
            <w:div w:id="1780641009">
              <w:marLeft w:val="0"/>
              <w:marRight w:val="0"/>
              <w:marTop w:val="0"/>
              <w:marBottom w:val="0"/>
              <w:divBdr>
                <w:top w:val="none" w:sz="0" w:space="0" w:color="auto"/>
                <w:left w:val="none" w:sz="0" w:space="0" w:color="auto"/>
                <w:bottom w:val="none" w:sz="0" w:space="0" w:color="auto"/>
                <w:right w:val="none" w:sz="0" w:space="0" w:color="auto"/>
              </w:divBdr>
            </w:div>
            <w:div w:id="20771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4066">
      <w:bodyDiv w:val="1"/>
      <w:marLeft w:val="0"/>
      <w:marRight w:val="0"/>
      <w:marTop w:val="0"/>
      <w:marBottom w:val="0"/>
      <w:divBdr>
        <w:top w:val="none" w:sz="0" w:space="0" w:color="auto"/>
        <w:left w:val="none" w:sz="0" w:space="0" w:color="auto"/>
        <w:bottom w:val="none" w:sz="0" w:space="0" w:color="auto"/>
        <w:right w:val="none" w:sz="0" w:space="0" w:color="auto"/>
      </w:divBdr>
      <w:divsChild>
        <w:div w:id="359280140">
          <w:marLeft w:val="1714"/>
          <w:marRight w:val="0"/>
          <w:marTop w:val="134"/>
          <w:marBottom w:val="0"/>
          <w:divBdr>
            <w:top w:val="none" w:sz="0" w:space="0" w:color="auto"/>
            <w:left w:val="none" w:sz="0" w:space="0" w:color="auto"/>
            <w:bottom w:val="none" w:sz="0" w:space="0" w:color="auto"/>
            <w:right w:val="none" w:sz="0" w:space="0" w:color="auto"/>
          </w:divBdr>
        </w:div>
        <w:div w:id="401878083">
          <w:marLeft w:val="1714"/>
          <w:marRight w:val="0"/>
          <w:marTop w:val="134"/>
          <w:marBottom w:val="0"/>
          <w:divBdr>
            <w:top w:val="none" w:sz="0" w:space="0" w:color="auto"/>
            <w:left w:val="none" w:sz="0" w:space="0" w:color="auto"/>
            <w:bottom w:val="none" w:sz="0" w:space="0" w:color="auto"/>
            <w:right w:val="none" w:sz="0" w:space="0" w:color="auto"/>
          </w:divBdr>
        </w:div>
        <w:div w:id="576868188">
          <w:marLeft w:val="1166"/>
          <w:marRight w:val="0"/>
          <w:marTop w:val="134"/>
          <w:marBottom w:val="0"/>
          <w:divBdr>
            <w:top w:val="none" w:sz="0" w:space="0" w:color="auto"/>
            <w:left w:val="none" w:sz="0" w:space="0" w:color="auto"/>
            <w:bottom w:val="none" w:sz="0" w:space="0" w:color="auto"/>
            <w:right w:val="none" w:sz="0" w:space="0" w:color="auto"/>
          </w:divBdr>
        </w:div>
        <w:div w:id="655038068">
          <w:marLeft w:val="1166"/>
          <w:marRight w:val="0"/>
          <w:marTop w:val="134"/>
          <w:marBottom w:val="0"/>
          <w:divBdr>
            <w:top w:val="none" w:sz="0" w:space="0" w:color="auto"/>
            <w:left w:val="none" w:sz="0" w:space="0" w:color="auto"/>
            <w:bottom w:val="none" w:sz="0" w:space="0" w:color="auto"/>
            <w:right w:val="none" w:sz="0" w:space="0" w:color="auto"/>
          </w:divBdr>
        </w:div>
        <w:div w:id="784620384">
          <w:marLeft w:val="1714"/>
          <w:marRight w:val="0"/>
          <w:marTop w:val="134"/>
          <w:marBottom w:val="0"/>
          <w:divBdr>
            <w:top w:val="none" w:sz="0" w:space="0" w:color="auto"/>
            <w:left w:val="none" w:sz="0" w:space="0" w:color="auto"/>
            <w:bottom w:val="none" w:sz="0" w:space="0" w:color="auto"/>
            <w:right w:val="none" w:sz="0" w:space="0" w:color="auto"/>
          </w:divBdr>
        </w:div>
        <w:div w:id="1580670866">
          <w:marLeft w:val="547"/>
          <w:marRight w:val="0"/>
          <w:marTop w:val="134"/>
          <w:marBottom w:val="0"/>
          <w:divBdr>
            <w:top w:val="none" w:sz="0" w:space="0" w:color="auto"/>
            <w:left w:val="none" w:sz="0" w:space="0" w:color="auto"/>
            <w:bottom w:val="none" w:sz="0" w:space="0" w:color="auto"/>
            <w:right w:val="none" w:sz="0" w:space="0" w:color="auto"/>
          </w:divBdr>
        </w:div>
        <w:div w:id="2074888095">
          <w:marLeft w:val="1166"/>
          <w:marRight w:val="0"/>
          <w:marTop w:val="134"/>
          <w:marBottom w:val="0"/>
          <w:divBdr>
            <w:top w:val="none" w:sz="0" w:space="0" w:color="auto"/>
            <w:left w:val="none" w:sz="0" w:space="0" w:color="auto"/>
            <w:bottom w:val="none" w:sz="0" w:space="0" w:color="auto"/>
            <w:right w:val="none" w:sz="0" w:space="0" w:color="auto"/>
          </w:divBdr>
        </w:div>
      </w:divsChild>
    </w:div>
    <w:div w:id="377708167">
      <w:bodyDiv w:val="1"/>
      <w:marLeft w:val="0"/>
      <w:marRight w:val="0"/>
      <w:marTop w:val="0"/>
      <w:marBottom w:val="0"/>
      <w:divBdr>
        <w:top w:val="none" w:sz="0" w:space="0" w:color="auto"/>
        <w:left w:val="none" w:sz="0" w:space="0" w:color="auto"/>
        <w:bottom w:val="none" w:sz="0" w:space="0" w:color="auto"/>
        <w:right w:val="none" w:sz="0" w:space="0" w:color="auto"/>
      </w:divBdr>
      <w:divsChild>
        <w:div w:id="859008819">
          <w:marLeft w:val="547"/>
          <w:marRight w:val="0"/>
          <w:marTop w:val="168"/>
          <w:marBottom w:val="0"/>
          <w:divBdr>
            <w:top w:val="none" w:sz="0" w:space="0" w:color="auto"/>
            <w:left w:val="none" w:sz="0" w:space="0" w:color="auto"/>
            <w:bottom w:val="none" w:sz="0" w:space="0" w:color="auto"/>
            <w:right w:val="none" w:sz="0" w:space="0" w:color="auto"/>
          </w:divBdr>
        </w:div>
      </w:divsChild>
    </w:div>
    <w:div w:id="377969465">
      <w:bodyDiv w:val="1"/>
      <w:marLeft w:val="0"/>
      <w:marRight w:val="0"/>
      <w:marTop w:val="0"/>
      <w:marBottom w:val="0"/>
      <w:divBdr>
        <w:top w:val="none" w:sz="0" w:space="0" w:color="auto"/>
        <w:left w:val="none" w:sz="0" w:space="0" w:color="auto"/>
        <w:bottom w:val="none" w:sz="0" w:space="0" w:color="auto"/>
        <w:right w:val="none" w:sz="0" w:space="0" w:color="auto"/>
      </w:divBdr>
    </w:div>
    <w:div w:id="379475989">
      <w:bodyDiv w:val="1"/>
      <w:marLeft w:val="0"/>
      <w:marRight w:val="0"/>
      <w:marTop w:val="0"/>
      <w:marBottom w:val="0"/>
      <w:divBdr>
        <w:top w:val="none" w:sz="0" w:space="0" w:color="auto"/>
        <w:left w:val="none" w:sz="0" w:space="0" w:color="auto"/>
        <w:bottom w:val="none" w:sz="0" w:space="0" w:color="auto"/>
        <w:right w:val="none" w:sz="0" w:space="0" w:color="auto"/>
      </w:divBdr>
    </w:div>
    <w:div w:id="386151203">
      <w:bodyDiv w:val="1"/>
      <w:marLeft w:val="0"/>
      <w:marRight w:val="0"/>
      <w:marTop w:val="0"/>
      <w:marBottom w:val="0"/>
      <w:divBdr>
        <w:top w:val="none" w:sz="0" w:space="0" w:color="auto"/>
        <w:left w:val="none" w:sz="0" w:space="0" w:color="auto"/>
        <w:bottom w:val="none" w:sz="0" w:space="0" w:color="auto"/>
        <w:right w:val="none" w:sz="0" w:space="0" w:color="auto"/>
      </w:divBdr>
    </w:div>
    <w:div w:id="387143611">
      <w:bodyDiv w:val="1"/>
      <w:marLeft w:val="0"/>
      <w:marRight w:val="0"/>
      <w:marTop w:val="0"/>
      <w:marBottom w:val="0"/>
      <w:divBdr>
        <w:top w:val="none" w:sz="0" w:space="0" w:color="auto"/>
        <w:left w:val="none" w:sz="0" w:space="0" w:color="auto"/>
        <w:bottom w:val="none" w:sz="0" w:space="0" w:color="auto"/>
        <w:right w:val="none" w:sz="0" w:space="0" w:color="auto"/>
      </w:divBdr>
    </w:div>
    <w:div w:id="393745282">
      <w:bodyDiv w:val="1"/>
      <w:marLeft w:val="0"/>
      <w:marRight w:val="0"/>
      <w:marTop w:val="0"/>
      <w:marBottom w:val="0"/>
      <w:divBdr>
        <w:top w:val="none" w:sz="0" w:space="0" w:color="auto"/>
        <w:left w:val="none" w:sz="0" w:space="0" w:color="auto"/>
        <w:bottom w:val="none" w:sz="0" w:space="0" w:color="auto"/>
        <w:right w:val="none" w:sz="0" w:space="0" w:color="auto"/>
      </w:divBdr>
    </w:div>
    <w:div w:id="401175426">
      <w:bodyDiv w:val="1"/>
      <w:marLeft w:val="0"/>
      <w:marRight w:val="0"/>
      <w:marTop w:val="0"/>
      <w:marBottom w:val="0"/>
      <w:divBdr>
        <w:top w:val="none" w:sz="0" w:space="0" w:color="auto"/>
        <w:left w:val="none" w:sz="0" w:space="0" w:color="auto"/>
        <w:bottom w:val="none" w:sz="0" w:space="0" w:color="auto"/>
        <w:right w:val="none" w:sz="0" w:space="0" w:color="auto"/>
      </w:divBdr>
      <w:divsChild>
        <w:div w:id="1151364931">
          <w:marLeft w:val="0"/>
          <w:marRight w:val="0"/>
          <w:marTop w:val="0"/>
          <w:marBottom w:val="0"/>
          <w:divBdr>
            <w:top w:val="none" w:sz="0" w:space="0" w:color="auto"/>
            <w:left w:val="none" w:sz="0" w:space="0" w:color="auto"/>
            <w:bottom w:val="none" w:sz="0" w:space="0" w:color="auto"/>
            <w:right w:val="none" w:sz="0" w:space="0" w:color="auto"/>
          </w:divBdr>
          <w:divsChild>
            <w:div w:id="63332786">
              <w:marLeft w:val="0"/>
              <w:marRight w:val="0"/>
              <w:marTop w:val="0"/>
              <w:marBottom w:val="0"/>
              <w:divBdr>
                <w:top w:val="none" w:sz="0" w:space="0" w:color="auto"/>
                <w:left w:val="none" w:sz="0" w:space="0" w:color="auto"/>
                <w:bottom w:val="none" w:sz="0" w:space="0" w:color="auto"/>
                <w:right w:val="none" w:sz="0" w:space="0" w:color="auto"/>
              </w:divBdr>
            </w:div>
            <w:div w:id="83379415">
              <w:marLeft w:val="0"/>
              <w:marRight w:val="0"/>
              <w:marTop w:val="0"/>
              <w:marBottom w:val="0"/>
              <w:divBdr>
                <w:top w:val="none" w:sz="0" w:space="0" w:color="auto"/>
                <w:left w:val="none" w:sz="0" w:space="0" w:color="auto"/>
                <w:bottom w:val="none" w:sz="0" w:space="0" w:color="auto"/>
                <w:right w:val="none" w:sz="0" w:space="0" w:color="auto"/>
              </w:divBdr>
            </w:div>
            <w:div w:id="214661626">
              <w:marLeft w:val="0"/>
              <w:marRight w:val="0"/>
              <w:marTop w:val="0"/>
              <w:marBottom w:val="0"/>
              <w:divBdr>
                <w:top w:val="none" w:sz="0" w:space="0" w:color="auto"/>
                <w:left w:val="none" w:sz="0" w:space="0" w:color="auto"/>
                <w:bottom w:val="none" w:sz="0" w:space="0" w:color="auto"/>
                <w:right w:val="none" w:sz="0" w:space="0" w:color="auto"/>
              </w:divBdr>
            </w:div>
            <w:div w:id="520823937">
              <w:marLeft w:val="0"/>
              <w:marRight w:val="0"/>
              <w:marTop w:val="0"/>
              <w:marBottom w:val="0"/>
              <w:divBdr>
                <w:top w:val="none" w:sz="0" w:space="0" w:color="auto"/>
                <w:left w:val="none" w:sz="0" w:space="0" w:color="auto"/>
                <w:bottom w:val="none" w:sz="0" w:space="0" w:color="auto"/>
                <w:right w:val="none" w:sz="0" w:space="0" w:color="auto"/>
              </w:divBdr>
            </w:div>
            <w:div w:id="1219435509">
              <w:marLeft w:val="0"/>
              <w:marRight w:val="0"/>
              <w:marTop w:val="0"/>
              <w:marBottom w:val="0"/>
              <w:divBdr>
                <w:top w:val="none" w:sz="0" w:space="0" w:color="auto"/>
                <w:left w:val="none" w:sz="0" w:space="0" w:color="auto"/>
                <w:bottom w:val="none" w:sz="0" w:space="0" w:color="auto"/>
                <w:right w:val="none" w:sz="0" w:space="0" w:color="auto"/>
              </w:divBdr>
            </w:div>
            <w:div w:id="1790657716">
              <w:marLeft w:val="0"/>
              <w:marRight w:val="0"/>
              <w:marTop w:val="0"/>
              <w:marBottom w:val="0"/>
              <w:divBdr>
                <w:top w:val="none" w:sz="0" w:space="0" w:color="auto"/>
                <w:left w:val="none" w:sz="0" w:space="0" w:color="auto"/>
                <w:bottom w:val="none" w:sz="0" w:space="0" w:color="auto"/>
                <w:right w:val="none" w:sz="0" w:space="0" w:color="auto"/>
              </w:divBdr>
            </w:div>
            <w:div w:id="19206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5328">
      <w:bodyDiv w:val="1"/>
      <w:marLeft w:val="0"/>
      <w:marRight w:val="0"/>
      <w:marTop w:val="0"/>
      <w:marBottom w:val="0"/>
      <w:divBdr>
        <w:top w:val="none" w:sz="0" w:space="0" w:color="auto"/>
        <w:left w:val="none" w:sz="0" w:space="0" w:color="auto"/>
        <w:bottom w:val="none" w:sz="0" w:space="0" w:color="auto"/>
        <w:right w:val="none" w:sz="0" w:space="0" w:color="auto"/>
      </w:divBdr>
      <w:divsChild>
        <w:div w:id="1591036587">
          <w:marLeft w:val="0"/>
          <w:marRight w:val="0"/>
          <w:marTop w:val="0"/>
          <w:marBottom w:val="0"/>
          <w:divBdr>
            <w:top w:val="none" w:sz="0" w:space="0" w:color="auto"/>
            <w:left w:val="none" w:sz="0" w:space="0" w:color="auto"/>
            <w:bottom w:val="none" w:sz="0" w:space="0" w:color="auto"/>
            <w:right w:val="none" w:sz="0" w:space="0" w:color="auto"/>
          </w:divBdr>
          <w:divsChild>
            <w:div w:id="480661893">
              <w:marLeft w:val="0"/>
              <w:marRight w:val="0"/>
              <w:marTop w:val="0"/>
              <w:marBottom w:val="0"/>
              <w:divBdr>
                <w:top w:val="none" w:sz="0" w:space="0" w:color="auto"/>
                <w:left w:val="none" w:sz="0" w:space="0" w:color="auto"/>
                <w:bottom w:val="none" w:sz="0" w:space="0" w:color="auto"/>
                <w:right w:val="none" w:sz="0" w:space="0" w:color="auto"/>
              </w:divBdr>
            </w:div>
            <w:div w:id="1011566182">
              <w:marLeft w:val="0"/>
              <w:marRight w:val="0"/>
              <w:marTop w:val="0"/>
              <w:marBottom w:val="0"/>
              <w:divBdr>
                <w:top w:val="none" w:sz="0" w:space="0" w:color="auto"/>
                <w:left w:val="none" w:sz="0" w:space="0" w:color="auto"/>
                <w:bottom w:val="none" w:sz="0" w:space="0" w:color="auto"/>
                <w:right w:val="none" w:sz="0" w:space="0" w:color="auto"/>
              </w:divBdr>
            </w:div>
            <w:div w:id="1264875914">
              <w:marLeft w:val="0"/>
              <w:marRight w:val="0"/>
              <w:marTop w:val="0"/>
              <w:marBottom w:val="0"/>
              <w:divBdr>
                <w:top w:val="none" w:sz="0" w:space="0" w:color="auto"/>
                <w:left w:val="none" w:sz="0" w:space="0" w:color="auto"/>
                <w:bottom w:val="none" w:sz="0" w:space="0" w:color="auto"/>
                <w:right w:val="none" w:sz="0" w:space="0" w:color="auto"/>
              </w:divBdr>
            </w:div>
            <w:div w:id="1484740575">
              <w:marLeft w:val="0"/>
              <w:marRight w:val="0"/>
              <w:marTop w:val="0"/>
              <w:marBottom w:val="0"/>
              <w:divBdr>
                <w:top w:val="none" w:sz="0" w:space="0" w:color="auto"/>
                <w:left w:val="none" w:sz="0" w:space="0" w:color="auto"/>
                <w:bottom w:val="none" w:sz="0" w:space="0" w:color="auto"/>
                <w:right w:val="none" w:sz="0" w:space="0" w:color="auto"/>
              </w:divBdr>
            </w:div>
            <w:div w:id="1673874563">
              <w:marLeft w:val="0"/>
              <w:marRight w:val="0"/>
              <w:marTop w:val="0"/>
              <w:marBottom w:val="0"/>
              <w:divBdr>
                <w:top w:val="none" w:sz="0" w:space="0" w:color="auto"/>
                <w:left w:val="none" w:sz="0" w:space="0" w:color="auto"/>
                <w:bottom w:val="none" w:sz="0" w:space="0" w:color="auto"/>
                <w:right w:val="none" w:sz="0" w:space="0" w:color="auto"/>
              </w:divBdr>
            </w:div>
            <w:div w:id="1749188336">
              <w:marLeft w:val="0"/>
              <w:marRight w:val="0"/>
              <w:marTop w:val="0"/>
              <w:marBottom w:val="0"/>
              <w:divBdr>
                <w:top w:val="none" w:sz="0" w:space="0" w:color="auto"/>
                <w:left w:val="none" w:sz="0" w:space="0" w:color="auto"/>
                <w:bottom w:val="none" w:sz="0" w:space="0" w:color="auto"/>
                <w:right w:val="none" w:sz="0" w:space="0" w:color="auto"/>
              </w:divBdr>
            </w:div>
            <w:div w:id="1765496787">
              <w:marLeft w:val="0"/>
              <w:marRight w:val="0"/>
              <w:marTop w:val="0"/>
              <w:marBottom w:val="0"/>
              <w:divBdr>
                <w:top w:val="none" w:sz="0" w:space="0" w:color="auto"/>
                <w:left w:val="none" w:sz="0" w:space="0" w:color="auto"/>
                <w:bottom w:val="none" w:sz="0" w:space="0" w:color="auto"/>
                <w:right w:val="none" w:sz="0" w:space="0" w:color="auto"/>
              </w:divBdr>
            </w:div>
            <w:div w:id="1883177897">
              <w:marLeft w:val="0"/>
              <w:marRight w:val="0"/>
              <w:marTop w:val="0"/>
              <w:marBottom w:val="0"/>
              <w:divBdr>
                <w:top w:val="none" w:sz="0" w:space="0" w:color="auto"/>
                <w:left w:val="none" w:sz="0" w:space="0" w:color="auto"/>
                <w:bottom w:val="none" w:sz="0" w:space="0" w:color="auto"/>
                <w:right w:val="none" w:sz="0" w:space="0" w:color="auto"/>
              </w:divBdr>
            </w:div>
            <w:div w:id="20657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5064">
      <w:bodyDiv w:val="1"/>
      <w:marLeft w:val="0"/>
      <w:marRight w:val="0"/>
      <w:marTop w:val="0"/>
      <w:marBottom w:val="0"/>
      <w:divBdr>
        <w:top w:val="none" w:sz="0" w:space="0" w:color="auto"/>
        <w:left w:val="none" w:sz="0" w:space="0" w:color="auto"/>
        <w:bottom w:val="none" w:sz="0" w:space="0" w:color="auto"/>
        <w:right w:val="none" w:sz="0" w:space="0" w:color="auto"/>
      </w:divBdr>
    </w:div>
    <w:div w:id="416483145">
      <w:bodyDiv w:val="1"/>
      <w:marLeft w:val="0"/>
      <w:marRight w:val="0"/>
      <w:marTop w:val="0"/>
      <w:marBottom w:val="0"/>
      <w:divBdr>
        <w:top w:val="none" w:sz="0" w:space="0" w:color="auto"/>
        <w:left w:val="none" w:sz="0" w:space="0" w:color="auto"/>
        <w:bottom w:val="none" w:sz="0" w:space="0" w:color="auto"/>
        <w:right w:val="none" w:sz="0" w:space="0" w:color="auto"/>
      </w:divBdr>
      <w:divsChild>
        <w:div w:id="1596553692">
          <w:marLeft w:val="0"/>
          <w:marRight w:val="0"/>
          <w:marTop w:val="0"/>
          <w:marBottom w:val="0"/>
          <w:divBdr>
            <w:top w:val="none" w:sz="0" w:space="0" w:color="auto"/>
            <w:left w:val="none" w:sz="0" w:space="0" w:color="auto"/>
            <w:bottom w:val="none" w:sz="0" w:space="0" w:color="auto"/>
            <w:right w:val="none" w:sz="0" w:space="0" w:color="auto"/>
          </w:divBdr>
          <w:divsChild>
            <w:div w:id="1127040534">
              <w:marLeft w:val="0"/>
              <w:marRight w:val="0"/>
              <w:marTop w:val="0"/>
              <w:marBottom w:val="0"/>
              <w:divBdr>
                <w:top w:val="none" w:sz="0" w:space="0" w:color="auto"/>
                <w:left w:val="none" w:sz="0" w:space="0" w:color="auto"/>
                <w:bottom w:val="none" w:sz="0" w:space="0" w:color="auto"/>
                <w:right w:val="none" w:sz="0" w:space="0" w:color="auto"/>
              </w:divBdr>
              <w:divsChild>
                <w:div w:id="2436157">
                  <w:marLeft w:val="0"/>
                  <w:marRight w:val="0"/>
                  <w:marTop w:val="0"/>
                  <w:marBottom w:val="0"/>
                  <w:divBdr>
                    <w:top w:val="none" w:sz="0" w:space="0" w:color="auto"/>
                    <w:left w:val="none" w:sz="0" w:space="0" w:color="auto"/>
                    <w:bottom w:val="none" w:sz="0" w:space="0" w:color="auto"/>
                    <w:right w:val="none" w:sz="0" w:space="0" w:color="auto"/>
                  </w:divBdr>
                  <w:divsChild>
                    <w:div w:id="6137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56032">
      <w:bodyDiv w:val="1"/>
      <w:marLeft w:val="0"/>
      <w:marRight w:val="0"/>
      <w:marTop w:val="0"/>
      <w:marBottom w:val="0"/>
      <w:divBdr>
        <w:top w:val="none" w:sz="0" w:space="0" w:color="auto"/>
        <w:left w:val="none" w:sz="0" w:space="0" w:color="auto"/>
        <w:bottom w:val="none" w:sz="0" w:space="0" w:color="auto"/>
        <w:right w:val="none" w:sz="0" w:space="0" w:color="auto"/>
      </w:divBdr>
    </w:div>
    <w:div w:id="432894623">
      <w:bodyDiv w:val="1"/>
      <w:marLeft w:val="0"/>
      <w:marRight w:val="0"/>
      <w:marTop w:val="0"/>
      <w:marBottom w:val="0"/>
      <w:divBdr>
        <w:top w:val="none" w:sz="0" w:space="0" w:color="auto"/>
        <w:left w:val="none" w:sz="0" w:space="0" w:color="auto"/>
        <w:bottom w:val="none" w:sz="0" w:space="0" w:color="auto"/>
        <w:right w:val="none" w:sz="0" w:space="0" w:color="auto"/>
      </w:divBdr>
      <w:divsChild>
        <w:div w:id="57213002">
          <w:marLeft w:val="0"/>
          <w:marRight w:val="0"/>
          <w:marTop w:val="0"/>
          <w:marBottom w:val="0"/>
          <w:divBdr>
            <w:top w:val="none" w:sz="0" w:space="0" w:color="auto"/>
            <w:left w:val="none" w:sz="0" w:space="0" w:color="auto"/>
            <w:bottom w:val="none" w:sz="0" w:space="0" w:color="auto"/>
            <w:right w:val="none" w:sz="0" w:space="0" w:color="auto"/>
          </w:divBdr>
          <w:divsChild>
            <w:div w:id="37437064">
              <w:marLeft w:val="0"/>
              <w:marRight w:val="0"/>
              <w:marTop w:val="0"/>
              <w:marBottom w:val="0"/>
              <w:divBdr>
                <w:top w:val="none" w:sz="0" w:space="0" w:color="auto"/>
                <w:left w:val="none" w:sz="0" w:space="0" w:color="auto"/>
                <w:bottom w:val="none" w:sz="0" w:space="0" w:color="auto"/>
                <w:right w:val="none" w:sz="0" w:space="0" w:color="auto"/>
              </w:divBdr>
            </w:div>
            <w:div w:id="120005576">
              <w:marLeft w:val="0"/>
              <w:marRight w:val="0"/>
              <w:marTop w:val="0"/>
              <w:marBottom w:val="0"/>
              <w:divBdr>
                <w:top w:val="none" w:sz="0" w:space="0" w:color="auto"/>
                <w:left w:val="none" w:sz="0" w:space="0" w:color="auto"/>
                <w:bottom w:val="none" w:sz="0" w:space="0" w:color="auto"/>
                <w:right w:val="none" w:sz="0" w:space="0" w:color="auto"/>
              </w:divBdr>
            </w:div>
            <w:div w:id="355235918">
              <w:marLeft w:val="0"/>
              <w:marRight w:val="0"/>
              <w:marTop w:val="0"/>
              <w:marBottom w:val="0"/>
              <w:divBdr>
                <w:top w:val="none" w:sz="0" w:space="0" w:color="auto"/>
                <w:left w:val="none" w:sz="0" w:space="0" w:color="auto"/>
                <w:bottom w:val="none" w:sz="0" w:space="0" w:color="auto"/>
                <w:right w:val="none" w:sz="0" w:space="0" w:color="auto"/>
              </w:divBdr>
            </w:div>
            <w:div w:id="806051029">
              <w:marLeft w:val="0"/>
              <w:marRight w:val="0"/>
              <w:marTop w:val="0"/>
              <w:marBottom w:val="0"/>
              <w:divBdr>
                <w:top w:val="none" w:sz="0" w:space="0" w:color="auto"/>
                <w:left w:val="none" w:sz="0" w:space="0" w:color="auto"/>
                <w:bottom w:val="none" w:sz="0" w:space="0" w:color="auto"/>
                <w:right w:val="none" w:sz="0" w:space="0" w:color="auto"/>
              </w:divBdr>
            </w:div>
            <w:div w:id="1042680378">
              <w:marLeft w:val="0"/>
              <w:marRight w:val="0"/>
              <w:marTop w:val="0"/>
              <w:marBottom w:val="0"/>
              <w:divBdr>
                <w:top w:val="none" w:sz="0" w:space="0" w:color="auto"/>
                <w:left w:val="none" w:sz="0" w:space="0" w:color="auto"/>
                <w:bottom w:val="none" w:sz="0" w:space="0" w:color="auto"/>
                <w:right w:val="none" w:sz="0" w:space="0" w:color="auto"/>
              </w:divBdr>
            </w:div>
            <w:div w:id="1570849460">
              <w:marLeft w:val="0"/>
              <w:marRight w:val="0"/>
              <w:marTop w:val="0"/>
              <w:marBottom w:val="0"/>
              <w:divBdr>
                <w:top w:val="none" w:sz="0" w:space="0" w:color="auto"/>
                <w:left w:val="none" w:sz="0" w:space="0" w:color="auto"/>
                <w:bottom w:val="none" w:sz="0" w:space="0" w:color="auto"/>
                <w:right w:val="none" w:sz="0" w:space="0" w:color="auto"/>
              </w:divBdr>
            </w:div>
            <w:div w:id="1678582595">
              <w:marLeft w:val="0"/>
              <w:marRight w:val="0"/>
              <w:marTop w:val="0"/>
              <w:marBottom w:val="0"/>
              <w:divBdr>
                <w:top w:val="none" w:sz="0" w:space="0" w:color="auto"/>
                <w:left w:val="none" w:sz="0" w:space="0" w:color="auto"/>
                <w:bottom w:val="none" w:sz="0" w:space="0" w:color="auto"/>
                <w:right w:val="none" w:sz="0" w:space="0" w:color="auto"/>
              </w:divBdr>
            </w:div>
            <w:div w:id="18869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4058">
      <w:bodyDiv w:val="1"/>
      <w:marLeft w:val="0"/>
      <w:marRight w:val="0"/>
      <w:marTop w:val="0"/>
      <w:marBottom w:val="0"/>
      <w:divBdr>
        <w:top w:val="none" w:sz="0" w:space="0" w:color="auto"/>
        <w:left w:val="none" w:sz="0" w:space="0" w:color="auto"/>
        <w:bottom w:val="none" w:sz="0" w:space="0" w:color="auto"/>
        <w:right w:val="none" w:sz="0" w:space="0" w:color="auto"/>
      </w:divBdr>
    </w:div>
    <w:div w:id="460658667">
      <w:bodyDiv w:val="1"/>
      <w:marLeft w:val="0"/>
      <w:marRight w:val="0"/>
      <w:marTop w:val="0"/>
      <w:marBottom w:val="0"/>
      <w:divBdr>
        <w:top w:val="none" w:sz="0" w:space="0" w:color="auto"/>
        <w:left w:val="none" w:sz="0" w:space="0" w:color="auto"/>
        <w:bottom w:val="none" w:sz="0" w:space="0" w:color="auto"/>
        <w:right w:val="none" w:sz="0" w:space="0" w:color="auto"/>
      </w:divBdr>
      <w:divsChild>
        <w:div w:id="52894183">
          <w:marLeft w:val="547"/>
          <w:marRight w:val="0"/>
          <w:marTop w:val="151"/>
          <w:marBottom w:val="0"/>
          <w:divBdr>
            <w:top w:val="none" w:sz="0" w:space="0" w:color="auto"/>
            <w:left w:val="none" w:sz="0" w:space="0" w:color="auto"/>
            <w:bottom w:val="none" w:sz="0" w:space="0" w:color="auto"/>
            <w:right w:val="none" w:sz="0" w:space="0" w:color="auto"/>
          </w:divBdr>
        </w:div>
        <w:div w:id="102195091">
          <w:marLeft w:val="1166"/>
          <w:marRight w:val="0"/>
          <w:marTop w:val="151"/>
          <w:marBottom w:val="0"/>
          <w:divBdr>
            <w:top w:val="none" w:sz="0" w:space="0" w:color="auto"/>
            <w:left w:val="none" w:sz="0" w:space="0" w:color="auto"/>
            <w:bottom w:val="none" w:sz="0" w:space="0" w:color="auto"/>
            <w:right w:val="none" w:sz="0" w:space="0" w:color="auto"/>
          </w:divBdr>
        </w:div>
        <w:div w:id="893932764">
          <w:marLeft w:val="1166"/>
          <w:marRight w:val="0"/>
          <w:marTop w:val="151"/>
          <w:marBottom w:val="0"/>
          <w:divBdr>
            <w:top w:val="none" w:sz="0" w:space="0" w:color="auto"/>
            <w:left w:val="none" w:sz="0" w:space="0" w:color="auto"/>
            <w:bottom w:val="none" w:sz="0" w:space="0" w:color="auto"/>
            <w:right w:val="none" w:sz="0" w:space="0" w:color="auto"/>
          </w:divBdr>
        </w:div>
        <w:div w:id="1195114539">
          <w:marLeft w:val="547"/>
          <w:marRight w:val="0"/>
          <w:marTop w:val="151"/>
          <w:marBottom w:val="0"/>
          <w:divBdr>
            <w:top w:val="none" w:sz="0" w:space="0" w:color="auto"/>
            <w:left w:val="none" w:sz="0" w:space="0" w:color="auto"/>
            <w:bottom w:val="none" w:sz="0" w:space="0" w:color="auto"/>
            <w:right w:val="none" w:sz="0" w:space="0" w:color="auto"/>
          </w:divBdr>
        </w:div>
        <w:div w:id="1384018800">
          <w:marLeft w:val="547"/>
          <w:marRight w:val="0"/>
          <w:marTop w:val="151"/>
          <w:marBottom w:val="0"/>
          <w:divBdr>
            <w:top w:val="none" w:sz="0" w:space="0" w:color="auto"/>
            <w:left w:val="none" w:sz="0" w:space="0" w:color="auto"/>
            <w:bottom w:val="none" w:sz="0" w:space="0" w:color="auto"/>
            <w:right w:val="none" w:sz="0" w:space="0" w:color="auto"/>
          </w:divBdr>
        </w:div>
        <w:div w:id="1992442254">
          <w:marLeft w:val="547"/>
          <w:marRight w:val="0"/>
          <w:marTop w:val="151"/>
          <w:marBottom w:val="0"/>
          <w:divBdr>
            <w:top w:val="none" w:sz="0" w:space="0" w:color="auto"/>
            <w:left w:val="none" w:sz="0" w:space="0" w:color="auto"/>
            <w:bottom w:val="none" w:sz="0" w:space="0" w:color="auto"/>
            <w:right w:val="none" w:sz="0" w:space="0" w:color="auto"/>
          </w:divBdr>
        </w:div>
        <w:div w:id="2061125313">
          <w:marLeft w:val="547"/>
          <w:marRight w:val="0"/>
          <w:marTop w:val="151"/>
          <w:marBottom w:val="0"/>
          <w:divBdr>
            <w:top w:val="none" w:sz="0" w:space="0" w:color="auto"/>
            <w:left w:val="none" w:sz="0" w:space="0" w:color="auto"/>
            <w:bottom w:val="none" w:sz="0" w:space="0" w:color="auto"/>
            <w:right w:val="none" w:sz="0" w:space="0" w:color="auto"/>
          </w:divBdr>
        </w:div>
      </w:divsChild>
    </w:div>
    <w:div w:id="474184031">
      <w:bodyDiv w:val="1"/>
      <w:marLeft w:val="0"/>
      <w:marRight w:val="0"/>
      <w:marTop w:val="0"/>
      <w:marBottom w:val="0"/>
      <w:divBdr>
        <w:top w:val="none" w:sz="0" w:space="0" w:color="auto"/>
        <w:left w:val="none" w:sz="0" w:space="0" w:color="auto"/>
        <w:bottom w:val="none" w:sz="0" w:space="0" w:color="auto"/>
        <w:right w:val="none" w:sz="0" w:space="0" w:color="auto"/>
      </w:divBdr>
    </w:div>
    <w:div w:id="478233113">
      <w:bodyDiv w:val="1"/>
      <w:marLeft w:val="0"/>
      <w:marRight w:val="0"/>
      <w:marTop w:val="0"/>
      <w:marBottom w:val="0"/>
      <w:divBdr>
        <w:top w:val="none" w:sz="0" w:space="0" w:color="auto"/>
        <w:left w:val="none" w:sz="0" w:space="0" w:color="auto"/>
        <w:bottom w:val="none" w:sz="0" w:space="0" w:color="auto"/>
        <w:right w:val="none" w:sz="0" w:space="0" w:color="auto"/>
      </w:divBdr>
      <w:divsChild>
        <w:div w:id="545290636">
          <w:marLeft w:val="547"/>
          <w:marRight w:val="0"/>
          <w:marTop w:val="202"/>
          <w:marBottom w:val="0"/>
          <w:divBdr>
            <w:top w:val="none" w:sz="0" w:space="0" w:color="auto"/>
            <w:left w:val="none" w:sz="0" w:space="0" w:color="auto"/>
            <w:bottom w:val="none" w:sz="0" w:space="0" w:color="auto"/>
            <w:right w:val="none" w:sz="0" w:space="0" w:color="auto"/>
          </w:divBdr>
        </w:div>
      </w:divsChild>
    </w:div>
    <w:div w:id="481895259">
      <w:bodyDiv w:val="1"/>
      <w:marLeft w:val="0"/>
      <w:marRight w:val="0"/>
      <w:marTop w:val="0"/>
      <w:marBottom w:val="0"/>
      <w:divBdr>
        <w:top w:val="none" w:sz="0" w:space="0" w:color="auto"/>
        <w:left w:val="none" w:sz="0" w:space="0" w:color="auto"/>
        <w:bottom w:val="none" w:sz="0" w:space="0" w:color="auto"/>
        <w:right w:val="none" w:sz="0" w:space="0" w:color="auto"/>
      </w:divBdr>
    </w:div>
    <w:div w:id="487139130">
      <w:bodyDiv w:val="1"/>
      <w:marLeft w:val="0"/>
      <w:marRight w:val="0"/>
      <w:marTop w:val="0"/>
      <w:marBottom w:val="0"/>
      <w:divBdr>
        <w:top w:val="none" w:sz="0" w:space="0" w:color="auto"/>
        <w:left w:val="none" w:sz="0" w:space="0" w:color="auto"/>
        <w:bottom w:val="none" w:sz="0" w:space="0" w:color="auto"/>
        <w:right w:val="none" w:sz="0" w:space="0" w:color="auto"/>
      </w:divBdr>
      <w:divsChild>
        <w:div w:id="631638578">
          <w:marLeft w:val="547"/>
          <w:marRight w:val="0"/>
          <w:marTop w:val="269"/>
          <w:marBottom w:val="0"/>
          <w:divBdr>
            <w:top w:val="none" w:sz="0" w:space="0" w:color="auto"/>
            <w:left w:val="none" w:sz="0" w:space="0" w:color="auto"/>
            <w:bottom w:val="none" w:sz="0" w:space="0" w:color="auto"/>
            <w:right w:val="none" w:sz="0" w:space="0" w:color="auto"/>
          </w:divBdr>
        </w:div>
      </w:divsChild>
    </w:div>
    <w:div w:id="493910442">
      <w:bodyDiv w:val="1"/>
      <w:marLeft w:val="0"/>
      <w:marRight w:val="0"/>
      <w:marTop w:val="0"/>
      <w:marBottom w:val="0"/>
      <w:divBdr>
        <w:top w:val="none" w:sz="0" w:space="0" w:color="auto"/>
        <w:left w:val="none" w:sz="0" w:space="0" w:color="auto"/>
        <w:bottom w:val="none" w:sz="0" w:space="0" w:color="auto"/>
        <w:right w:val="none" w:sz="0" w:space="0" w:color="auto"/>
      </w:divBdr>
      <w:divsChild>
        <w:div w:id="1767652667">
          <w:marLeft w:val="0"/>
          <w:marRight w:val="0"/>
          <w:marTop w:val="0"/>
          <w:marBottom w:val="0"/>
          <w:divBdr>
            <w:top w:val="none" w:sz="0" w:space="0" w:color="auto"/>
            <w:left w:val="none" w:sz="0" w:space="0" w:color="auto"/>
            <w:bottom w:val="none" w:sz="0" w:space="0" w:color="auto"/>
            <w:right w:val="none" w:sz="0" w:space="0" w:color="auto"/>
          </w:divBdr>
          <w:divsChild>
            <w:div w:id="1398007">
              <w:marLeft w:val="0"/>
              <w:marRight w:val="0"/>
              <w:marTop w:val="0"/>
              <w:marBottom w:val="0"/>
              <w:divBdr>
                <w:top w:val="none" w:sz="0" w:space="0" w:color="auto"/>
                <w:left w:val="none" w:sz="0" w:space="0" w:color="auto"/>
                <w:bottom w:val="none" w:sz="0" w:space="0" w:color="auto"/>
                <w:right w:val="none" w:sz="0" w:space="0" w:color="auto"/>
              </w:divBdr>
            </w:div>
            <w:div w:id="9257945">
              <w:marLeft w:val="0"/>
              <w:marRight w:val="0"/>
              <w:marTop w:val="0"/>
              <w:marBottom w:val="0"/>
              <w:divBdr>
                <w:top w:val="none" w:sz="0" w:space="0" w:color="auto"/>
                <w:left w:val="none" w:sz="0" w:space="0" w:color="auto"/>
                <w:bottom w:val="none" w:sz="0" w:space="0" w:color="auto"/>
                <w:right w:val="none" w:sz="0" w:space="0" w:color="auto"/>
              </w:divBdr>
            </w:div>
            <w:div w:id="129710932">
              <w:marLeft w:val="0"/>
              <w:marRight w:val="0"/>
              <w:marTop w:val="0"/>
              <w:marBottom w:val="0"/>
              <w:divBdr>
                <w:top w:val="none" w:sz="0" w:space="0" w:color="auto"/>
                <w:left w:val="none" w:sz="0" w:space="0" w:color="auto"/>
                <w:bottom w:val="none" w:sz="0" w:space="0" w:color="auto"/>
                <w:right w:val="none" w:sz="0" w:space="0" w:color="auto"/>
              </w:divBdr>
            </w:div>
            <w:div w:id="304742569">
              <w:marLeft w:val="0"/>
              <w:marRight w:val="0"/>
              <w:marTop w:val="0"/>
              <w:marBottom w:val="0"/>
              <w:divBdr>
                <w:top w:val="none" w:sz="0" w:space="0" w:color="auto"/>
                <w:left w:val="none" w:sz="0" w:space="0" w:color="auto"/>
                <w:bottom w:val="none" w:sz="0" w:space="0" w:color="auto"/>
                <w:right w:val="none" w:sz="0" w:space="0" w:color="auto"/>
              </w:divBdr>
            </w:div>
            <w:div w:id="504638745">
              <w:marLeft w:val="0"/>
              <w:marRight w:val="0"/>
              <w:marTop w:val="0"/>
              <w:marBottom w:val="0"/>
              <w:divBdr>
                <w:top w:val="none" w:sz="0" w:space="0" w:color="auto"/>
                <w:left w:val="none" w:sz="0" w:space="0" w:color="auto"/>
                <w:bottom w:val="none" w:sz="0" w:space="0" w:color="auto"/>
                <w:right w:val="none" w:sz="0" w:space="0" w:color="auto"/>
              </w:divBdr>
            </w:div>
            <w:div w:id="518735007">
              <w:marLeft w:val="0"/>
              <w:marRight w:val="0"/>
              <w:marTop w:val="0"/>
              <w:marBottom w:val="0"/>
              <w:divBdr>
                <w:top w:val="none" w:sz="0" w:space="0" w:color="auto"/>
                <w:left w:val="none" w:sz="0" w:space="0" w:color="auto"/>
                <w:bottom w:val="none" w:sz="0" w:space="0" w:color="auto"/>
                <w:right w:val="none" w:sz="0" w:space="0" w:color="auto"/>
              </w:divBdr>
            </w:div>
            <w:div w:id="586966076">
              <w:marLeft w:val="0"/>
              <w:marRight w:val="0"/>
              <w:marTop w:val="0"/>
              <w:marBottom w:val="0"/>
              <w:divBdr>
                <w:top w:val="none" w:sz="0" w:space="0" w:color="auto"/>
                <w:left w:val="none" w:sz="0" w:space="0" w:color="auto"/>
                <w:bottom w:val="none" w:sz="0" w:space="0" w:color="auto"/>
                <w:right w:val="none" w:sz="0" w:space="0" w:color="auto"/>
              </w:divBdr>
            </w:div>
            <w:div w:id="598368195">
              <w:marLeft w:val="0"/>
              <w:marRight w:val="0"/>
              <w:marTop w:val="0"/>
              <w:marBottom w:val="0"/>
              <w:divBdr>
                <w:top w:val="none" w:sz="0" w:space="0" w:color="auto"/>
                <w:left w:val="none" w:sz="0" w:space="0" w:color="auto"/>
                <w:bottom w:val="none" w:sz="0" w:space="0" w:color="auto"/>
                <w:right w:val="none" w:sz="0" w:space="0" w:color="auto"/>
              </w:divBdr>
            </w:div>
            <w:div w:id="831259668">
              <w:marLeft w:val="0"/>
              <w:marRight w:val="0"/>
              <w:marTop w:val="0"/>
              <w:marBottom w:val="0"/>
              <w:divBdr>
                <w:top w:val="none" w:sz="0" w:space="0" w:color="auto"/>
                <w:left w:val="none" w:sz="0" w:space="0" w:color="auto"/>
                <w:bottom w:val="none" w:sz="0" w:space="0" w:color="auto"/>
                <w:right w:val="none" w:sz="0" w:space="0" w:color="auto"/>
              </w:divBdr>
            </w:div>
            <w:div w:id="1001156322">
              <w:marLeft w:val="0"/>
              <w:marRight w:val="0"/>
              <w:marTop w:val="0"/>
              <w:marBottom w:val="0"/>
              <w:divBdr>
                <w:top w:val="none" w:sz="0" w:space="0" w:color="auto"/>
                <w:left w:val="none" w:sz="0" w:space="0" w:color="auto"/>
                <w:bottom w:val="none" w:sz="0" w:space="0" w:color="auto"/>
                <w:right w:val="none" w:sz="0" w:space="0" w:color="auto"/>
              </w:divBdr>
            </w:div>
            <w:div w:id="1021586997">
              <w:marLeft w:val="0"/>
              <w:marRight w:val="0"/>
              <w:marTop w:val="0"/>
              <w:marBottom w:val="0"/>
              <w:divBdr>
                <w:top w:val="none" w:sz="0" w:space="0" w:color="auto"/>
                <w:left w:val="none" w:sz="0" w:space="0" w:color="auto"/>
                <w:bottom w:val="none" w:sz="0" w:space="0" w:color="auto"/>
                <w:right w:val="none" w:sz="0" w:space="0" w:color="auto"/>
              </w:divBdr>
            </w:div>
            <w:div w:id="1105686942">
              <w:marLeft w:val="0"/>
              <w:marRight w:val="0"/>
              <w:marTop w:val="0"/>
              <w:marBottom w:val="0"/>
              <w:divBdr>
                <w:top w:val="none" w:sz="0" w:space="0" w:color="auto"/>
                <w:left w:val="none" w:sz="0" w:space="0" w:color="auto"/>
                <w:bottom w:val="none" w:sz="0" w:space="0" w:color="auto"/>
                <w:right w:val="none" w:sz="0" w:space="0" w:color="auto"/>
              </w:divBdr>
            </w:div>
            <w:div w:id="1301766377">
              <w:marLeft w:val="0"/>
              <w:marRight w:val="0"/>
              <w:marTop w:val="0"/>
              <w:marBottom w:val="0"/>
              <w:divBdr>
                <w:top w:val="none" w:sz="0" w:space="0" w:color="auto"/>
                <w:left w:val="none" w:sz="0" w:space="0" w:color="auto"/>
                <w:bottom w:val="none" w:sz="0" w:space="0" w:color="auto"/>
                <w:right w:val="none" w:sz="0" w:space="0" w:color="auto"/>
              </w:divBdr>
            </w:div>
            <w:div w:id="1304120833">
              <w:marLeft w:val="0"/>
              <w:marRight w:val="0"/>
              <w:marTop w:val="0"/>
              <w:marBottom w:val="0"/>
              <w:divBdr>
                <w:top w:val="none" w:sz="0" w:space="0" w:color="auto"/>
                <w:left w:val="none" w:sz="0" w:space="0" w:color="auto"/>
                <w:bottom w:val="none" w:sz="0" w:space="0" w:color="auto"/>
                <w:right w:val="none" w:sz="0" w:space="0" w:color="auto"/>
              </w:divBdr>
            </w:div>
            <w:div w:id="1306741333">
              <w:marLeft w:val="0"/>
              <w:marRight w:val="0"/>
              <w:marTop w:val="0"/>
              <w:marBottom w:val="0"/>
              <w:divBdr>
                <w:top w:val="none" w:sz="0" w:space="0" w:color="auto"/>
                <w:left w:val="none" w:sz="0" w:space="0" w:color="auto"/>
                <w:bottom w:val="none" w:sz="0" w:space="0" w:color="auto"/>
                <w:right w:val="none" w:sz="0" w:space="0" w:color="auto"/>
              </w:divBdr>
            </w:div>
            <w:div w:id="1369451546">
              <w:marLeft w:val="0"/>
              <w:marRight w:val="0"/>
              <w:marTop w:val="0"/>
              <w:marBottom w:val="0"/>
              <w:divBdr>
                <w:top w:val="none" w:sz="0" w:space="0" w:color="auto"/>
                <w:left w:val="none" w:sz="0" w:space="0" w:color="auto"/>
                <w:bottom w:val="none" w:sz="0" w:space="0" w:color="auto"/>
                <w:right w:val="none" w:sz="0" w:space="0" w:color="auto"/>
              </w:divBdr>
            </w:div>
            <w:div w:id="1594315851">
              <w:marLeft w:val="0"/>
              <w:marRight w:val="0"/>
              <w:marTop w:val="0"/>
              <w:marBottom w:val="0"/>
              <w:divBdr>
                <w:top w:val="none" w:sz="0" w:space="0" w:color="auto"/>
                <w:left w:val="none" w:sz="0" w:space="0" w:color="auto"/>
                <w:bottom w:val="none" w:sz="0" w:space="0" w:color="auto"/>
                <w:right w:val="none" w:sz="0" w:space="0" w:color="auto"/>
              </w:divBdr>
            </w:div>
            <w:div w:id="1609653536">
              <w:marLeft w:val="0"/>
              <w:marRight w:val="0"/>
              <w:marTop w:val="0"/>
              <w:marBottom w:val="0"/>
              <w:divBdr>
                <w:top w:val="none" w:sz="0" w:space="0" w:color="auto"/>
                <w:left w:val="none" w:sz="0" w:space="0" w:color="auto"/>
                <w:bottom w:val="none" w:sz="0" w:space="0" w:color="auto"/>
                <w:right w:val="none" w:sz="0" w:space="0" w:color="auto"/>
              </w:divBdr>
            </w:div>
            <w:div w:id="1838184597">
              <w:marLeft w:val="0"/>
              <w:marRight w:val="0"/>
              <w:marTop w:val="0"/>
              <w:marBottom w:val="0"/>
              <w:divBdr>
                <w:top w:val="none" w:sz="0" w:space="0" w:color="auto"/>
                <w:left w:val="none" w:sz="0" w:space="0" w:color="auto"/>
                <w:bottom w:val="none" w:sz="0" w:space="0" w:color="auto"/>
                <w:right w:val="none" w:sz="0" w:space="0" w:color="auto"/>
              </w:divBdr>
            </w:div>
            <w:div w:id="1933270181">
              <w:marLeft w:val="0"/>
              <w:marRight w:val="0"/>
              <w:marTop w:val="0"/>
              <w:marBottom w:val="0"/>
              <w:divBdr>
                <w:top w:val="none" w:sz="0" w:space="0" w:color="auto"/>
                <w:left w:val="none" w:sz="0" w:space="0" w:color="auto"/>
                <w:bottom w:val="none" w:sz="0" w:space="0" w:color="auto"/>
                <w:right w:val="none" w:sz="0" w:space="0" w:color="auto"/>
              </w:divBdr>
            </w:div>
            <w:div w:id="19411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298">
      <w:bodyDiv w:val="1"/>
      <w:marLeft w:val="0"/>
      <w:marRight w:val="0"/>
      <w:marTop w:val="0"/>
      <w:marBottom w:val="0"/>
      <w:divBdr>
        <w:top w:val="none" w:sz="0" w:space="0" w:color="auto"/>
        <w:left w:val="none" w:sz="0" w:space="0" w:color="auto"/>
        <w:bottom w:val="none" w:sz="0" w:space="0" w:color="auto"/>
        <w:right w:val="none" w:sz="0" w:space="0" w:color="auto"/>
      </w:divBdr>
      <w:divsChild>
        <w:div w:id="840193031">
          <w:marLeft w:val="547"/>
          <w:marRight w:val="0"/>
          <w:marTop w:val="235"/>
          <w:marBottom w:val="0"/>
          <w:divBdr>
            <w:top w:val="none" w:sz="0" w:space="0" w:color="auto"/>
            <w:left w:val="none" w:sz="0" w:space="0" w:color="auto"/>
            <w:bottom w:val="none" w:sz="0" w:space="0" w:color="auto"/>
            <w:right w:val="none" w:sz="0" w:space="0" w:color="auto"/>
          </w:divBdr>
        </w:div>
        <w:div w:id="870604827">
          <w:marLeft w:val="547"/>
          <w:marRight w:val="0"/>
          <w:marTop w:val="235"/>
          <w:marBottom w:val="0"/>
          <w:divBdr>
            <w:top w:val="none" w:sz="0" w:space="0" w:color="auto"/>
            <w:left w:val="none" w:sz="0" w:space="0" w:color="auto"/>
            <w:bottom w:val="none" w:sz="0" w:space="0" w:color="auto"/>
            <w:right w:val="none" w:sz="0" w:space="0" w:color="auto"/>
          </w:divBdr>
        </w:div>
        <w:div w:id="1648361944">
          <w:marLeft w:val="547"/>
          <w:marRight w:val="0"/>
          <w:marTop w:val="235"/>
          <w:marBottom w:val="0"/>
          <w:divBdr>
            <w:top w:val="none" w:sz="0" w:space="0" w:color="auto"/>
            <w:left w:val="none" w:sz="0" w:space="0" w:color="auto"/>
            <w:bottom w:val="none" w:sz="0" w:space="0" w:color="auto"/>
            <w:right w:val="none" w:sz="0" w:space="0" w:color="auto"/>
          </w:divBdr>
        </w:div>
      </w:divsChild>
    </w:div>
    <w:div w:id="510728195">
      <w:bodyDiv w:val="1"/>
      <w:marLeft w:val="0"/>
      <w:marRight w:val="0"/>
      <w:marTop w:val="0"/>
      <w:marBottom w:val="0"/>
      <w:divBdr>
        <w:top w:val="none" w:sz="0" w:space="0" w:color="auto"/>
        <w:left w:val="none" w:sz="0" w:space="0" w:color="auto"/>
        <w:bottom w:val="none" w:sz="0" w:space="0" w:color="auto"/>
        <w:right w:val="none" w:sz="0" w:space="0" w:color="auto"/>
      </w:divBdr>
    </w:div>
    <w:div w:id="511453100">
      <w:bodyDiv w:val="1"/>
      <w:marLeft w:val="0"/>
      <w:marRight w:val="0"/>
      <w:marTop w:val="0"/>
      <w:marBottom w:val="0"/>
      <w:divBdr>
        <w:top w:val="none" w:sz="0" w:space="0" w:color="auto"/>
        <w:left w:val="none" w:sz="0" w:space="0" w:color="auto"/>
        <w:bottom w:val="none" w:sz="0" w:space="0" w:color="auto"/>
        <w:right w:val="none" w:sz="0" w:space="0" w:color="auto"/>
      </w:divBdr>
    </w:div>
    <w:div w:id="517624888">
      <w:bodyDiv w:val="1"/>
      <w:marLeft w:val="0"/>
      <w:marRight w:val="0"/>
      <w:marTop w:val="0"/>
      <w:marBottom w:val="0"/>
      <w:divBdr>
        <w:top w:val="none" w:sz="0" w:space="0" w:color="auto"/>
        <w:left w:val="none" w:sz="0" w:space="0" w:color="auto"/>
        <w:bottom w:val="none" w:sz="0" w:space="0" w:color="auto"/>
        <w:right w:val="none" w:sz="0" w:space="0" w:color="auto"/>
      </w:divBdr>
    </w:div>
    <w:div w:id="517626618">
      <w:bodyDiv w:val="1"/>
      <w:marLeft w:val="0"/>
      <w:marRight w:val="0"/>
      <w:marTop w:val="0"/>
      <w:marBottom w:val="0"/>
      <w:divBdr>
        <w:top w:val="none" w:sz="0" w:space="0" w:color="auto"/>
        <w:left w:val="none" w:sz="0" w:space="0" w:color="auto"/>
        <w:bottom w:val="none" w:sz="0" w:space="0" w:color="auto"/>
        <w:right w:val="none" w:sz="0" w:space="0" w:color="auto"/>
      </w:divBdr>
      <w:divsChild>
        <w:div w:id="455948733">
          <w:marLeft w:val="0"/>
          <w:marRight w:val="0"/>
          <w:marTop w:val="0"/>
          <w:marBottom w:val="0"/>
          <w:divBdr>
            <w:top w:val="none" w:sz="0" w:space="0" w:color="auto"/>
            <w:left w:val="none" w:sz="0" w:space="0" w:color="auto"/>
            <w:bottom w:val="none" w:sz="0" w:space="0" w:color="auto"/>
            <w:right w:val="none" w:sz="0" w:space="0" w:color="auto"/>
          </w:divBdr>
        </w:div>
      </w:divsChild>
    </w:div>
    <w:div w:id="517815698">
      <w:bodyDiv w:val="1"/>
      <w:marLeft w:val="0"/>
      <w:marRight w:val="0"/>
      <w:marTop w:val="0"/>
      <w:marBottom w:val="0"/>
      <w:divBdr>
        <w:top w:val="none" w:sz="0" w:space="0" w:color="auto"/>
        <w:left w:val="none" w:sz="0" w:space="0" w:color="auto"/>
        <w:bottom w:val="none" w:sz="0" w:space="0" w:color="auto"/>
        <w:right w:val="none" w:sz="0" w:space="0" w:color="auto"/>
      </w:divBdr>
      <w:divsChild>
        <w:div w:id="209415773">
          <w:marLeft w:val="0"/>
          <w:marRight w:val="0"/>
          <w:marTop w:val="0"/>
          <w:marBottom w:val="0"/>
          <w:divBdr>
            <w:top w:val="none" w:sz="0" w:space="0" w:color="auto"/>
            <w:left w:val="none" w:sz="0" w:space="0" w:color="auto"/>
            <w:bottom w:val="none" w:sz="0" w:space="0" w:color="auto"/>
            <w:right w:val="none" w:sz="0" w:space="0" w:color="auto"/>
          </w:divBdr>
          <w:divsChild>
            <w:div w:id="878979018">
              <w:marLeft w:val="0"/>
              <w:marRight w:val="0"/>
              <w:marTop w:val="0"/>
              <w:marBottom w:val="0"/>
              <w:divBdr>
                <w:top w:val="none" w:sz="0" w:space="0" w:color="auto"/>
                <w:left w:val="none" w:sz="0" w:space="0" w:color="auto"/>
                <w:bottom w:val="none" w:sz="0" w:space="0" w:color="auto"/>
                <w:right w:val="none" w:sz="0" w:space="0" w:color="auto"/>
              </w:divBdr>
            </w:div>
            <w:div w:id="1067339588">
              <w:marLeft w:val="0"/>
              <w:marRight w:val="0"/>
              <w:marTop w:val="0"/>
              <w:marBottom w:val="0"/>
              <w:divBdr>
                <w:top w:val="none" w:sz="0" w:space="0" w:color="auto"/>
                <w:left w:val="none" w:sz="0" w:space="0" w:color="auto"/>
                <w:bottom w:val="none" w:sz="0" w:space="0" w:color="auto"/>
                <w:right w:val="none" w:sz="0" w:space="0" w:color="auto"/>
              </w:divBdr>
            </w:div>
            <w:div w:id="20404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5958">
      <w:bodyDiv w:val="1"/>
      <w:marLeft w:val="0"/>
      <w:marRight w:val="0"/>
      <w:marTop w:val="0"/>
      <w:marBottom w:val="0"/>
      <w:divBdr>
        <w:top w:val="none" w:sz="0" w:space="0" w:color="auto"/>
        <w:left w:val="none" w:sz="0" w:space="0" w:color="auto"/>
        <w:bottom w:val="none" w:sz="0" w:space="0" w:color="auto"/>
        <w:right w:val="none" w:sz="0" w:space="0" w:color="auto"/>
      </w:divBdr>
      <w:divsChild>
        <w:div w:id="794058322">
          <w:marLeft w:val="1714"/>
          <w:marRight w:val="0"/>
          <w:marTop w:val="151"/>
          <w:marBottom w:val="0"/>
          <w:divBdr>
            <w:top w:val="none" w:sz="0" w:space="0" w:color="auto"/>
            <w:left w:val="none" w:sz="0" w:space="0" w:color="auto"/>
            <w:bottom w:val="none" w:sz="0" w:space="0" w:color="auto"/>
            <w:right w:val="none" w:sz="0" w:space="0" w:color="auto"/>
          </w:divBdr>
        </w:div>
        <w:div w:id="957564077">
          <w:marLeft w:val="1714"/>
          <w:marRight w:val="0"/>
          <w:marTop w:val="151"/>
          <w:marBottom w:val="0"/>
          <w:divBdr>
            <w:top w:val="none" w:sz="0" w:space="0" w:color="auto"/>
            <w:left w:val="none" w:sz="0" w:space="0" w:color="auto"/>
            <w:bottom w:val="none" w:sz="0" w:space="0" w:color="auto"/>
            <w:right w:val="none" w:sz="0" w:space="0" w:color="auto"/>
          </w:divBdr>
        </w:div>
        <w:div w:id="1141076346">
          <w:marLeft w:val="1166"/>
          <w:marRight w:val="0"/>
          <w:marTop w:val="151"/>
          <w:marBottom w:val="0"/>
          <w:divBdr>
            <w:top w:val="none" w:sz="0" w:space="0" w:color="auto"/>
            <w:left w:val="none" w:sz="0" w:space="0" w:color="auto"/>
            <w:bottom w:val="none" w:sz="0" w:space="0" w:color="auto"/>
            <w:right w:val="none" w:sz="0" w:space="0" w:color="auto"/>
          </w:divBdr>
        </w:div>
        <w:div w:id="1228418850">
          <w:marLeft w:val="1166"/>
          <w:marRight w:val="0"/>
          <w:marTop w:val="151"/>
          <w:marBottom w:val="0"/>
          <w:divBdr>
            <w:top w:val="none" w:sz="0" w:space="0" w:color="auto"/>
            <w:left w:val="none" w:sz="0" w:space="0" w:color="auto"/>
            <w:bottom w:val="none" w:sz="0" w:space="0" w:color="auto"/>
            <w:right w:val="none" w:sz="0" w:space="0" w:color="auto"/>
          </w:divBdr>
        </w:div>
        <w:div w:id="1943754959">
          <w:marLeft w:val="1714"/>
          <w:marRight w:val="0"/>
          <w:marTop w:val="151"/>
          <w:marBottom w:val="0"/>
          <w:divBdr>
            <w:top w:val="none" w:sz="0" w:space="0" w:color="auto"/>
            <w:left w:val="none" w:sz="0" w:space="0" w:color="auto"/>
            <w:bottom w:val="none" w:sz="0" w:space="0" w:color="auto"/>
            <w:right w:val="none" w:sz="0" w:space="0" w:color="auto"/>
          </w:divBdr>
        </w:div>
      </w:divsChild>
    </w:div>
    <w:div w:id="528876983">
      <w:bodyDiv w:val="1"/>
      <w:marLeft w:val="0"/>
      <w:marRight w:val="0"/>
      <w:marTop w:val="0"/>
      <w:marBottom w:val="0"/>
      <w:divBdr>
        <w:top w:val="none" w:sz="0" w:space="0" w:color="auto"/>
        <w:left w:val="none" w:sz="0" w:space="0" w:color="auto"/>
        <w:bottom w:val="none" w:sz="0" w:space="0" w:color="auto"/>
        <w:right w:val="none" w:sz="0" w:space="0" w:color="auto"/>
      </w:divBdr>
      <w:divsChild>
        <w:div w:id="813908680">
          <w:marLeft w:val="0"/>
          <w:marRight w:val="0"/>
          <w:marTop w:val="0"/>
          <w:marBottom w:val="0"/>
          <w:divBdr>
            <w:top w:val="none" w:sz="0" w:space="0" w:color="auto"/>
            <w:left w:val="none" w:sz="0" w:space="0" w:color="auto"/>
            <w:bottom w:val="none" w:sz="0" w:space="0" w:color="auto"/>
            <w:right w:val="none" w:sz="0" w:space="0" w:color="auto"/>
          </w:divBdr>
          <w:divsChild>
            <w:div w:id="292373927">
              <w:marLeft w:val="0"/>
              <w:marRight w:val="0"/>
              <w:marTop w:val="0"/>
              <w:marBottom w:val="0"/>
              <w:divBdr>
                <w:top w:val="none" w:sz="0" w:space="0" w:color="auto"/>
                <w:left w:val="none" w:sz="0" w:space="0" w:color="auto"/>
                <w:bottom w:val="none" w:sz="0" w:space="0" w:color="auto"/>
                <w:right w:val="none" w:sz="0" w:space="0" w:color="auto"/>
              </w:divBdr>
            </w:div>
            <w:div w:id="695353375">
              <w:marLeft w:val="0"/>
              <w:marRight w:val="0"/>
              <w:marTop w:val="0"/>
              <w:marBottom w:val="0"/>
              <w:divBdr>
                <w:top w:val="none" w:sz="0" w:space="0" w:color="auto"/>
                <w:left w:val="none" w:sz="0" w:space="0" w:color="auto"/>
                <w:bottom w:val="none" w:sz="0" w:space="0" w:color="auto"/>
                <w:right w:val="none" w:sz="0" w:space="0" w:color="auto"/>
              </w:divBdr>
            </w:div>
            <w:div w:id="1213233725">
              <w:marLeft w:val="0"/>
              <w:marRight w:val="0"/>
              <w:marTop w:val="0"/>
              <w:marBottom w:val="0"/>
              <w:divBdr>
                <w:top w:val="none" w:sz="0" w:space="0" w:color="auto"/>
                <w:left w:val="none" w:sz="0" w:space="0" w:color="auto"/>
                <w:bottom w:val="none" w:sz="0" w:space="0" w:color="auto"/>
                <w:right w:val="none" w:sz="0" w:space="0" w:color="auto"/>
              </w:divBdr>
            </w:div>
            <w:div w:id="20442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653">
      <w:bodyDiv w:val="1"/>
      <w:marLeft w:val="0"/>
      <w:marRight w:val="0"/>
      <w:marTop w:val="0"/>
      <w:marBottom w:val="0"/>
      <w:divBdr>
        <w:top w:val="none" w:sz="0" w:space="0" w:color="auto"/>
        <w:left w:val="none" w:sz="0" w:space="0" w:color="auto"/>
        <w:bottom w:val="none" w:sz="0" w:space="0" w:color="auto"/>
        <w:right w:val="none" w:sz="0" w:space="0" w:color="auto"/>
      </w:divBdr>
    </w:div>
    <w:div w:id="530999707">
      <w:bodyDiv w:val="1"/>
      <w:marLeft w:val="0"/>
      <w:marRight w:val="0"/>
      <w:marTop w:val="0"/>
      <w:marBottom w:val="0"/>
      <w:divBdr>
        <w:top w:val="none" w:sz="0" w:space="0" w:color="auto"/>
        <w:left w:val="none" w:sz="0" w:space="0" w:color="auto"/>
        <w:bottom w:val="none" w:sz="0" w:space="0" w:color="auto"/>
        <w:right w:val="none" w:sz="0" w:space="0" w:color="auto"/>
      </w:divBdr>
      <w:divsChild>
        <w:div w:id="1024786599">
          <w:marLeft w:val="547"/>
          <w:marRight w:val="0"/>
          <w:marTop w:val="235"/>
          <w:marBottom w:val="0"/>
          <w:divBdr>
            <w:top w:val="none" w:sz="0" w:space="0" w:color="auto"/>
            <w:left w:val="none" w:sz="0" w:space="0" w:color="auto"/>
            <w:bottom w:val="none" w:sz="0" w:space="0" w:color="auto"/>
            <w:right w:val="none" w:sz="0" w:space="0" w:color="auto"/>
          </w:divBdr>
        </w:div>
      </w:divsChild>
    </w:div>
    <w:div w:id="531498257">
      <w:bodyDiv w:val="1"/>
      <w:marLeft w:val="0"/>
      <w:marRight w:val="0"/>
      <w:marTop w:val="0"/>
      <w:marBottom w:val="0"/>
      <w:divBdr>
        <w:top w:val="none" w:sz="0" w:space="0" w:color="auto"/>
        <w:left w:val="none" w:sz="0" w:space="0" w:color="auto"/>
        <w:bottom w:val="none" w:sz="0" w:space="0" w:color="auto"/>
        <w:right w:val="none" w:sz="0" w:space="0" w:color="auto"/>
      </w:divBdr>
      <w:divsChild>
        <w:div w:id="1683509097">
          <w:marLeft w:val="0"/>
          <w:marRight w:val="0"/>
          <w:marTop w:val="0"/>
          <w:marBottom w:val="0"/>
          <w:divBdr>
            <w:top w:val="none" w:sz="0" w:space="0" w:color="auto"/>
            <w:left w:val="none" w:sz="0" w:space="0" w:color="auto"/>
            <w:bottom w:val="none" w:sz="0" w:space="0" w:color="auto"/>
            <w:right w:val="none" w:sz="0" w:space="0" w:color="auto"/>
          </w:divBdr>
        </w:div>
      </w:divsChild>
    </w:div>
    <w:div w:id="532500672">
      <w:bodyDiv w:val="1"/>
      <w:marLeft w:val="0"/>
      <w:marRight w:val="0"/>
      <w:marTop w:val="0"/>
      <w:marBottom w:val="0"/>
      <w:divBdr>
        <w:top w:val="none" w:sz="0" w:space="0" w:color="auto"/>
        <w:left w:val="none" w:sz="0" w:space="0" w:color="auto"/>
        <w:bottom w:val="none" w:sz="0" w:space="0" w:color="auto"/>
        <w:right w:val="none" w:sz="0" w:space="0" w:color="auto"/>
      </w:divBdr>
    </w:div>
    <w:div w:id="533692252">
      <w:bodyDiv w:val="1"/>
      <w:marLeft w:val="0"/>
      <w:marRight w:val="0"/>
      <w:marTop w:val="0"/>
      <w:marBottom w:val="0"/>
      <w:divBdr>
        <w:top w:val="none" w:sz="0" w:space="0" w:color="auto"/>
        <w:left w:val="none" w:sz="0" w:space="0" w:color="auto"/>
        <w:bottom w:val="none" w:sz="0" w:space="0" w:color="auto"/>
        <w:right w:val="none" w:sz="0" w:space="0" w:color="auto"/>
      </w:divBdr>
      <w:divsChild>
        <w:div w:id="1920016524">
          <w:marLeft w:val="0"/>
          <w:marRight w:val="0"/>
          <w:marTop w:val="0"/>
          <w:marBottom w:val="0"/>
          <w:divBdr>
            <w:top w:val="none" w:sz="0" w:space="0" w:color="auto"/>
            <w:left w:val="none" w:sz="0" w:space="0" w:color="auto"/>
            <w:bottom w:val="none" w:sz="0" w:space="0" w:color="auto"/>
            <w:right w:val="none" w:sz="0" w:space="0" w:color="auto"/>
          </w:divBdr>
          <w:divsChild>
            <w:div w:id="1982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2112">
      <w:bodyDiv w:val="1"/>
      <w:marLeft w:val="0"/>
      <w:marRight w:val="0"/>
      <w:marTop w:val="0"/>
      <w:marBottom w:val="0"/>
      <w:divBdr>
        <w:top w:val="none" w:sz="0" w:space="0" w:color="auto"/>
        <w:left w:val="none" w:sz="0" w:space="0" w:color="auto"/>
        <w:bottom w:val="none" w:sz="0" w:space="0" w:color="auto"/>
        <w:right w:val="none" w:sz="0" w:space="0" w:color="auto"/>
      </w:divBdr>
      <w:divsChild>
        <w:div w:id="1689481898">
          <w:marLeft w:val="0"/>
          <w:marRight w:val="0"/>
          <w:marTop w:val="0"/>
          <w:marBottom w:val="0"/>
          <w:divBdr>
            <w:top w:val="none" w:sz="0" w:space="0" w:color="auto"/>
            <w:left w:val="none" w:sz="0" w:space="0" w:color="auto"/>
            <w:bottom w:val="none" w:sz="0" w:space="0" w:color="auto"/>
            <w:right w:val="none" w:sz="0" w:space="0" w:color="auto"/>
          </w:divBdr>
          <w:divsChild>
            <w:div w:id="223030879">
              <w:marLeft w:val="0"/>
              <w:marRight w:val="0"/>
              <w:marTop w:val="0"/>
              <w:marBottom w:val="0"/>
              <w:divBdr>
                <w:top w:val="none" w:sz="0" w:space="0" w:color="auto"/>
                <w:left w:val="none" w:sz="0" w:space="0" w:color="auto"/>
                <w:bottom w:val="none" w:sz="0" w:space="0" w:color="auto"/>
                <w:right w:val="none" w:sz="0" w:space="0" w:color="auto"/>
              </w:divBdr>
            </w:div>
            <w:div w:id="282737885">
              <w:marLeft w:val="0"/>
              <w:marRight w:val="0"/>
              <w:marTop w:val="0"/>
              <w:marBottom w:val="0"/>
              <w:divBdr>
                <w:top w:val="none" w:sz="0" w:space="0" w:color="auto"/>
                <w:left w:val="none" w:sz="0" w:space="0" w:color="auto"/>
                <w:bottom w:val="none" w:sz="0" w:space="0" w:color="auto"/>
                <w:right w:val="none" w:sz="0" w:space="0" w:color="auto"/>
              </w:divBdr>
            </w:div>
            <w:div w:id="373313590">
              <w:marLeft w:val="0"/>
              <w:marRight w:val="0"/>
              <w:marTop w:val="0"/>
              <w:marBottom w:val="0"/>
              <w:divBdr>
                <w:top w:val="none" w:sz="0" w:space="0" w:color="auto"/>
                <w:left w:val="none" w:sz="0" w:space="0" w:color="auto"/>
                <w:bottom w:val="none" w:sz="0" w:space="0" w:color="auto"/>
                <w:right w:val="none" w:sz="0" w:space="0" w:color="auto"/>
              </w:divBdr>
            </w:div>
            <w:div w:id="1507935746">
              <w:marLeft w:val="0"/>
              <w:marRight w:val="0"/>
              <w:marTop w:val="0"/>
              <w:marBottom w:val="0"/>
              <w:divBdr>
                <w:top w:val="none" w:sz="0" w:space="0" w:color="auto"/>
                <w:left w:val="none" w:sz="0" w:space="0" w:color="auto"/>
                <w:bottom w:val="none" w:sz="0" w:space="0" w:color="auto"/>
                <w:right w:val="none" w:sz="0" w:space="0" w:color="auto"/>
              </w:divBdr>
            </w:div>
            <w:div w:id="1597788733">
              <w:marLeft w:val="0"/>
              <w:marRight w:val="0"/>
              <w:marTop w:val="0"/>
              <w:marBottom w:val="0"/>
              <w:divBdr>
                <w:top w:val="none" w:sz="0" w:space="0" w:color="auto"/>
                <w:left w:val="none" w:sz="0" w:space="0" w:color="auto"/>
                <w:bottom w:val="none" w:sz="0" w:space="0" w:color="auto"/>
                <w:right w:val="none" w:sz="0" w:space="0" w:color="auto"/>
              </w:divBdr>
            </w:div>
            <w:div w:id="1720275207">
              <w:marLeft w:val="0"/>
              <w:marRight w:val="0"/>
              <w:marTop w:val="0"/>
              <w:marBottom w:val="0"/>
              <w:divBdr>
                <w:top w:val="none" w:sz="0" w:space="0" w:color="auto"/>
                <w:left w:val="none" w:sz="0" w:space="0" w:color="auto"/>
                <w:bottom w:val="none" w:sz="0" w:space="0" w:color="auto"/>
                <w:right w:val="none" w:sz="0" w:space="0" w:color="auto"/>
              </w:divBdr>
            </w:div>
            <w:div w:id="2064402543">
              <w:marLeft w:val="0"/>
              <w:marRight w:val="0"/>
              <w:marTop w:val="0"/>
              <w:marBottom w:val="0"/>
              <w:divBdr>
                <w:top w:val="none" w:sz="0" w:space="0" w:color="auto"/>
                <w:left w:val="none" w:sz="0" w:space="0" w:color="auto"/>
                <w:bottom w:val="none" w:sz="0" w:space="0" w:color="auto"/>
                <w:right w:val="none" w:sz="0" w:space="0" w:color="auto"/>
              </w:divBdr>
            </w:div>
            <w:div w:id="2104252929">
              <w:marLeft w:val="0"/>
              <w:marRight w:val="0"/>
              <w:marTop w:val="0"/>
              <w:marBottom w:val="0"/>
              <w:divBdr>
                <w:top w:val="none" w:sz="0" w:space="0" w:color="auto"/>
                <w:left w:val="none" w:sz="0" w:space="0" w:color="auto"/>
                <w:bottom w:val="none" w:sz="0" w:space="0" w:color="auto"/>
                <w:right w:val="none" w:sz="0" w:space="0" w:color="auto"/>
              </w:divBdr>
            </w:div>
            <w:div w:id="21322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8258">
      <w:bodyDiv w:val="1"/>
      <w:marLeft w:val="0"/>
      <w:marRight w:val="0"/>
      <w:marTop w:val="0"/>
      <w:marBottom w:val="0"/>
      <w:divBdr>
        <w:top w:val="none" w:sz="0" w:space="0" w:color="auto"/>
        <w:left w:val="none" w:sz="0" w:space="0" w:color="auto"/>
        <w:bottom w:val="none" w:sz="0" w:space="0" w:color="auto"/>
        <w:right w:val="none" w:sz="0" w:space="0" w:color="auto"/>
      </w:divBdr>
      <w:divsChild>
        <w:div w:id="944381708">
          <w:marLeft w:val="1166"/>
          <w:marRight w:val="0"/>
          <w:marTop w:val="168"/>
          <w:marBottom w:val="0"/>
          <w:divBdr>
            <w:top w:val="none" w:sz="0" w:space="0" w:color="auto"/>
            <w:left w:val="none" w:sz="0" w:space="0" w:color="auto"/>
            <w:bottom w:val="none" w:sz="0" w:space="0" w:color="auto"/>
            <w:right w:val="none" w:sz="0" w:space="0" w:color="auto"/>
          </w:divBdr>
        </w:div>
      </w:divsChild>
    </w:div>
    <w:div w:id="548029259">
      <w:bodyDiv w:val="1"/>
      <w:marLeft w:val="0"/>
      <w:marRight w:val="0"/>
      <w:marTop w:val="0"/>
      <w:marBottom w:val="0"/>
      <w:divBdr>
        <w:top w:val="none" w:sz="0" w:space="0" w:color="auto"/>
        <w:left w:val="none" w:sz="0" w:space="0" w:color="auto"/>
        <w:bottom w:val="none" w:sz="0" w:space="0" w:color="auto"/>
        <w:right w:val="none" w:sz="0" w:space="0" w:color="auto"/>
      </w:divBdr>
    </w:div>
    <w:div w:id="550456557">
      <w:bodyDiv w:val="1"/>
      <w:marLeft w:val="0"/>
      <w:marRight w:val="0"/>
      <w:marTop w:val="0"/>
      <w:marBottom w:val="0"/>
      <w:divBdr>
        <w:top w:val="none" w:sz="0" w:space="0" w:color="auto"/>
        <w:left w:val="none" w:sz="0" w:space="0" w:color="auto"/>
        <w:bottom w:val="none" w:sz="0" w:space="0" w:color="auto"/>
        <w:right w:val="none" w:sz="0" w:space="0" w:color="auto"/>
      </w:divBdr>
    </w:div>
    <w:div w:id="558173738">
      <w:bodyDiv w:val="1"/>
      <w:marLeft w:val="0"/>
      <w:marRight w:val="0"/>
      <w:marTop w:val="0"/>
      <w:marBottom w:val="0"/>
      <w:divBdr>
        <w:top w:val="none" w:sz="0" w:space="0" w:color="auto"/>
        <w:left w:val="none" w:sz="0" w:space="0" w:color="auto"/>
        <w:bottom w:val="none" w:sz="0" w:space="0" w:color="auto"/>
        <w:right w:val="none" w:sz="0" w:space="0" w:color="auto"/>
      </w:divBdr>
      <w:divsChild>
        <w:div w:id="643629455">
          <w:marLeft w:val="1166"/>
          <w:marRight w:val="0"/>
          <w:marTop w:val="202"/>
          <w:marBottom w:val="0"/>
          <w:divBdr>
            <w:top w:val="none" w:sz="0" w:space="0" w:color="auto"/>
            <w:left w:val="none" w:sz="0" w:space="0" w:color="auto"/>
            <w:bottom w:val="none" w:sz="0" w:space="0" w:color="auto"/>
            <w:right w:val="none" w:sz="0" w:space="0" w:color="auto"/>
          </w:divBdr>
        </w:div>
        <w:div w:id="1210847948">
          <w:marLeft w:val="1166"/>
          <w:marRight w:val="0"/>
          <w:marTop w:val="202"/>
          <w:marBottom w:val="0"/>
          <w:divBdr>
            <w:top w:val="none" w:sz="0" w:space="0" w:color="auto"/>
            <w:left w:val="none" w:sz="0" w:space="0" w:color="auto"/>
            <w:bottom w:val="none" w:sz="0" w:space="0" w:color="auto"/>
            <w:right w:val="none" w:sz="0" w:space="0" w:color="auto"/>
          </w:divBdr>
        </w:div>
      </w:divsChild>
    </w:div>
    <w:div w:id="575169318">
      <w:bodyDiv w:val="1"/>
      <w:marLeft w:val="0"/>
      <w:marRight w:val="0"/>
      <w:marTop w:val="0"/>
      <w:marBottom w:val="0"/>
      <w:divBdr>
        <w:top w:val="none" w:sz="0" w:space="0" w:color="auto"/>
        <w:left w:val="none" w:sz="0" w:space="0" w:color="auto"/>
        <w:bottom w:val="none" w:sz="0" w:space="0" w:color="auto"/>
        <w:right w:val="none" w:sz="0" w:space="0" w:color="auto"/>
      </w:divBdr>
      <w:divsChild>
        <w:div w:id="44909406">
          <w:marLeft w:val="547"/>
          <w:marRight w:val="0"/>
          <w:marTop w:val="151"/>
          <w:marBottom w:val="0"/>
          <w:divBdr>
            <w:top w:val="none" w:sz="0" w:space="0" w:color="auto"/>
            <w:left w:val="none" w:sz="0" w:space="0" w:color="auto"/>
            <w:bottom w:val="none" w:sz="0" w:space="0" w:color="auto"/>
            <w:right w:val="none" w:sz="0" w:space="0" w:color="auto"/>
          </w:divBdr>
        </w:div>
        <w:div w:id="74132213">
          <w:marLeft w:val="1166"/>
          <w:marRight w:val="0"/>
          <w:marTop w:val="151"/>
          <w:marBottom w:val="0"/>
          <w:divBdr>
            <w:top w:val="none" w:sz="0" w:space="0" w:color="auto"/>
            <w:left w:val="none" w:sz="0" w:space="0" w:color="auto"/>
            <w:bottom w:val="none" w:sz="0" w:space="0" w:color="auto"/>
            <w:right w:val="none" w:sz="0" w:space="0" w:color="auto"/>
          </w:divBdr>
        </w:div>
        <w:div w:id="447239070">
          <w:marLeft w:val="1166"/>
          <w:marRight w:val="0"/>
          <w:marTop w:val="151"/>
          <w:marBottom w:val="0"/>
          <w:divBdr>
            <w:top w:val="none" w:sz="0" w:space="0" w:color="auto"/>
            <w:left w:val="none" w:sz="0" w:space="0" w:color="auto"/>
            <w:bottom w:val="none" w:sz="0" w:space="0" w:color="auto"/>
            <w:right w:val="none" w:sz="0" w:space="0" w:color="auto"/>
          </w:divBdr>
        </w:div>
        <w:div w:id="1218971603">
          <w:marLeft w:val="1714"/>
          <w:marRight w:val="0"/>
          <w:marTop w:val="151"/>
          <w:marBottom w:val="0"/>
          <w:divBdr>
            <w:top w:val="none" w:sz="0" w:space="0" w:color="auto"/>
            <w:left w:val="none" w:sz="0" w:space="0" w:color="auto"/>
            <w:bottom w:val="none" w:sz="0" w:space="0" w:color="auto"/>
            <w:right w:val="none" w:sz="0" w:space="0" w:color="auto"/>
          </w:divBdr>
        </w:div>
        <w:div w:id="1729450829">
          <w:marLeft w:val="1166"/>
          <w:marRight w:val="0"/>
          <w:marTop w:val="151"/>
          <w:marBottom w:val="0"/>
          <w:divBdr>
            <w:top w:val="none" w:sz="0" w:space="0" w:color="auto"/>
            <w:left w:val="none" w:sz="0" w:space="0" w:color="auto"/>
            <w:bottom w:val="none" w:sz="0" w:space="0" w:color="auto"/>
            <w:right w:val="none" w:sz="0" w:space="0" w:color="auto"/>
          </w:divBdr>
        </w:div>
      </w:divsChild>
    </w:div>
    <w:div w:id="603074001">
      <w:bodyDiv w:val="1"/>
      <w:marLeft w:val="0"/>
      <w:marRight w:val="0"/>
      <w:marTop w:val="0"/>
      <w:marBottom w:val="0"/>
      <w:divBdr>
        <w:top w:val="none" w:sz="0" w:space="0" w:color="auto"/>
        <w:left w:val="none" w:sz="0" w:space="0" w:color="auto"/>
        <w:bottom w:val="none" w:sz="0" w:space="0" w:color="auto"/>
        <w:right w:val="none" w:sz="0" w:space="0" w:color="auto"/>
      </w:divBdr>
      <w:divsChild>
        <w:div w:id="1768887051">
          <w:marLeft w:val="0"/>
          <w:marRight w:val="0"/>
          <w:marTop w:val="0"/>
          <w:marBottom w:val="0"/>
          <w:divBdr>
            <w:top w:val="none" w:sz="0" w:space="0" w:color="auto"/>
            <w:left w:val="none" w:sz="0" w:space="0" w:color="auto"/>
            <w:bottom w:val="none" w:sz="0" w:space="0" w:color="auto"/>
            <w:right w:val="none" w:sz="0" w:space="0" w:color="auto"/>
          </w:divBdr>
          <w:divsChild>
            <w:div w:id="590969327">
              <w:marLeft w:val="0"/>
              <w:marRight w:val="0"/>
              <w:marTop w:val="0"/>
              <w:marBottom w:val="0"/>
              <w:divBdr>
                <w:top w:val="none" w:sz="0" w:space="0" w:color="auto"/>
                <w:left w:val="none" w:sz="0" w:space="0" w:color="auto"/>
                <w:bottom w:val="none" w:sz="0" w:space="0" w:color="auto"/>
                <w:right w:val="none" w:sz="0" w:space="0" w:color="auto"/>
              </w:divBdr>
            </w:div>
            <w:div w:id="828251374">
              <w:marLeft w:val="0"/>
              <w:marRight w:val="0"/>
              <w:marTop w:val="0"/>
              <w:marBottom w:val="0"/>
              <w:divBdr>
                <w:top w:val="none" w:sz="0" w:space="0" w:color="auto"/>
                <w:left w:val="none" w:sz="0" w:space="0" w:color="auto"/>
                <w:bottom w:val="none" w:sz="0" w:space="0" w:color="auto"/>
                <w:right w:val="none" w:sz="0" w:space="0" w:color="auto"/>
              </w:divBdr>
            </w:div>
            <w:div w:id="1049916029">
              <w:marLeft w:val="0"/>
              <w:marRight w:val="0"/>
              <w:marTop w:val="0"/>
              <w:marBottom w:val="0"/>
              <w:divBdr>
                <w:top w:val="none" w:sz="0" w:space="0" w:color="auto"/>
                <w:left w:val="none" w:sz="0" w:space="0" w:color="auto"/>
                <w:bottom w:val="none" w:sz="0" w:space="0" w:color="auto"/>
                <w:right w:val="none" w:sz="0" w:space="0" w:color="auto"/>
              </w:divBdr>
            </w:div>
            <w:div w:id="1104576077">
              <w:marLeft w:val="0"/>
              <w:marRight w:val="0"/>
              <w:marTop w:val="0"/>
              <w:marBottom w:val="0"/>
              <w:divBdr>
                <w:top w:val="none" w:sz="0" w:space="0" w:color="auto"/>
                <w:left w:val="none" w:sz="0" w:space="0" w:color="auto"/>
                <w:bottom w:val="none" w:sz="0" w:space="0" w:color="auto"/>
                <w:right w:val="none" w:sz="0" w:space="0" w:color="auto"/>
              </w:divBdr>
            </w:div>
            <w:div w:id="1412044426">
              <w:marLeft w:val="0"/>
              <w:marRight w:val="0"/>
              <w:marTop w:val="0"/>
              <w:marBottom w:val="0"/>
              <w:divBdr>
                <w:top w:val="none" w:sz="0" w:space="0" w:color="auto"/>
                <w:left w:val="none" w:sz="0" w:space="0" w:color="auto"/>
                <w:bottom w:val="none" w:sz="0" w:space="0" w:color="auto"/>
                <w:right w:val="none" w:sz="0" w:space="0" w:color="auto"/>
              </w:divBdr>
            </w:div>
            <w:div w:id="1644892722">
              <w:marLeft w:val="0"/>
              <w:marRight w:val="0"/>
              <w:marTop w:val="0"/>
              <w:marBottom w:val="0"/>
              <w:divBdr>
                <w:top w:val="none" w:sz="0" w:space="0" w:color="auto"/>
                <w:left w:val="none" w:sz="0" w:space="0" w:color="auto"/>
                <w:bottom w:val="none" w:sz="0" w:space="0" w:color="auto"/>
                <w:right w:val="none" w:sz="0" w:space="0" w:color="auto"/>
              </w:divBdr>
            </w:div>
            <w:div w:id="18719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4902">
      <w:bodyDiv w:val="1"/>
      <w:marLeft w:val="0"/>
      <w:marRight w:val="0"/>
      <w:marTop w:val="0"/>
      <w:marBottom w:val="0"/>
      <w:divBdr>
        <w:top w:val="none" w:sz="0" w:space="0" w:color="auto"/>
        <w:left w:val="none" w:sz="0" w:space="0" w:color="auto"/>
        <w:bottom w:val="none" w:sz="0" w:space="0" w:color="auto"/>
        <w:right w:val="none" w:sz="0" w:space="0" w:color="auto"/>
      </w:divBdr>
    </w:div>
    <w:div w:id="620258467">
      <w:bodyDiv w:val="1"/>
      <w:marLeft w:val="0"/>
      <w:marRight w:val="0"/>
      <w:marTop w:val="0"/>
      <w:marBottom w:val="0"/>
      <w:divBdr>
        <w:top w:val="none" w:sz="0" w:space="0" w:color="auto"/>
        <w:left w:val="none" w:sz="0" w:space="0" w:color="auto"/>
        <w:bottom w:val="none" w:sz="0" w:space="0" w:color="auto"/>
        <w:right w:val="none" w:sz="0" w:space="0" w:color="auto"/>
      </w:divBdr>
    </w:div>
    <w:div w:id="622461556">
      <w:bodyDiv w:val="1"/>
      <w:marLeft w:val="0"/>
      <w:marRight w:val="0"/>
      <w:marTop w:val="0"/>
      <w:marBottom w:val="0"/>
      <w:divBdr>
        <w:top w:val="none" w:sz="0" w:space="0" w:color="auto"/>
        <w:left w:val="none" w:sz="0" w:space="0" w:color="auto"/>
        <w:bottom w:val="none" w:sz="0" w:space="0" w:color="auto"/>
        <w:right w:val="none" w:sz="0" w:space="0" w:color="auto"/>
      </w:divBdr>
      <w:divsChild>
        <w:div w:id="1383485924">
          <w:marLeft w:val="547"/>
          <w:marRight w:val="0"/>
          <w:marTop w:val="235"/>
          <w:marBottom w:val="0"/>
          <w:divBdr>
            <w:top w:val="none" w:sz="0" w:space="0" w:color="auto"/>
            <w:left w:val="none" w:sz="0" w:space="0" w:color="auto"/>
            <w:bottom w:val="none" w:sz="0" w:space="0" w:color="auto"/>
            <w:right w:val="none" w:sz="0" w:space="0" w:color="auto"/>
          </w:divBdr>
        </w:div>
      </w:divsChild>
    </w:div>
    <w:div w:id="626356387">
      <w:bodyDiv w:val="1"/>
      <w:marLeft w:val="0"/>
      <w:marRight w:val="0"/>
      <w:marTop w:val="0"/>
      <w:marBottom w:val="0"/>
      <w:divBdr>
        <w:top w:val="none" w:sz="0" w:space="0" w:color="auto"/>
        <w:left w:val="none" w:sz="0" w:space="0" w:color="auto"/>
        <w:bottom w:val="none" w:sz="0" w:space="0" w:color="auto"/>
        <w:right w:val="none" w:sz="0" w:space="0" w:color="auto"/>
      </w:divBdr>
      <w:divsChild>
        <w:div w:id="1426271820">
          <w:marLeft w:val="0"/>
          <w:marRight w:val="0"/>
          <w:marTop w:val="0"/>
          <w:marBottom w:val="0"/>
          <w:divBdr>
            <w:top w:val="none" w:sz="0" w:space="0" w:color="auto"/>
            <w:left w:val="none" w:sz="0" w:space="0" w:color="auto"/>
            <w:bottom w:val="none" w:sz="0" w:space="0" w:color="auto"/>
            <w:right w:val="none" w:sz="0" w:space="0" w:color="auto"/>
          </w:divBdr>
          <w:divsChild>
            <w:div w:id="158231272">
              <w:marLeft w:val="0"/>
              <w:marRight w:val="0"/>
              <w:marTop w:val="0"/>
              <w:marBottom w:val="0"/>
              <w:divBdr>
                <w:top w:val="none" w:sz="0" w:space="0" w:color="auto"/>
                <w:left w:val="none" w:sz="0" w:space="0" w:color="auto"/>
                <w:bottom w:val="none" w:sz="0" w:space="0" w:color="auto"/>
                <w:right w:val="none" w:sz="0" w:space="0" w:color="auto"/>
              </w:divBdr>
            </w:div>
            <w:div w:id="192116505">
              <w:marLeft w:val="0"/>
              <w:marRight w:val="0"/>
              <w:marTop w:val="0"/>
              <w:marBottom w:val="0"/>
              <w:divBdr>
                <w:top w:val="none" w:sz="0" w:space="0" w:color="auto"/>
                <w:left w:val="none" w:sz="0" w:space="0" w:color="auto"/>
                <w:bottom w:val="none" w:sz="0" w:space="0" w:color="auto"/>
                <w:right w:val="none" w:sz="0" w:space="0" w:color="auto"/>
              </w:divBdr>
            </w:div>
            <w:div w:id="260919510">
              <w:marLeft w:val="0"/>
              <w:marRight w:val="0"/>
              <w:marTop w:val="0"/>
              <w:marBottom w:val="0"/>
              <w:divBdr>
                <w:top w:val="none" w:sz="0" w:space="0" w:color="auto"/>
                <w:left w:val="none" w:sz="0" w:space="0" w:color="auto"/>
                <w:bottom w:val="none" w:sz="0" w:space="0" w:color="auto"/>
                <w:right w:val="none" w:sz="0" w:space="0" w:color="auto"/>
              </w:divBdr>
            </w:div>
            <w:div w:id="955258355">
              <w:marLeft w:val="0"/>
              <w:marRight w:val="0"/>
              <w:marTop w:val="0"/>
              <w:marBottom w:val="0"/>
              <w:divBdr>
                <w:top w:val="none" w:sz="0" w:space="0" w:color="auto"/>
                <w:left w:val="none" w:sz="0" w:space="0" w:color="auto"/>
                <w:bottom w:val="none" w:sz="0" w:space="0" w:color="auto"/>
                <w:right w:val="none" w:sz="0" w:space="0" w:color="auto"/>
              </w:divBdr>
            </w:div>
            <w:div w:id="1116874028">
              <w:marLeft w:val="0"/>
              <w:marRight w:val="0"/>
              <w:marTop w:val="0"/>
              <w:marBottom w:val="0"/>
              <w:divBdr>
                <w:top w:val="none" w:sz="0" w:space="0" w:color="auto"/>
                <w:left w:val="none" w:sz="0" w:space="0" w:color="auto"/>
                <w:bottom w:val="none" w:sz="0" w:space="0" w:color="auto"/>
                <w:right w:val="none" w:sz="0" w:space="0" w:color="auto"/>
              </w:divBdr>
            </w:div>
            <w:div w:id="1258175150">
              <w:marLeft w:val="0"/>
              <w:marRight w:val="0"/>
              <w:marTop w:val="0"/>
              <w:marBottom w:val="0"/>
              <w:divBdr>
                <w:top w:val="none" w:sz="0" w:space="0" w:color="auto"/>
                <w:left w:val="none" w:sz="0" w:space="0" w:color="auto"/>
                <w:bottom w:val="none" w:sz="0" w:space="0" w:color="auto"/>
                <w:right w:val="none" w:sz="0" w:space="0" w:color="auto"/>
              </w:divBdr>
            </w:div>
            <w:div w:id="1433091131">
              <w:marLeft w:val="0"/>
              <w:marRight w:val="0"/>
              <w:marTop w:val="0"/>
              <w:marBottom w:val="0"/>
              <w:divBdr>
                <w:top w:val="none" w:sz="0" w:space="0" w:color="auto"/>
                <w:left w:val="none" w:sz="0" w:space="0" w:color="auto"/>
                <w:bottom w:val="none" w:sz="0" w:space="0" w:color="auto"/>
                <w:right w:val="none" w:sz="0" w:space="0" w:color="auto"/>
              </w:divBdr>
            </w:div>
            <w:div w:id="18400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5621">
      <w:bodyDiv w:val="1"/>
      <w:marLeft w:val="0"/>
      <w:marRight w:val="0"/>
      <w:marTop w:val="0"/>
      <w:marBottom w:val="0"/>
      <w:divBdr>
        <w:top w:val="none" w:sz="0" w:space="0" w:color="auto"/>
        <w:left w:val="none" w:sz="0" w:space="0" w:color="auto"/>
        <w:bottom w:val="none" w:sz="0" w:space="0" w:color="auto"/>
        <w:right w:val="none" w:sz="0" w:space="0" w:color="auto"/>
      </w:divBdr>
      <w:divsChild>
        <w:div w:id="230819675">
          <w:marLeft w:val="1166"/>
          <w:marRight w:val="0"/>
          <w:marTop w:val="151"/>
          <w:marBottom w:val="0"/>
          <w:divBdr>
            <w:top w:val="none" w:sz="0" w:space="0" w:color="auto"/>
            <w:left w:val="none" w:sz="0" w:space="0" w:color="auto"/>
            <w:bottom w:val="none" w:sz="0" w:space="0" w:color="auto"/>
            <w:right w:val="none" w:sz="0" w:space="0" w:color="auto"/>
          </w:divBdr>
        </w:div>
        <w:div w:id="692612224">
          <w:marLeft w:val="547"/>
          <w:marRight w:val="0"/>
          <w:marTop w:val="151"/>
          <w:marBottom w:val="0"/>
          <w:divBdr>
            <w:top w:val="none" w:sz="0" w:space="0" w:color="auto"/>
            <w:left w:val="none" w:sz="0" w:space="0" w:color="auto"/>
            <w:bottom w:val="none" w:sz="0" w:space="0" w:color="auto"/>
            <w:right w:val="none" w:sz="0" w:space="0" w:color="auto"/>
          </w:divBdr>
        </w:div>
        <w:div w:id="856313495">
          <w:marLeft w:val="1166"/>
          <w:marRight w:val="0"/>
          <w:marTop w:val="151"/>
          <w:marBottom w:val="0"/>
          <w:divBdr>
            <w:top w:val="none" w:sz="0" w:space="0" w:color="auto"/>
            <w:left w:val="none" w:sz="0" w:space="0" w:color="auto"/>
            <w:bottom w:val="none" w:sz="0" w:space="0" w:color="auto"/>
            <w:right w:val="none" w:sz="0" w:space="0" w:color="auto"/>
          </w:divBdr>
        </w:div>
        <w:div w:id="993878211">
          <w:marLeft w:val="1166"/>
          <w:marRight w:val="0"/>
          <w:marTop w:val="151"/>
          <w:marBottom w:val="0"/>
          <w:divBdr>
            <w:top w:val="none" w:sz="0" w:space="0" w:color="auto"/>
            <w:left w:val="none" w:sz="0" w:space="0" w:color="auto"/>
            <w:bottom w:val="none" w:sz="0" w:space="0" w:color="auto"/>
            <w:right w:val="none" w:sz="0" w:space="0" w:color="auto"/>
          </w:divBdr>
        </w:div>
        <w:div w:id="1194686165">
          <w:marLeft w:val="547"/>
          <w:marRight w:val="0"/>
          <w:marTop w:val="151"/>
          <w:marBottom w:val="0"/>
          <w:divBdr>
            <w:top w:val="none" w:sz="0" w:space="0" w:color="auto"/>
            <w:left w:val="none" w:sz="0" w:space="0" w:color="auto"/>
            <w:bottom w:val="none" w:sz="0" w:space="0" w:color="auto"/>
            <w:right w:val="none" w:sz="0" w:space="0" w:color="auto"/>
          </w:divBdr>
        </w:div>
        <w:div w:id="1304889504">
          <w:marLeft w:val="1166"/>
          <w:marRight w:val="0"/>
          <w:marTop w:val="151"/>
          <w:marBottom w:val="0"/>
          <w:divBdr>
            <w:top w:val="none" w:sz="0" w:space="0" w:color="auto"/>
            <w:left w:val="none" w:sz="0" w:space="0" w:color="auto"/>
            <w:bottom w:val="none" w:sz="0" w:space="0" w:color="auto"/>
            <w:right w:val="none" w:sz="0" w:space="0" w:color="auto"/>
          </w:divBdr>
        </w:div>
        <w:div w:id="1629117485">
          <w:marLeft w:val="547"/>
          <w:marRight w:val="0"/>
          <w:marTop w:val="151"/>
          <w:marBottom w:val="0"/>
          <w:divBdr>
            <w:top w:val="none" w:sz="0" w:space="0" w:color="auto"/>
            <w:left w:val="none" w:sz="0" w:space="0" w:color="auto"/>
            <w:bottom w:val="none" w:sz="0" w:space="0" w:color="auto"/>
            <w:right w:val="none" w:sz="0" w:space="0" w:color="auto"/>
          </w:divBdr>
        </w:div>
        <w:div w:id="1817260190">
          <w:marLeft w:val="1166"/>
          <w:marRight w:val="0"/>
          <w:marTop w:val="151"/>
          <w:marBottom w:val="0"/>
          <w:divBdr>
            <w:top w:val="none" w:sz="0" w:space="0" w:color="auto"/>
            <w:left w:val="none" w:sz="0" w:space="0" w:color="auto"/>
            <w:bottom w:val="none" w:sz="0" w:space="0" w:color="auto"/>
            <w:right w:val="none" w:sz="0" w:space="0" w:color="auto"/>
          </w:divBdr>
        </w:div>
        <w:div w:id="1907376599">
          <w:marLeft w:val="547"/>
          <w:marRight w:val="0"/>
          <w:marTop w:val="151"/>
          <w:marBottom w:val="0"/>
          <w:divBdr>
            <w:top w:val="none" w:sz="0" w:space="0" w:color="auto"/>
            <w:left w:val="none" w:sz="0" w:space="0" w:color="auto"/>
            <w:bottom w:val="none" w:sz="0" w:space="0" w:color="auto"/>
            <w:right w:val="none" w:sz="0" w:space="0" w:color="auto"/>
          </w:divBdr>
        </w:div>
      </w:divsChild>
    </w:div>
    <w:div w:id="630787801">
      <w:bodyDiv w:val="1"/>
      <w:marLeft w:val="0"/>
      <w:marRight w:val="0"/>
      <w:marTop w:val="0"/>
      <w:marBottom w:val="0"/>
      <w:divBdr>
        <w:top w:val="none" w:sz="0" w:space="0" w:color="auto"/>
        <w:left w:val="none" w:sz="0" w:space="0" w:color="auto"/>
        <w:bottom w:val="none" w:sz="0" w:space="0" w:color="auto"/>
        <w:right w:val="none" w:sz="0" w:space="0" w:color="auto"/>
      </w:divBdr>
      <w:divsChild>
        <w:div w:id="112986020">
          <w:marLeft w:val="547"/>
          <w:marRight w:val="0"/>
          <w:marTop w:val="134"/>
          <w:marBottom w:val="0"/>
          <w:divBdr>
            <w:top w:val="none" w:sz="0" w:space="0" w:color="auto"/>
            <w:left w:val="none" w:sz="0" w:space="0" w:color="auto"/>
            <w:bottom w:val="none" w:sz="0" w:space="0" w:color="auto"/>
            <w:right w:val="none" w:sz="0" w:space="0" w:color="auto"/>
          </w:divBdr>
        </w:div>
        <w:div w:id="1065496581">
          <w:marLeft w:val="547"/>
          <w:marRight w:val="0"/>
          <w:marTop w:val="134"/>
          <w:marBottom w:val="0"/>
          <w:divBdr>
            <w:top w:val="none" w:sz="0" w:space="0" w:color="auto"/>
            <w:left w:val="none" w:sz="0" w:space="0" w:color="auto"/>
            <w:bottom w:val="none" w:sz="0" w:space="0" w:color="auto"/>
            <w:right w:val="none" w:sz="0" w:space="0" w:color="auto"/>
          </w:divBdr>
        </w:div>
        <w:div w:id="1722747229">
          <w:marLeft w:val="547"/>
          <w:marRight w:val="0"/>
          <w:marTop w:val="134"/>
          <w:marBottom w:val="0"/>
          <w:divBdr>
            <w:top w:val="none" w:sz="0" w:space="0" w:color="auto"/>
            <w:left w:val="none" w:sz="0" w:space="0" w:color="auto"/>
            <w:bottom w:val="none" w:sz="0" w:space="0" w:color="auto"/>
            <w:right w:val="none" w:sz="0" w:space="0" w:color="auto"/>
          </w:divBdr>
        </w:div>
        <w:div w:id="1762723106">
          <w:marLeft w:val="547"/>
          <w:marRight w:val="0"/>
          <w:marTop w:val="134"/>
          <w:marBottom w:val="0"/>
          <w:divBdr>
            <w:top w:val="none" w:sz="0" w:space="0" w:color="auto"/>
            <w:left w:val="none" w:sz="0" w:space="0" w:color="auto"/>
            <w:bottom w:val="none" w:sz="0" w:space="0" w:color="auto"/>
            <w:right w:val="none" w:sz="0" w:space="0" w:color="auto"/>
          </w:divBdr>
        </w:div>
      </w:divsChild>
    </w:div>
    <w:div w:id="633174350">
      <w:bodyDiv w:val="1"/>
      <w:marLeft w:val="0"/>
      <w:marRight w:val="0"/>
      <w:marTop w:val="0"/>
      <w:marBottom w:val="0"/>
      <w:divBdr>
        <w:top w:val="none" w:sz="0" w:space="0" w:color="auto"/>
        <w:left w:val="none" w:sz="0" w:space="0" w:color="auto"/>
        <w:bottom w:val="none" w:sz="0" w:space="0" w:color="auto"/>
        <w:right w:val="none" w:sz="0" w:space="0" w:color="auto"/>
      </w:divBdr>
      <w:divsChild>
        <w:div w:id="589973407">
          <w:marLeft w:val="547"/>
          <w:marRight w:val="0"/>
          <w:marTop w:val="151"/>
          <w:marBottom w:val="0"/>
          <w:divBdr>
            <w:top w:val="none" w:sz="0" w:space="0" w:color="auto"/>
            <w:left w:val="none" w:sz="0" w:space="0" w:color="auto"/>
            <w:bottom w:val="none" w:sz="0" w:space="0" w:color="auto"/>
            <w:right w:val="none" w:sz="0" w:space="0" w:color="auto"/>
          </w:divBdr>
        </w:div>
        <w:div w:id="910694385">
          <w:marLeft w:val="547"/>
          <w:marRight w:val="0"/>
          <w:marTop w:val="151"/>
          <w:marBottom w:val="0"/>
          <w:divBdr>
            <w:top w:val="none" w:sz="0" w:space="0" w:color="auto"/>
            <w:left w:val="none" w:sz="0" w:space="0" w:color="auto"/>
            <w:bottom w:val="none" w:sz="0" w:space="0" w:color="auto"/>
            <w:right w:val="none" w:sz="0" w:space="0" w:color="auto"/>
          </w:divBdr>
        </w:div>
        <w:div w:id="1169444510">
          <w:marLeft w:val="1166"/>
          <w:marRight w:val="0"/>
          <w:marTop w:val="151"/>
          <w:marBottom w:val="0"/>
          <w:divBdr>
            <w:top w:val="none" w:sz="0" w:space="0" w:color="auto"/>
            <w:left w:val="none" w:sz="0" w:space="0" w:color="auto"/>
            <w:bottom w:val="none" w:sz="0" w:space="0" w:color="auto"/>
            <w:right w:val="none" w:sz="0" w:space="0" w:color="auto"/>
          </w:divBdr>
        </w:div>
        <w:div w:id="1458067707">
          <w:marLeft w:val="1166"/>
          <w:marRight w:val="0"/>
          <w:marTop w:val="151"/>
          <w:marBottom w:val="0"/>
          <w:divBdr>
            <w:top w:val="none" w:sz="0" w:space="0" w:color="auto"/>
            <w:left w:val="none" w:sz="0" w:space="0" w:color="auto"/>
            <w:bottom w:val="none" w:sz="0" w:space="0" w:color="auto"/>
            <w:right w:val="none" w:sz="0" w:space="0" w:color="auto"/>
          </w:divBdr>
        </w:div>
        <w:div w:id="2061054188">
          <w:marLeft w:val="1166"/>
          <w:marRight w:val="0"/>
          <w:marTop w:val="151"/>
          <w:marBottom w:val="0"/>
          <w:divBdr>
            <w:top w:val="none" w:sz="0" w:space="0" w:color="auto"/>
            <w:left w:val="none" w:sz="0" w:space="0" w:color="auto"/>
            <w:bottom w:val="none" w:sz="0" w:space="0" w:color="auto"/>
            <w:right w:val="none" w:sz="0" w:space="0" w:color="auto"/>
          </w:divBdr>
        </w:div>
      </w:divsChild>
    </w:div>
    <w:div w:id="635765538">
      <w:bodyDiv w:val="1"/>
      <w:marLeft w:val="0"/>
      <w:marRight w:val="0"/>
      <w:marTop w:val="0"/>
      <w:marBottom w:val="0"/>
      <w:divBdr>
        <w:top w:val="none" w:sz="0" w:space="0" w:color="auto"/>
        <w:left w:val="none" w:sz="0" w:space="0" w:color="auto"/>
        <w:bottom w:val="none" w:sz="0" w:space="0" w:color="auto"/>
        <w:right w:val="none" w:sz="0" w:space="0" w:color="auto"/>
      </w:divBdr>
    </w:div>
    <w:div w:id="640891142">
      <w:bodyDiv w:val="1"/>
      <w:marLeft w:val="0"/>
      <w:marRight w:val="0"/>
      <w:marTop w:val="0"/>
      <w:marBottom w:val="0"/>
      <w:divBdr>
        <w:top w:val="none" w:sz="0" w:space="0" w:color="auto"/>
        <w:left w:val="none" w:sz="0" w:space="0" w:color="auto"/>
        <w:bottom w:val="none" w:sz="0" w:space="0" w:color="auto"/>
        <w:right w:val="none" w:sz="0" w:space="0" w:color="auto"/>
      </w:divBdr>
      <w:divsChild>
        <w:div w:id="27528913">
          <w:marLeft w:val="547"/>
          <w:marRight w:val="0"/>
          <w:marTop w:val="202"/>
          <w:marBottom w:val="0"/>
          <w:divBdr>
            <w:top w:val="none" w:sz="0" w:space="0" w:color="auto"/>
            <w:left w:val="none" w:sz="0" w:space="0" w:color="auto"/>
            <w:bottom w:val="none" w:sz="0" w:space="0" w:color="auto"/>
            <w:right w:val="none" w:sz="0" w:space="0" w:color="auto"/>
          </w:divBdr>
        </w:div>
        <w:div w:id="137309391">
          <w:marLeft w:val="547"/>
          <w:marRight w:val="0"/>
          <w:marTop w:val="202"/>
          <w:marBottom w:val="0"/>
          <w:divBdr>
            <w:top w:val="none" w:sz="0" w:space="0" w:color="auto"/>
            <w:left w:val="none" w:sz="0" w:space="0" w:color="auto"/>
            <w:bottom w:val="none" w:sz="0" w:space="0" w:color="auto"/>
            <w:right w:val="none" w:sz="0" w:space="0" w:color="auto"/>
          </w:divBdr>
        </w:div>
        <w:div w:id="1135833947">
          <w:marLeft w:val="1166"/>
          <w:marRight w:val="0"/>
          <w:marTop w:val="168"/>
          <w:marBottom w:val="0"/>
          <w:divBdr>
            <w:top w:val="none" w:sz="0" w:space="0" w:color="auto"/>
            <w:left w:val="none" w:sz="0" w:space="0" w:color="auto"/>
            <w:bottom w:val="none" w:sz="0" w:space="0" w:color="auto"/>
            <w:right w:val="none" w:sz="0" w:space="0" w:color="auto"/>
          </w:divBdr>
        </w:div>
        <w:div w:id="1980649906">
          <w:marLeft w:val="1166"/>
          <w:marRight w:val="0"/>
          <w:marTop w:val="168"/>
          <w:marBottom w:val="0"/>
          <w:divBdr>
            <w:top w:val="none" w:sz="0" w:space="0" w:color="auto"/>
            <w:left w:val="none" w:sz="0" w:space="0" w:color="auto"/>
            <w:bottom w:val="none" w:sz="0" w:space="0" w:color="auto"/>
            <w:right w:val="none" w:sz="0" w:space="0" w:color="auto"/>
          </w:divBdr>
        </w:div>
      </w:divsChild>
    </w:div>
    <w:div w:id="650446062">
      <w:bodyDiv w:val="1"/>
      <w:marLeft w:val="0"/>
      <w:marRight w:val="0"/>
      <w:marTop w:val="0"/>
      <w:marBottom w:val="0"/>
      <w:divBdr>
        <w:top w:val="none" w:sz="0" w:space="0" w:color="auto"/>
        <w:left w:val="none" w:sz="0" w:space="0" w:color="auto"/>
        <w:bottom w:val="none" w:sz="0" w:space="0" w:color="auto"/>
        <w:right w:val="none" w:sz="0" w:space="0" w:color="auto"/>
      </w:divBdr>
      <w:divsChild>
        <w:div w:id="252979087">
          <w:marLeft w:val="1166"/>
          <w:marRight w:val="0"/>
          <w:marTop w:val="235"/>
          <w:marBottom w:val="0"/>
          <w:divBdr>
            <w:top w:val="none" w:sz="0" w:space="0" w:color="auto"/>
            <w:left w:val="none" w:sz="0" w:space="0" w:color="auto"/>
            <w:bottom w:val="none" w:sz="0" w:space="0" w:color="auto"/>
            <w:right w:val="none" w:sz="0" w:space="0" w:color="auto"/>
          </w:divBdr>
        </w:div>
        <w:div w:id="710811813">
          <w:marLeft w:val="1166"/>
          <w:marRight w:val="0"/>
          <w:marTop w:val="235"/>
          <w:marBottom w:val="0"/>
          <w:divBdr>
            <w:top w:val="none" w:sz="0" w:space="0" w:color="auto"/>
            <w:left w:val="none" w:sz="0" w:space="0" w:color="auto"/>
            <w:bottom w:val="none" w:sz="0" w:space="0" w:color="auto"/>
            <w:right w:val="none" w:sz="0" w:space="0" w:color="auto"/>
          </w:divBdr>
        </w:div>
        <w:div w:id="858660533">
          <w:marLeft w:val="1166"/>
          <w:marRight w:val="0"/>
          <w:marTop w:val="235"/>
          <w:marBottom w:val="0"/>
          <w:divBdr>
            <w:top w:val="none" w:sz="0" w:space="0" w:color="auto"/>
            <w:left w:val="none" w:sz="0" w:space="0" w:color="auto"/>
            <w:bottom w:val="none" w:sz="0" w:space="0" w:color="auto"/>
            <w:right w:val="none" w:sz="0" w:space="0" w:color="auto"/>
          </w:divBdr>
        </w:div>
        <w:div w:id="1559054382">
          <w:marLeft w:val="1166"/>
          <w:marRight w:val="0"/>
          <w:marTop w:val="235"/>
          <w:marBottom w:val="0"/>
          <w:divBdr>
            <w:top w:val="none" w:sz="0" w:space="0" w:color="auto"/>
            <w:left w:val="none" w:sz="0" w:space="0" w:color="auto"/>
            <w:bottom w:val="none" w:sz="0" w:space="0" w:color="auto"/>
            <w:right w:val="none" w:sz="0" w:space="0" w:color="auto"/>
          </w:divBdr>
        </w:div>
      </w:divsChild>
    </w:div>
    <w:div w:id="651641265">
      <w:bodyDiv w:val="1"/>
      <w:marLeft w:val="0"/>
      <w:marRight w:val="0"/>
      <w:marTop w:val="0"/>
      <w:marBottom w:val="0"/>
      <w:divBdr>
        <w:top w:val="none" w:sz="0" w:space="0" w:color="auto"/>
        <w:left w:val="none" w:sz="0" w:space="0" w:color="auto"/>
        <w:bottom w:val="none" w:sz="0" w:space="0" w:color="auto"/>
        <w:right w:val="none" w:sz="0" w:space="0" w:color="auto"/>
      </w:divBdr>
      <w:divsChild>
        <w:div w:id="648096985">
          <w:marLeft w:val="547"/>
          <w:marRight w:val="0"/>
          <w:marTop w:val="202"/>
          <w:marBottom w:val="0"/>
          <w:divBdr>
            <w:top w:val="none" w:sz="0" w:space="0" w:color="auto"/>
            <w:left w:val="none" w:sz="0" w:space="0" w:color="auto"/>
            <w:bottom w:val="none" w:sz="0" w:space="0" w:color="auto"/>
            <w:right w:val="none" w:sz="0" w:space="0" w:color="auto"/>
          </w:divBdr>
        </w:div>
      </w:divsChild>
    </w:div>
    <w:div w:id="658733512">
      <w:bodyDiv w:val="1"/>
      <w:marLeft w:val="0"/>
      <w:marRight w:val="0"/>
      <w:marTop w:val="0"/>
      <w:marBottom w:val="0"/>
      <w:divBdr>
        <w:top w:val="none" w:sz="0" w:space="0" w:color="auto"/>
        <w:left w:val="none" w:sz="0" w:space="0" w:color="auto"/>
        <w:bottom w:val="none" w:sz="0" w:space="0" w:color="auto"/>
        <w:right w:val="none" w:sz="0" w:space="0" w:color="auto"/>
      </w:divBdr>
      <w:divsChild>
        <w:div w:id="53240644">
          <w:marLeft w:val="1166"/>
          <w:marRight w:val="0"/>
          <w:marTop w:val="151"/>
          <w:marBottom w:val="0"/>
          <w:divBdr>
            <w:top w:val="none" w:sz="0" w:space="0" w:color="auto"/>
            <w:left w:val="none" w:sz="0" w:space="0" w:color="auto"/>
            <w:bottom w:val="none" w:sz="0" w:space="0" w:color="auto"/>
            <w:right w:val="none" w:sz="0" w:space="0" w:color="auto"/>
          </w:divBdr>
        </w:div>
        <w:div w:id="577323335">
          <w:marLeft w:val="547"/>
          <w:marRight w:val="0"/>
          <w:marTop w:val="151"/>
          <w:marBottom w:val="0"/>
          <w:divBdr>
            <w:top w:val="none" w:sz="0" w:space="0" w:color="auto"/>
            <w:left w:val="none" w:sz="0" w:space="0" w:color="auto"/>
            <w:bottom w:val="none" w:sz="0" w:space="0" w:color="auto"/>
            <w:right w:val="none" w:sz="0" w:space="0" w:color="auto"/>
          </w:divBdr>
        </w:div>
        <w:div w:id="1085226973">
          <w:marLeft w:val="547"/>
          <w:marRight w:val="0"/>
          <w:marTop w:val="151"/>
          <w:marBottom w:val="0"/>
          <w:divBdr>
            <w:top w:val="none" w:sz="0" w:space="0" w:color="auto"/>
            <w:left w:val="none" w:sz="0" w:space="0" w:color="auto"/>
            <w:bottom w:val="none" w:sz="0" w:space="0" w:color="auto"/>
            <w:right w:val="none" w:sz="0" w:space="0" w:color="auto"/>
          </w:divBdr>
        </w:div>
        <w:div w:id="1394428576">
          <w:marLeft w:val="1166"/>
          <w:marRight w:val="0"/>
          <w:marTop w:val="151"/>
          <w:marBottom w:val="0"/>
          <w:divBdr>
            <w:top w:val="none" w:sz="0" w:space="0" w:color="auto"/>
            <w:left w:val="none" w:sz="0" w:space="0" w:color="auto"/>
            <w:bottom w:val="none" w:sz="0" w:space="0" w:color="auto"/>
            <w:right w:val="none" w:sz="0" w:space="0" w:color="auto"/>
          </w:divBdr>
        </w:div>
        <w:div w:id="1577009108">
          <w:marLeft w:val="547"/>
          <w:marRight w:val="0"/>
          <w:marTop w:val="151"/>
          <w:marBottom w:val="0"/>
          <w:divBdr>
            <w:top w:val="none" w:sz="0" w:space="0" w:color="auto"/>
            <w:left w:val="none" w:sz="0" w:space="0" w:color="auto"/>
            <w:bottom w:val="none" w:sz="0" w:space="0" w:color="auto"/>
            <w:right w:val="none" w:sz="0" w:space="0" w:color="auto"/>
          </w:divBdr>
        </w:div>
      </w:divsChild>
    </w:div>
    <w:div w:id="678386840">
      <w:bodyDiv w:val="1"/>
      <w:marLeft w:val="0"/>
      <w:marRight w:val="0"/>
      <w:marTop w:val="0"/>
      <w:marBottom w:val="0"/>
      <w:divBdr>
        <w:top w:val="none" w:sz="0" w:space="0" w:color="auto"/>
        <w:left w:val="none" w:sz="0" w:space="0" w:color="auto"/>
        <w:bottom w:val="none" w:sz="0" w:space="0" w:color="auto"/>
        <w:right w:val="none" w:sz="0" w:space="0" w:color="auto"/>
      </w:divBdr>
      <w:divsChild>
        <w:div w:id="2059546695">
          <w:marLeft w:val="0"/>
          <w:marRight w:val="0"/>
          <w:marTop w:val="0"/>
          <w:marBottom w:val="0"/>
          <w:divBdr>
            <w:top w:val="none" w:sz="0" w:space="0" w:color="auto"/>
            <w:left w:val="none" w:sz="0" w:space="0" w:color="auto"/>
            <w:bottom w:val="none" w:sz="0" w:space="0" w:color="auto"/>
            <w:right w:val="none" w:sz="0" w:space="0" w:color="auto"/>
          </w:divBdr>
        </w:div>
      </w:divsChild>
    </w:div>
    <w:div w:id="686490202">
      <w:bodyDiv w:val="1"/>
      <w:marLeft w:val="0"/>
      <w:marRight w:val="0"/>
      <w:marTop w:val="0"/>
      <w:marBottom w:val="0"/>
      <w:divBdr>
        <w:top w:val="none" w:sz="0" w:space="0" w:color="auto"/>
        <w:left w:val="none" w:sz="0" w:space="0" w:color="auto"/>
        <w:bottom w:val="none" w:sz="0" w:space="0" w:color="auto"/>
        <w:right w:val="none" w:sz="0" w:space="0" w:color="auto"/>
      </w:divBdr>
      <w:divsChild>
        <w:div w:id="119541956">
          <w:marLeft w:val="0"/>
          <w:marRight w:val="0"/>
          <w:marTop w:val="0"/>
          <w:marBottom w:val="0"/>
          <w:divBdr>
            <w:top w:val="none" w:sz="0" w:space="0" w:color="auto"/>
            <w:left w:val="none" w:sz="0" w:space="0" w:color="auto"/>
            <w:bottom w:val="none" w:sz="0" w:space="0" w:color="auto"/>
            <w:right w:val="none" w:sz="0" w:space="0" w:color="auto"/>
          </w:divBdr>
        </w:div>
      </w:divsChild>
    </w:div>
    <w:div w:id="688602293">
      <w:bodyDiv w:val="1"/>
      <w:marLeft w:val="0"/>
      <w:marRight w:val="0"/>
      <w:marTop w:val="0"/>
      <w:marBottom w:val="0"/>
      <w:divBdr>
        <w:top w:val="none" w:sz="0" w:space="0" w:color="auto"/>
        <w:left w:val="none" w:sz="0" w:space="0" w:color="auto"/>
        <w:bottom w:val="none" w:sz="0" w:space="0" w:color="auto"/>
        <w:right w:val="none" w:sz="0" w:space="0" w:color="auto"/>
      </w:divBdr>
    </w:div>
    <w:div w:id="692000107">
      <w:bodyDiv w:val="1"/>
      <w:marLeft w:val="0"/>
      <w:marRight w:val="0"/>
      <w:marTop w:val="0"/>
      <w:marBottom w:val="0"/>
      <w:divBdr>
        <w:top w:val="none" w:sz="0" w:space="0" w:color="auto"/>
        <w:left w:val="none" w:sz="0" w:space="0" w:color="auto"/>
        <w:bottom w:val="none" w:sz="0" w:space="0" w:color="auto"/>
        <w:right w:val="none" w:sz="0" w:space="0" w:color="auto"/>
      </w:divBdr>
      <w:divsChild>
        <w:div w:id="1354920539">
          <w:marLeft w:val="0"/>
          <w:marRight w:val="0"/>
          <w:marTop w:val="0"/>
          <w:marBottom w:val="0"/>
          <w:divBdr>
            <w:top w:val="none" w:sz="0" w:space="0" w:color="auto"/>
            <w:left w:val="none" w:sz="0" w:space="0" w:color="auto"/>
            <w:bottom w:val="none" w:sz="0" w:space="0" w:color="auto"/>
            <w:right w:val="none" w:sz="0" w:space="0" w:color="auto"/>
          </w:divBdr>
          <w:divsChild>
            <w:div w:id="7290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257">
      <w:bodyDiv w:val="1"/>
      <w:marLeft w:val="0"/>
      <w:marRight w:val="0"/>
      <w:marTop w:val="0"/>
      <w:marBottom w:val="0"/>
      <w:divBdr>
        <w:top w:val="none" w:sz="0" w:space="0" w:color="auto"/>
        <w:left w:val="none" w:sz="0" w:space="0" w:color="auto"/>
        <w:bottom w:val="none" w:sz="0" w:space="0" w:color="auto"/>
        <w:right w:val="none" w:sz="0" w:space="0" w:color="auto"/>
      </w:divBdr>
      <w:divsChild>
        <w:div w:id="419378544">
          <w:marLeft w:val="0"/>
          <w:marRight w:val="0"/>
          <w:marTop w:val="0"/>
          <w:marBottom w:val="0"/>
          <w:divBdr>
            <w:top w:val="none" w:sz="0" w:space="0" w:color="auto"/>
            <w:left w:val="none" w:sz="0" w:space="0" w:color="auto"/>
            <w:bottom w:val="none" w:sz="0" w:space="0" w:color="auto"/>
            <w:right w:val="none" w:sz="0" w:space="0" w:color="auto"/>
          </w:divBdr>
          <w:divsChild>
            <w:div w:id="304434858">
              <w:marLeft w:val="0"/>
              <w:marRight w:val="0"/>
              <w:marTop w:val="0"/>
              <w:marBottom w:val="0"/>
              <w:divBdr>
                <w:top w:val="none" w:sz="0" w:space="0" w:color="auto"/>
                <w:left w:val="none" w:sz="0" w:space="0" w:color="auto"/>
                <w:bottom w:val="none" w:sz="0" w:space="0" w:color="auto"/>
                <w:right w:val="none" w:sz="0" w:space="0" w:color="auto"/>
              </w:divBdr>
            </w:div>
            <w:div w:id="1441097879">
              <w:marLeft w:val="0"/>
              <w:marRight w:val="0"/>
              <w:marTop w:val="0"/>
              <w:marBottom w:val="0"/>
              <w:divBdr>
                <w:top w:val="none" w:sz="0" w:space="0" w:color="auto"/>
                <w:left w:val="none" w:sz="0" w:space="0" w:color="auto"/>
                <w:bottom w:val="none" w:sz="0" w:space="0" w:color="auto"/>
                <w:right w:val="none" w:sz="0" w:space="0" w:color="auto"/>
              </w:divBdr>
            </w:div>
            <w:div w:id="19562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28915">
      <w:bodyDiv w:val="1"/>
      <w:marLeft w:val="0"/>
      <w:marRight w:val="0"/>
      <w:marTop w:val="0"/>
      <w:marBottom w:val="0"/>
      <w:divBdr>
        <w:top w:val="none" w:sz="0" w:space="0" w:color="auto"/>
        <w:left w:val="none" w:sz="0" w:space="0" w:color="auto"/>
        <w:bottom w:val="none" w:sz="0" w:space="0" w:color="auto"/>
        <w:right w:val="none" w:sz="0" w:space="0" w:color="auto"/>
      </w:divBdr>
      <w:divsChild>
        <w:div w:id="2122407116">
          <w:marLeft w:val="547"/>
          <w:marRight w:val="0"/>
          <w:marTop w:val="269"/>
          <w:marBottom w:val="0"/>
          <w:divBdr>
            <w:top w:val="none" w:sz="0" w:space="0" w:color="auto"/>
            <w:left w:val="none" w:sz="0" w:space="0" w:color="auto"/>
            <w:bottom w:val="none" w:sz="0" w:space="0" w:color="auto"/>
            <w:right w:val="none" w:sz="0" w:space="0" w:color="auto"/>
          </w:divBdr>
        </w:div>
      </w:divsChild>
    </w:div>
    <w:div w:id="697967517">
      <w:bodyDiv w:val="1"/>
      <w:marLeft w:val="0"/>
      <w:marRight w:val="0"/>
      <w:marTop w:val="0"/>
      <w:marBottom w:val="0"/>
      <w:divBdr>
        <w:top w:val="none" w:sz="0" w:space="0" w:color="auto"/>
        <w:left w:val="none" w:sz="0" w:space="0" w:color="auto"/>
        <w:bottom w:val="none" w:sz="0" w:space="0" w:color="auto"/>
        <w:right w:val="none" w:sz="0" w:space="0" w:color="auto"/>
      </w:divBdr>
      <w:divsChild>
        <w:div w:id="460653509">
          <w:marLeft w:val="1166"/>
          <w:marRight w:val="0"/>
          <w:marTop w:val="202"/>
          <w:marBottom w:val="0"/>
          <w:divBdr>
            <w:top w:val="none" w:sz="0" w:space="0" w:color="auto"/>
            <w:left w:val="none" w:sz="0" w:space="0" w:color="auto"/>
            <w:bottom w:val="none" w:sz="0" w:space="0" w:color="auto"/>
            <w:right w:val="none" w:sz="0" w:space="0" w:color="auto"/>
          </w:divBdr>
        </w:div>
        <w:div w:id="528833213">
          <w:marLeft w:val="547"/>
          <w:marRight w:val="0"/>
          <w:marTop w:val="202"/>
          <w:marBottom w:val="0"/>
          <w:divBdr>
            <w:top w:val="none" w:sz="0" w:space="0" w:color="auto"/>
            <w:left w:val="none" w:sz="0" w:space="0" w:color="auto"/>
            <w:bottom w:val="none" w:sz="0" w:space="0" w:color="auto"/>
            <w:right w:val="none" w:sz="0" w:space="0" w:color="auto"/>
          </w:divBdr>
        </w:div>
        <w:div w:id="542599695">
          <w:marLeft w:val="1166"/>
          <w:marRight w:val="0"/>
          <w:marTop w:val="202"/>
          <w:marBottom w:val="0"/>
          <w:divBdr>
            <w:top w:val="none" w:sz="0" w:space="0" w:color="auto"/>
            <w:left w:val="none" w:sz="0" w:space="0" w:color="auto"/>
            <w:bottom w:val="none" w:sz="0" w:space="0" w:color="auto"/>
            <w:right w:val="none" w:sz="0" w:space="0" w:color="auto"/>
          </w:divBdr>
        </w:div>
        <w:div w:id="600726458">
          <w:marLeft w:val="1166"/>
          <w:marRight w:val="0"/>
          <w:marTop w:val="202"/>
          <w:marBottom w:val="0"/>
          <w:divBdr>
            <w:top w:val="none" w:sz="0" w:space="0" w:color="auto"/>
            <w:left w:val="none" w:sz="0" w:space="0" w:color="auto"/>
            <w:bottom w:val="none" w:sz="0" w:space="0" w:color="auto"/>
            <w:right w:val="none" w:sz="0" w:space="0" w:color="auto"/>
          </w:divBdr>
        </w:div>
        <w:div w:id="1578440466">
          <w:marLeft w:val="1166"/>
          <w:marRight w:val="0"/>
          <w:marTop w:val="202"/>
          <w:marBottom w:val="0"/>
          <w:divBdr>
            <w:top w:val="none" w:sz="0" w:space="0" w:color="auto"/>
            <w:left w:val="none" w:sz="0" w:space="0" w:color="auto"/>
            <w:bottom w:val="none" w:sz="0" w:space="0" w:color="auto"/>
            <w:right w:val="none" w:sz="0" w:space="0" w:color="auto"/>
          </w:divBdr>
        </w:div>
      </w:divsChild>
    </w:div>
    <w:div w:id="699431956">
      <w:bodyDiv w:val="1"/>
      <w:marLeft w:val="0"/>
      <w:marRight w:val="0"/>
      <w:marTop w:val="0"/>
      <w:marBottom w:val="0"/>
      <w:divBdr>
        <w:top w:val="none" w:sz="0" w:space="0" w:color="auto"/>
        <w:left w:val="none" w:sz="0" w:space="0" w:color="auto"/>
        <w:bottom w:val="none" w:sz="0" w:space="0" w:color="auto"/>
        <w:right w:val="none" w:sz="0" w:space="0" w:color="auto"/>
      </w:divBdr>
      <w:divsChild>
        <w:div w:id="603806314">
          <w:marLeft w:val="0"/>
          <w:marRight w:val="0"/>
          <w:marTop w:val="0"/>
          <w:marBottom w:val="0"/>
          <w:divBdr>
            <w:top w:val="none" w:sz="0" w:space="0" w:color="auto"/>
            <w:left w:val="none" w:sz="0" w:space="0" w:color="auto"/>
            <w:bottom w:val="none" w:sz="0" w:space="0" w:color="auto"/>
            <w:right w:val="none" w:sz="0" w:space="0" w:color="auto"/>
          </w:divBdr>
          <w:divsChild>
            <w:div w:id="186648594">
              <w:marLeft w:val="0"/>
              <w:marRight w:val="0"/>
              <w:marTop w:val="0"/>
              <w:marBottom w:val="0"/>
              <w:divBdr>
                <w:top w:val="none" w:sz="0" w:space="0" w:color="auto"/>
                <w:left w:val="none" w:sz="0" w:space="0" w:color="auto"/>
                <w:bottom w:val="none" w:sz="0" w:space="0" w:color="auto"/>
                <w:right w:val="none" w:sz="0" w:space="0" w:color="auto"/>
              </w:divBdr>
            </w:div>
            <w:div w:id="667755474">
              <w:marLeft w:val="0"/>
              <w:marRight w:val="0"/>
              <w:marTop w:val="0"/>
              <w:marBottom w:val="0"/>
              <w:divBdr>
                <w:top w:val="none" w:sz="0" w:space="0" w:color="auto"/>
                <w:left w:val="none" w:sz="0" w:space="0" w:color="auto"/>
                <w:bottom w:val="none" w:sz="0" w:space="0" w:color="auto"/>
                <w:right w:val="none" w:sz="0" w:space="0" w:color="auto"/>
              </w:divBdr>
            </w:div>
            <w:div w:id="807017098">
              <w:marLeft w:val="0"/>
              <w:marRight w:val="0"/>
              <w:marTop w:val="0"/>
              <w:marBottom w:val="0"/>
              <w:divBdr>
                <w:top w:val="none" w:sz="0" w:space="0" w:color="auto"/>
                <w:left w:val="none" w:sz="0" w:space="0" w:color="auto"/>
                <w:bottom w:val="none" w:sz="0" w:space="0" w:color="auto"/>
                <w:right w:val="none" w:sz="0" w:space="0" w:color="auto"/>
              </w:divBdr>
            </w:div>
            <w:div w:id="1133642399">
              <w:marLeft w:val="0"/>
              <w:marRight w:val="0"/>
              <w:marTop w:val="0"/>
              <w:marBottom w:val="0"/>
              <w:divBdr>
                <w:top w:val="none" w:sz="0" w:space="0" w:color="auto"/>
                <w:left w:val="none" w:sz="0" w:space="0" w:color="auto"/>
                <w:bottom w:val="none" w:sz="0" w:space="0" w:color="auto"/>
                <w:right w:val="none" w:sz="0" w:space="0" w:color="auto"/>
              </w:divBdr>
            </w:div>
            <w:div w:id="12155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8738">
      <w:bodyDiv w:val="1"/>
      <w:marLeft w:val="0"/>
      <w:marRight w:val="0"/>
      <w:marTop w:val="0"/>
      <w:marBottom w:val="0"/>
      <w:divBdr>
        <w:top w:val="none" w:sz="0" w:space="0" w:color="auto"/>
        <w:left w:val="none" w:sz="0" w:space="0" w:color="auto"/>
        <w:bottom w:val="none" w:sz="0" w:space="0" w:color="auto"/>
        <w:right w:val="none" w:sz="0" w:space="0" w:color="auto"/>
      </w:divBdr>
      <w:divsChild>
        <w:div w:id="594442857">
          <w:marLeft w:val="1166"/>
          <w:marRight w:val="0"/>
          <w:marTop w:val="151"/>
          <w:marBottom w:val="0"/>
          <w:divBdr>
            <w:top w:val="none" w:sz="0" w:space="0" w:color="auto"/>
            <w:left w:val="none" w:sz="0" w:space="0" w:color="auto"/>
            <w:bottom w:val="none" w:sz="0" w:space="0" w:color="auto"/>
            <w:right w:val="none" w:sz="0" w:space="0" w:color="auto"/>
          </w:divBdr>
        </w:div>
        <w:div w:id="644161739">
          <w:marLeft w:val="1166"/>
          <w:marRight w:val="0"/>
          <w:marTop w:val="151"/>
          <w:marBottom w:val="0"/>
          <w:divBdr>
            <w:top w:val="none" w:sz="0" w:space="0" w:color="auto"/>
            <w:left w:val="none" w:sz="0" w:space="0" w:color="auto"/>
            <w:bottom w:val="none" w:sz="0" w:space="0" w:color="auto"/>
            <w:right w:val="none" w:sz="0" w:space="0" w:color="auto"/>
          </w:divBdr>
        </w:div>
        <w:div w:id="981274869">
          <w:marLeft w:val="547"/>
          <w:marRight w:val="0"/>
          <w:marTop w:val="151"/>
          <w:marBottom w:val="0"/>
          <w:divBdr>
            <w:top w:val="none" w:sz="0" w:space="0" w:color="auto"/>
            <w:left w:val="none" w:sz="0" w:space="0" w:color="auto"/>
            <w:bottom w:val="none" w:sz="0" w:space="0" w:color="auto"/>
            <w:right w:val="none" w:sz="0" w:space="0" w:color="auto"/>
          </w:divBdr>
        </w:div>
        <w:div w:id="1135106300">
          <w:marLeft w:val="547"/>
          <w:marRight w:val="0"/>
          <w:marTop w:val="151"/>
          <w:marBottom w:val="0"/>
          <w:divBdr>
            <w:top w:val="none" w:sz="0" w:space="0" w:color="auto"/>
            <w:left w:val="none" w:sz="0" w:space="0" w:color="auto"/>
            <w:bottom w:val="none" w:sz="0" w:space="0" w:color="auto"/>
            <w:right w:val="none" w:sz="0" w:space="0" w:color="auto"/>
          </w:divBdr>
        </w:div>
        <w:div w:id="1377313405">
          <w:marLeft w:val="547"/>
          <w:marRight w:val="0"/>
          <w:marTop w:val="151"/>
          <w:marBottom w:val="0"/>
          <w:divBdr>
            <w:top w:val="none" w:sz="0" w:space="0" w:color="auto"/>
            <w:left w:val="none" w:sz="0" w:space="0" w:color="auto"/>
            <w:bottom w:val="none" w:sz="0" w:space="0" w:color="auto"/>
            <w:right w:val="none" w:sz="0" w:space="0" w:color="auto"/>
          </w:divBdr>
        </w:div>
        <w:div w:id="1623878222">
          <w:marLeft w:val="547"/>
          <w:marRight w:val="0"/>
          <w:marTop w:val="151"/>
          <w:marBottom w:val="0"/>
          <w:divBdr>
            <w:top w:val="none" w:sz="0" w:space="0" w:color="auto"/>
            <w:left w:val="none" w:sz="0" w:space="0" w:color="auto"/>
            <w:bottom w:val="none" w:sz="0" w:space="0" w:color="auto"/>
            <w:right w:val="none" w:sz="0" w:space="0" w:color="auto"/>
          </w:divBdr>
        </w:div>
        <w:div w:id="1768496214">
          <w:marLeft w:val="1166"/>
          <w:marRight w:val="0"/>
          <w:marTop w:val="151"/>
          <w:marBottom w:val="0"/>
          <w:divBdr>
            <w:top w:val="none" w:sz="0" w:space="0" w:color="auto"/>
            <w:left w:val="none" w:sz="0" w:space="0" w:color="auto"/>
            <w:bottom w:val="none" w:sz="0" w:space="0" w:color="auto"/>
            <w:right w:val="none" w:sz="0" w:space="0" w:color="auto"/>
          </w:divBdr>
        </w:div>
      </w:divsChild>
    </w:div>
    <w:div w:id="718210961">
      <w:bodyDiv w:val="1"/>
      <w:marLeft w:val="0"/>
      <w:marRight w:val="0"/>
      <w:marTop w:val="0"/>
      <w:marBottom w:val="0"/>
      <w:divBdr>
        <w:top w:val="none" w:sz="0" w:space="0" w:color="auto"/>
        <w:left w:val="none" w:sz="0" w:space="0" w:color="auto"/>
        <w:bottom w:val="none" w:sz="0" w:space="0" w:color="auto"/>
        <w:right w:val="none" w:sz="0" w:space="0" w:color="auto"/>
      </w:divBdr>
      <w:divsChild>
        <w:div w:id="1038898627">
          <w:marLeft w:val="0"/>
          <w:marRight w:val="0"/>
          <w:marTop w:val="0"/>
          <w:marBottom w:val="0"/>
          <w:divBdr>
            <w:top w:val="none" w:sz="0" w:space="0" w:color="auto"/>
            <w:left w:val="none" w:sz="0" w:space="0" w:color="auto"/>
            <w:bottom w:val="none" w:sz="0" w:space="0" w:color="auto"/>
            <w:right w:val="none" w:sz="0" w:space="0" w:color="auto"/>
          </w:divBdr>
          <w:divsChild>
            <w:div w:id="86654869">
              <w:marLeft w:val="0"/>
              <w:marRight w:val="0"/>
              <w:marTop w:val="0"/>
              <w:marBottom w:val="0"/>
              <w:divBdr>
                <w:top w:val="none" w:sz="0" w:space="0" w:color="auto"/>
                <w:left w:val="none" w:sz="0" w:space="0" w:color="auto"/>
                <w:bottom w:val="none" w:sz="0" w:space="0" w:color="auto"/>
                <w:right w:val="none" w:sz="0" w:space="0" w:color="auto"/>
              </w:divBdr>
            </w:div>
            <w:div w:id="93482302">
              <w:marLeft w:val="0"/>
              <w:marRight w:val="0"/>
              <w:marTop w:val="0"/>
              <w:marBottom w:val="0"/>
              <w:divBdr>
                <w:top w:val="none" w:sz="0" w:space="0" w:color="auto"/>
                <w:left w:val="none" w:sz="0" w:space="0" w:color="auto"/>
                <w:bottom w:val="none" w:sz="0" w:space="0" w:color="auto"/>
                <w:right w:val="none" w:sz="0" w:space="0" w:color="auto"/>
              </w:divBdr>
            </w:div>
            <w:div w:id="406538452">
              <w:marLeft w:val="0"/>
              <w:marRight w:val="0"/>
              <w:marTop w:val="0"/>
              <w:marBottom w:val="0"/>
              <w:divBdr>
                <w:top w:val="none" w:sz="0" w:space="0" w:color="auto"/>
                <w:left w:val="none" w:sz="0" w:space="0" w:color="auto"/>
                <w:bottom w:val="none" w:sz="0" w:space="0" w:color="auto"/>
                <w:right w:val="none" w:sz="0" w:space="0" w:color="auto"/>
              </w:divBdr>
            </w:div>
            <w:div w:id="441269729">
              <w:marLeft w:val="0"/>
              <w:marRight w:val="0"/>
              <w:marTop w:val="0"/>
              <w:marBottom w:val="0"/>
              <w:divBdr>
                <w:top w:val="none" w:sz="0" w:space="0" w:color="auto"/>
                <w:left w:val="none" w:sz="0" w:space="0" w:color="auto"/>
                <w:bottom w:val="none" w:sz="0" w:space="0" w:color="auto"/>
                <w:right w:val="none" w:sz="0" w:space="0" w:color="auto"/>
              </w:divBdr>
            </w:div>
            <w:div w:id="480270937">
              <w:marLeft w:val="0"/>
              <w:marRight w:val="0"/>
              <w:marTop w:val="0"/>
              <w:marBottom w:val="0"/>
              <w:divBdr>
                <w:top w:val="none" w:sz="0" w:space="0" w:color="auto"/>
                <w:left w:val="none" w:sz="0" w:space="0" w:color="auto"/>
                <w:bottom w:val="none" w:sz="0" w:space="0" w:color="auto"/>
                <w:right w:val="none" w:sz="0" w:space="0" w:color="auto"/>
              </w:divBdr>
            </w:div>
            <w:div w:id="546186680">
              <w:marLeft w:val="0"/>
              <w:marRight w:val="0"/>
              <w:marTop w:val="0"/>
              <w:marBottom w:val="0"/>
              <w:divBdr>
                <w:top w:val="none" w:sz="0" w:space="0" w:color="auto"/>
                <w:left w:val="none" w:sz="0" w:space="0" w:color="auto"/>
                <w:bottom w:val="none" w:sz="0" w:space="0" w:color="auto"/>
                <w:right w:val="none" w:sz="0" w:space="0" w:color="auto"/>
              </w:divBdr>
            </w:div>
            <w:div w:id="629173125">
              <w:marLeft w:val="0"/>
              <w:marRight w:val="0"/>
              <w:marTop w:val="0"/>
              <w:marBottom w:val="0"/>
              <w:divBdr>
                <w:top w:val="none" w:sz="0" w:space="0" w:color="auto"/>
                <w:left w:val="none" w:sz="0" w:space="0" w:color="auto"/>
                <w:bottom w:val="none" w:sz="0" w:space="0" w:color="auto"/>
                <w:right w:val="none" w:sz="0" w:space="0" w:color="auto"/>
              </w:divBdr>
            </w:div>
            <w:div w:id="1363824303">
              <w:marLeft w:val="0"/>
              <w:marRight w:val="0"/>
              <w:marTop w:val="0"/>
              <w:marBottom w:val="0"/>
              <w:divBdr>
                <w:top w:val="none" w:sz="0" w:space="0" w:color="auto"/>
                <w:left w:val="none" w:sz="0" w:space="0" w:color="auto"/>
                <w:bottom w:val="none" w:sz="0" w:space="0" w:color="auto"/>
                <w:right w:val="none" w:sz="0" w:space="0" w:color="auto"/>
              </w:divBdr>
            </w:div>
            <w:div w:id="1522746353">
              <w:marLeft w:val="0"/>
              <w:marRight w:val="0"/>
              <w:marTop w:val="0"/>
              <w:marBottom w:val="0"/>
              <w:divBdr>
                <w:top w:val="none" w:sz="0" w:space="0" w:color="auto"/>
                <w:left w:val="none" w:sz="0" w:space="0" w:color="auto"/>
                <w:bottom w:val="none" w:sz="0" w:space="0" w:color="auto"/>
                <w:right w:val="none" w:sz="0" w:space="0" w:color="auto"/>
              </w:divBdr>
            </w:div>
            <w:div w:id="20988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119">
      <w:bodyDiv w:val="1"/>
      <w:marLeft w:val="0"/>
      <w:marRight w:val="0"/>
      <w:marTop w:val="0"/>
      <w:marBottom w:val="0"/>
      <w:divBdr>
        <w:top w:val="none" w:sz="0" w:space="0" w:color="auto"/>
        <w:left w:val="none" w:sz="0" w:space="0" w:color="auto"/>
        <w:bottom w:val="none" w:sz="0" w:space="0" w:color="auto"/>
        <w:right w:val="none" w:sz="0" w:space="0" w:color="auto"/>
      </w:divBdr>
      <w:divsChild>
        <w:div w:id="906113122">
          <w:marLeft w:val="0"/>
          <w:marRight w:val="0"/>
          <w:marTop w:val="0"/>
          <w:marBottom w:val="0"/>
          <w:divBdr>
            <w:top w:val="none" w:sz="0" w:space="0" w:color="auto"/>
            <w:left w:val="none" w:sz="0" w:space="0" w:color="auto"/>
            <w:bottom w:val="none" w:sz="0" w:space="0" w:color="auto"/>
            <w:right w:val="none" w:sz="0" w:space="0" w:color="auto"/>
          </w:divBdr>
          <w:divsChild>
            <w:div w:id="679745402">
              <w:marLeft w:val="0"/>
              <w:marRight w:val="0"/>
              <w:marTop w:val="0"/>
              <w:marBottom w:val="0"/>
              <w:divBdr>
                <w:top w:val="none" w:sz="0" w:space="0" w:color="auto"/>
                <w:left w:val="none" w:sz="0" w:space="0" w:color="auto"/>
                <w:bottom w:val="none" w:sz="0" w:space="0" w:color="auto"/>
                <w:right w:val="none" w:sz="0" w:space="0" w:color="auto"/>
              </w:divBdr>
            </w:div>
            <w:div w:id="547844456">
              <w:marLeft w:val="0"/>
              <w:marRight w:val="0"/>
              <w:marTop w:val="0"/>
              <w:marBottom w:val="0"/>
              <w:divBdr>
                <w:top w:val="none" w:sz="0" w:space="0" w:color="auto"/>
                <w:left w:val="none" w:sz="0" w:space="0" w:color="auto"/>
                <w:bottom w:val="none" w:sz="0" w:space="0" w:color="auto"/>
                <w:right w:val="none" w:sz="0" w:space="0" w:color="auto"/>
              </w:divBdr>
            </w:div>
            <w:div w:id="1175532439">
              <w:marLeft w:val="0"/>
              <w:marRight w:val="0"/>
              <w:marTop w:val="0"/>
              <w:marBottom w:val="0"/>
              <w:divBdr>
                <w:top w:val="none" w:sz="0" w:space="0" w:color="auto"/>
                <w:left w:val="none" w:sz="0" w:space="0" w:color="auto"/>
                <w:bottom w:val="none" w:sz="0" w:space="0" w:color="auto"/>
                <w:right w:val="none" w:sz="0" w:space="0" w:color="auto"/>
              </w:divBdr>
            </w:div>
            <w:div w:id="1105855089">
              <w:marLeft w:val="0"/>
              <w:marRight w:val="0"/>
              <w:marTop w:val="0"/>
              <w:marBottom w:val="0"/>
              <w:divBdr>
                <w:top w:val="none" w:sz="0" w:space="0" w:color="auto"/>
                <w:left w:val="none" w:sz="0" w:space="0" w:color="auto"/>
                <w:bottom w:val="none" w:sz="0" w:space="0" w:color="auto"/>
                <w:right w:val="none" w:sz="0" w:space="0" w:color="auto"/>
              </w:divBdr>
            </w:div>
            <w:div w:id="536939574">
              <w:marLeft w:val="0"/>
              <w:marRight w:val="0"/>
              <w:marTop w:val="0"/>
              <w:marBottom w:val="0"/>
              <w:divBdr>
                <w:top w:val="none" w:sz="0" w:space="0" w:color="auto"/>
                <w:left w:val="none" w:sz="0" w:space="0" w:color="auto"/>
                <w:bottom w:val="none" w:sz="0" w:space="0" w:color="auto"/>
                <w:right w:val="none" w:sz="0" w:space="0" w:color="auto"/>
              </w:divBdr>
            </w:div>
            <w:div w:id="236550327">
              <w:marLeft w:val="0"/>
              <w:marRight w:val="0"/>
              <w:marTop w:val="0"/>
              <w:marBottom w:val="0"/>
              <w:divBdr>
                <w:top w:val="none" w:sz="0" w:space="0" w:color="auto"/>
                <w:left w:val="none" w:sz="0" w:space="0" w:color="auto"/>
                <w:bottom w:val="none" w:sz="0" w:space="0" w:color="auto"/>
                <w:right w:val="none" w:sz="0" w:space="0" w:color="auto"/>
              </w:divBdr>
            </w:div>
            <w:div w:id="5109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9506">
      <w:bodyDiv w:val="1"/>
      <w:marLeft w:val="0"/>
      <w:marRight w:val="0"/>
      <w:marTop w:val="0"/>
      <w:marBottom w:val="0"/>
      <w:divBdr>
        <w:top w:val="none" w:sz="0" w:space="0" w:color="auto"/>
        <w:left w:val="none" w:sz="0" w:space="0" w:color="auto"/>
        <w:bottom w:val="none" w:sz="0" w:space="0" w:color="auto"/>
        <w:right w:val="none" w:sz="0" w:space="0" w:color="auto"/>
      </w:divBdr>
      <w:divsChild>
        <w:div w:id="130710012">
          <w:marLeft w:val="547"/>
          <w:marRight w:val="0"/>
          <w:marTop w:val="202"/>
          <w:marBottom w:val="0"/>
          <w:divBdr>
            <w:top w:val="none" w:sz="0" w:space="0" w:color="auto"/>
            <w:left w:val="none" w:sz="0" w:space="0" w:color="auto"/>
            <w:bottom w:val="none" w:sz="0" w:space="0" w:color="auto"/>
            <w:right w:val="none" w:sz="0" w:space="0" w:color="auto"/>
          </w:divBdr>
        </w:div>
        <w:div w:id="1515531737">
          <w:marLeft w:val="547"/>
          <w:marRight w:val="0"/>
          <w:marTop w:val="202"/>
          <w:marBottom w:val="0"/>
          <w:divBdr>
            <w:top w:val="none" w:sz="0" w:space="0" w:color="auto"/>
            <w:left w:val="none" w:sz="0" w:space="0" w:color="auto"/>
            <w:bottom w:val="none" w:sz="0" w:space="0" w:color="auto"/>
            <w:right w:val="none" w:sz="0" w:space="0" w:color="auto"/>
          </w:divBdr>
        </w:div>
        <w:div w:id="1626816136">
          <w:marLeft w:val="547"/>
          <w:marRight w:val="0"/>
          <w:marTop w:val="202"/>
          <w:marBottom w:val="0"/>
          <w:divBdr>
            <w:top w:val="none" w:sz="0" w:space="0" w:color="auto"/>
            <w:left w:val="none" w:sz="0" w:space="0" w:color="auto"/>
            <w:bottom w:val="none" w:sz="0" w:space="0" w:color="auto"/>
            <w:right w:val="none" w:sz="0" w:space="0" w:color="auto"/>
          </w:divBdr>
        </w:div>
        <w:div w:id="1949198683">
          <w:marLeft w:val="547"/>
          <w:marRight w:val="0"/>
          <w:marTop w:val="202"/>
          <w:marBottom w:val="0"/>
          <w:divBdr>
            <w:top w:val="none" w:sz="0" w:space="0" w:color="auto"/>
            <w:left w:val="none" w:sz="0" w:space="0" w:color="auto"/>
            <w:bottom w:val="none" w:sz="0" w:space="0" w:color="auto"/>
            <w:right w:val="none" w:sz="0" w:space="0" w:color="auto"/>
          </w:divBdr>
        </w:div>
        <w:div w:id="2036230769">
          <w:marLeft w:val="547"/>
          <w:marRight w:val="0"/>
          <w:marTop w:val="202"/>
          <w:marBottom w:val="0"/>
          <w:divBdr>
            <w:top w:val="none" w:sz="0" w:space="0" w:color="auto"/>
            <w:left w:val="none" w:sz="0" w:space="0" w:color="auto"/>
            <w:bottom w:val="none" w:sz="0" w:space="0" w:color="auto"/>
            <w:right w:val="none" w:sz="0" w:space="0" w:color="auto"/>
          </w:divBdr>
        </w:div>
      </w:divsChild>
    </w:div>
    <w:div w:id="735590002">
      <w:bodyDiv w:val="1"/>
      <w:marLeft w:val="0"/>
      <w:marRight w:val="0"/>
      <w:marTop w:val="0"/>
      <w:marBottom w:val="0"/>
      <w:divBdr>
        <w:top w:val="none" w:sz="0" w:space="0" w:color="auto"/>
        <w:left w:val="none" w:sz="0" w:space="0" w:color="auto"/>
        <w:bottom w:val="none" w:sz="0" w:space="0" w:color="auto"/>
        <w:right w:val="none" w:sz="0" w:space="0" w:color="auto"/>
      </w:divBdr>
      <w:divsChild>
        <w:div w:id="1647511230">
          <w:marLeft w:val="1166"/>
          <w:marRight w:val="0"/>
          <w:marTop w:val="235"/>
          <w:marBottom w:val="0"/>
          <w:divBdr>
            <w:top w:val="none" w:sz="0" w:space="0" w:color="auto"/>
            <w:left w:val="none" w:sz="0" w:space="0" w:color="auto"/>
            <w:bottom w:val="none" w:sz="0" w:space="0" w:color="auto"/>
            <w:right w:val="none" w:sz="0" w:space="0" w:color="auto"/>
          </w:divBdr>
        </w:div>
        <w:div w:id="1803963420">
          <w:marLeft w:val="1166"/>
          <w:marRight w:val="0"/>
          <w:marTop w:val="235"/>
          <w:marBottom w:val="0"/>
          <w:divBdr>
            <w:top w:val="none" w:sz="0" w:space="0" w:color="auto"/>
            <w:left w:val="none" w:sz="0" w:space="0" w:color="auto"/>
            <w:bottom w:val="none" w:sz="0" w:space="0" w:color="auto"/>
            <w:right w:val="none" w:sz="0" w:space="0" w:color="auto"/>
          </w:divBdr>
        </w:div>
      </w:divsChild>
    </w:div>
    <w:div w:id="737745529">
      <w:bodyDiv w:val="1"/>
      <w:marLeft w:val="0"/>
      <w:marRight w:val="0"/>
      <w:marTop w:val="0"/>
      <w:marBottom w:val="0"/>
      <w:divBdr>
        <w:top w:val="none" w:sz="0" w:space="0" w:color="auto"/>
        <w:left w:val="none" w:sz="0" w:space="0" w:color="auto"/>
        <w:bottom w:val="none" w:sz="0" w:space="0" w:color="auto"/>
        <w:right w:val="none" w:sz="0" w:space="0" w:color="auto"/>
      </w:divBdr>
      <w:divsChild>
        <w:div w:id="1911504901">
          <w:marLeft w:val="0"/>
          <w:marRight w:val="0"/>
          <w:marTop w:val="0"/>
          <w:marBottom w:val="0"/>
          <w:divBdr>
            <w:top w:val="none" w:sz="0" w:space="0" w:color="auto"/>
            <w:left w:val="none" w:sz="0" w:space="0" w:color="auto"/>
            <w:bottom w:val="none" w:sz="0" w:space="0" w:color="auto"/>
            <w:right w:val="none" w:sz="0" w:space="0" w:color="auto"/>
          </w:divBdr>
          <w:divsChild>
            <w:div w:id="151533931">
              <w:marLeft w:val="0"/>
              <w:marRight w:val="0"/>
              <w:marTop w:val="0"/>
              <w:marBottom w:val="0"/>
              <w:divBdr>
                <w:top w:val="none" w:sz="0" w:space="0" w:color="auto"/>
                <w:left w:val="none" w:sz="0" w:space="0" w:color="auto"/>
                <w:bottom w:val="none" w:sz="0" w:space="0" w:color="auto"/>
                <w:right w:val="none" w:sz="0" w:space="0" w:color="auto"/>
              </w:divBdr>
            </w:div>
            <w:div w:id="385615739">
              <w:marLeft w:val="0"/>
              <w:marRight w:val="0"/>
              <w:marTop w:val="0"/>
              <w:marBottom w:val="0"/>
              <w:divBdr>
                <w:top w:val="none" w:sz="0" w:space="0" w:color="auto"/>
                <w:left w:val="none" w:sz="0" w:space="0" w:color="auto"/>
                <w:bottom w:val="none" w:sz="0" w:space="0" w:color="auto"/>
                <w:right w:val="none" w:sz="0" w:space="0" w:color="auto"/>
              </w:divBdr>
            </w:div>
            <w:div w:id="1468934587">
              <w:marLeft w:val="0"/>
              <w:marRight w:val="0"/>
              <w:marTop w:val="0"/>
              <w:marBottom w:val="0"/>
              <w:divBdr>
                <w:top w:val="none" w:sz="0" w:space="0" w:color="auto"/>
                <w:left w:val="none" w:sz="0" w:space="0" w:color="auto"/>
                <w:bottom w:val="none" w:sz="0" w:space="0" w:color="auto"/>
                <w:right w:val="none" w:sz="0" w:space="0" w:color="auto"/>
              </w:divBdr>
            </w:div>
            <w:div w:id="15961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0322">
      <w:bodyDiv w:val="1"/>
      <w:marLeft w:val="0"/>
      <w:marRight w:val="0"/>
      <w:marTop w:val="0"/>
      <w:marBottom w:val="0"/>
      <w:divBdr>
        <w:top w:val="none" w:sz="0" w:space="0" w:color="auto"/>
        <w:left w:val="none" w:sz="0" w:space="0" w:color="auto"/>
        <w:bottom w:val="none" w:sz="0" w:space="0" w:color="auto"/>
        <w:right w:val="none" w:sz="0" w:space="0" w:color="auto"/>
      </w:divBdr>
    </w:div>
    <w:div w:id="740906844">
      <w:bodyDiv w:val="1"/>
      <w:marLeft w:val="0"/>
      <w:marRight w:val="0"/>
      <w:marTop w:val="0"/>
      <w:marBottom w:val="0"/>
      <w:divBdr>
        <w:top w:val="none" w:sz="0" w:space="0" w:color="auto"/>
        <w:left w:val="none" w:sz="0" w:space="0" w:color="auto"/>
        <w:bottom w:val="none" w:sz="0" w:space="0" w:color="auto"/>
        <w:right w:val="none" w:sz="0" w:space="0" w:color="auto"/>
      </w:divBdr>
    </w:div>
    <w:div w:id="743914898">
      <w:bodyDiv w:val="1"/>
      <w:marLeft w:val="0"/>
      <w:marRight w:val="0"/>
      <w:marTop w:val="0"/>
      <w:marBottom w:val="0"/>
      <w:divBdr>
        <w:top w:val="none" w:sz="0" w:space="0" w:color="auto"/>
        <w:left w:val="none" w:sz="0" w:space="0" w:color="auto"/>
        <w:bottom w:val="none" w:sz="0" w:space="0" w:color="auto"/>
        <w:right w:val="none" w:sz="0" w:space="0" w:color="auto"/>
      </w:divBdr>
      <w:divsChild>
        <w:div w:id="1765147165">
          <w:marLeft w:val="547"/>
          <w:marRight w:val="0"/>
          <w:marTop w:val="269"/>
          <w:marBottom w:val="0"/>
          <w:divBdr>
            <w:top w:val="none" w:sz="0" w:space="0" w:color="auto"/>
            <w:left w:val="none" w:sz="0" w:space="0" w:color="auto"/>
            <w:bottom w:val="none" w:sz="0" w:space="0" w:color="auto"/>
            <w:right w:val="none" w:sz="0" w:space="0" w:color="auto"/>
          </w:divBdr>
        </w:div>
      </w:divsChild>
    </w:div>
    <w:div w:id="756941879">
      <w:bodyDiv w:val="1"/>
      <w:marLeft w:val="0"/>
      <w:marRight w:val="0"/>
      <w:marTop w:val="0"/>
      <w:marBottom w:val="0"/>
      <w:divBdr>
        <w:top w:val="none" w:sz="0" w:space="0" w:color="auto"/>
        <w:left w:val="none" w:sz="0" w:space="0" w:color="auto"/>
        <w:bottom w:val="none" w:sz="0" w:space="0" w:color="auto"/>
        <w:right w:val="none" w:sz="0" w:space="0" w:color="auto"/>
      </w:divBdr>
      <w:divsChild>
        <w:div w:id="1769353764">
          <w:marLeft w:val="0"/>
          <w:marRight w:val="0"/>
          <w:marTop w:val="0"/>
          <w:marBottom w:val="0"/>
          <w:divBdr>
            <w:top w:val="none" w:sz="0" w:space="0" w:color="auto"/>
            <w:left w:val="none" w:sz="0" w:space="0" w:color="auto"/>
            <w:bottom w:val="none" w:sz="0" w:space="0" w:color="auto"/>
            <w:right w:val="none" w:sz="0" w:space="0" w:color="auto"/>
          </w:divBdr>
          <w:divsChild>
            <w:div w:id="592863842">
              <w:marLeft w:val="0"/>
              <w:marRight w:val="0"/>
              <w:marTop w:val="0"/>
              <w:marBottom w:val="0"/>
              <w:divBdr>
                <w:top w:val="none" w:sz="0" w:space="0" w:color="auto"/>
                <w:left w:val="none" w:sz="0" w:space="0" w:color="auto"/>
                <w:bottom w:val="none" w:sz="0" w:space="0" w:color="auto"/>
                <w:right w:val="none" w:sz="0" w:space="0" w:color="auto"/>
              </w:divBdr>
            </w:div>
            <w:div w:id="839387680">
              <w:marLeft w:val="0"/>
              <w:marRight w:val="0"/>
              <w:marTop w:val="0"/>
              <w:marBottom w:val="0"/>
              <w:divBdr>
                <w:top w:val="none" w:sz="0" w:space="0" w:color="auto"/>
                <w:left w:val="none" w:sz="0" w:space="0" w:color="auto"/>
                <w:bottom w:val="none" w:sz="0" w:space="0" w:color="auto"/>
                <w:right w:val="none" w:sz="0" w:space="0" w:color="auto"/>
              </w:divBdr>
            </w:div>
            <w:div w:id="1711876653">
              <w:marLeft w:val="0"/>
              <w:marRight w:val="0"/>
              <w:marTop w:val="0"/>
              <w:marBottom w:val="0"/>
              <w:divBdr>
                <w:top w:val="none" w:sz="0" w:space="0" w:color="auto"/>
                <w:left w:val="none" w:sz="0" w:space="0" w:color="auto"/>
                <w:bottom w:val="none" w:sz="0" w:space="0" w:color="auto"/>
                <w:right w:val="none" w:sz="0" w:space="0" w:color="auto"/>
              </w:divBdr>
            </w:div>
            <w:div w:id="1840996837">
              <w:marLeft w:val="0"/>
              <w:marRight w:val="0"/>
              <w:marTop w:val="0"/>
              <w:marBottom w:val="0"/>
              <w:divBdr>
                <w:top w:val="none" w:sz="0" w:space="0" w:color="auto"/>
                <w:left w:val="none" w:sz="0" w:space="0" w:color="auto"/>
                <w:bottom w:val="none" w:sz="0" w:space="0" w:color="auto"/>
                <w:right w:val="none" w:sz="0" w:space="0" w:color="auto"/>
              </w:divBdr>
            </w:div>
            <w:div w:id="2007247084">
              <w:marLeft w:val="0"/>
              <w:marRight w:val="0"/>
              <w:marTop w:val="0"/>
              <w:marBottom w:val="0"/>
              <w:divBdr>
                <w:top w:val="none" w:sz="0" w:space="0" w:color="auto"/>
                <w:left w:val="none" w:sz="0" w:space="0" w:color="auto"/>
                <w:bottom w:val="none" w:sz="0" w:space="0" w:color="auto"/>
                <w:right w:val="none" w:sz="0" w:space="0" w:color="auto"/>
              </w:divBdr>
            </w:div>
            <w:div w:id="20517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5118">
      <w:bodyDiv w:val="1"/>
      <w:marLeft w:val="0"/>
      <w:marRight w:val="0"/>
      <w:marTop w:val="0"/>
      <w:marBottom w:val="0"/>
      <w:divBdr>
        <w:top w:val="none" w:sz="0" w:space="0" w:color="auto"/>
        <w:left w:val="none" w:sz="0" w:space="0" w:color="auto"/>
        <w:bottom w:val="none" w:sz="0" w:space="0" w:color="auto"/>
        <w:right w:val="none" w:sz="0" w:space="0" w:color="auto"/>
      </w:divBdr>
      <w:divsChild>
        <w:div w:id="529029538">
          <w:marLeft w:val="547"/>
          <w:marRight w:val="0"/>
          <w:marTop w:val="202"/>
          <w:marBottom w:val="0"/>
          <w:divBdr>
            <w:top w:val="none" w:sz="0" w:space="0" w:color="auto"/>
            <w:left w:val="none" w:sz="0" w:space="0" w:color="auto"/>
            <w:bottom w:val="none" w:sz="0" w:space="0" w:color="auto"/>
            <w:right w:val="none" w:sz="0" w:space="0" w:color="auto"/>
          </w:divBdr>
        </w:div>
        <w:div w:id="614604740">
          <w:marLeft w:val="547"/>
          <w:marRight w:val="0"/>
          <w:marTop w:val="202"/>
          <w:marBottom w:val="0"/>
          <w:divBdr>
            <w:top w:val="none" w:sz="0" w:space="0" w:color="auto"/>
            <w:left w:val="none" w:sz="0" w:space="0" w:color="auto"/>
            <w:bottom w:val="none" w:sz="0" w:space="0" w:color="auto"/>
            <w:right w:val="none" w:sz="0" w:space="0" w:color="auto"/>
          </w:divBdr>
        </w:div>
        <w:div w:id="1115909055">
          <w:marLeft w:val="547"/>
          <w:marRight w:val="0"/>
          <w:marTop w:val="202"/>
          <w:marBottom w:val="0"/>
          <w:divBdr>
            <w:top w:val="none" w:sz="0" w:space="0" w:color="auto"/>
            <w:left w:val="none" w:sz="0" w:space="0" w:color="auto"/>
            <w:bottom w:val="none" w:sz="0" w:space="0" w:color="auto"/>
            <w:right w:val="none" w:sz="0" w:space="0" w:color="auto"/>
          </w:divBdr>
        </w:div>
      </w:divsChild>
    </w:div>
    <w:div w:id="776948458">
      <w:bodyDiv w:val="1"/>
      <w:marLeft w:val="0"/>
      <w:marRight w:val="0"/>
      <w:marTop w:val="0"/>
      <w:marBottom w:val="0"/>
      <w:divBdr>
        <w:top w:val="none" w:sz="0" w:space="0" w:color="auto"/>
        <w:left w:val="none" w:sz="0" w:space="0" w:color="auto"/>
        <w:bottom w:val="none" w:sz="0" w:space="0" w:color="auto"/>
        <w:right w:val="none" w:sz="0" w:space="0" w:color="auto"/>
      </w:divBdr>
      <w:divsChild>
        <w:div w:id="1099716463">
          <w:marLeft w:val="547"/>
          <w:marRight w:val="0"/>
          <w:marTop w:val="269"/>
          <w:marBottom w:val="0"/>
          <w:divBdr>
            <w:top w:val="none" w:sz="0" w:space="0" w:color="auto"/>
            <w:left w:val="none" w:sz="0" w:space="0" w:color="auto"/>
            <w:bottom w:val="none" w:sz="0" w:space="0" w:color="auto"/>
            <w:right w:val="none" w:sz="0" w:space="0" w:color="auto"/>
          </w:divBdr>
        </w:div>
        <w:div w:id="1800300285">
          <w:marLeft w:val="1166"/>
          <w:marRight w:val="0"/>
          <w:marTop w:val="269"/>
          <w:marBottom w:val="0"/>
          <w:divBdr>
            <w:top w:val="none" w:sz="0" w:space="0" w:color="auto"/>
            <w:left w:val="none" w:sz="0" w:space="0" w:color="auto"/>
            <w:bottom w:val="none" w:sz="0" w:space="0" w:color="auto"/>
            <w:right w:val="none" w:sz="0" w:space="0" w:color="auto"/>
          </w:divBdr>
        </w:div>
      </w:divsChild>
    </w:div>
    <w:div w:id="781537229">
      <w:bodyDiv w:val="1"/>
      <w:marLeft w:val="0"/>
      <w:marRight w:val="0"/>
      <w:marTop w:val="0"/>
      <w:marBottom w:val="0"/>
      <w:divBdr>
        <w:top w:val="none" w:sz="0" w:space="0" w:color="auto"/>
        <w:left w:val="none" w:sz="0" w:space="0" w:color="auto"/>
        <w:bottom w:val="none" w:sz="0" w:space="0" w:color="auto"/>
        <w:right w:val="none" w:sz="0" w:space="0" w:color="auto"/>
      </w:divBdr>
      <w:divsChild>
        <w:div w:id="562957149">
          <w:marLeft w:val="547"/>
          <w:marRight w:val="0"/>
          <w:marTop w:val="202"/>
          <w:marBottom w:val="0"/>
          <w:divBdr>
            <w:top w:val="none" w:sz="0" w:space="0" w:color="auto"/>
            <w:left w:val="none" w:sz="0" w:space="0" w:color="auto"/>
            <w:bottom w:val="none" w:sz="0" w:space="0" w:color="auto"/>
            <w:right w:val="none" w:sz="0" w:space="0" w:color="auto"/>
          </w:divBdr>
        </w:div>
        <w:div w:id="1238594348">
          <w:marLeft w:val="1166"/>
          <w:marRight w:val="0"/>
          <w:marTop w:val="202"/>
          <w:marBottom w:val="0"/>
          <w:divBdr>
            <w:top w:val="none" w:sz="0" w:space="0" w:color="auto"/>
            <w:left w:val="none" w:sz="0" w:space="0" w:color="auto"/>
            <w:bottom w:val="none" w:sz="0" w:space="0" w:color="auto"/>
            <w:right w:val="none" w:sz="0" w:space="0" w:color="auto"/>
          </w:divBdr>
        </w:div>
        <w:div w:id="1513181238">
          <w:marLeft w:val="1166"/>
          <w:marRight w:val="0"/>
          <w:marTop w:val="202"/>
          <w:marBottom w:val="0"/>
          <w:divBdr>
            <w:top w:val="none" w:sz="0" w:space="0" w:color="auto"/>
            <w:left w:val="none" w:sz="0" w:space="0" w:color="auto"/>
            <w:bottom w:val="none" w:sz="0" w:space="0" w:color="auto"/>
            <w:right w:val="none" w:sz="0" w:space="0" w:color="auto"/>
          </w:divBdr>
        </w:div>
        <w:div w:id="1864131650">
          <w:marLeft w:val="1166"/>
          <w:marRight w:val="0"/>
          <w:marTop w:val="202"/>
          <w:marBottom w:val="0"/>
          <w:divBdr>
            <w:top w:val="none" w:sz="0" w:space="0" w:color="auto"/>
            <w:left w:val="none" w:sz="0" w:space="0" w:color="auto"/>
            <w:bottom w:val="none" w:sz="0" w:space="0" w:color="auto"/>
            <w:right w:val="none" w:sz="0" w:space="0" w:color="auto"/>
          </w:divBdr>
        </w:div>
        <w:div w:id="2033724473">
          <w:marLeft w:val="1166"/>
          <w:marRight w:val="0"/>
          <w:marTop w:val="202"/>
          <w:marBottom w:val="0"/>
          <w:divBdr>
            <w:top w:val="none" w:sz="0" w:space="0" w:color="auto"/>
            <w:left w:val="none" w:sz="0" w:space="0" w:color="auto"/>
            <w:bottom w:val="none" w:sz="0" w:space="0" w:color="auto"/>
            <w:right w:val="none" w:sz="0" w:space="0" w:color="auto"/>
          </w:divBdr>
        </w:div>
      </w:divsChild>
    </w:div>
    <w:div w:id="786630113">
      <w:bodyDiv w:val="1"/>
      <w:marLeft w:val="0"/>
      <w:marRight w:val="0"/>
      <w:marTop w:val="0"/>
      <w:marBottom w:val="0"/>
      <w:divBdr>
        <w:top w:val="none" w:sz="0" w:space="0" w:color="auto"/>
        <w:left w:val="none" w:sz="0" w:space="0" w:color="auto"/>
        <w:bottom w:val="none" w:sz="0" w:space="0" w:color="auto"/>
        <w:right w:val="none" w:sz="0" w:space="0" w:color="auto"/>
      </w:divBdr>
      <w:divsChild>
        <w:div w:id="1484472876">
          <w:marLeft w:val="0"/>
          <w:marRight w:val="0"/>
          <w:marTop w:val="0"/>
          <w:marBottom w:val="0"/>
          <w:divBdr>
            <w:top w:val="none" w:sz="0" w:space="0" w:color="auto"/>
            <w:left w:val="none" w:sz="0" w:space="0" w:color="auto"/>
            <w:bottom w:val="none" w:sz="0" w:space="0" w:color="auto"/>
            <w:right w:val="none" w:sz="0" w:space="0" w:color="auto"/>
          </w:divBdr>
          <w:divsChild>
            <w:div w:id="1482042509">
              <w:marLeft w:val="0"/>
              <w:marRight w:val="0"/>
              <w:marTop w:val="0"/>
              <w:marBottom w:val="0"/>
              <w:divBdr>
                <w:top w:val="none" w:sz="0" w:space="0" w:color="auto"/>
                <w:left w:val="none" w:sz="0" w:space="0" w:color="auto"/>
                <w:bottom w:val="none" w:sz="0" w:space="0" w:color="auto"/>
                <w:right w:val="none" w:sz="0" w:space="0" w:color="auto"/>
              </w:divBdr>
            </w:div>
            <w:div w:id="999232858">
              <w:marLeft w:val="0"/>
              <w:marRight w:val="0"/>
              <w:marTop w:val="0"/>
              <w:marBottom w:val="0"/>
              <w:divBdr>
                <w:top w:val="none" w:sz="0" w:space="0" w:color="auto"/>
                <w:left w:val="none" w:sz="0" w:space="0" w:color="auto"/>
                <w:bottom w:val="none" w:sz="0" w:space="0" w:color="auto"/>
                <w:right w:val="none" w:sz="0" w:space="0" w:color="auto"/>
              </w:divBdr>
            </w:div>
            <w:div w:id="456684123">
              <w:marLeft w:val="0"/>
              <w:marRight w:val="0"/>
              <w:marTop w:val="0"/>
              <w:marBottom w:val="0"/>
              <w:divBdr>
                <w:top w:val="none" w:sz="0" w:space="0" w:color="auto"/>
                <w:left w:val="none" w:sz="0" w:space="0" w:color="auto"/>
                <w:bottom w:val="none" w:sz="0" w:space="0" w:color="auto"/>
                <w:right w:val="none" w:sz="0" w:space="0" w:color="auto"/>
              </w:divBdr>
            </w:div>
            <w:div w:id="700937437">
              <w:marLeft w:val="0"/>
              <w:marRight w:val="0"/>
              <w:marTop w:val="0"/>
              <w:marBottom w:val="0"/>
              <w:divBdr>
                <w:top w:val="none" w:sz="0" w:space="0" w:color="auto"/>
                <w:left w:val="none" w:sz="0" w:space="0" w:color="auto"/>
                <w:bottom w:val="none" w:sz="0" w:space="0" w:color="auto"/>
                <w:right w:val="none" w:sz="0" w:space="0" w:color="auto"/>
              </w:divBdr>
            </w:div>
            <w:div w:id="16045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5536">
      <w:bodyDiv w:val="1"/>
      <w:marLeft w:val="0"/>
      <w:marRight w:val="0"/>
      <w:marTop w:val="0"/>
      <w:marBottom w:val="0"/>
      <w:divBdr>
        <w:top w:val="none" w:sz="0" w:space="0" w:color="auto"/>
        <w:left w:val="none" w:sz="0" w:space="0" w:color="auto"/>
        <w:bottom w:val="none" w:sz="0" w:space="0" w:color="auto"/>
        <w:right w:val="none" w:sz="0" w:space="0" w:color="auto"/>
      </w:divBdr>
      <w:divsChild>
        <w:div w:id="1994603395">
          <w:marLeft w:val="0"/>
          <w:marRight w:val="0"/>
          <w:marTop w:val="0"/>
          <w:marBottom w:val="0"/>
          <w:divBdr>
            <w:top w:val="none" w:sz="0" w:space="0" w:color="auto"/>
            <w:left w:val="none" w:sz="0" w:space="0" w:color="auto"/>
            <w:bottom w:val="none" w:sz="0" w:space="0" w:color="auto"/>
            <w:right w:val="none" w:sz="0" w:space="0" w:color="auto"/>
          </w:divBdr>
          <w:divsChild>
            <w:div w:id="318971859">
              <w:marLeft w:val="0"/>
              <w:marRight w:val="0"/>
              <w:marTop w:val="0"/>
              <w:marBottom w:val="0"/>
              <w:divBdr>
                <w:top w:val="none" w:sz="0" w:space="0" w:color="auto"/>
                <w:left w:val="none" w:sz="0" w:space="0" w:color="auto"/>
                <w:bottom w:val="none" w:sz="0" w:space="0" w:color="auto"/>
                <w:right w:val="none" w:sz="0" w:space="0" w:color="auto"/>
              </w:divBdr>
            </w:div>
            <w:div w:id="953250417">
              <w:marLeft w:val="0"/>
              <w:marRight w:val="0"/>
              <w:marTop w:val="0"/>
              <w:marBottom w:val="0"/>
              <w:divBdr>
                <w:top w:val="none" w:sz="0" w:space="0" w:color="auto"/>
                <w:left w:val="none" w:sz="0" w:space="0" w:color="auto"/>
                <w:bottom w:val="none" w:sz="0" w:space="0" w:color="auto"/>
                <w:right w:val="none" w:sz="0" w:space="0" w:color="auto"/>
              </w:divBdr>
            </w:div>
            <w:div w:id="1213149700">
              <w:marLeft w:val="0"/>
              <w:marRight w:val="0"/>
              <w:marTop w:val="0"/>
              <w:marBottom w:val="0"/>
              <w:divBdr>
                <w:top w:val="none" w:sz="0" w:space="0" w:color="auto"/>
                <w:left w:val="none" w:sz="0" w:space="0" w:color="auto"/>
                <w:bottom w:val="none" w:sz="0" w:space="0" w:color="auto"/>
                <w:right w:val="none" w:sz="0" w:space="0" w:color="auto"/>
              </w:divBdr>
            </w:div>
            <w:div w:id="1385251966">
              <w:marLeft w:val="0"/>
              <w:marRight w:val="0"/>
              <w:marTop w:val="0"/>
              <w:marBottom w:val="0"/>
              <w:divBdr>
                <w:top w:val="none" w:sz="0" w:space="0" w:color="auto"/>
                <w:left w:val="none" w:sz="0" w:space="0" w:color="auto"/>
                <w:bottom w:val="none" w:sz="0" w:space="0" w:color="auto"/>
                <w:right w:val="none" w:sz="0" w:space="0" w:color="auto"/>
              </w:divBdr>
            </w:div>
            <w:div w:id="1462503533">
              <w:marLeft w:val="0"/>
              <w:marRight w:val="0"/>
              <w:marTop w:val="0"/>
              <w:marBottom w:val="0"/>
              <w:divBdr>
                <w:top w:val="none" w:sz="0" w:space="0" w:color="auto"/>
                <w:left w:val="none" w:sz="0" w:space="0" w:color="auto"/>
                <w:bottom w:val="none" w:sz="0" w:space="0" w:color="auto"/>
                <w:right w:val="none" w:sz="0" w:space="0" w:color="auto"/>
              </w:divBdr>
            </w:div>
            <w:div w:id="1584533334">
              <w:marLeft w:val="0"/>
              <w:marRight w:val="0"/>
              <w:marTop w:val="0"/>
              <w:marBottom w:val="0"/>
              <w:divBdr>
                <w:top w:val="none" w:sz="0" w:space="0" w:color="auto"/>
                <w:left w:val="none" w:sz="0" w:space="0" w:color="auto"/>
                <w:bottom w:val="none" w:sz="0" w:space="0" w:color="auto"/>
                <w:right w:val="none" w:sz="0" w:space="0" w:color="auto"/>
              </w:divBdr>
            </w:div>
            <w:div w:id="16201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5967">
      <w:bodyDiv w:val="1"/>
      <w:marLeft w:val="0"/>
      <w:marRight w:val="0"/>
      <w:marTop w:val="0"/>
      <w:marBottom w:val="0"/>
      <w:divBdr>
        <w:top w:val="none" w:sz="0" w:space="0" w:color="auto"/>
        <w:left w:val="none" w:sz="0" w:space="0" w:color="auto"/>
        <w:bottom w:val="none" w:sz="0" w:space="0" w:color="auto"/>
        <w:right w:val="none" w:sz="0" w:space="0" w:color="auto"/>
      </w:divBdr>
      <w:divsChild>
        <w:div w:id="298848041">
          <w:marLeft w:val="0"/>
          <w:marRight w:val="0"/>
          <w:marTop w:val="0"/>
          <w:marBottom w:val="0"/>
          <w:divBdr>
            <w:top w:val="none" w:sz="0" w:space="0" w:color="auto"/>
            <w:left w:val="none" w:sz="0" w:space="0" w:color="auto"/>
            <w:bottom w:val="none" w:sz="0" w:space="0" w:color="auto"/>
            <w:right w:val="none" w:sz="0" w:space="0" w:color="auto"/>
          </w:divBdr>
          <w:divsChild>
            <w:div w:id="1287932442">
              <w:marLeft w:val="0"/>
              <w:marRight w:val="0"/>
              <w:marTop w:val="0"/>
              <w:marBottom w:val="0"/>
              <w:divBdr>
                <w:top w:val="none" w:sz="0" w:space="0" w:color="auto"/>
                <w:left w:val="none" w:sz="0" w:space="0" w:color="auto"/>
                <w:bottom w:val="none" w:sz="0" w:space="0" w:color="auto"/>
                <w:right w:val="none" w:sz="0" w:space="0" w:color="auto"/>
              </w:divBdr>
            </w:div>
            <w:div w:id="1862628259">
              <w:marLeft w:val="0"/>
              <w:marRight w:val="0"/>
              <w:marTop w:val="0"/>
              <w:marBottom w:val="0"/>
              <w:divBdr>
                <w:top w:val="none" w:sz="0" w:space="0" w:color="auto"/>
                <w:left w:val="none" w:sz="0" w:space="0" w:color="auto"/>
                <w:bottom w:val="none" w:sz="0" w:space="0" w:color="auto"/>
                <w:right w:val="none" w:sz="0" w:space="0" w:color="auto"/>
              </w:divBdr>
            </w:div>
            <w:div w:id="1883979017">
              <w:marLeft w:val="0"/>
              <w:marRight w:val="0"/>
              <w:marTop w:val="0"/>
              <w:marBottom w:val="0"/>
              <w:divBdr>
                <w:top w:val="none" w:sz="0" w:space="0" w:color="auto"/>
                <w:left w:val="none" w:sz="0" w:space="0" w:color="auto"/>
                <w:bottom w:val="none" w:sz="0" w:space="0" w:color="auto"/>
                <w:right w:val="none" w:sz="0" w:space="0" w:color="auto"/>
              </w:divBdr>
            </w:div>
            <w:div w:id="19173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61614">
      <w:bodyDiv w:val="1"/>
      <w:marLeft w:val="0"/>
      <w:marRight w:val="0"/>
      <w:marTop w:val="0"/>
      <w:marBottom w:val="0"/>
      <w:divBdr>
        <w:top w:val="none" w:sz="0" w:space="0" w:color="auto"/>
        <w:left w:val="none" w:sz="0" w:space="0" w:color="auto"/>
        <w:bottom w:val="none" w:sz="0" w:space="0" w:color="auto"/>
        <w:right w:val="none" w:sz="0" w:space="0" w:color="auto"/>
      </w:divBdr>
      <w:divsChild>
        <w:div w:id="25569010">
          <w:marLeft w:val="1166"/>
          <w:marRight w:val="0"/>
          <w:marTop w:val="202"/>
          <w:marBottom w:val="0"/>
          <w:divBdr>
            <w:top w:val="none" w:sz="0" w:space="0" w:color="auto"/>
            <w:left w:val="none" w:sz="0" w:space="0" w:color="auto"/>
            <w:bottom w:val="none" w:sz="0" w:space="0" w:color="auto"/>
            <w:right w:val="none" w:sz="0" w:space="0" w:color="auto"/>
          </w:divBdr>
        </w:div>
      </w:divsChild>
    </w:div>
    <w:div w:id="795950858">
      <w:bodyDiv w:val="1"/>
      <w:marLeft w:val="0"/>
      <w:marRight w:val="0"/>
      <w:marTop w:val="0"/>
      <w:marBottom w:val="0"/>
      <w:divBdr>
        <w:top w:val="none" w:sz="0" w:space="0" w:color="auto"/>
        <w:left w:val="none" w:sz="0" w:space="0" w:color="auto"/>
        <w:bottom w:val="none" w:sz="0" w:space="0" w:color="auto"/>
        <w:right w:val="none" w:sz="0" w:space="0" w:color="auto"/>
      </w:divBdr>
      <w:divsChild>
        <w:div w:id="279651110">
          <w:marLeft w:val="547"/>
          <w:marRight w:val="0"/>
          <w:marTop w:val="302"/>
          <w:marBottom w:val="0"/>
          <w:divBdr>
            <w:top w:val="none" w:sz="0" w:space="0" w:color="auto"/>
            <w:left w:val="none" w:sz="0" w:space="0" w:color="auto"/>
            <w:bottom w:val="none" w:sz="0" w:space="0" w:color="auto"/>
            <w:right w:val="none" w:sz="0" w:space="0" w:color="auto"/>
          </w:divBdr>
        </w:div>
        <w:div w:id="330105961">
          <w:marLeft w:val="547"/>
          <w:marRight w:val="0"/>
          <w:marTop w:val="302"/>
          <w:marBottom w:val="0"/>
          <w:divBdr>
            <w:top w:val="none" w:sz="0" w:space="0" w:color="auto"/>
            <w:left w:val="none" w:sz="0" w:space="0" w:color="auto"/>
            <w:bottom w:val="none" w:sz="0" w:space="0" w:color="auto"/>
            <w:right w:val="none" w:sz="0" w:space="0" w:color="auto"/>
          </w:divBdr>
        </w:div>
        <w:div w:id="1023673993">
          <w:marLeft w:val="547"/>
          <w:marRight w:val="0"/>
          <w:marTop w:val="302"/>
          <w:marBottom w:val="0"/>
          <w:divBdr>
            <w:top w:val="none" w:sz="0" w:space="0" w:color="auto"/>
            <w:left w:val="none" w:sz="0" w:space="0" w:color="auto"/>
            <w:bottom w:val="none" w:sz="0" w:space="0" w:color="auto"/>
            <w:right w:val="none" w:sz="0" w:space="0" w:color="auto"/>
          </w:divBdr>
        </w:div>
        <w:div w:id="1494178276">
          <w:marLeft w:val="547"/>
          <w:marRight w:val="0"/>
          <w:marTop w:val="302"/>
          <w:marBottom w:val="0"/>
          <w:divBdr>
            <w:top w:val="none" w:sz="0" w:space="0" w:color="auto"/>
            <w:left w:val="none" w:sz="0" w:space="0" w:color="auto"/>
            <w:bottom w:val="none" w:sz="0" w:space="0" w:color="auto"/>
            <w:right w:val="none" w:sz="0" w:space="0" w:color="auto"/>
          </w:divBdr>
        </w:div>
        <w:div w:id="2061898713">
          <w:marLeft w:val="547"/>
          <w:marRight w:val="0"/>
          <w:marTop w:val="302"/>
          <w:marBottom w:val="0"/>
          <w:divBdr>
            <w:top w:val="none" w:sz="0" w:space="0" w:color="auto"/>
            <w:left w:val="none" w:sz="0" w:space="0" w:color="auto"/>
            <w:bottom w:val="none" w:sz="0" w:space="0" w:color="auto"/>
            <w:right w:val="none" w:sz="0" w:space="0" w:color="auto"/>
          </w:divBdr>
        </w:div>
        <w:div w:id="2066441479">
          <w:marLeft w:val="547"/>
          <w:marRight w:val="0"/>
          <w:marTop w:val="302"/>
          <w:marBottom w:val="0"/>
          <w:divBdr>
            <w:top w:val="none" w:sz="0" w:space="0" w:color="auto"/>
            <w:left w:val="none" w:sz="0" w:space="0" w:color="auto"/>
            <w:bottom w:val="none" w:sz="0" w:space="0" w:color="auto"/>
            <w:right w:val="none" w:sz="0" w:space="0" w:color="auto"/>
          </w:divBdr>
        </w:div>
      </w:divsChild>
    </w:div>
    <w:div w:id="797338543">
      <w:bodyDiv w:val="1"/>
      <w:marLeft w:val="0"/>
      <w:marRight w:val="0"/>
      <w:marTop w:val="0"/>
      <w:marBottom w:val="0"/>
      <w:divBdr>
        <w:top w:val="none" w:sz="0" w:space="0" w:color="auto"/>
        <w:left w:val="none" w:sz="0" w:space="0" w:color="auto"/>
        <w:bottom w:val="none" w:sz="0" w:space="0" w:color="auto"/>
        <w:right w:val="none" w:sz="0" w:space="0" w:color="auto"/>
      </w:divBdr>
      <w:divsChild>
        <w:div w:id="212885827">
          <w:marLeft w:val="547"/>
          <w:marRight w:val="0"/>
          <w:marTop w:val="151"/>
          <w:marBottom w:val="0"/>
          <w:divBdr>
            <w:top w:val="none" w:sz="0" w:space="0" w:color="auto"/>
            <w:left w:val="none" w:sz="0" w:space="0" w:color="auto"/>
            <w:bottom w:val="none" w:sz="0" w:space="0" w:color="auto"/>
            <w:right w:val="none" w:sz="0" w:space="0" w:color="auto"/>
          </w:divBdr>
        </w:div>
        <w:div w:id="223763714">
          <w:marLeft w:val="1166"/>
          <w:marRight w:val="0"/>
          <w:marTop w:val="151"/>
          <w:marBottom w:val="0"/>
          <w:divBdr>
            <w:top w:val="none" w:sz="0" w:space="0" w:color="auto"/>
            <w:left w:val="none" w:sz="0" w:space="0" w:color="auto"/>
            <w:bottom w:val="none" w:sz="0" w:space="0" w:color="auto"/>
            <w:right w:val="none" w:sz="0" w:space="0" w:color="auto"/>
          </w:divBdr>
        </w:div>
        <w:div w:id="343485544">
          <w:marLeft w:val="1166"/>
          <w:marRight w:val="0"/>
          <w:marTop w:val="151"/>
          <w:marBottom w:val="0"/>
          <w:divBdr>
            <w:top w:val="none" w:sz="0" w:space="0" w:color="auto"/>
            <w:left w:val="none" w:sz="0" w:space="0" w:color="auto"/>
            <w:bottom w:val="none" w:sz="0" w:space="0" w:color="auto"/>
            <w:right w:val="none" w:sz="0" w:space="0" w:color="auto"/>
          </w:divBdr>
        </w:div>
        <w:div w:id="587076510">
          <w:marLeft w:val="1166"/>
          <w:marRight w:val="0"/>
          <w:marTop w:val="151"/>
          <w:marBottom w:val="0"/>
          <w:divBdr>
            <w:top w:val="none" w:sz="0" w:space="0" w:color="auto"/>
            <w:left w:val="none" w:sz="0" w:space="0" w:color="auto"/>
            <w:bottom w:val="none" w:sz="0" w:space="0" w:color="auto"/>
            <w:right w:val="none" w:sz="0" w:space="0" w:color="auto"/>
          </w:divBdr>
        </w:div>
        <w:div w:id="704790315">
          <w:marLeft w:val="1166"/>
          <w:marRight w:val="0"/>
          <w:marTop w:val="151"/>
          <w:marBottom w:val="0"/>
          <w:divBdr>
            <w:top w:val="none" w:sz="0" w:space="0" w:color="auto"/>
            <w:left w:val="none" w:sz="0" w:space="0" w:color="auto"/>
            <w:bottom w:val="none" w:sz="0" w:space="0" w:color="auto"/>
            <w:right w:val="none" w:sz="0" w:space="0" w:color="auto"/>
          </w:divBdr>
        </w:div>
        <w:div w:id="1684237643">
          <w:marLeft w:val="547"/>
          <w:marRight w:val="0"/>
          <w:marTop w:val="151"/>
          <w:marBottom w:val="0"/>
          <w:divBdr>
            <w:top w:val="none" w:sz="0" w:space="0" w:color="auto"/>
            <w:left w:val="none" w:sz="0" w:space="0" w:color="auto"/>
            <w:bottom w:val="none" w:sz="0" w:space="0" w:color="auto"/>
            <w:right w:val="none" w:sz="0" w:space="0" w:color="auto"/>
          </w:divBdr>
        </w:div>
        <w:div w:id="1793399019">
          <w:marLeft w:val="547"/>
          <w:marRight w:val="0"/>
          <w:marTop w:val="151"/>
          <w:marBottom w:val="0"/>
          <w:divBdr>
            <w:top w:val="none" w:sz="0" w:space="0" w:color="auto"/>
            <w:left w:val="none" w:sz="0" w:space="0" w:color="auto"/>
            <w:bottom w:val="none" w:sz="0" w:space="0" w:color="auto"/>
            <w:right w:val="none" w:sz="0" w:space="0" w:color="auto"/>
          </w:divBdr>
        </w:div>
        <w:div w:id="1905876128">
          <w:marLeft w:val="547"/>
          <w:marRight w:val="0"/>
          <w:marTop w:val="151"/>
          <w:marBottom w:val="0"/>
          <w:divBdr>
            <w:top w:val="none" w:sz="0" w:space="0" w:color="auto"/>
            <w:left w:val="none" w:sz="0" w:space="0" w:color="auto"/>
            <w:bottom w:val="none" w:sz="0" w:space="0" w:color="auto"/>
            <w:right w:val="none" w:sz="0" w:space="0" w:color="auto"/>
          </w:divBdr>
        </w:div>
      </w:divsChild>
    </w:div>
    <w:div w:id="798112524">
      <w:bodyDiv w:val="1"/>
      <w:marLeft w:val="0"/>
      <w:marRight w:val="0"/>
      <w:marTop w:val="0"/>
      <w:marBottom w:val="0"/>
      <w:divBdr>
        <w:top w:val="none" w:sz="0" w:space="0" w:color="auto"/>
        <w:left w:val="none" w:sz="0" w:space="0" w:color="auto"/>
        <w:bottom w:val="none" w:sz="0" w:space="0" w:color="auto"/>
        <w:right w:val="none" w:sz="0" w:space="0" w:color="auto"/>
      </w:divBdr>
      <w:divsChild>
        <w:div w:id="512383415">
          <w:marLeft w:val="1714"/>
          <w:marRight w:val="0"/>
          <w:marTop w:val="151"/>
          <w:marBottom w:val="0"/>
          <w:divBdr>
            <w:top w:val="none" w:sz="0" w:space="0" w:color="auto"/>
            <w:left w:val="none" w:sz="0" w:space="0" w:color="auto"/>
            <w:bottom w:val="none" w:sz="0" w:space="0" w:color="auto"/>
            <w:right w:val="none" w:sz="0" w:space="0" w:color="auto"/>
          </w:divBdr>
        </w:div>
        <w:div w:id="1176766162">
          <w:marLeft w:val="1166"/>
          <w:marRight w:val="0"/>
          <w:marTop w:val="151"/>
          <w:marBottom w:val="0"/>
          <w:divBdr>
            <w:top w:val="none" w:sz="0" w:space="0" w:color="auto"/>
            <w:left w:val="none" w:sz="0" w:space="0" w:color="auto"/>
            <w:bottom w:val="none" w:sz="0" w:space="0" w:color="auto"/>
            <w:right w:val="none" w:sz="0" w:space="0" w:color="auto"/>
          </w:divBdr>
        </w:div>
        <w:div w:id="1391267535">
          <w:marLeft w:val="1166"/>
          <w:marRight w:val="0"/>
          <w:marTop w:val="151"/>
          <w:marBottom w:val="0"/>
          <w:divBdr>
            <w:top w:val="none" w:sz="0" w:space="0" w:color="auto"/>
            <w:left w:val="none" w:sz="0" w:space="0" w:color="auto"/>
            <w:bottom w:val="none" w:sz="0" w:space="0" w:color="auto"/>
            <w:right w:val="none" w:sz="0" w:space="0" w:color="auto"/>
          </w:divBdr>
        </w:div>
        <w:div w:id="1466115878">
          <w:marLeft w:val="1166"/>
          <w:marRight w:val="0"/>
          <w:marTop w:val="151"/>
          <w:marBottom w:val="0"/>
          <w:divBdr>
            <w:top w:val="none" w:sz="0" w:space="0" w:color="auto"/>
            <w:left w:val="none" w:sz="0" w:space="0" w:color="auto"/>
            <w:bottom w:val="none" w:sz="0" w:space="0" w:color="auto"/>
            <w:right w:val="none" w:sz="0" w:space="0" w:color="auto"/>
          </w:divBdr>
        </w:div>
        <w:div w:id="1787432022">
          <w:marLeft w:val="1166"/>
          <w:marRight w:val="0"/>
          <w:marTop w:val="151"/>
          <w:marBottom w:val="0"/>
          <w:divBdr>
            <w:top w:val="none" w:sz="0" w:space="0" w:color="auto"/>
            <w:left w:val="none" w:sz="0" w:space="0" w:color="auto"/>
            <w:bottom w:val="none" w:sz="0" w:space="0" w:color="auto"/>
            <w:right w:val="none" w:sz="0" w:space="0" w:color="auto"/>
          </w:divBdr>
        </w:div>
      </w:divsChild>
    </w:div>
    <w:div w:id="798644598">
      <w:bodyDiv w:val="1"/>
      <w:marLeft w:val="0"/>
      <w:marRight w:val="0"/>
      <w:marTop w:val="0"/>
      <w:marBottom w:val="0"/>
      <w:divBdr>
        <w:top w:val="none" w:sz="0" w:space="0" w:color="auto"/>
        <w:left w:val="none" w:sz="0" w:space="0" w:color="auto"/>
        <w:bottom w:val="none" w:sz="0" w:space="0" w:color="auto"/>
        <w:right w:val="none" w:sz="0" w:space="0" w:color="auto"/>
      </w:divBdr>
      <w:divsChild>
        <w:div w:id="1634288993">
          <w:marLeft w:val="0"/>
          <w:marRight w:val="0"/>
          <w:marTop w:val="0"/>
          <w:marBottom w:val="0"/>
          <w:divBdr>
            <w:top w:val="none" w:sz="0" w:space="0" w:color="auto"/>
            <w:left w:val="none" w:sz="0" w:space="0" w:color="auto"/>
            <w:bottom w:val="none" w:sz="0" w:space="0" w:color="auto"/>
            <w:right w:val="none" w:sz="0" w:space="0" w:color="auto"/>
          </w:divBdr>
          <w:divsChild>
            <w:div w:id="243077747">
              <w:marLeft w:val="0"/>
              <w:marRight w:val="0"/>
              <w:marTop w:val="0"/>
              <w:marBottom w:val="0"/>
              <w:divBdr>
                <w:top w:val="none" w:sz="0" w:space="0" w:color="auto"/>
                <w:left w:val="none" w:sz="0" w:space="0" w:color="auto"/>
                <w:bottom w:val="none" w:sz="0" w:space="0" w:color="auto"/>
                <w:right w:val="none" w:sz="0" w:space="0" w:color="auto"/>
              </w:divBdr>
            </w:div>
            <w:div w:id="294876346">
              <w:marLeft w:val="0"/>
              <w:marRight w:val="0"/>
              <w:marTop w:val="0"/>
              <w:marBottom w:val="0"/>
              <w:divBdr>
                <w:top w:val="none" w:sz="0" w:space="0" w:color="auto"/>
                <w:left w:val="none" w:sz="0" w:space="0" w:color="auto"/>
                <w:bottom w:val="none" w:sz="0" w:space="0" w:color="auto"/>
                <w:right w:val="none" w:sz="0" w:space="0" w:color="auto"/>
              </w:divBdr>
            </w:div>
            <w:div w:id="597904887">
              <w:marLeft w:val="0"/>
              <w:marRight w:val="0"/>
              <w:marTop w:val="0"/>
              <w:marBottom w:val="0"/>
              <w:divBdr>
                <w:top w:val="none" w:sz="0" w:space="0" w:color="auto"/>
                <w:left w:val="none" w:sz="0" w:space="0" w:color="auto"/>
                <w:bottom w:val="none" w:sz="0" w:space="0" w:color="auto"/>
                <w:right w:val="none" w:sz="0" w:space="0" w:color="auto"/>
              </w:divBdr>
            </w:div>
            <w:div w:id="621496853">
              <w:marLeft w:val="0"/>
              <w:marRight w:val="0"/>
              <w:marTop w:val="0"/>
              <w:marBottom w:val="0"/>
              <w:divBdr>
                <w:top w:val="none" w:sz="0" w:space="0" w:color="auto"/>
                <w:left w:val="none" w:sz="0" w:space="0" w:color="auto"/>
                <w:bottom w:val="none" w:sz="0" w:space="0" w:color="auto"/>
                <w:right w:val="none" w:sz="0" w:space="0" w:color="auto"/>
              </w:divBdr>
            </w:div>
            <w:div w:id="8200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8592">
      <w:bodyDiv w:val="1"/>
      <w:marLeft w:val="0"/>
      <w:marRight w:val="0"/>
      <w:marTop w:val="0"/>
      <w:marBottom w:val="0"/>
      <w:divBdr>
        <w:top w:val="none" w:sz="0" w:space="0" w:color="auto"/>
        <w:left w:val="none" w:sz="0" w:space="0" w:color="auto"/>
        <w:bottom w:val="none" w:sz="0" w:space="0" w:color="auto"/>
        <w:right w:val="none" w:sz="0" w:space="0" w:color="auto"/>
      </w:divBdr>
      <w:divsChild>
        <w:div w:id="1612475921">
          <w:marLeft w:val="0"/>
          <w:marRight w:val="0"/>
          <w:marTop w:val="0"/>
          <w:marBottom w:val="0"/>
          <w:divBdr>
            <w:top w:val="none" w:sz="0" w:space="0" w:color="auto"/>
            <w:left w:val="none" w:sz="0" w:space="0" w:color="auto"/>
            <w:bottom w:val="none" w:sz="0" w:space="0" w:color="auto"/>
            <w:right w:val="none" w:sz="0" w:space="0" w:color="auto"/>
          </w:divBdr>
          <w:divsChild>
            <w:div w:id="590703416">
              <w:marLeft w:val="0"/>
              <w:marRight w:val="0"/>
              <w:marTop w:val="0"/>
              <w:marBottom w:val="0"/>
              <w:divBdr>
                <w:top w:val="none" w:sz="0" w:space="0" w:color="auto"/>
                <w:left w:val="none" w:sz="0" w:space="0" w:color="auto"/>
                <w:bottom w:val="none" w:sz="0" w:space="0" w:color="auto"/>
                <w:right w:val="none" w:sz="0" w:space="0" w:color="auto"/>
              </w:divBdr>
              <w:divsChild>
                <w:div w:id="1707946942">
                  <w:marLeft w:val="0"/>
                  <w:marRight w:val="0"/>
                  <w:marTop w:val="0"/>
                  <w:marBottom w:val="0"/>
                  <w:divBdr>
                    <w:top w:val="none" w:sz="0" w:space="0" w:color="auto"/>
                    <w:left w:val="none" w:sz="0" w:space="0" w:color="auto"/>
                    <w:bottom w:val="none" w:sz="0" w:space="0" w:color="auto"/>
                    <w:right w:val="none" w:sz="0" w:space="0" w:color="auto"/>
                  </w:divBdr>
                  <w:divsChild>
                    <w:div w:id="2003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292800">
      <w:bodyDiv w:val="1"/>
      <w:marLeft w:val="0"/>
      <w:marRight w:val="0"/>
      <w:marTop w:val="0"/>
      <w:marBottom w:val="0"/>
      <w:divBdr>
        <w:top w:val="none" w:sz="0" w:space="0" w:color="auto"/>
        <w:left w:val="none" w:sz="0" w:space="0" w:color="auto"/>
        <w:bottom w:val="none" w:sz="0" w:space="0" w:color="auto"/>
        <w:right w:val="none" w:sz="0" w:space="0" w:color="auto"/>
      </w:divBdr>
      <w:divsChild>
        <w:div w:id="1937983130">
          <w:marLeft w:val="547"/>
          <w:marRight w:val="0"/>
          <w:marTop w:val="235"/>
          <w:marBottom w:val="0"/>
          <w:divBdr>
            <w:top w:val="none" w:sz="0" w:space="0" w:color="auto"/>
            <w:left w:val="none" w:sz="0" w:space="0" w:color="auto"/>
            <w:bottom w:val="none" w:sz="0" w:space="0" w:color="auto"/>
            <w:right w:val="none" w:sz="0" w:space="0" w:color="auto"/>
          </w:divBdr>
        </w:div>
      </w:divsChild>
    </w:div>
    <w:div w:id="811757374">
      <w:bodyDiv w:val="1"/>
      <w:marLeft w:val="0"/>
      <w:marRight w:val="0"/>
      <w:marTop w:val="0"/>
      <w:marBottom w:val="0"/>
      <w:divBdr>
        <w:top w:val="none" w:sz="0" w:space="0" w:color="auto"/>
        <w:left w:val="none" w:sz="0" w:space="0" w:color="auto"/>
        <w:bottom w:val="none" w:sz="0" w:space="0" w:color="auto"/>
        <w:right w:val="none" w:sz="0" w:space="0" w:color="auto"/>
      </w:divBdr>
    </w:div>
    <w:div w:id="826164687">
      <w:bodyDiv w:val="1"/>
      <w:marLeft w:val="0"/>
      <w:marRight w:val="0"/>
      <w:marTop w:val="0"/>
      <w:marBottom w:val="0"/>
      <w:divBdr>
        <w:top w:val="none" w:sz="0" w:space="0" w:color="auto"/>
        <w:left w:val="none" w:sz="0" w:space="0" w:color="auto"/>
        <w:bottom w:val="none" w:sz="0" w:space="0" w:color="auto"/>
        <w:right w:val="none" w:sz="0" w:space="0" w:color="auto"/>
      </w:divBdr>
    </w:div>
    <w:div w:id="829714319">
      <w:bodyDiv w:val="1"/>
      <w:marLeft w:val="0"/>
      <w:marRight w:val="0"/>
      <w:marTop w:val="0"/>
      <w:marBottom w:val="0"/>
      <w:divBdr>
        <w:top w:val="none" w:sz="0" w:space="0" w:color="auto"/>
        <w:left w:val="none" w:sz="0" w:space="0" w:color="auto"/>
        <w:bottom w:val="none" w:sz="0" w:space="0" w:color="auto"/>
        <w:right w:val="none" w:sz="0" w:space="0" w:color="auto"/>
      </w:divBdr>
      <w:divsChild>
        <w:div w:id="3484049">
          <w:marLeft w:val="1166"/>
          <w:marRight w:val="0"/>
          <w:marTop w:val="151"/>
          <w:marBottom w:val="0"/>
          <w:divBdr>
            <w:top w:val="none" w:sz="0" w:space="0" w:color="auto"/>
            <w:left w:val="none" w:sz="0" w:space="0" w:color="auto"/>
            <w:bottom w:val="none" w:sz="0" w:space="0" w:color="auto"/>
            <w:right w:val="none" w:sz="0" w:space="0" w:color="auto"/>
          </w:divBdr>
        </w:div>
        <w:div w:id="36856162">
          <w:marLeft w:val="1166"/>
          <w:marRight w:val="0"/>
          <w:marTop w:val="151"/>
          <w:marBottom w:val="0"/>
          <w:divBdr>
            <w:top w:val="none" w:sz="0" w:space="0" w:color="auto"/>
            <w:left w:val="none" w:sz="0" w:space="0" w:color="auto"/>
            <w:bottom w:val="none" w:sz="0" w:space="0" w:color="auto"/>
            <w:right w:val="none" w:sz="0" w:space="0" w:color="auto"/>
          </w:divBdr>
        </w:div>
        <w:div w:id="113330820">
          <w:marLeft w:val="547"/>
          <w:marRight w:val="0"/>
          <w:marTop w:val="151"/>
          <w:marBottom w:val="0"/>
          <w:divBdr>
            <w:top w:val="none" w:sz="0" w:space="0" w:color="auto"/>
            <w:left w:val="none" w:sz="0" w:space="0" w:color="auto"/>
            <w:bottom w:val="none" w:sz="0" w:space="0" w:color="auto"/>
            <w:right w:val="none" w:sz="0" w:space="0" w:color="auto"/>
          </w:divBdr>
        </w:div>
        <w:div w:id="1085806774">
          <w:marLeft w:val="547"/>
          <w:marRight w:val="0"/>
          <w:marTop w:val="151"/>
          <w:marBottom w:val="0"/>
          <w:divBdr>
            <w:top w:val="none" w:sz="0" w:space="0" w:color="auto"/>
            <w:left w:val="none" w:sz="0" w:space="0" w:color="auto"/>
            <w:bottom w:val="none" w:sz="0" w:space="0" w:color="auto"/>
            <w:right w:val="none" w:sz="0" w:space="0" w:color="auto"/>
          </w:divBdr>
        </w:div>
        <w:div w:id="1395201132">
          <w:marLeft w:val="547"/>
          <w:marRight w:val="0"/>
          <w:marTop w:val="151"/>
          <w:marBottom w:val="0"/>
          <w:divBdr>
            <w:top w:val="none" w:sz="0" w:space="0" w:color="auto"/>
            <w:left w:val="none" w:sz="0" w:space="0" w:color="auto"/>
            <w:bottom w:val="none" w:sz="0" w:space="0" w:color="auto"/>
            <w:right w:val="none" w:sz="0" w:space="0" w:color="auto"/>
          </w:divBdr>
        </w:div>
      </w:divsChild>
    </w:div>
    <w:div w:id="831331399">
      <w:bodyDiv w:val="1"/>
      <w:marLeft w:val="0"/>
      <w:marRight w:val="0"/>
      <w:marTop w:val="0"/>
      <w:marBottom w:val="0"/>
      <w:divBdr>
        <w:top w:val="none" w:sz="0" w:space="0" w:color="auto"/>
        <w:left w:val="none" w:sz="0" w:space="0" w:color="auto"/>
        <w:bottom w:val="none" w:sz="0" w:space="0" w:color="auto"/>
        <w:right w:val="none" w:sz="0" w:space="0" w:color="auto"/>
      </w:divBdr>
      <w:divsChild>
        <w:div w:id="988896918">
          <w:marLeft w:val="547"/>
          <w:marRight w:val="0"/>
          <w:marTop w:val="269"/>
          <w:marBottom w:val="0"/>
          <w:divBdr>
            <w:top w:val="none" w:sz="0" w:space="0" w:color="auto"/>
            <w:left w:val="none" w:sz="0" w:space="0" w:color="auto"/>
            <w:bottom w:val="none" w:sz="0" w:space="0" w:color="auto"/>
            <w:right w:val="none" w:sz="0" w:space="0" w:color="auto"/>
          </w:divBdr>
        </w:div>
        <w:div w:id="1818957460">
          <w:marLeft w:val="547"/>
          <w:marRight w:val="0"/>
          <w:marTop w:val="269"/>
          <w:marBottom w:val="0"/>
          <w:divBdr>
            <w:top w:val="none" w:sz="0" w:space="0" w:color="auto"/>
            <w:left w:val="none" w:sz="0" w:space="0" w:color="auto"/>
            <w:bottom w:val="none" w:sz="0" w:space="0" w:color="auto"/>
            <w:right w:val="none" w:sz="0" w:space="0" w:color="auto"/>
          </w:divBdr>
        </w:div>
      </w:divsChild>
    </w:div>
    <w:div w:id="833885716">
      <w:bodyDiv w:val="1"/>
      <w:marLeft w:val="0"/>
      <w:marRight w:val="0"/>
      <w:marTop w:val="0"/>
      <w:marBottom w:val="0"/>
      <w:divBdr>
        <w:top w:val="none" w:sz="0" w:space="0" w:color="auto"/>
        <w:left w:val="none" w:sz="0" w:space="0" w:color="auto"/>
        <w:bottom w:val="none" w:sz="0" w:space="0" w:color="auto"/>
        <w:right w:val="none" w:sz="0" w:space="0" w:color="auto"/>
      </w:divBdr>
    </w:div>
    <w:div w:id="839269337">
      <w:bodyDiv w:val="1"/>
      <w:marLeft w:val="0"/>
      <w:marRight w:val="0"/>
      <w:marTop w:val="0"/>
      <w:marBottom w:val="0"/>
      <w:divBdr>
        <w:top w:val="none" w:sz="0" w:space="0" w:color="auto"/>
        <w:left w:val="none" w:sz="0" w:space="0" w:color="auto"/>
        <w:bottom w:val="none" w:sz="0" w:space="0" w:color="auto"/>
        <w:right w:val="none" w:sz="0" w:space="0" w:color="auto"/>
      </w:divBdr>
      <w:divsChild>
        <w:div w:id="1115830727">
          <w:marLeft w:val="0"/>
          <w:marRight w:val="0"/>
          <w:marTop w:val="0"/>
          <w:marBottom w:val="0"/>
          <w:divBdr>
            <w:top w:val="none" w:sz="0" w:space="0" w:color="auto"/>
            <w:left w:val="none" w:sz="0" w:space="0" w:color="auto"/>
            <w:bottom w:val="none" w:sz="0" w:space="0" w:color="auto"/>
            <w:right w:val="none" w:sz="0" w:space="0" w:color="auto"/>
          </w:divBdr>
          <w:divsChild>
            <w:div w:id="466625750">
              <w:marLeft w:val="0"/>
              <w:marRight w:val="0"/>
              <w:marTop w:val="0"/>
              <w:marBottom w:val="0"/>
              <w:divBdr>
                <w:top w:val="none" w:sz="0" w:space="0" w:color="auto"/>
                <w:left w:val="none" w:sz="0" w:space="0" w:color="auto"/>
                <w:bottom w:val="none" w:sz="0" w:space="0" w:color="auto"/>
                <w:right w:val="none" w:sz="0" w:space="0" w:color="auto"/>
              </w:divBdr>
            </w:div>
            <w:div w:id="13499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7421">
      <w:bodyDiv w:val="1"/>
      <w:marLeft w:val="0"/>
      <w:marRight w:val="0"/>
      <w:marTop w:val="0"/>
      <w:marBottom w:val="0"/>
      <w:divBdr>
        <w:top w:val="none" w:sz="0" w:space="0" w:color="auto"/>
        <w:left w:val="none" w:sz="0" w:space="0" w:color="auto"/>
        <w:bottom w:val="none" w:sz="0" w:space="0" w:color="auto"/>
        <w:right w:val="none" w:sz="0" w:space="0" w:color="auto"/>
      </w:divBdr>
      <w:divsChild>
        <w:div w:id="684284436">
          <w:marLeft w:val="1166"/>
          <w:marRight w:val="0"/>
          <w:marTop w:val="269"/>
          <w:marBottom w:val="0"/>
          <w:divBdr>
            <w:top w:val="none" w:sz="0" w:space="0" w:color="auto"/>
            <w:left w:val="none" w:sz="0" w:space="0" w:color="auto"/>
            <w:bottom w:val="none" w:sz="0" w:space="0" w:color="auto"/>
            <w:right w:val="none" w:sz="0" w:space="0" w:color="auto"/>
          </w:divBdr>
        </w:div>
        <w:div w:id="1471098447">
          <w:marLeft w:val="1166"/>
          <w:marRight w:val="0"/>
          <w:marTop w:val="269"/>
          <w:marBottom w:val="0"/>
          <w:divBdr>
            <w:top w:val="none" w:sz="0" w:space="0" w:color="auto"/>
            <w:left w:val="none" w:sz="0" w:space="0" w:color="auto"/>
            <w:bottom w:val="none" w:sz="0" w:space="0" w:color="auto"/>
            <w:right w:val="none" w:sz="0" w:space="0" w:color="auto"/>
          </w:divBdr>
        </w:div>
      </w:divsChild>
    </w:div>
    <w:div w:id="858128521">
      <w:bodyDiv w:val="1"/>
      <w:marLeft w:val="0"/>
      <w:marRight w:val="0"/>
      <w:marTop w:val="0"/>
      <w:marBottom w:val="0"/>
      <w:divBdr>
        <w:top w:val="none" w:sz="0" w:space="0" w:color="auto"/>
        <w:left w:val="none" w:sz="0" w:space="0" w:color="auto"/>
        <w:bottom w:val="none" w:sz="0" w:space="0" w:color="auto"/>
        <w:right w:val="none" w:sz="0" w:space="0" w:color="auto"/>
      </w:divBdr>
      <w:divsChild>
        <w:div w:id="1664703432">
          <w:marLeft w:val="0"/>
          <w:marRight w:val="0"/>
          <w:marTop w:val="0"/>
          <w:marBottom w:val="0"/>
          <w:divBdr>
            <w:top w:val="none" w:sz="0" w:space="0" w:color="auto"/>
            <w:left w:val="none" w:sz="0" w:space="0" w:color="auto"/>
            <w:bottom w:val="none" w:sz="0" w:space="0" w:color="auto"/>
            <w:right w:val="none" w:sz="0" w:space="0" w:color="auto"/>
          </w:divBdr>
        </w:div>
      </w:divsChild>
    </w:div>
    <w:div w:id="867252417">
      <w:bodyDiv w:val="1"/>
      <w:marLeft w:val="0"/>
      <w:marRight w:val="0"/>
      <w:marTop w:val="0"/>
      <w:marBottom w:val="0"/>
      <w:divBdr>
        <w:top w:val="none" w:sz="0" w:space="0" w:color="auto"/>
        <w:left w:val="none" w:sz="0" w:space="0" w:color="auto"/>
        <w:bottom w:val="none" w:sz="0" w:space="0" w:color="auto"/>
        <w:right w:val="none" w:sz="0" w:space="0" w:color="auto"/>
      </w:divBdr>
      <w:divsChild>
        <w:div w:id="1520974733">
          <w:marLeft w:val="0"/>
          <w:marRight w:val="0"/>
          <w:marTop w:val="0"/>
          <w:marBottom w:val="0"/>
          <w:divBdr>
            <w:top w:val="none" w:sz="0" w:space="0" w:color="auto"/>
            <w:left w:val="none" w:sz="0" w:space="0" w:color="auto"/>
            <w:bottom w:val="none" w:sz="0" w:space="0" w:color="auto"/>
            <w:right w:val="none" w:sz="0" w:space="0" w:color="auto"/>
          </w:divBdr>
        </w:div>
      </w:divsChild>
    </w:div>
    <w:div w:id="871069801">
      <w:bodyDiv w:val="1"/>
      <w:marLeft w:val="0"/>
      <w:marRight w:val="0"/>
      <w:marTop w:val="0"/>
      <w:marBottom w:val="0"/>
      <w:divBdr>
        <w:top w:val="none" w:sz="0" w:space="0" w:color="auto"/>
        <w:left w:val="none" w:sz="0" w:space="0" w:color="auto"/>
        <w:bottom w:val="none" w:sz="0" w:space="0" w:color="auto"/>
        <w:right w:val="none" w:sz="0" w:space="0" w:color="auto"/>
      </w:divBdr>
      <w:divsChild>
        <w:div w:id="154610158">
          <w:marLeft w:val="0"/>
          <w:marRight w:val="0"/>
          <w:marTop w:val="0"/>
          <w:marBottom w:val="0"/>
          <w:divBdr>
            <w:top w:val="none" w:sz="0" w:space="0" w:color="auto"/>
            <w:left w:val="none" w:sz="0" w:space="0" w:color="auto"/>
            <w:bottom w:val="none" w:sz="0" w:space="0" w:color="auto"/>
            <w:right w:val="none" w:sz="0" w:space="0" w:color="auto"/>
          </w:divBdr>
          <w:divsChild>
            <w:div w:id="221599038">
              <w:marLeft w:val="0"/>
              <w:marRight w:val="0"/>
              <w:marTop w:val="0"/>
              <w:marBottom w:val="0"/>
              <w:divBdr>
                <w:top w:val="none" w:sz="0" w:space="0" w:color="auto"/>
                <w:left w:val="none" w:sz="0" w:space="0" w:color="auto"/>
                <w:bottom w:val="none" w:sz="0" w:space="0" w:color="auto"/>
                <w:right w:val="none" w:sz="0" w:space="0" w:color="auto"/>
              </w:divBdr>
            </w:div>
            <w:div w:id="1258517248">
              <w:marLeft w:val="0"/>
              <w:marRight w:val="0"/>
              <w:marTop w:val="0"/>
              <w:marBottom w:val="0"/>
              <w:divBdr>
                <w:top w:val="none" w:sz="0" w:space="0" w:color="auto"/>
                <w:left w:val="none" w:sz="0" w:space="0" w:color="auto"/>
                <w:bottom w:val="none" w:sz="0" w:space="0" w:color="auto"/>
                <w:right w:val="none" w:sz="0" w:space="0" w:color="auto"/>
              </w:divBdr>
            </w:div>
            <w:div w:id="1270698226">
              <w:marLeft w:val="0"/>
              <w:marRight w:val="0"/>
              <w:marTop w:val="0"/>
              <w:marBottom w:val="0"/>
              <w:divBdr>
                <w:top w:val="none" w:sz="0" w:space="0" w:color="auto"/>
                <w:left w:val="none" w:sz="0" w:space="0" w:color="auto"/>
                <w:bottom w:val="none" w:sz="0" w:space="0" w:color="auto"/>
                <w:right w:val="none" w:sz="0" w:space="0" w:color="auto"/>
              </w:divBdr>
            </w:div>
            <w:div w:id="1699744776">
              <w:marLeft w:val="0"/>
              <w:marRight w:val="0"/>
              <w:marTop w:val="0"/>
              <w:marBottom w:val="0"/>
              <w:divBdr>
                <w:top w:val="none" w:sz="0" w:space="0" w:color="auto"/>
                <w:left w:val="none" w:sz="0" w:space="0" w:color="auto"/>
                <w:bottom w:val="none" w:sz="0" w:space="0" w:color="auto"/>
                <w:right w:val="none" w:sz="0" w:space="0" w:color="auto"/>
              </w:divBdr>
            </w:div>
            <w:div w:id="1840272815">
              <w:marLeft w:val="0"/>
              <w:marRight w:val="0"/>
              <w:marTop w:val="0"/>
              <w:marBottom w:val="0"/>
              <w:divBdr>
                <w:top w:val="none" w:sz="0" w:space="0" w:color="auto"/>
                <w:left w:val="none" w:sz="0" w:space="0" w:color="auto"/>
                <w:bottom w:val="none" w:sz="0" w:space="0" w:color="auto"/>
                <w:right w:val="none" w:sz="0" w:space="0" w:color="auto"/>
              </w:divBdr>
            </w:div>
            <w:div w:id="19843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249">
      <w:bodyDiv w:val="1"/>
      <w:marLeft w:val="0"/>
      <w:marRight w:val="0"/>
      <w:marTop w:val="0"/>
      <w:marBottom w:val="0"/>
      <w:divBdr>
        <w:top w:val="none" w:sz="0" w:space="0" w:color="auto"/>
        <w:left w:val="none" w:sz="0" w:space="0" w:color="auto"/>
        <w:bottom w:val="none" w:sz="0" w:space="0" w:color="auto"/>
        <w:right w:val="none" w:sz="0" w:space="0" w:color="auto"/>
      </w:divBdr>
      <w:divsChild>
        <w:div w:id="460343379">
          <w:marLeft w:val="0"/>
          <w:marRight w:val="0"/>
          <w:marTop w:val="0"/>
          <w:marBottom w:val="0"/>
          <w:divBdr>
            <w:top w:val="none" w:sz="0" w:space="0" w:color="auto"/>
            <w:left w:val="none" w:sz="0" w:space="0" w:color="auto"/>
            <w:bottom w:val="none" w:sz="0" w:space="0" w:color="auto"/>
            <w:right w:val="none" w:sz="0" w:space="0" w:color="auto"/>
          </w:divBdr>
          <w:divsChild>
            <w:div w:id="815803462">
              <w:marLeft w:val="0"/>
              <w:marRight w:val="0"/>
              <w:marTop w:val="0"/>
              <w:marBottom w:val="0"/>
              <w:divBdr>
                <w:top w:val="none" w:sz="0" w:space="0" w:color="auto"/>
                <w:left w:val="none" w:sz="0" w:space="0" w:color="auto"/>
                <w:bottom w:val="none" w:sz="0" w:space="0" w:color="auto"/>
                <w:right w:val="none" w:sz="0" w:space="0" w:color="auto"/>
              </w:divBdr>
              <w:divsChild>
                <w:div w:id="425808309">
                  <w:marLeft w:val="0"/>
                  <w:marRight w:val="0"/>
                  <w:marTop w:val="0"/>
                  <w:marBottom w:val="0"/>
                  <w:divBdr>
                    <w:top w:val="none" w:sz="0" w:space="0" w:color="auto"/>
                    <w:left w:val="none" w:sz="0" w:space="0" w:color="auto"/>
                    <w:bottom w:val="none" w:sz="0" w:space="0" w:color="auto"/>
                    <w:right w:val="none" w:sz="0" w:space="0" w:color="auto"/>
                  </w:divBdr>
                  <w:divsChild>
                    <w:div w:id="15194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8998">
      <w:bodyDiv w:val="1"/>
      <w:marLeft w:val="0"/>
      <w:marRight w:val="0"/>
      <w:marTop w:val="0"/>
      <w:marBottom w:val="0"/>
      <w:divBdr>
        <w:top w:val="none" w:sz="0" w:space="0" w:color="auto"/>
        <w:left w:val="none" w:sz="0" w:space="0" w:color="auto"/>
        <w:bottom w:val="none" w:sz="0" w:space="0" w:color="auto"/>
        <w:right w:val="none" w:sz="0" w:space="0" w:color="auto"/>
      </w:divBdr>
      <w:divsChild>
        <w:div w:id="1182933746">
          <w:marLeft w:val="0"/>
          <w:marRight w:val="0"/>
          <w:marTop w:val="0"/>
          <w:marBottom w:val="0"/>
          <w:divBdr>
            <w:top w:val="none" w:sz="0" w:space="0" w:color="auto"/>
            <w:left w:val="none" w:sz="0" w:space="0" w:color="auto"/>
            <w:bottom w:val="none" w:sz="0" w:space="0" w:color="auto"/>
            <w:right w:val="none" w:sz="0" w:space="0" w:color="auto"/>
          </w:divBdr>
        </w:div>
      </w:divsChild>
    </w:div>
    <w:div w:id="887842139">
      <w:bodyDiv w:val="1"/>
      <w:marLeft w:val="0"/>
      <w:marRight w:val="0"/>
      <w:marTop w:val="0"/>
      <w:marBottom w:val="0"/>
      <w:divBdr>
        <w:top w:val="none" w:sz="0" w:space="0" w:color="auto"/>
        <w:left w:val="none" w:sz="0" w:space="0" w:color="auto"/>
        <w:bottom w:val="none" w:sz="0" w:space="0" w:color="auto"/>
        <w:right w:val="none" w:sz="0" w:space="0" w:color="auto"/>
      </w:divBdr>
    </w:div>
    <w:div w:id="889607264">
      <w:bodyDiv w:val="1"/>
      <w:marLeft w:val="0"/>
      <w:marRight w:val="0"/>
      <w:marTop w:val="0"/>
      <w:marBottom w:val="0"/>
      <w:divBdr>
        <w:top w:val="none" w:sz="0" w:space="0" w:color="auto"/>
        <w:left w:val="none" w:sz="0" w:space="0" w:color="auto"/>
        <w:bottom w:val="none" w:sz="0" w:space="0" w:color="auto"/>
        <w:right w:val="none" w:sz="0" w:space="0" w:color="auto"/>
      </w:divBdr>
      <w:divsChild>
        <w:div w:id="1353533199">
          <w:marLeft w:val="547"/>
          <w:marRight w:val="0"/>
          <w:marTop w:val="235"/>
          <w:marBottom w:val="0"/>
          <w:divBdr>
            <w:top w:val="none" w:sz="0" w:space="0" w:color="auto"/>
            <w:left w:val="none" w:sz="0" w:space="0" w:color="auto"/>
            <w:bottom w:val="none" w:sz="0" w:space="0" w:color="auto"/>
            <w:right w:val="none" w:sz="0" w:space="0" w:color="auto"/>
          </w:divBdr>
        </w:div>
      </w:divsChild>
    </w:div>
    <w:div w:id="891699782">
      <w:bodyDiv w:val="1"/>
      <w:marLeft w:val="0"/>
      <w:marRight w:val="0"/>
      <w:marTop w:val="0"/>
      <w:marBottom w:val="0"/>
      <w:divBdr>
        <w:top w:val="none" w:sz="0" w:space="0" w:color="auto"/>
        <w:left w:val="none" w:sz="0" w:space="0" w:color="auto"/>
        <w:bottom w:val="none" w:sz="0" w:space="0" w:color="auto"/>
        <w:right w:val="none" w:sz="0" w:space="0" w:color="auto"/>
      </w:divBdr>
      <w:divsChild>
        <w:div w:id="1785540450">
          <w:marLeft w:val="0"/>
          <w:marRight w:val="0"/>
          <w:marTop w:val="0"/>
          <w:marBottom w:val="0"/>
          <w:divBdr>
            <w:top w:val="none" w:sz="0" w:space="0" w:color="auto"/>
            <w:left w:val="none" w:sz="0" w:space="0" w:color="auto"/>
            <w:bottom w:val="none" w:sz="0" w:space="0" w:color="auto"/>
            <w:right w:val="none" w:sz="0" w:space="0" w:color="auto"/>
          </w:divBdr>
        </w:div>
      </w:divsChild>
    </w:div>
    <w:div w:id="895437343">
      <w:bodyDiv w:val="1"/>
      <w:marLeft w:val="0"/>
      <w:marRight w:val="0"/>
      <w:marTop w:val="0"/>
      <w:marBottom w:val="0"/>
      <w:divBdr>
        <w:top w:val="none" w:sz="0" w:space="0" w:color="auto"/>
        <w:left w:val="none" w:sz="0" w:space="0" w:color="auto"/>
        <w:bottom w:val="none" w:sz="0" w:space="0" w:color="auto"/>
        <w:right w:val="none" w:sz="0" w:space="0" w:color="auto"/>
      </w:divBdr>
      <w:divsChild>
        <w:div w:id="2134707275">
          <w:marLeft w:val="0"/>
          <w:marRight w:val="0"/>
          <w:marTop w:val="0"/>
          <w:marBottom w:val="0"/>
          <w:divBdr>
            <w:top w:val="none" w:sz="0" w:space="0" w:color="auto"/>
            <w:left w:val="none" w:sz="0" w:space="0" w:color="auto"/>
            <w:bottom w:val="none" w:sz="0" w:space="0" w:color="auto"/>
            <w:right w:val="none" w:sz="0" w:space="0" w:color="auto"/>
          </w:divBdr>
          <w:divsChild>
            <w:div w:id="355815226">
              <w:marLeft w:val="0"/>
              <w:marRight w:val="0"/>
              <w:marTop w:val="0"/>
              <w:marBottom w:val="0"/>
              <w:divBdr>
                <w:top w:val="none" w:sz="0" w:space="0" w:color="auto"/>
                <w:left w:val="none" w:sz="0" w:space="0" w:color="auto"/>
                <w:bottom w:val="none" w:sz="0" w:space="0" w:color="auto"/>
                <w:right w:val="none" w:sz="0" w:space="0" w:color="auto"/>
              </w:divBdr>
            </w:div>
            <w:div w:id="59328525">
              <w:marLeft w:val="0"/>
              <w:marRight w:val="0"/>
              <w:marTop w:val="0"/>
              <w:marBottom w:val="0"/>
              <w:divBdr>
                <w:top w:val="none" w:sz="0" w:space="0" w:color="auto"/>
                <w:left w:val="none" w:sz="0" w:space="0" w:color="auto"/>
                <w:bottom w:val="none" w:sz="0" w:space="0" w:color="auto"/>
                <w:right w:val="none" w:sz="0" w:space="0" w:color="auto"/>
              </w:divBdr>
            </w:div>
            <w:div w:id="723868214">
              <w:marLeft w:val="0"/>
              <w:marRight w:val="0"/>
              <w:marTop w:val="0"/>
              <w:marBottom w:val="0"/>
              <w:divBdr>
                <w:top w:val="none" w:sz="0" w:space="0" w:color="auto"/>
                <w:left w:val="none" w:sz="0" w:space="0" w:color="auto"/>
                <w:bottom w:val="none" w:sz="0" w:space="0" w:color="auto"/>
                <w:right w:val="none" w:sz="0" w:space="0" w:color="auto"/>
              </w:divBdr>
            </w:div>
            <w:div w:id="1681808927">
              <w:marLeft w:val="0"/>
              <w:marRight w:val="0"/>
              <w:marTop w:val="0"/>
              <w:marBottom w:val="0"/>
              <w:divBdr>
                <w:top w:val="none" w:sz="0" w:space="0" w:color="auto"/>
                <w:left w:val="none" w:sz="0" w:space="0" w:color="auto"/>
                <w:bottom w:val="none" w:sz="0" w:space="0" w:color="auto"/>
                <w:right w:val="none" w:sz="0" w:space="0" w:color="auto"/>
              </w:divBdr>
            </w:div>
            <w:div w:id="369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8247">
      <w:bodyDiv w:val="1"/>
      <w:marLeft w:val="0"/>
      <w:marRight w:val="0"/>
      <w:marTop w:val="0"/>
      <w:marBottom w:val="0"/>
      <w:divBdr>
        <w:top w:val="none" w:sz="0" w:space="0" w:color="auto"/>
        <w:left w:val="none" w:sz="0" w:space="0" w:color="auto"/>
        <w:bottom w:val="none" w:sz="0" w:space="0" w:color="auto"/>
        <w:right w:val="none" w:sz="0" w:space="0" w:color="auto"/>
      </w:divBdr>
    </w:div>
    <w:div w:id="902178736">
      <w:bodyDiv w:val="1"/>
      <w:marLeft w:val="0"/>
      <w:marRight w:val="0"/>
      <w:marTop w:val="0"/>
      <w:marBottom w:val="0"/>
      <w:divBdr>
        <w:top w:val="none" w:sz="0" w:space="0" w:color="auto"/>
        <w:left w:val="none" w:sz="0" w:space="0" w:color="auto"/>
        <w:bottom w:val="none" w:sz="0" w:space="0" w:color="auto"/>
        <w:right w:val="none" w:sz="0" w:space="0" w:color="auto"/>
      </w:divBdr>
      <w:divsChild>
        <w:div w:id="340468445">
          <w:marLeft w:val="547"/>
          <w:marRight w:val="0"/>
          <w:marTop w:val="202"/>
          <w:marBottom w:val="0"/>
          <w:divBdr>
            <w:top w:val="none" w:sz="0" w:space="0" w:color="auto"/>
            <w:left w:val="none" w:sz="0" w:space="0" w:color="auto"/>
            <w:bottom w:val="none" w:sz="0" w:space="0" w:color="auto"/>
            <w:right w:val="none" w:sz="0" w:space="0" w:color="auto"/>
          </w:divBdr>
        </w:div>
        <w:div w:id="2116946556">
          <w:marLeft w:val="547"/>
          <w:marRight w:val="0"/>
          <w:marTop w:val="202"/>
          <w:marBottom w:val="0"/>
          <w:divBdr>
            <w:top w:val="none" w:sz="0" w:space="0" w:color="auto"/>
            <w:left w:val="none" w:sz="0" w:space="0" w:color="auto"/>
            <w:bottom w:val="none" w:sz="0" w:space="0" w:color="auto"/>
            <w:right w:val="none" w:sz="0" w:space="0" w:color="auto"/>
          </w:divBdr>
        </w:div>
      </w:divsChild>
    </w:div>
    <w:div w:id="908348694">
      <w:bodyDiv w:val="1"/>
      <w:marLeft w:val="0"/>
      <w:marRight w:val="0"/>
      <w:marTop w:val="0"/>
      <w:marBottom w:val="0"/>
      <w:divBdr>
        <w:top w:val="none" w:sz="0" w:space="0" w:color="auto"/>
        <w:left w:val="none" w:sz="0" w:space="0" w:color="auto"/>
        <w:bottom w:val="none" w:sz="0" w:space="0" w:color="auto"/>
        <w:right w:val="none" w:sz="0" w:space="0" w:color="auto"/>
      </w:divBdr>
    </w:div>
    <w:div w:id="921641642">
      <w:bodyDiv w:val="1"/>
      <w:marLeft w:val="0"/>
      <w:marRight w:val="0"/>
      <w:marTop w:val="0"/>
      <w:marBottom w:val="0"/>
      <w:divBdr>
        <w:top w:val="none" w:sz="0" w:space="0" w:color="auto"/>
        <w:left w:val="none" w:sz="0" w:space="0" w:color="auto"/>
        <w:bottom w:val="none" w:sz="0" w:space="0" w:color="auto"/>
        <w:right w:val="none" w:sz="0" w:space="0" w:color="auto"/>
      </w:divBdr>
      <w:divsChild>
        <w:div w:id="447967501">
          <w:marLeft w:val="0"/>
          <w:marRight w:val="0"/>
          <w:marTop w:val="0"/>
          <w:marBottom w:val="0"/>
          <w:divBdr>
            <w:top w:val="none" w:sz="0" w:space="0" w:color="auto"/>
            <w:left w:val="none" w:sz="0" w:space="0" w:color="auto"/>
            <w:bottom w:val="none" w:sz="0" w:space="0" w:color="auto"/>
            <w:right w:val="none" w:sz="0" w:space="0" w:color="auto"/>
          </w:divBdr>
          <w:divsChild>
            <w:div w:id="1065762627">
              <w:marLeft w:val="0"/>
              <w:marRight w:val="0"/>
              <w:marTop w:val="0"/>
              <w:marBottom w:val="0"/>
              <w:divBdr>
                <w:top w:val="none" w:sz="0" w:space="0" w:color="auto"/>
                <w:left w:val="none" w:sz="0" w:space="0" w:color="auto"/>
                <w:bottom w:val="none" w:sz="0" w:space="0" w:color="auto"/>
                <w:right w:val="none" w:sz="0" w:space="0" w:color="auto"/>
              </w:divBdr>
            </w:div>
            <w:div w:id="12926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19404">
      <w:bodyDiv w:val="1"/>
      <w:marLeft w:val="0"/>
      <w:marRight w:val="0"/>
      <w:marTop w:val="0"/>
      <w:marBottom w:val="0"/>
      <w:divBdr>
        <w:top w:val="none" w:sz="0" w:space="0" w:color="auto"/>
        <w:left w:val="none" w:sz="0" w:space="0" w:color="auto"/>
        <w:bottom w:val="none" w:sz="0" w:space="0" w:color="auto"/>
        <w:right w:val="none" w:sz="0" w:space="0" w:color="auto"/>
      </w:divBdr>
    </w:div>
    <w:div w:id="933629376">
      <w:bodyDiv w:val="1"/>
      <w:marLeft w:val="0"/>
      <w:marRight w:val="0"/>
      <w:marTop w:val="0"/>
      <w:marBottom w:val="0"/>
      <w:divBdr>
        <w:top w:val="none" w:sz="0" w:space="0" w:color="auto"/>
        <w:left w:val="none" w:sz="0" w:space="0" w:color="auto"/>
        <w:bottom w:val="none" w:sz="0" w:space="0" w:color="auto"/>
        <w:right w:val="none" w:sz="0" w:space="0" w:color="auto"/>
      </w:divBdr>
    </w:div>
    <w:div w:id="937181362">
      <w:bodyDiv w:val="1"/>
      <w:marLeft w:val="0"/>
      <w:marRight w:val="0"/>
      <w:marTop w:val="0"/>
      <w:marBottom w:val="0"/>
      <w:divBdr>
        <w:top w:val="none" w:sz="0" w:space="0" w:color="auto"/>
        <w:left w:val="none" w:sz="0" w:space="0" w:color="auto"/>
        <w:bottom w:val="none" w:sz="0" w:space="0" w:color="auto"/>
        <w:right w:val="none" w:sz="0" w:space="0" w:color="auto"/>
      </w:divBdr>
    </w:div>
    <w:div w:id="938945940">
      <w:bodyDiv w:val="1"/>
      <w:marLeft w:val="0"/>
      <w:marRight w:val="0"/>
      <w:marTop w:val="0"/>
      <w:marBottom w:val="0"/>
      <w:divBdr>
        <w:top w:val="none" w:sz="0" w:space="0" w:color="auto"/>
        <w:left w:val="none" w:sz="0" w:space="0" w:color="auto"/>
        <w:bottom w:val="none" w:sz="0" w:space="0" w:color="auto"/>
        <w:right w:val="none" w:sz="0" w:space="0" w:color="auto"/>
      </w:divBdr>
    </w:div>
    <w:div w:id="943657221">
      <w:bodyDiv w:val="1"/>
      <w:marLeft w:val="0"/>
      <w:marRight w:val="0"/>
      <w:marTop w:val="0"/>
      <w:marBottom w:val="0"/>
      <w:divBdr>
        <w:top w:val="none" w:sz="0" w:space="0" w:color="auto"/>
        <w:left w:val="none" w:sz="0" w:space="0" w:color="auto"/>
        <w:bottom w:val="none" w:sz="0" w:space="0" w:color="auto"/>
        <w:right w:val="none" w:sz="0" w:space="0" w:color="auto"/>
      </w:divBdr>
      <w:divsChild>
        <w:div w:id="257107514">
          <w:marLeft w:val="1166"/>
          <w:marRight w:val="0"/>
          <w:marTop w:val="235"/>
          <w:marBottom w:val="0"/>
          <w:divBdr>
            <w:top w:val="none" w:sz="0" w:space="0" w:color="auto"/>
            <w:left w:val="none" w:sz="0" w:space="0" w:color="auto"/>
            <w:bottom w:val="none" w:sz="0" w:space="0" w:color="auto"/>
            <w:right w:val="none" w:sz="0" w:space="0" w:color="auto"/>
          </w:divBdr>
        </w:div>
        <w:div w:id="446970418">
          <w:marLeft w:val="1166"/>
          <w:marRight w:val="0"/>
          <w:marTop w:val="235"/>
          <w:marBottom w:val="0"/>
          <w:divBdr>
            <w:top w:val="none" w:sz="0" w:space="0" w:color="auto"/>
            <w:left w:val="none" w:sz="0" w:space="0" w:color="auto"/>
            <w:bottom w:val="none" w:sz="0" w:space="0" w:color="auto"/>
            <w:right w:val="none" w:sz="0" w:space="0" w:color="auto"/>
          </w:divBdr>
        </w:div>
        <w:div w:id="503132712">
          <w:marLeft w:val="1166"/>
          <w:marRight w:val="0"/>
          <w:marTop w:val="235"/>
          <w:marBottom w:val="0"/>
          <w:divBdr>
            <w:top w:val="none" w:sz="0" w:space="0" w:color="auto"/>
            <w:left w:val="none" w:sz="0" w:space="0" w:color="auto"/>
            <w:bottom w:val="none" w:sz="0" w:space="0" w:color="auto"/>
            <w:right w:val="none" w:sz="0" w:space="0" w:color="auto"/>
          </w:divBdr>
        </w:div>
        <w:div w:id="1615940600">
          <w:marLeft w:val="547"/>
          <w:marRight w:val="0"/>
          <w:marTop w:val="235"/>
          <w:marBottom w:val="0"/>
          <w:divBdr>
            <w:top w:val="none" w:sz="0" w:space="0" w:color="auto"/>
            <w:left w:val="none" w:sz="0" w:space="0" w:color="auto"/>
            <w:bottom w:val="none" w:sz="0" w:space="0" w:color="auto"/>
            <w:right w:val="none" w:sz="0" w:space="0" w:color="auto"/>
          </w:divBdr>
        </w:div>
      </w:divsChild>
    </w:div>
    <w:div w:id="945039256">
      <w:bodyDiv w:val="1"/>
      <w:marLeft w:val="0"/>
      <w:marRight w:val="0"/>
      <w:marTop w:val="0"/>
      <w:marBottom w:val="0"/>
      <w:divBdr>
        <w:top w:val="none" w:sz="0" w:space="0" w:color="auto"/>
        <w:left w:val="none" w:sz="0" w:space="0" w:color="auto"/>
        <w:bottom w:val="none" w:sz="0" w:space="0" w:color="auto"/>
        <w:right w:val="none" w:sz="0" w:space="0" w:color="auto"/>
      </w:divBdr>
      <w:divsChild>
        <w:div w:id="1958442854">
          <w:marLeft w:val="547"/>
          <w:marRight w:val="0"/>
          <w:marTop w:val="235"/>
          <w:marBottom w:val="0"/>
          <w:divBdr>
            <w:top w:val="none" w:sz="0" w:space="0" w:color="auto"/>
            <w:left w:val="none" w:sz="0" w:space="0" w:color="auto"/>
            <w:bottom w:val="none" w:sz="0" w:space="0" w:color="auto"/>
            <w:right w:val="none" w:sz="0" w:space="0" w:color="auto"/>
          </w:divBdr>
        </w:div>
      </w:divsChild>
    </w:div>
    <w:div w:id="945964244">
      <w:bodyDiv w:val="1"/>
      <w:marLeft w:val="0"/>
      <w:marRight w:val="0"/>
      <w:marTop w:val="0"/>
      <w:marBottom w:val="0"/>
      <w:divBdr>
        <w:top w:val="none" w:sz="0" w:space="0" w:color="auto"/>
        <w:left w:val="none" w:sz="0" w:space="0" w:color="auto"/>
        <w:bottom w:val="none" w:sz="0" w:space="0" w:color="auto"/>
        <w:right w:val="none" w:sz="0" w:space="0" w:color="auto"/>
      </w:divBdr>
    </w:div>
    <w:div w:id="955794473">
      <w:bodyDiv w:val="1"/>
      <w:marLeft w:val="0"/>
      <w:marRight w:val="0"/>
      <w:marTop w:val="0"/>
      <w:marBottom w:val="0"/>
      <w:divBdr>
        <w:top w:val="none" w:sz="0" w:space="0" w:color="auto"/>
        <w:left w:val="none" w:sz="0" w:space="0" w:color="auto"/>
        <w:bottom w:val="none" w:sz="0" w:space="0" w:color="auto"/>
        <w:right w:val="none" w:sz="0" w:space="0" w:color="auto"/>
      </w:divBdr>
      <w:divsChild>
        <w:div w:id="73357623">
          <w:marLeft w:val="547"/>
          <w:marRight w:val="0"/>
          <w:marTop w:val="269"/>
          <w:marBottom w:val="0"/>
          <w:divBdr>
            <w:top w:val="none" w:sz="0" w:space="0" w:color="auto"/>
            <w:left w:val="none" w:sz="0" w:space="0" w:color="auto"/>
            <w:bottom w:val="none" w:sz="0" w:space="0" w:color="auto"/>
            <w:right w:val="none" w:sz="0" w:space="0" w:color="auto"/>
          </w:divBdr>
        </w:div>
      </w:divsChild>
    </w:div>
    <w:div w:id="960527547">
      <w:bodyDiv w:val="1"/>
      <w:marLeft w:val="0"/>
      <w:marRight w:val="0"/>
      <w:marTop w:val="0"/>
      <w:marBottom w:val="0"/>
      <w:divBdr>
        <w:top w:val="none" w:sz="0" w:space="0" w:color="auto"/>
        <w:left w:val="none" w:sz="0" w:space="0" w:color="auto"/>
        <w:bottom w:val="none" w:sz="0" w:space="0" w:color="auto"/>
        <w:right w:val="none" w:sz="0" w:space="0" w:color="auto"/>
      </w:divBdr>
      <w:divsChild>
        <w:div w:id="39138846">
          <w:marLeft w:val="547"/>
          <w:marRight w:val="0"/>
          <w:marTop w:val="151"/>
          <w:marBottom w:val="0"/>
          <w:divBdr>
            <w:top w:val="none" w:sz="0" w:space="0" w:color="auto"/>
            <w:left w:val="none" w:sz="0" w:space="0" w:color="auto"/>
            <w:bottom w:val="none" w:sz="0" w:space="0" w:color="auto"/>
            <w:right w:val="none" w:sz="0" w:space="0" w:color="auto"/>
          </w:divBdr>
        </w:div>
        <w:div w:id="636380676">
          <w:marLeft w:val="547"/>
          <w:marRight w:val="0"/>
          <w:marTop w:val="151"/>
          <w:marBottom w:val="0"/>
          <w:divBdr>
            <w:top w:val="none" w:sz="0" w:space="0" w:color="auto"/>
            <w:left w:val="none" w:sz="0" w:space="0" w:color="auto"/>
            <w:bottom w:val="none" w:sz="0" w:space="0" w:color="auto"/>
            <w:right w:val="none" w:sz="0" w:space="0" w:color="auto"/>
          </w:divBdr>
        </w:div>
        <w:div w:id="872038812">
          <w:marLeft w:val="547"/>
          <w:marRight w:val="0"/>
          <w:marTop w:val="151"/>
          <w:marBottom w:val="0"/>
          <w:divBdr>
            <w:top w:val="none" w:sz="0" w:space="0" w:color="auto"/>
            <w:left w:val="none" w:sz="0" w:space="0" w:color="auto"/>
            <w:bottom w:val="none" w:sz="0" w:space="0" w:color="auto"/>
            <w:right w:val="none" w:sz="0" w:space="0" w:color="auto"/>
          </w:divBdr>
        </w:div>
        <w:div w:id="1524631341">
          <w:marLeft w:val="547"/>
          <w:marRight w:val="0"/>
          <w:marTop w:val="151"/>
          <w:marBottom w:val="0"/>
          <w:divBdr>
            <w:top w:val="none" w:sz="0" w:space="0" w:color="auto"/>
            <w:left w:val="none" w:sz="0" w:space="0" w:color="auto"/>
            <w:bottom w:val="none" w:sz="0" w:space="0" w:color="auto"/>
            <w:right w:val="none" w:sz="0" w:space="0" w:color="auto"/>
          </w:divBdr>
        </w:div>
        <w:div w:id="1552232258">
          <w:marLeft w:val="547"/>
          <w:marRight w:val="0"/>
          <w:marTop w:val="151"/>
          <w:marBottom w:val="0"/>
          <w:divBdr>
            <w:top w:val="none" w:sz="0" w:space="0" w:color="auto"/>
            <w:left w:val="none" w:sz="0" w:space="0" w:color="auto"/>
            <w:bottom w:val="none" w:sz="0" w:space="0" w:color="auto"/>
            <w:right w:val="none" w:sz="0" w:space="0" w:color="auto"/>
          </w:divBdr>
        </w:div>
      </w:divsChild>
    </w:div>
    <w:div w:id="966664516">
      <w:bodyDiv w:val="1"/>
      <w:marLeft w:val="0"/>
      <w:marRight w:val="0"/>
      <w:marTop w:val="0"/>
      <w:marBottom w:val="0"/>
      <w:divBdr>
        <w:top w:val="none" w:sz="0" w:space="0" w:color="auto"/>
        <w:left w:val="none" w:sz="0" w:space="0" w:color="auto"/>
        <w:bottom w:val="none" w:sz="0" w:space="0" w:color="auto"/>
        <w:right w:val="none" w:sz="0" w:space="0" w:color="auto"/>
      </w:divBdr>
      <w:divsChild>
        <w:div w:id="333921035">
          <w:marLeft w:val="0"/>
          <w:marRight w:val="0"/>
          <w:marTop w:val="0"/>
          <w:marBottom w:val="0"/>
          <w:divBdr>
            <w:top w:val="none" w:sz="0" w:space="0" w:color="auto"/>
            <w:left w:val="none" w:sz="0" w:space="0" w:color="auto"/>
            <w:bottom w:val="none" w:sz="0" w:space="0" w:color="auto"/>
            <w:right w:val="none" w:sz="0" w:space="0" w:color="auto"/>
          </w:divBdr>
          <w:divsChild>
            <w:div w:id="25639490">
              <w:marLeft w:val="0"/>
              <w:marRight w:val="0"/>
              <w:marTop w:val="0"/>
              <w:marBottom w:val="0"/>
              <w:divBdr>
                <w:top w:val="none" w:sz="0" w:space="0" w:color="auto"/>
                <w:left w:val="none" w:sz="0" w:space="0" w:color="auto"/>
                <w:bottom w:val="none" w:sz="0" w:space="0" w:color="auto"/>
                <w:right w:val="none" w:sz="0" w:space="0" w:color="auto"/>
              </w:divBdr>
            </w:div>
            <w:div w:id="154107375">
              <w:marLeft w:val="0"/>
              <w:marRight w:val="0"/>
              <w:marTop w:val="0"/>
              <w:marBottom w:val="0"/>
              <w:divBdr>
                <w:top w:val="none" w:sz="0" w:space="0" w:color="auto"/>
                <w:left w:val="none" w:sz="0" w:space="0" w:color="auto"/>
                <w:bottom w:val="none" w:sz="0" w:space="0" w:color="auto"/>
                <w:right w:val="none" w:sz="0" w:space="0" w:color="auto"/>
              </w:divBdr>
            </w:div>
            <w:div w:id="1125805429">
              <w:marLeft w:val="0"/>
              <w:marRight w:val="0"/>
              <w:marTop w:val="0"/>
              <w:marBottom w:val="0"/>
              <w:divBdr>
                <w:top w:val="none" w:sz="0" w:space="0" w:color="auto"/>
                <w:left w:val="none" w:sz="0" w:space="0" w:color="auto"/>
                <w:bottom w:val="none" w:sz="0" w:space="0" w:color="auto"/>
                <w:right w:val="none" w:sz="0" w:space="0" w:color="auto"/>
              </w:divBdr>
            </w:div>
            <w:div w:id="1264999827">
              <w:marLeft w:val="0"/>
              <w:marRight w:val="0"/>
              <w:marTop w:val="0"/>
              <w:marBottom w:val="0"/>
              <w:divBdr>
                <w:top w:val="none" w:sz="0" w:space="0" w:color="auto"/>
                <w:left w:val="none" w:sz="0" w:space="0" w:color="auto"/>
                <w:bottom w:val="none" w:sz="0" w:space="0" w:color="auto"/>
                <w:right w:val="none" w:sz="0" w:space="0" w:color="auto"/>
              </w:divBdr>
            </w:div>
            <w:div w:id="1575163188">
              <w:marLeft w:val="0"/>
              <w:marRight w:val="0"/>
              <w:marTop w:val="0"/>
              <w:marBottom w:val="0"/>
              <w:divBdr>
                <w:top w:val="none" w:sz="0" w:space="0" w:color="auto"/>
                <w:left w:val="none" w:sz="0" w:space="0" w:color="auto"/>
                <w:bottom w:val="none" w:sz="0" w:space="0" w:color="auto"/>
                <w:right w:val="none" w:sz="0" w:space="0" w:color="auto"/>
              </w:divBdr>
            </w:div>
            <w:div w:id="1930191620">
              <w:marLeft w:val="0"/>
              <w:marRight w:val="0"/>
              <w:marTop w:val="0"/>
              <w:marBottom w:val="0"/>
              <w:divBdr>
                <w:top w:val="none" w:sz="0" w:space="0" w:color="auto"/>
                <w:left w:val="none" w:sz="0" w:space="0" w:color="auto"/>
                <w:bottom w:val="none" w:sz="0" w:space="0" w:color="auto"/>
                <w:right w:val="none" w:sz="0" w:space="0" w:color="auto"/>
              </w:divBdr>
            </w:div>
            <w:div w:id="2092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897">
      <w:bodyDiv w:val="1"/>
      <w:marLeft w:val="0"/>
      <w:marRight w:val="0"/>
      <w:marTop w:val="0"/>
      <w:marBottom w:val="0"/>
      <w:divBdr>
        <w:top w:val="none" w:sz="0" w:space="0" w:color="auto"/>
        <w:left w:val="none" w:sz="0" w:space="0" w:color="auto"/>
        <w:bottom w:val="none" w:sz="0" w:space="0" w:color="auto"/>
        <w:right w:val="none" w:sz="0" w:space="0" w:color="auto"/>
      </w:divBdr>
      <w:divsChild>
        <w:div w:id="118376378">
          <w:marLeft w:val="547"/>
          <w:marRight w:val="0"/>
          <w:marTop w:val="151"/>
          <w:marBottom w:val="0"/>
          <w:divBdr>
            <w:top w:val="none" w:sz="0" w:space="0" w:color="auto"/>
            <w:left w:val="none" w:sz="0" w:space="0" w:color="auto"/>
            <w:bottom w:val="none" w:sz="0" w:space="0" w:color="auto"/>
            <w:right w:val="none" w:sz="0" w:space="0" w:color="auto"/>
          </w:divBdr>
        </w:div>
        <w:div w:id="721175681">
          <w:marLeft w:val="547"/>
          <w:marRight w:val="0"/>
          <w:marTop w:val="151"/>
          <w:marBottom w:val="0"/>
          <w:divBdr>
            <w:top w:val="none" w:sz="0" w:space="0" w:color="auto"/>
            <w:left w:val="none" w:sz="0" w:space="0" w:color="auto"/>
            <w:bottom w:val="none" w:sz="0" w:space="0" w:color="auto"/>
            <w:right w:val="none" w:sz="0" w:space="0" w:color="auto"/>
          </w:divBdr>
        </w:div>
        <w:div w:id="742526650">
          <w:marLeft w:val="547"/>
          <w:marRight w:val="0"/>
          <w:marTop w:val="151"/>
          <w:marBottom w:val="0"/>
          <w:divBdr>
            <w:top w:val="none" w:sz="0" w:space="0" w:color="auto"/>
            <w:left w:val="none" w:sz="0" w:space="0" w:color="auto"/>
            <w:bottom w:val="none" w:sz="0" w:space="0" w:color="auto"/>
            <w:right w:val="none" w:sz="0" w:space="0" w:color="auto"/>
          </w:divBdr>
        </w:div>
      </w:divsChild>
    </w:div>
    <w:div w:id="969701814">
      <w:bodyDiv w:val="1"/>
      <w:marLeft w:val="0"/>
      <w:marRight w:val="0"/>
      <w:marTop w:val="0"/>
      <w:marBottom w:val="0"/>
      <w:divBdr>
        <w:top w:val="none" w:sz="0" w:space="0" w:color="auto"/>
        <w:left w:val="none" w:sz="0" w:space="0" w:color="auto"/>
        <w:bottom w:val="none" w:sz="0" w:space="0" w:color="auto"/>
        <w:right w:val="none" w:sz="0" w:space="0" w:color="auto"/>
      </w:divBdr>
      <w:divsChild>
        <w:div w:id="1077947113">
          <w:marLeft w:val="0"/>
          <w:marRight w:val="0"/>
          <w:marTop w:val="0"/>
          <w:marBottom w:val="0"/>
          <w:divBdr>
            <w:top w:val="none" w:sz="0" w:space="0" w:color="auto"/>
            <w:left w:val="none" w:sz="0" w:space="0" w:color="auto"/>
            <w:bottom w:val="none" w:sz="0" w:space="0" w:color="auto"/>
            <w:right w:val="none" w:sz="0" w:space="0" w:color="auto"/>
          </w:divBdr>
          <w:divsChild>
            <w:div w:id="371539400">
              <w:marLeft w:val="0"/>
              <w:marRight w:val="0"/>
              <w:marTop w:val="0"/>
              <w:marBottom w:val="0"/>
              <w:divBdr>
                <w:top w:val="none" w:sz="0" w:space="0" w:color="auto"/>
                <w:left w:val="none" w:sz="0" w:space="0" w:color="auto"/>
                <w:bottom w:val="none" w:sz="0" w:space="0" w:color="auto"/>
                <w:right w:val="none" w:sz="0" w:space="0" w:color="auto"/>
              </w:divBdr>
            </w:div>
            <w:div w:id="377514008">
              <w:marLeft w:val="0"/>
              <w:marRight w:val="0"/>
              <w:marTop w:val="0"/>
              <w:marBottom w:val="0"/>
              <w:divBdr>
                <w:top w:val="none" w:sz="0" w:space="0" w:color="auto"/>
                <w:left w:val="none" w:sz="0" w:space="0" w:color="auto"/>
                <w:bottom w:val="none" w:sz="0" w:space="0" w:color="auto"/>
                <w:right w:val="none" w:sz="0" w:space="0" w:color="auto"/>
              </w:divBdr>
            </w:div>
            <w:div w:id="805470045">
              <w:marLeft w:val="0"/>
              <w:marRight w:val="0"/>
              <w:marTop w:val="0"/>
              <w:marBottom w:val="0"/>
              <w:divBdr>
                <w:top w:val="none" w:sz="0" w:space="0" w:color="auto"/>
                <w:left w:val="none" w:sz="0" w:space="0" w:color="auto"/>
                <w:bottom w:val="none" w:sz="0" w:space="0" w:color="auto"/>
                <w:right w:val="none" w:sz="0" w:space="0" w:color="auto"/>
              </w:divBdr>
            </w:div>
            <w:div w:id="812336802">
              <w:marLeft w:val="0"/>
              <w:marRight w:val="0"/>
              <w:marTop w:val="0"/>
              <w:marBottom w:val="0"/>
              <w:divBdr>
                <w:top w:val="none" w:sz="0" w:space="0" w:color="auto"/>
                <w:left w:val="none" w:sz="0" w:space="0" w:color="auto"/>
                <w:bottom w:val="none" w:sz="0" w:space="0" w:color="auto"/>
                <w:right w:val="none" w:sz="0" w:space="0" w:color="auto"/>
              </w:divBdr>
            </w:div>
            <w:div w:id="1103107334">
              <w:marLeft w:val="0"/>
              <w:marRight w:val="0"/>
              <w:marTop w:val="0"/>
              <w:marBottom w:val="0"/>
              <w:divBdr>
                <w:top w:val="none" w:sz="0" w:space="0" w:color="auto"/>
                <w:left w:val="none" w:sz="0" w:space="0" w:color="auto"/>
                <w:bottom w:val="none" w:sz="0" w:space="0" w:color="auto"/>
                <w:right w:val="none" w:sz="0" w:space="0" w:color="auto"/>
              </w:divBdr>
            </w:div>
            <w:div w:id="1461191979">
              <w:marLeft w:val="0"/>
              <w:marRight w:val="0"/>
              <w:marTop w:val="0"/>
              <w:marBottom w:val="0"/>
              <w:divBdr>
                <w:top w:val="none" w:sz="0" w:space="0" w:color="auto"/>
                <w:left w:val="none" w:sz="0" w:space="0" w:color="auto"/>
                <w:bottom w:val="none" w:sz="0" w:space="0" w:color="auto"/>
                <w:right w:val="none" w:sz="0" w:space="0" w:color="auto"/>
              </w:divBdr>
            </w:div>
            <w:div w:id="1565949931">
              <w:marLeft w:val="0"/>
              <w:marRight w:val="0"/>
              <w:marTop w:val="0"/>
              <w:marBottom w:val="0"/>
              <w:divBdr>
                <w:top w:val="none" w:sz="0" w:space="0" w:color="auto"/>
                <w:left w:val="none" w:sz="0" w:space="0" w:color="auto"/>
                <w:bottom w:val="none" w:sz="0" w:space="0" w:color="auto"/>
                <w:right w:val="none" w:sz="0" w:space="0" w:color="auto"/>
              </w:divBdr>
            </w:div>
            <w:div w:id="20814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33493">
      <w:bodyDiv w:val="1"/>
      <w:marLeft w:val="0"/>
      <w:marRight w:val="0"/>
      <w:marTop w:val="0"/>
      <w:marBottom w:val="0"/>
      <w:divBdr>
        <w:top w:val="none" w:sz="0" w:space="0" w:color="auto"/>
        <w:left w:val="none" w:sz="0" w:space="0" w:color="auto"/>
        <w:bottom w:val="none" w:sz="0" w:space="0" w:color="auto"/>
        <w:right w:val="none" w:sz="0" w:space="0" w:color="auto"/>
      </w:divBdr>
      <w:divsChild>
        <w:div w:id="539367010">
          <w:marLeft w:val="0"/>
          <w:marRight w:val="0"/>
          <w:marTop w:val="0"/>
          <w:marBottom w:val="0"/>
          <w:divBdr>
            <w:top w:val="none" w:sz="0" w:space="0" w:color="auto"/>
            <w:left w:val="none" w:sz="0" w:space="0" w:color="auto"/>
            <w:bottom w:val="none" w:sz="0" w:space="0" w:color="auto"/>
            <w:right w:val="none" w:sz="0" w:space="0" w:color="auto"/>
          </w:divBdr>
        </w:div>
      </w:divsChild>
    </w:div>
    <w:div w:id="988440309">
      <w:bodyDiv w:val="1"/>
      <w:marLeft w:val="0"/>
      <w:marRight w:val="0"/>
      <w:marTop w:val="0"/>
      <w:marBottom w:val="0"/>
      <w:divBdr>
        <w:top w:val="none" w:sz="0" w:space="0" w:color="auto"/>
        <w:left w:val="none" w:sz="0" w:space="0" w:color="auto"/>
        <w:bottom w:val="none" w:sz="0" w:space="0" w:color="auto"/>
        <w:right w:val="none" w:sz="0" w:space="0" w:color="auto"/>
      </w:divBdr>
    </w:div>
    <w:div w:id="989552543">
      <w:bodyDiv w:val="1"/>
      <w:marLeft w:val="0"/>
      <w:marRight w:val="0"/>
      <w:marTop w:val="0"/>
      <w:marBottom w:val="0"/>
      <w:divBdr>
        <w:top w:val="none" w:sz="0" w:space="0" w:color="auto"/>
        <w:left w:val="none" w:sz="0" w:space="0" w:color="auto"/>
        <w:bottom w:val="none" w:sz="0" w:space="0" w:color="auto"/>
        <w:right w:val="none" w:sz="0" w:space="0" w:color="auto"/>
      </w:divBdr>
    </w:div>
    <w:div w:id="993483882">
      <w:bodyDiv w:val="1"/>
      <w:marLeft w:val="0"/>
      <w:marRight w:val="0"/>
      <w:marTop w:val="0"/>
      <w:marBottom w:val="0"/>
      <w:divBdr>
        <w:top w:val="none" w:sz="0" w:space="0" w:color="auto"/>
        <w:left w:val="none" w:sz="0" w:space="0" w:color="auto"/>
        <w:bottom w:val="none" w:sz="0" w:space="0" w:color="auto"/>
        <w:right w:val="none" w:sz="0" w:space="0" w:color="auto"/>
      </w:divBdr>
    </w:div>
    <w:div w:id="997266691">
      <w:bodyDiv w:val="1"/>
      <w:marLeft w:val="0"/>
      <w:marRight w:val="0"/>
      <w:marTop w:val="0"/>
      <w:marBottom w:val="0"/>
      <w:divBdr>
        <w:top w:val="none" w:sz="0" w:space="0" w:color="auto"/>
        <w:left w:val="none" w:sz="0" w:space="0" w:color="auto"/>
        <w:bottom w:val="none" w:sz="0" w:space="0" w:color="auto"/>
        <w:right w:val="none" w:sz="0" w:space="0" w:color="auto"/>
      </w:divBdr>
      <w:divsChild>
        <w:div w:id="1789202895">
          <w:marLeft w:val="0"/>
          <w:marRight w:val="0"/>
          <w:marTop w:val="0"/>
          <w:marBottom w:val="0"/>
          <w:divBdr>
            <w:top w:val="none" w:sz="0" w:space="0" w:color="auto"/>
            <w:left w:val="none" w:sz="0" w:space="0" w:color="auto"/>
            <w:bottom w:val="none" w:sz="0" w:space="0" w:color="auto"/>
            <w:right w:val="none" w:sz="0" w:space="0" w:color="auto"/>
          </w:divBdr>
          <w:divsChild>
            <w:div w:id="1874419668">
              <w:marLeft w:val="0"/>
              <w:marRight w:val="0"/>
              <w:marTop w:val="0"/>
              <w:marBottom w:val="0"/>
              <w:divBdr>
                <w:top w:val="none" w:sz="0" w:space="0" w:color="auto"/>
                <w:left w:val="none" w:sz="0" w:space="0" w:color="auto"/>
                <w:bottom w:val="none" w:sz="0" w:space="0" w:color="auto"/>
                <w:right w:val="none" w:sz="0" w:space="0" w:color="auto"/>
              </w:divBdr>
            </w:div>
            <w:div w:id="20411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407">
      <w:bodyDiv w:val="1"/>
      <w:marLeft w:val="0"/>
      <w:marRight w:val="0"/>
      <w:marTop w:val="0"/>
      <w:marBottom w:val="0"/>
      <w:divBdr>
        <w:top w:val="none" w:sz="0" w:space="0" w:color="auto"/>
        <w:left w:val="none" w:sz="0" w:space="0" w:color="auto"/>
        <w:bottom w:val="none" w:sz="0" w:space="0" w:color="auto"/>
        <w:right w:val="none" w:sz="0" w:space="0" w:color="auto"/>
      </w:divBdr>
      <w:divsChild>
        <w:div w:id="1769429570">
          <w:marLeft w:val="0"/>
          <w:marRight w:val="0"/>
          <w:marTop w:val="0"/>
          <w:marBottom w:val="0"/>
          <w:divBdr>
            <w:top w:val="none" w:sz="0" w:space="0" w:color="auto"/>
            <w:left w:val="none" w:sz="0" w:space="0" w:color="auto"/>
            <w:bottom w:val="none" w:sz="0" w:space="0" w:color="auto"/>
            <w:right w:val="none" w:sz="0" w:space="0" w:color="auto"/>
          </w:divBdr>
          <w:divsChild>
            <w:div w:id="433327279">
              <w:marLeft w:val="0"/>
              <w:marRight w:val="0"/>
              <w:marTop w:val="0"/>
              <w:marBottom w:val="0"/>
              <w:divBdr>
                <w:top w:val="none" w:sz="0" w:space="0" w:color="auto"/>
                <w:left w:val="none" w:sz="0" w:space="0" w:color="auto"/>
                <w:bottom w:val="none" w:sz="0" w:space="0" w:color="auto"/>
                <w:right w:val="none" w:sz="0" w:space="0" w:color="auto"/>
              </w:divBdr>
            </w:div>
            <w:div w:id="478040546">
              <w:marLeft w:val="0"/>
              <w:marRight w:val="0"/>
              <w:marTop w:val="0"/>
              <w:marBottom w:val="0"/>
              <w:divBdr>
                <w:top w:val="none" w:sz="0" w:space="0" w:color="auto"/>
                <w:left w:val="none" w:sz="0" w:space="0" w:color="auto"/>
                <w:bottom w:val="none" w:sz="0" w:space="0" w:color="auto"/>
                <w:right w:val="none" w:sz="0" w:space="0" w:color="auto"/>
              </w:divBdr>
            </w:div>
            <w:div w:id="551429196">
              <w:marLeft w:val="0"/>
              <w:marRight w:val="0"/>
              <w:marTop w:val="0"/>
              <w:marBottom w:val="0"/>
              <w:divBdr>
                <w:top w:val="none" w:sz="0" w:space="0" w:color="auto"/>
                <w:left w:val="none" w:sz="0" w:space="0" w:color="auto"/>
                <w:bottom w:val="none" w:sz="0" w:space="0" w:color="auto"/>
                <w:right w:val="none" w:sz="0" w:space="0" w:color="auto"/>
              </w:divBdr>
            </w:div>
            <w:div w:id="697391793">
              <w:marLeft w:val="0"/>
              <w:marRight w:val="0"/>
              <w:marTop w:val="0"/>
              <w:marBottom w:val="0"/>
              <w:divBdr>
                <w:top w:val="none" w:sz="0" w:space="0" w:color="auto"/>
                <w:left w:val="none" w:sz="0" w:space="0" w:color="auto"/>
                <w:bottom w:val="none" w:sz="0" w:space="0" w:color="auto"/>
                <w:right w:val="none" w:sz="0" w:space="0" w:color="auto"/>
              </w:divBdr>
            </w:div>
            <w:div w:id="15917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3852">
      <w:bodyDiv w:val="1"/>
      <w:marLeft w:val="0"/>
      <w:marRight w:val="0"/>
      <w:marTop w:val="0"/>
      <w:marBottom w:val="0"/>
      <w:divBdr>
        <w:top w:val="none" w:sz="0" w:space="0" w:color="auto"/>
        <w:left w:val="none" w:sz="0" w:space="0" w:color="auto"/>
        <w:bottom w:val="none" w:sz="0" w:space="0" w:color="auto"/>
        <w:right w:val="none" w:sz="0" w:space="0" w:color="auto"/>
      </w:divBdr>
      <w:divsChild>
        <w:div w:id="810177770">
          <w:marLeft w:val="0"/>
          <w:marRight w:val="0"/>
          <w:marTop w:val="0"/>
          <w:marBottom w:val="0"/>
          <w:divBdr>
            <w:top w:val="none" w:sz="0" w:space="0" w:color="auto"/>
            <w:left w:val="none" w:sz="0" w:space="0" w:color="auto"/>
            <w:bottom w:val="none" w:sz="0" w:space="0" w:color="auto"/>
            <w:right w:val="none" w:sz="0" w:space="0" w:color="auto"/>
          </w:divBdr>
          <w:divsChild>
            <w:div w:id="1061174861">
              <w:marLeft w:val="0"/>
              <w:marRight w:val="0"/>
              <w:marTop w:val="0"/>
              <w:marBottom w:val="0"/>
              <w:divBdr>
                <w:top w:val="none" w:sz="0" w:space="0" w:color="auto"/>
                <w:left w:val="none" w:sz="0" w:space="0" w:color="auto"/>
                <w:bottom w:val="none" w:sz="0" w:space="0" w:color="auto"/>
                <w:right w:val="none" w:sz="0" w:space="0" w:color="auto"/>
              </w:divBdr>
              <w:divsChild>
                <w:div w:id="1599951029">
                  <w:marLeft w:val="0"/>
                  <w:marRight w:val="0"/>
                  <w:marTop w:val="0"/>
                  <w:marBottom w:val="0"/>
                  <w:divBdr>
                    <w:top w:val="none" w:sz="0" w:space="0" w:color="auto"/>
                    <w:left w:val="none" w:sz="0" w:space="0" w:color="auto"/>
                    <w:bottom w:val="none" w:sz="0" w:space="0" w:color="auto"/>
                    <w:right w:val="none" w:sz="0" w:space="0" w:color="auto"/>
                  </w:divBdr>
                  <w:divsChild>
                    <w:div w:id="17075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303180">
      <w:bodyDiv w:val="1"/>
      <w:marLeft w:val="0"/>
      <w:marRight w:val="0"/>
      <w:marTop w:val="0"/>
      <w:marBottom w:val="0"/>
      <w:divBdr>
        <w:top w:val="none" w:sz="0" w:space="0" w:color="auto"/>
        <w:left w:val="none" w:sz="0" w:space="0" w:color="auto"/>
        <w:bottom w:val="none" w:sz="0" w:space="0" w:color="auto"/>
        <w:right w:val="none" w:sz="0" w:space="0" w:color="auto"/>
      </w:divBdr>
      <w:divsChild>
        <w:div w:id="1384787472">
          <w:marLeft w:val="547"/>
          <w:marRight w:val="0"/>
          <w:marTop w:val="302"/>
          <w:marBottom w:val="0"/>
          <w:divBdr>
            <w:top w:val="none" w:sz="0" w:space="0" w:color="auto"/>
            <w:left w:val="none" w:sz="0" w:space="0" w:color="auto"/>
            <w:bottom w:val="none" w:sz="0" w:space="0" w:color="auto"/>
            <w:right w:val="none" w:sz="0" w:space="0" w:color="auto"/>
          </w:divBdr>
        </w:div>
        <w:div w:id="1864630664">
          <w:marLeft w:val="547"/>
          <w:marRight w:val="0"/>
          <w:marTop w:val="302"/>
          <w:marBottom w:val="0"/>
          <w:divBdr>
            <w:top w:val="none" w:sz="0" w:space="0" w:color="auto"/>
            <w:left w:val="none" w:sz="0" w:space="0" w:color="auto"/>
            <w:bottom w:val="none" w:sz="0" w:space="0" w:color="auto"/>
            <w:right w:val="none" w:sz="0" w:space="0" w:color="auto"/>
          </w:divBdr>
        </w:div>
      </w:divsChild>
    </w:div>
    <w:div w:id="1019505401">
      <w:bodyDiv w:val="1"/>
      <w:marLeft w:val="0"/>
      <w:marRight w:val="0"/>
      <w:marTop w:val="0"/>
      <w:marBottom w:val="0"/>
      <w:divBdr>
        <w:top w:val="none" w:sz="0" w:space="0" w:color="auto"/>
        <w:left w:val="none" w:sz="0" w:space="0" w:color="auto"/>
        <w:bottom w:val="none" w:sz="0" w:space="0" w:color="auto"/>
        <w:right w:val="none" w:sz="0" w:space="0" w:color="auto"/>
      </w:divBdr>
      <w:divsChild>
        <w:div w:id="1760370525">
          <w:marLeft w:val="0"/>
          <w:marRight w:val="0"/>
          <w:marTop w:val="0"/>
          <w:marBottom w:val="0"/>
          <w:divBdr>
            <w:top w:val="none" w:sz="0" w:space="0" w:color="auto"/>
            <w:left w:val="none" w:sz="0" w:space="0" w:color="auto"/>
            <w:bottom w:val="none" w:sz="0" w:space="0" w:color="auto"/>
            <w:right w:val="none" w:sz="0" w:space="0" w:color="auto"/>
          </w:divBdr>
          <w:divsChild>
            <w:div w:id="1107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585">
      <w:bodyDiv w:val="1"/>
      <w:marLeft w:val="0"/>
      <w:marRight w:val="0"/>
      <w:marTop w:val="0"/>
      <w:marBottom w:val="0"/>
      <w:divBdr>
        <w:top w:val="none" w:sz="0" w:space="0" w:color="auto"/>
        <w:left w:val="none" w:sz="0" w:space="0" w:color="auto"/>
        <w:bottom w:val="none" w:sz="0" w:space="0" w:color="auto"/>
        <w:right w:val="none" w:sz="0" w:space="0" w:color="auto"/>
      </w:divBdr>
      <w:divsChild>
        <w:div w:id="576935713">
          <w:marLeft w:val="0"/>
          <w:marRight w:val="0"/>
          <w:marTop w:val="0"/>
          <w:marBottom w:val="0"/>
          <w:divBdr>
            <w:top w:val="none" w:sz="0" w:space="0" w:color="auto"/>
            <w:left w:val="none" w:sz="0" w:space="0" w:color="auto"/>
            <w:bottom w:val="none" w:sz="0" w:space="0" w:color="auto"/>
            <w:right w:val="none" w:sz="0" w:space="0" w:color="auto"/>
          </w:divBdr>
          <w:divsChild>
            <w:div w:id="379283762">
              <w:marLeft w:val="0"/>
              <w:marRight w:val="0"/>
              <w:marTop w:val="0"/>
              <w:marBottom w:val="0"/>
              <w:divBdr>
                <w:top w:val="none" w:sz="0" w:space="0" w:color="auto"/>
                <w:left w:val="none" w:sz="0" w:space="0" w:color="auto"/>
                <w:bottom w:val="none" w:sz="0" w:space="0" w:color="auto"/>
                <w:right w:val="none" w:sz="0" w:space="0" w:color="auto"/>
              </w:divBdr>
            </w:div>
            <w:div w:id="14917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6589">
      <w:bodyDiv w:val="1"/>
      <w:marLeft w:val="0"/>
      <w:marRight w:val="0"/>
      <w:marTop w:val="0"/>
      <w:marBottom w:val="0"/>
      <w:divBdr>
        <w:top w:val="none" w:sz="0" w:space="0" w:color="auto"/>
        <w:left w:val="none" w:sz="0" w:space="0" w:color="auto"/>
        <w:bottom w:val="none" w:sz="0" w:space="0" w:color="auto"/>
        <w:right w:val="none" w:sz="0" w:space="0" w:color="auto"/>
      </w:divBdr>
      <w:divsChild>
        <w:div w:id="85619503">
          <w:marLeft w:val="1166"/>
          <w:marRight w:val="0"/>
          <w:marTop w:val="235"/>
          <w:marBottom w:val="0"/>
          <w:divBdr>
            <w:top w:val="none" w:sz="0" w:space="0" w:color="auto"/>
            <w:left w:val="none" w:sz="0" w:space="0" w:color="auto"/>
            <w:bottom w:val="none" w:sz="0" w:space="0" w:color="auto"/>
            <w:right w:val="none" w:sz="0" w:space="0" w:color="auto"/>
          </w:divBdr>
        </w:div>
        <w:div w:id="1132363375">
          <w:marLeft w:val="1166"/>
          <w:marRight w:val="0"/>
          <w:marTop w:val="235"/>
          <w:marBottom w:val="0"/>
          <w:divBdr>
            <w:top w:val="none" w:sz="0" w:space="0" w:color="auto"/>
            <w:left w:val="none" w:sz="0" w:space="0" w:color="auto"/>
            <w:bottom w:val="none" w:sz="0" w:space="0" w:color="auto"/>
            <w:right w:val="none" w:sz="0" w:space="0" w:color="auto"/>
          </w:divBdr>
        </w:div>
        <w:div w:id="1164975922">
          <w:marLeft w:val="547"/>
          <w:marRight w:val="0"/>
          <w:marTop w:val="235"/>
          <w:marBottom w:val="0"/>
          <w:divBdr>
            <w:top w:val="none" w:sz="0" w:space="0" w:color="auto"/>
            <w:left w:val="none" w:sz="0" w:space="0" w:color="auto"/>
            <w:bottom w:val="none" w:sz="0" w:space="0" w:color="auto"/>
            <w:right w:val="none" w:sz="0" w:space="0" w:color="auto"/>
          </w:divBdr>
        </w:div>
        <w:div w:id="1553955950">
          <w:marLeft w:val="1166"/>
          <w:marRight w:val="0"/>
          <w:marTop w:val="235"/>
          <w:marBottom w:val="0"/>
          <w:divBdr>
            <w:top w:val="none" w:sz="0" w:space="0" w:color="auto"/>
            <w:left w:val="none" w:sz="0" w:space="0" w:color="auto"/>
            <w:bottom w:val="none" w:sz="0" w:space="0" w:color="auto"/>
            <w:right w:val="none" w:sz="0" w:space="0" w:color="auto"/>
          </w:divBdr>
        </w:div>
        <w:div w:id="2045010776">
          <w:marLeft w:val="547"/>
          <w:marRight w:val="0"/>
          <w:marTop w:val="235"/>
          <w:marBottom w:val="0"/>
          <w:divBdr>
            <w:top w:val="none" w:sz="0" w:space="0" w:color="auto"/>
            <w:left w:val="none" w:sz="0" w:space="0" w:color="auto"/>
            <w:bottom w:val="none" w:sz="0" w:space="0" w:color="auto"/>
            <w:right w:val="none" w:sz="0" w:space="0" w:color="auto"/>
          </w:divBdr>
        </w:div>
      </w:divsChild>
    </w:div>
    <w:div w:id="1021512286">
      <w:bodyDiv w:val="1"/>
      <w:marLeft w:val="0"/>
      <w:marRight w:val="0"/>
      <w:marTop w:val="0"/>
      <w:marBottom w:val="0"/>
      <w:divBdr>
        <w:top w:val="none" w:sz="0" w:space="0" w:color="auto"/>
        <w:left w:val="none" w:sz="0" w:space="0" w:color="auto"/>
        <w:bottom w:val="none" w:sz="0" w:space="0" w:color="auto"/>
        <w:right w:val="none" w:sz="0" w:space="0" w:color="auto"/>
      </w:divBdr>
    </w:div>
    <w:div w:id="1021904477">
      <w:bodyDiv w:val="1"/>
      <w:marLeft w:val="0"/>
      <w:marRight w:val="0"/>
      <w:marTop w:val="0"/>
      <w:marBottom w:val="0"/>
      <w:divBdr>
        <w:top w:val="none" w:sz="0" w:space="0" w:color="auto"/>
        <w:left w:val="none" w:sz="0" w:space="0" w:color="auto"/>
        <w:bottom w:val="none" w:sz="0" w:space="0" w:color="auto"/>
        <w:right w:val="none" w:sz="0" w:space="0" w:color="auto"/>
      </w:divBdr>
    </w:div>
    <w:div w:id="1022513946">
      <w:bodyDiv w:val="1"/>
      <w:marLeft w:val="0"/>
      <w:marRight w:val="0"/>
      <w:marTop w:val="0"/>
      <w:marBottom w:val="0"/>
      <w:divBdr>
        <w:top w:val="none" w:sz="0" w:space="0" w:color="auto"/>
        <w:left w:val="none" w:sz="0" w:space="0" w:color="auto"/>
        <w:bottom w:val="none" w:sz="0" w:space="0" w:color="auto"/>
        <w:right w:val="none" w:sz="0" w:space="0" w:color="auto"/>
      </w:divBdr>
    </w:div>
    <w:div w:id="1035275933">
      <w:bodyDiv w:val="1"/>
      <w:marLeft w:val="0"/>
      <w:marRight w:val="0"/>
      <w:marTop w:val="0"/>
      <w:marBottom w:val="0"/>
      <w:divBdr>
        <w:top w:val="none" w:sz="0" w:space="0" w:color="auto"/>
        <w:left w:val="none" w:sz="0" w:space="0" w:color="auto"/>
        <w:bottom w:val="none" w:sz="0" w:space="0" w:color="auto"/>
        <w:right w:val="none" w:sz="0" w:space="0" w:color="auto"/>
      </w:divBdr>
    </w:div>
    <w:div w:id="1037848814">
      <w:bodyDiv w:val="1"/>
      <w:marLeft w:val="0"/>
      <w:marRight w:val="0"/>
      <w:marTop w:val="0"/>
      <w:marBottom w:val="0"/>
      <w:divBdr>
        <w:top w:val="none" w:sz="0" w:space="0" w:color="auto"/>
        <w:left w:val="none" w:sz="0" w:space="0" w:color="auto"/>
        <w:bottom w:val="none" w:sz="0" w:space="0" w:color="auto"/>
        <w:right w:val="none" w:sz="0" w:space="0" w:color="auto"/>
      </w:divBdr>
      <w:divsChild>
        <w:div w:id="379983385">
          <w:marLeft w:val="0"/>
          <w:marRight w:val="0"/>
          <w:marTop w:val="0"/>
          <w:marBottom w:val="0"/>
          <w:divBdr>
            <w:top w:val="none" w:sz="0" w:space="0" w:color="auto"/>
            <w:left w:val="none" w:sz="0" w:space="0" w:color="auto"/>
            <w:bottom w:val="none" w:sz="0" w:space="0" w:color="auto"/>
            <w:right w:val="none" w:sz="0" w:space="0" w:color="auto"/>
          </w:divBdr>
          <w:divsChild>
            <w:div w:id="272826853">
              <w:marLeft w:val="0"/>
              <w:marRight w:val="0"/>
              <w:marTop w:val="0"/>
              <w:marBottom w:val="0"/>
              <w:divBdr>
                <w:top w:val="none" w:sz="0" w:space="0" w:color="auto"/>
                <w:left w:val="none" w:sz="0" w:space="0" w:color="auto"/>
                <w:bottom w:val="none" w:sz="0" w:space="0" w:color="auto"/>
                <w:right w:val="none" w:sz="0" w:space="0" w:color="auto"/>
              </w:divBdr>
            </w:div>
            <w:div w:id="404494498">
              <w:marLeft w:val="0"/>
              <w:marRight w:val="0"/>
              <w:marTop w:val="0"/>
              <w:marBottom w:val="0"/>
              <w:divBdr>
                <w:top w:val="none" w:sz="0" w:space="0" w:color="auto"/>
                <w:left w:val="none" w:sz="0" w:space="0" w:color="auto"/>
                <w:bottom w:val="none" w:sz="0" w:space="0" w:color="auto"/>
                <w:right w:val="none" w:sz="0" w:space="0" w:color="auto"/>
              </w:divBdr>
            </w:div>
            <w:div w:id="702245161">
              <w:marLeft w:val="0"/>
              <w:marRight w:val="0"/>
              <w:marTop w:val="0"/>
              <w:marBottom w:val="0"/>
              <w:divBdr>
                <w:top w:val="none" w:sz="0" w:space="0" w:color="auto"/>
                <w:left w:val="none" w:sz="0" w:space="0" w:color="auto"/>
                <w:bottom w:val="none" w:sz="0" w:space="0" w:color="auto"/>
                <w:right w:val="none" w:sz="0" w:space="0" w:color="auto"/>
              </w:divBdr>
            </w:div>
            <w:div w:id="718893915">
              <w:marLeft w:val="0"/>
              <w:marRight w:val="0"/>
              <w:marTop w:val="0"/>
              <w:marBottom w:val="0"/>
              <w:divBdr>
                <w:top w:val="none" w:sz="0" w:space="0" w:color="auto"/>
                <w:left w:val="none" w:sz="0" w:space="0" w:color="auto"/>
                <w:bottom w:val="none" w:sz="0" w:space="0" w:color="auto"/>
                <w:right w:val="none" w:sz="0" w:space="0" w:color="auto"/>
              </w:divBdr>
            </w:div>
            <w:div w:id="904680201">
              <w:marLeft w:val="0"/>
              <w:marRight w:val="0"/>
              <w:marTop w:val="0"/>
              <w:marBottom w:val="0"/>
              <w:divBdr>
                <w:top w:val="none" w:sz="0" w:space="0" w:color="auto"/>
                <w:left w:val="none" w:sz="0" w:space="0" w:color="auto"/>
                <w:bottom w:val="none" w:sz="0" w:space="0" w:color="auto"/>
                <w:right w:val="none" w:sz="0" w:space="0" w:color="auto"/>
              </w:divBdr>
            </w:div>
            <w:div w:id="1195849455">
              <w:marLeft w:val="0"/>
              <w:marRight w:val="0"/>
              <w:marTop w:val="0"/>
              <w:marBottom w:val="0"/>
              <w:divBdr>
                <w:top w:val="none" w:sz="0" w:space="0" w:color="auto"/>
                <w:left w:val="none" w:sz="0" w:space="0" w:color="auto"/>
                <w:bottom w:val="none" w:sz="0" w:space="0" w:color="auto"/>
                <w:right w:val="none" w:sz="0" w:space="0" w:color="auto"/>
              </w:divBdr>
            </w:div>
            <w:div w:id="17261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50763">
      <w:bodyDiv w:val="1"/>
      <w:marLeft w:val="0"/>
      <w:marRight w:val="0"/>
      <w:marTop w:val="0"/>
      <w:marBottom w:val="0"/>
      <w:divBdr>
        <w:top w:val="none" w:sz="0" w:space="0" w:color="auto"/>
        <w:left w:val="none" w:sz="0" w:space="0" w:color="auto"/>
        <w:bottom w:val="none" w:sz="0" w:space="0" w:color="auto"/>
        <w:right w:val="none" w:sz="0" w:space="0" w:color="auto"/>
      </w:divBdr>
    </w:div>
    <w:div w:id="1038506616">
      <w:bodyDiv w:val="1"/>
      <w:marLeft w:val="0"/>
      <w:marRight w:val="0"/>
      <w:marTop w:val="0"/>
      <w:marBottom w:val="0"/>
      <w:divBdr>
        <w:top w:val="none" w:sz="0" w:space="0" w:color="auto"/>
        <w:left w:val="none" w:sz="0" w:space="0" w:color="auto"/>
        <w:bottom w:val="none" w:sz="0" w:space="0" w:color="auto"/>
        <w:right w:val="none" w:sz="0" w:space="0" w:color="auto"/>
      </w:divBdr>
    </w:div>
    <w:div w:id="1040083962">
      <w:bodyDiv w:val="1"/>
      <w:marLeft w:val="0"/>
      <w:marRight w:val="0"/>
      <w:marTop w:val="0"/>
      <w:marBottom w:val="0"/>
      <w:divBdr>
        <w:top w:val="none" w:sz="0" w:space="0" w:color="auto"/>
        <w:left w:val="none" w:sz="0" w:space="0" w:color="auto"/>
        <w:bottom w:val="none" w:sz="0" w:space="0" w:color="auto"/>
        <w:right w:val="none" w:sz="0" w:space="0" w:color="auto"/>
      </w:divBdr>
      <w:divsChild>
        <w:div w:id="1973174692">
          <w:marLeft w:val="0"/>
          <w:marRight w:val="0"/>
          <w:marTop w:val="0"/>
          <w:marBottom w:val="0"/>
          <w:divBdr>
            <w:top w:val="none" w:sz="0" w:space="0" w:color="auto"/>
            <w:left w:val="none" w:sz="0" w:space="0" w:color="auto"/>
            <w:bottom w:val="none" w:sz="0" w:space="0" w:color="auto"/>
            <w:right w:val="none" w:sz="0" w:space="0" w:color="auto"/>
          </w:divBdr>
          <w:divsChild>
            <w:div w:id="502819118">
              <w:marLeft w:val="0"/>
              <w:marRight w:val="0"/>
              <w:marTop w:val="0"/>
              <w:marBottom w:val="0"/>
              <w:divBdr>
                <w:top w:val="none" w:sz="0" w:space="0" w:color="auto"/>
                <w:left w:val="none" w:sz="0" w:space="0" w:color="auto"/>
                <w:bottom w:val="none" w:sz="0" w:space="0" w:color="auto"/>
                <w:right w:val="none" w:sz="0" w:space="0" w:color="auto"/>
              </w:divBdr>
            </w:div>
            <w:div w:id="762384587">
              <w:marLeft w:val="0"/>
              <w:marRight w:val="0"/>
              <w:marTop w:val="0"/>
              <w:marBottom w:val="0"/>
              <w:divBdr>
                <w:top w:val="none" w:sz="0" w:space="0" w:color="auto"/>
                <w:left w:val="none" w:sz="0" w:space="0" w:color="auto"/>
                <w:bottom w:val="none" w:sz="0" w:space="0" w:color="auto"/>
                <w:right w:val="none" w:sz="0" w:space="0" w:color="auto"/>
              </w:divBdr>
            </w:div>
            <w:div w:id="872303809">
              <w:marLeft w:val="0"/>
              <w:marRight w:val="0"/>
              <w:marTop w:val="0"/>
              <w:marBottom w:val="0"/>
              <w:divBdr>
                <w:top w:val="none" w:sz="0" w:space="0" w:color="auto"/>
                <w:left w:val="none" w:sz="0" w:space="0" w:color="auto"/>
                <w:bottom w:val="none" w:sz="0" w:space="0" w:color="auto"/>
                <w:right w:val="none" w:sz="0" w:space="0" w:color="auto"/>
              </w:divBdr>
            </w:div>
            <w:div w:id="1271816148">
              <w:marLeft w:val="0"/>
              <w:marRight w:val="0"/>
              <w:marTop w:val="0"/>
              <w:marBottom w:val="0"/>
              <w:divBdr>
                <w:top w:val="none" w:sz="0" w:space="0" w:color="auto"/>
                <w:left w:val="none" w:sz="0" w:space="0" w:color="auto"/>
                <w:bottom w:val="none" w:sz="0" w:space="0" w:color="auto"/>
                <w:right w:val="none" w:sz="0" w:space="0" w:color="auto"/>
              </w:divBdr>
            </w:div>
            <w:div w:id="15408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7399">
      <w:bodyDiv w:val="1"/>
      <w:marLeft w:val="0"/>
      <w:marRight w:val="0"/>
      <w:marTop w:val="0"/>
      <w:marBottom w:val="0"/>
      <w:divBdr>
        <w:top w:val="none" w:sz="0" w:space="0" w:color="auto"/>
        <w:left w:val="none" w:sz="0" w:space="0" w:color="auto"/>
        <w:bottom w:val="none" w:sz="0" w:space="0" w:color="auto"/>
        <w:right w:val="none" w:sz="0" w:space="0" w:color="auto"/>
      </w:divBdr>
      <w:divsChild>
        <w:div w:id="743378570">
          <w:marLeft w:val="1166"/>
          <w:marRight w:val="0"/>
          <w:marTop w:val="202"/>
          <w:marBottom w:val="0"/>
          <w:divBdr>
            <w:top w:val="none" w:sz="0" w:space="0" w:color="auto"/>
            <w:left w:val="none" w:sz="0" w:space="0" w:color="auto"/>
            <w:bottom w:val="none" w:sz="0" w:space="0" w:color="auto"/>
            <w:right w:val="none" w:sz="0" w:space="0" w:color="auto"/>
          </w:divBdr>
        </w:div>
        <w:div w:id="1393505255">
          <w:marLeft w:val="1166"/>
          <w:marRight w:val="0"/>
          <w:marTop w:val="202"/>
          <w:marBottom w:val="0"/>
          <w:divBdr>
            <w:top w:val="none" w:sz="0" w:space="0" w:color="auto"/>
            <w:left w:val="none" w:sz="0" w:space="0" w:color="auto"/>
            <w:bottom w:val="none" w:sz="0" w:space="0" w:color="auto"/>
            <w:right w:val="none" w:sz="0" w:space="0" w:color="auto"/>
          </w:divBdr>
        </w:div>
        <w:div w:id="1643267712">
          <w:marLeft w:val="1166"/>
          <w:marRight w:val="0"/>
          <w:marTop w:val="202"/>
          <w:marBottom w:val="0"/>
          <w:divBdr>
            <w:top w:val="none" w:sz="0" w:space="0" w:color="auto"/>
            <w:left w:val="none" w:sz="0" w:space="0" w:color="auto"/>
            <w:bottom w:val="none" w:sz="0" w:space="0" w:color="auto"/>
            <w:right w:val="none" w:sz="0" w:space="0" w:color="auto"/>
          </w:divBdr>
        </w:div>
      </w:divsChild>
    </w:div>
    <w:div w:id="1052388624">
      <w:bodyDiv w:val="1"/>
      <w:marLeft w:val="0"/>
      <w:marRight w:val="0"/>
      <w:marTop w:val="0"/>
      <w:marBottom w:val="0"/>
      <w:divBdr>
        <w:top w:val="none" w:sz="0" w:space="0" w:color="auto"/>
        <w:left w:val="none" w:sz="0" w:space="0" w:color="auto"/>
        <w:bottom w:val="none" w:sz="0" w:space="0" w:color="auto"/>
        <w:right w:val="none" w:sz="0" w:space="0" w:color="auto"/>
      </w:divBdr>
      <w:divsChild>
        <w:div w:id="837308230">
          <w:marLeft w:val="0"/>
          <w:marRight w:val="0"/>
          <w:marTop w:val="0"/>
          <w:marBottom w:val="0"/>
          <w:divBdr>
            <w:top w:val="none" w:sz="0" w:space="0" w:color="auto"/>
            <w:left w:val="none" w:sz="0" w:space="0" w:color="auto"/>
            <w:bottom w:val="none" w:sz="0" w:space="0" w:color="auto"/>
            <w:right w:val="none" w:sz="0" w:space="0" w:color="auto"/>
          </w:divBdr>
          <w:divsChild>
            <w:div w:id="789397424">
              <w:marLeft w:val="0"/>
              <w:marRight w:val="0"/>
              <w:marTop w:val="0"/>
              <w:marBottom w:val="0"/>
              <w:divBdr>
                <w:top w:val="none" w:sz="0" w:space="0" w:color="auto"/>
                <w:left w:val="none" w:sz="0" w:space="0" w:color="auto"/>
                <w:bottom w:val="none" w:sz="0" w:space="0" w:color="auto"/>
                <w:right w:val="none" w:sz="0" w:space="0" w:color="auto"/>
              </w:divBdr>
            </w:div>
            <w:div w:id="1482891506">
              <w:marLeft w:val="0"/>
              <w:marRight w:val="0"/>
              <w:marTop w:val="0"/>
              <w:marBottom w:val="0"/>
              <w:divBdr>
                <w:top w:val="none" w:sz="0" w:space="0" w:color="auto"/>
                <w:left w:val="none" w:sz="0" w:space="0" w:color="auto"/>
                <w:bottom w:val="none" w:sz="0" w:space="0" w:color="auto"/>
                <w:right w:val="none" w:sz="0" w:space="0" w:color="auto"/>
              </w:divBdr>
            </w:div>
            <w:div w:id="1863783144">
              <w:marLeft w:val="0"/>
              <w:marRight w:val="0"/>
              <w:marTop w:val="0"/>
              <w:marBottom w:val="0"/>
              <w:divBdr>
                <w:top w:val="none" w:sz="0" w:space="0" w:color="auto"/>
                <w:left w:val="none" w:sz="0" w:space="0" w:color="auto"/>
                <w:bottom w:val="none" w:sz="0" w:space="0" w:color="auto"/>
                <w:right w:val="none" w:sz="0" w:space="0" w:color="auto"/>
              </w:divBdr>
            </w:div>
            <w:div w:id="19461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6995">
      <w:bodyDiv w:val="1"/>
      <w:marLeft w:val="0"/>
      <w:marRight w:val="0"/>
      <w:marTop w:val="0"/>
      <w:marBottom w:val="0"/>
      <w:divBdr>
        <w:top w:val="none" w:sz="0" w:space="0" w:color="auto"/>
        <w:left w:val="none" w:sz="0" w:space="0" w:color="auto"/>
        <w:bottom w:val="none" w:sz="0" w:space="0" w:color="auto"/>
        <w:right w:val="none" w:sz="0" w:space="0" w:color="auto"/>
      </w:divBdr>
      <w:divsChild>
        <w:div w:id="1052995233">
          <w:marLeft w:val="0"/>
          <w:marRight w:val="0"/>
          <w:marTop w:val="0"/>
          <w:marBottom w:val="0"/>
          <w:divBdr>
            <w:top w:val="none" w:sz="0" w:space="0" w:color="auto"/>
            <w:left w:val="none" w:sz="0" w:space="0" w:color="auto"/>
            <w:bottom w:val="none" w:sz="0" w:space="0" w:color="auto"/>
            <w:right w:val="none" w:sz="0" w:space="0" w:color="auto"/>
          </w:divBdr>
          <w:divsChild>
            <w:div w:id="1802651434">
              <w:marLeft w:val="0"/>
              <w:marRight w:val="0"/>
              <w:marTop w:val="0"/>
              <w:marBottom w:val="0"/>
              <w:divBdr>
                <w:top w:val="none" w:sz="0" w:space="0" w:color="auto"/>
                <w:left w:val="none" w:sz="0" w:space="0" w:color="auto"/>
                <w:bottom w:val="none" w:sz="0" w:space="0" w:color="auto"/>
                <w:right w:val="none" w:sz="0" w:space="0" w:color="auto"/>
              </w:divBdr>
              <w:divsChild>
                <w:div w:id="394164452">
                  <w:marLeft w:val="0"/>
                  <w:marRight w:val="0"/>
                  <w:marTop w:val="0"/>
                  <w:marBottom w:val="0"/>
                  <w:divBdr>
                    <w:top w:val="none" w:sz="0" w:space="0" w:color="auto"/>
                    <w:left w:val="none" w:sz="0" w:space="0" w:color="auto"/>
                    <w:bottom w:val="none" w:sz="0" w:space="0" w:color="auto"/>
                    <w:right w:val="none" w:sz="0" w:space="0" w:color="auto"/>
                  </w:divBdr>
                  <w:divsChild>
                    <w:div w:id="10039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034347">
      <w:bodyDiv w:val="1"/>
      <w:marLeft w:val="0"/>
      <w:marRight w:val="0"/>
      <w:marTop w:val="0"/>
      <w:marBottom w:val="0"/>
      <w:divBdr>
        <w:top w:val="none" w:sz="0" w:space="0" w:color="auto"/>
        <w:left w:val="none" w:sz="0" w:space="0" w:color="auto"/>
        <w:bottom w:val="none" w:sz="0" w:space="0" w:color="auto"/>
        <w:right w:val="none" w:sz="0" w:space="0" w:color="auto"/>
      </w:divBdr>
    </w:div>
    <w:div w:id="1069109508">
      <w:bodyDiv w:val="1"/>
      <w:marLeft w:val="0"/>
      <w:marRight w:val="0"/>
      <w:marTop w:val="0"/>
      <w:marBottom w:val="0"/>
      <w:divBdr>
        <w:top w:val="none" w:sz="0" w:space="0" w:color="auto"/>
        <w:left w:val="none" w:sz="0" w:space="0" w:color="auto"/>
        <w:bottom w:val="none" w:sz="0" w:space="0" w:color="auto"/>
        <w:right w:val="none" w:sz="0" w:space="0" w:color="auto"/>
      </w:divBdr>
      <w:divsChild>
        <w:div w:id="1748990512">
          <w:marLeft w:val="0"/>
          <w:marRight w:val="0"/>
          <w:marTop w:val="0"/>
          <w:marBottom w:val="0"/>
          <w:divBdr>
            <w:top w:val="none" w:sz="0" w:space="0" w:color="auto"/>
            <w:left w:val="none" w:sz="0" w:space="0" w:color="auto"/>
            <w:bottom w:val="none" w:sz="0" w:space="0" w:color="auto"/>
            <w:right w:val="none" w:sz="0" w:space="0" w:color="auto"/>
          </w:divBdr>
        </w:div>
      </w:divsChild>
    </w:div>
    <w:div w:id="1073044407">
      <w:bodyDiv w:val="1"/>
      <w:marLeft w:val="0"/>
      <w:marRight w:val="0"/>
      <w:marTop w:val="0"/>
      <w:marBottom w:val="0"/>
      <w:divBdr>
        <w:top w:val="none" w:sz="0" w:space="0" w:color="auto"/>
        <w:left w:val="none" w:sz="0" w:space="0" w:color="auto"/>
        <w:bottom w:val="none" w:sz="0" w:space="0" w:color="auto"/>
        <w:right w:val="none" w:sz="0" w:space="0" w:color="auto"/>
      </w:divBdr>
      <w:divsChild>
        <w:div w:id="1699770678">
          <w:marLeft w:val="0"/>
          <w:marRight w:val="0"/>
          <w:marTop w:val="0"/>
          <w:marBottom w:val="0"/>
          <w:divBdr>
            <w:top w:val="none" w:sz="0" w:space="0" w:color="auto"/>
            <w:left w:val="none" w:sz="0" w:space="0" w:color="auto"/>
            <w:bottom w:val="none" w:sz="0" w:space="0" w:color="auto"/>
            <w:right w:val="none" w:sz="0" w:space="0" w:color="auto"/>
          </w:divBdr>
          <w:divsChild>
            <w:div w:id="139270203">
              <w:marLeft w:val="0"/>
              <w:marRight w:val="0"/>
              <w:marTop w:val="0"/>
              <w:marBottom w:val="0"/>
              <w:divBdr>
                <w:top w:val="none" w:sz="0" w:space="0" w:color="auto"/>
                <w:left w:val="none" w:sz="0" w:space="0" w:color="auto"/>
                <w:bottom w:val="none" w:sz="0" w:space="0" w:color="auto"/>
                <w:right w:val="none" w:sz="0" w:space="0" w:color="auto"/>
              </w:divBdr>
            </w:div>
            <w:div w:id="413279451">
              <w:marLeft w:val="0"/>
              <w:marRight w:val="0"/>
              <w:marTop w:val="0"/>
              <w:marBottom w:val="0"/>
              <w:divBdr>
                <w:top w:val="none" w:sz="0" w:space="0" w:color="auto"/>
                <w:left w:val="none" w:sz="0" w:space="0" w:color="auto"/>
                <w:bottom w:val="none" w:sz="0" w:space="0" w:color="auto"/>
                <w:right w:val="none" w:sz="0" w:space="0" w:color="auto"/>
              </w:divBdr>
            </w:div>
            <w:div w:id="1024943364">
              <w:marLeft w:val="0"/>
              <w:marRight w:val="0"/>
              <w:marTop w:val="0"/>
              <w:marBottom w:val="0"/>
              <w:divBdr>
                <w:top w:val="none" w:sz="0" w:space="0" w:color="auto"/>
                <w:left w:val="none" w:sz="0" w:space="0" w:color="auto"/>
                <w:bottom w:val="none" w:sz="0" w:space="0" w:color="auto"/>
                <w:right w:val="none" w:sz="0" w:space="0" w:color="auto"/>
              </w:divBdr>
            </w:div>
            <w:div w:id="17030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6232">
      <w:bodyDiv w:val="1"/>
      <w:marLeft w:val="0"/>
      <w:marRight w:val="0"/>
      <w:marTop w:val="0"/>
      <w:marBottom w:val="0"/>
      <w:divBdr>
        <w:top w:val="none" w:sz="0" w:space="0" w:color="auto"/>
        <w:left w:val="none" w:sz="0" w:space="0" w:color="auto"/>
        <w:bottom w:val="none" w:sz="0" w:space="0" w:color="auto"/>
        <w:right w:val="none" w:sz="0" w:space="0" w:color="auto"/>
      </w:divBdr>
      <w:divsChild>
        <w:div w:id="1124812570">
          <w:marLeft w:val="547"/>
          <w:marRight w:val="0"/>
          <w:marTop w:val="269"/>
          <w:marBottom w:val="0"/>
          <w:divBdr>
            <w:top w:val="none" w:sz="0" w:space="0" w:color="auto"/>
            <w:left w:val="none" w:sz="0" w:space="0" w:color="auto"/>
            <w:bottom w:val="none" w:sz="0" w:space="0" w:color="auto"/>
            <w:right w:val="none" w:sz="0" w:space="0" w:color="auto"/>
          </w:divBdr>
        </w:div>
      </w:divsChild>
    </w:div>
    <w:div w:id="1080713746">
      <w:bodyDiv w:val="1"/>
      <w:marLeft w:val="0"/>
      <w:marRight w:val="0"/>
      <w:marTop w:val="0"/>
      <w:marBottom w:val="0"/>
      <w:divBdr>
        <w:top w:val="none" w:sz="0" w:space="0" w:color="auto"/>
        <w:left w:val="none" w:sz="0" w:space="0" w:color="auto"/>
        <w:bottom w:val="none" w:sz="0" w:space="0" w:color="auto"/>
        <w:right w:val="none" w:sz="0" w:space="0" w:color="auto"/>
      </w:divBdr>
      <w:divsChild>
        <w:div w:id="318508191">
          <w:marLeft w:val="0"/>
          <w:marRight w:val="0"/>
          <w:marTop w:val="0"/>
          <w:marBottom w:val="0"/>
          <w:divBdr>
            <w:top w:val="none" w:sz="0" w:space="0" w:color="auto"/>
            <w:left w:val="none" w:sz="0" w:space="0" w:color="auto"/>
            <w:bottom w:val="none" w:sz="0" w:space="0" w:color="auto"/>
            <w:right w:val="none" w:sz="0" w:space="0" w:color="auto"/>
          </w:divBdr>
        </w:div>
      </w:divsChild>
    </w:div>
    <w:div w:id="1093429975">
      <w:bodyDiv w:val="1"/>
      <w:marLeft w:val="0"/>
      <w:marRight w:val="0"/>
      <w:marTop w:val="0"/>
      <w:marBottom w:val="0"/>
      <w:divBdr>
        <w:top w:val="none" w:sz="0" w:space="0" w:color="auto"/>
        <w:left w:val="none" w:sz="0" w:space="0" w:color="auto"/>
        <w:bottom w:val="none" w:sz="0" w:space="0" w:color="auto"/>
        <w:right w:val="none" w:sz="0" w:space="0" w:color="auto"/>
      </w:divBdr>
      <w:divsChild>
        <w:div w:id="576091026">
          <w:marLeft w:val="0"/>
          <w:marRight w:val="0"/>
          <w:marTop w:val="0"/>
          <w:marBottom w:val="0"/>
          <w:divBdr>
            <w:top w:val="none" w:sz="0" w:space="0" w:color="auto"/>
            <w:left w:val="none" w:sz="0" w:space="0" w:color="auto"/>
            <w:bottom w:val="none" w:sz="0" w:space="0" w:color="auto"/>
            <w:right w:val="none" w:sz="0" w:space="0" w:color="auto"/>
          </w:divBdr>
          <w:divsChild>
            <w:div w:id="105925881">
              <w:marLeft w:val="0"/>
              <w:marRight w:val="0"/>
              <w:marTop w:val="0"/>
              <w:marBottom w:val="0"/>
              <w:divBdr>
                <w:top w:val="none" w:sz="0" w:space="0" w:color="auto"/>
                <w:left w:val="none" w:sz="0" w:space="0" w:color="auto"/>
                <w:bottom w:val="none" w:sz="0" w:space="0" w:color="auto"/>
                <w:right w:val="none" w:sz="0" w:space="0" w:color="auto"/>
              </w:divBdr>
            </w:div>
            <w:div w:id="151868796">
              <w:marLeft w:val="0"/>
              <w:marRight w:val="0"/>
              <w:marTop w:val="0"/>
              <w:marBottom w:val="0"/>
              <w:divBdr>
                <w:top w:val="none" w:sz="0" w:space="0" w:color="auto"/>
                <w:left w:val="none" w:sz="0" w:space="0" w:color="auto"/>
                <w:bottom w:val="none" w:sz="0" w:space="0" w:color="auto"/>
                <w:right w:val="none" w:sz="0" w:space="0" w:color="auto"/>
              </w:divBdr>
            </w:div>
            <w:div w:id="4302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514">
      <w:bodyDiv w:val="1"/>
      <w:marLeft w:val="0"/>
      <w:marRight w:val="0"/>
      <w:marTop w:val="0"/>
      <w:marBottom w:val="0"/>
      <w:divBdr>
        <w:top w:val="none" w:sz="0" w:space="0" w:color="auto"/>
        <w:left w:val="none" w:sz="0" w:space="0" w:color="auto"/>
        <w:bottom w:val="none" w:sz="0" w:space="0" w:color="auto"/>
        <w:right w:val="none" w:sz="0" w:space="0" w:color="auto"/>
      </w:divBdr>
      <w:divsChild>
        <w:div w:id="80221671">
          <w:marLeft w:val="0"/>
          <w:marRight w:val="0"/>
          <w:marTop w:val="0"/>
          <w:marBottom w:val="0"/>
          <w:divBdr>
            <w:top w:val="none" w:sz="0" w:space="0" w:color="auto"/>
            <w:left w:val="none" w:sz="0" w:space="0" w:color="auto"/>
            <w:bottom w:val="none" w:sz="0" w:space="0" w:color="auto"/>
            <w:right w:val="none" w:sz="0" w:space="0" w:color="auto"/>
          </w:divBdr>
          <w:divsChild>
            <w:div w:id="175460556">
              <w:marLeft w:val="0"/>
              <w:marRight w:val="0"/>
              <w:marTop w:val="0"/>
              <w:marBottom w:val="0"/>
              <w:divBdr>
                <w:top w:val="none" w:sz="0" w:space="0" w:color="auto"/>
                <w:left w:val="none" w:sz="0" w:space="0" w:color="auto"/>
                <w:bottom w:val="none" w:sz="0" w:space="0" w:color="auto"/>
                <w:right w:val="none" w:sz="0" w:space="0" w:color="auto"/>
              </w:divBdr>
            </w:div>
            <w:div w:id="395247868">
              <w:marLeft w:val="0"/>
              <w:marRight w:val="0"/>
              <w:marTop w:val="0"/>
              <w:marBottom w:val="0"/>
              <w:divBdr>
                <w:top w:val="none" w:sz="0" w:space="0" w:color="auto"/>
                <w:left w:val="none" w:sz="0" w:space="0" w:color="auto"/>
                <w:bottom w:val="none" w:sz="0" w:space="0" w:color="auto"/>
                <w:right w:val="none" w:sz="0" w:space="0" w:color="auto"/>
              </w:divBdr>
            </w:div>
            <w:div w:id="651755860">
              <w:marLeft w:val="0"/>
              <w:marRight w:val="0"/>
              <w:marTop w:val="0"/>
              <w:marBottom w:val="0"/>
              <w:divBdr>
                <w:top w:val="none" w:sz="0" w:space="0" w:color="auto"/>
                <w:left w:val="none" w:sz="0" w:space="0" w:color="auto"/>
                <w:bottom w:val="none" w:sz="0" w:space="0" w:color="auto"/>
                <w:right w:val="none" w:sz="0" w:space="0" w:color="auto"/>
              </w:divBdr>
            </w:div>
            <w:div w:id="976301988">
              <w:marLeft w:val="0"/>
              <w:marRight w:val="0"/>
              <w:marTop w:val="0"/>
              <w:marBottom w:val="0"/>
              <w:divBdr>
                <w:top w:val="none" w:sz="0" w:space="0" w:color="auto"/>
                <w:left w:val="none" w:sz="0" w:space="0" w:color="auto"/>
                <w:bottom w:val="none" w:sz="0" w:space="0" w:color="auto"/>
                <w:right w:val="none" w:sz="0" w:space="0" w:color="auto"/>
              </w:divBdr>
            </w:div>
            <w:div w:id="1012679879">
              <w:marLeft w:val="0"/>
              <w:marRight w:val="0"/>
              <w:marTop w:val="0"/>
              <w:marBottom w:val="0"/>
              <w:divBdr>
                <w:top w:val="none" w:sz="0" w:space="0" w:color="auto"/>
                <w:left w:val="none" w:sz="0" w:space="0" w:color="auto"/>
                <w:bottom w:val="none" w:sz="0" w:space="0" w:color="auto"/>
                <w:right w:val="none" w:sz="0" w:space="0" w:color="auto"/>
              </w:divBdr>
            </w:div>
            <w:div w:id="13192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4216">
      <w:bodyDiv w:val="1"/>
      <w:marLeft w:val="0"/>
      <w:marRight w:val="0"/>
      <w:marTop w:val="0"/>
      <w:marBottom w:val="0"/>
      <w:divBdr>
        <w:top w:val="none" w:sz="0" w:space="0" w:color="auto"/>
        <w:left w:val="none" w:sz="0" w:space="0" w:color="auto"/>
        <w:bottom w:val="none" w:sz="0" w:space="0" w:color="auto"/>
        <w:right w:val="none" w:sz="0" w:space="0" w:color="auto"/>
      </w:divBdr>
      <w:divsChild>
        <w:div w:id="183833659">
          <w:marLeft w:val="1166"/>
          <w:marRight w:val="0"/>
          <w:marTop w:val="269"/>
          <w:marBottom w:val="0"/>
          <w:divBdr>
            <w:top w:val="none" w:sz="0" w:space="0" w:color="auto"/>
            <w:left w:val="none" w:sz="0" w:space="0" w:color="auto"/>
            <w:bottom w:val="none" w:sz="0" w:space="0" w:color="auto"/>
            <w:right w:val="none" w:sz="0" w:space="0" w:color="auto"/>
          </w:divBdr>
        </w:div>
        <w:div w:id="721446010">
          <w:marLeft w:val="1166"/>
          <w:marRight w:val="0"/>
          <w:marTop w:val="269"/>
          <w:marBottom w:val="0"/>
          <w:divBdr>
            <w:top w:val="none" w:sz="0" w:space="0" w:color="auto"/>
            <w:left w:val="none" w:sz="0" w:space="0" w:color="auto"/>
            <w:bottom w:val="none" w:sz="0" w:space="0" w:color="auto"/>
            <w:right w:val="none" w:sz="0" w:space="0" w:color="auto"/>
          </w:divBdr>
        </w:div>
        <w:div w:id="889924667">
          <w:marLeft w:val="547"/>
          <w:marRight w:val="0"/>
          <w:marTop w:val="269"/>
          <w:marBottom w:val="0"/>
          <w:divBdr>
            <w:top w:val="none" w:sz="0" w:space="0" w:color="auto"/>
            <w:left w:val="none" w:sz="0" w:space="0" w:color="auto"/>
            <w:bottom w:val="none" w:sz="0" w:space="0" w:color="auto"/>
            <w:right w:val="none" w:sz="0" w:space="0" w:color="auto"/>
          </w:divBdr>
        </w:div>
        <w:div w:id="1415008243">
          <w:marLeft w:val="547"/>
          <w:marRight w:val="0"/>
          <w:marTop w:val="269"/>
          <w:marBottom w:val="0"/>
          <w:divBdr>
            <w:top w:val="none" w:sz="0" w:space="0" w:color="auto"/>
            <w:left w:val="none" w:sz="0" w:space="0" w:color="auto"/>
            <w:bottom w:val="none" w:sz="0" w:space="0" w:color="auto"/>
            <w:right w:val="none" w:sz="0" w:space="0" w:color="auto"/>
          </w:divBdr>
        </w:div>
        <w:div w:id="1602370835">
          <w:marLeft w:val="547"/>
          <w:marRight w:val="0"/>
          <w:marTop w:val="269"/>
          <w:marBottom w:val="0"/>
          <w:divBdr>
            <w:top w:val="none" w:sz="0" w:space="0" w:color="auto"/>
            <w:left w:val="none" w:sz="0" w:space="0" w:color="auto"/>
            <w:bottom w:val="none" w:sz="0" w:space="0" w:color="auto"/>
            <w:right w:val="none" w:sz="0" w:space="0" w:color="auto"/>
          </w:divBdr>
        </w:div>
      </w:divsChild>
    </w:div>
    <w:div w:id="1100223460">
      <w:bodyDiv w:val="1"/>
      <w:marLeft w:val="0"/>
      <w:marRight w:val="0"/>
      <w:marTop w:val="0"/>
      <w:marBottom w:val="0"/>
      <w:divBdr>
        <w:top w:val="none" w:sz="0" w:space="0" w:color="auto"/>
        <w:left w:val="none" w:sz="0" w:space="0" w:color="auto"/>
        <w:bottom w:val="none" w:sz="0" w:space="0" w:color="auto"/>
        <w:right w:val="none" w:sz="0" w:space="0" w:color="auto"/>
      </w:divBdr>
      <w:divsChild>
        <w:div w:id="33234718">
          <w:marLeft w:val="0"/>
          <w:marRight w:val="0"/>
          <w:marTop w:val="0"/>
          <w:marBottom w:val="0"/>
          <w:divBdr>
            <w:top w:val="none" w:sz="0" w:space="0" w:color="auto"/>
            <w:left w:val="none" w:sz="0" w:space="0" w:color="auto"/>
            <w:bottom w:val="none" w:sz="0" w:space="0" w:color="auto"/>
            <w:right w:val="none" w:sz="0" w:space="0" w:color="auto"/>
          </w:divBdr>
          <w:divsChild>
            <w:div w:id="1808283839">
              <w:marLeft w:val="0"/>
              <w:marRight w:val="0"/>
              <w:marTop w:val="0"/>
              <w:marBottom w:val="0"/>
              <w:divBdr>
                <w:top w:val="none" w:sz="0" w:space="0" w:color="auto"/>
                <w:left w:val="none" w:sz="0" w:space="0" w:color="auto"/>
                <w:bottom w:val="none" w:sz="0" w:space="0" w:color="auto"/>
                <w:right w:val="none" w:sz="0" w:space="0" w:color="auto"/>
              </w:divBdr>
              <w:divsChild>
                <w:div w:id="1142500171">
                  <w:marLeft w:val="0"/>
                  <w:marRight w:val="0"/>
                  <w:marTop w:val="0"/>
                  <w:marBottom w:val="0"/>
                  <w:divBdr>
                    <w:top w:val="none" w:sz="0" w:space="0" w:color="auto"/>
                    <w:left w:val="none" w:sz="0" w:space="0" w:color="auto"/>
                    <w:bottom w:val="none" w:sz="0" w:space="0" w:color="auto"/>
                    <w:right w:val="none" w:sz="0" w:space="0" w:color="auto"/>
                  </w:divBdr>
                  <w:divsChild>
                    <w:div w:id="5739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03545">
      <w:bodyDiv w:val="1"/>
      <w:marLeft w:val="0"/>
      <w:marRight w:val="0"/>
      <w:marTop w:val="0"/>
      <w:marBottom w:val="0"/>
      <w:divBdr>
        <w:top w:val="none" w:sz="0" w:space="0" w:color="auto"/>
        <w:left w:val="none" w:sz="0" w:space="0" w:color="auto"/>
        <w:bottom w:val="none" w:sz="0" w:space="0" w:color="auto"/>
        <w:right w:val="none" w:sz="0" w:space="0" w:color="auto"/>
      </w:divBdr>
      <w:divsChild>
        <w:div w:id="198668628">
          <w:marLeft w:val="0"/>
          <w:marRight w:val="0"/>
          <w:marTop w:val="0"/>
          <w:marBottom w:val="0"/>
          <w:divBdr>
            <w:top w:val="none" w:sz="0" w:space="0" w:color="auto"/>
            <w:left w:val="none" w:sz="0" w:space="0" w:color="auto"/>
            <w:bottom w:val="none" w:sz="0" w:space="0" w:color="auto"/>
            <w:right w:val="none" w:sz="0" w:space="0" w:color="auto"/>
          </w:divBdr>
          <w:divsChild>
            <w:div w:id="351422925">
              <w:marLeft w:val="0"/>
              <w:marRight w:val="0"/>
              <w:marTop w:val="0"/>
              <w:marBottom w:val="0"/>
              <w:divBdr>
                <w:top w:val="none" w:sz="0" w:space="0" w:color="auto"/>
                <w:left w:val="none" w:sz="0" w:space="0" w:color="auto"/>
                <w:bottom w:val="none" w:sz="0" w:space="0" w:color="auto"/>
                <w:right w:val="none" w:sz="0" w:space="0" w:color="auto"/>
              </w:divBdr>
            </w:div>
            <w:div w:id="1703818144">
              <w:marLeft w:val="0"/>
              <w:marRight w:val="0"/>
              <w:marTop w:val="0"/>
              <w:marBottom w:val="0"/>
              <w:divBdr>
                <w:top w:val="none" w:sz="0" w:space="0" w:color="auto"/>
                <w:left w:val="none" w:sz="0" w:space="0" w:color="auto"/>
                <w:bottom w:val="none" w:sz="0" w:space="0" w:color="auto"/>
                <w:right w:val="none" w:sz="0" w:space="0" w:color="auto"/>
              </w:divBdr>
            </w:div>
            <w:div w:id="18441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99897">
      <w:bodyDiv w:val="1"/>
      <w:marLeft w:val="0"/>
      <w:marRight w:val="0"/>
      <w:marTop w:val="0"/>
      <w:marBottom w:val="0"/>
      <w:divBdr>
        <w:top w:val="none" w:sz="0" w:space="0" w:color="auto"/>
        <w:left w:val="none" w:sz="0" w:space="0" w:color="auto"/>
        <w:bottom w:val="none" w:sz="0" w:space="0" w:color="auto"/>
        <w:right w:val="none" w:sz="0" w:space="0" w:color="auto"/>
      </w:divBdr>
    </w:div>
    <w:div w:id="1107970113">
      <w:bodyDiv w:val="1"/>
      <w:marLeft w:val="0"/>
      <w:marRight w:val="0"/>
      <w:marTop w:val="0"/>
      <w:marBottom w:val="0"/>
      <w:divBdr>
        <w:top w:val="none" w:sz="0" w:space="0" w:color="auto"/>
        <w:left w:val="none" w:sz="0" w:space="0" w:color="auto"/>
        <w:bottom w:val="none" w:sz="0" w:space="0" w:color="auto"/>
        <w:right w:val="none" w:sz="0" w:space="0" w:color="auto"/>
      </w:divBdr>
    </w:div>
    <w:div w:id="1111360622">
      <w:bodyDiv w:val="1"/>
      <w:marLeft w:val="0"/>
      <w:marRight w:val="0"/>
      <w:marTop w:val="0"/>
      <w:marBottom w:val="0"/>
      <w:divBdr>
        <w:top w:val="none" w:sz="0" w:space="0" w:color="auto"/>
        <w:left w:val="none" w:sz="0" w:space="0" w:color="auto"/>
        <w:bottom w:val="none" w:sz="0" w:space="0" w:color="auto"/>
        <w:right w:val="none" w:sz="0" w:space="0" w:color="auto"/>
      </w:divBdr>
      <w:divsChild>
        <w:div w:id="1459450970">
          <w:marLeft w:val="547"/>
          <w:marRight w:val="0"/>
          <w:marTop w:val="235"/>
          <w:marBottom w:val="0"/>
          <w:divBdr>
            <w:top w:val="none" w:sz="0" w:space="0" w:color="auto"/>
            <w:left w:val="none" w:sz="0" w:space="0" w:color="auto"/>
            <w:bottom w:val="none" w:sz="0" w:space="0" w:color="auto"/>
            <w:right w:val="none" w:sz="0" w:space="0" w:color="auto"/>
          </w:divBdr>
        </w:div>
      </w:divsChild>
    </w:div>
    <w:div w:id="1111971081">
      <w:bodyDiv w:val="1"/>
      <w:marLeft w:val="0"/>
      <w:marRight w:val="0"/>
      <w:marTop w:val="0"/>
      <w:marBottom w:val="0"/>
      <w:divBdr>
        <w:top w:val="none" w:sz="0" w:space="0" w:color="auto"/>
        <w:left w:val="none" w:sz="0" w:space="0" w:color="auto"/>
        <w:bottom w:val="none" w:sz="0" w:space="0" w:color="auto"/>
        <w:right w:val="none" w:sz="0" w:space="0" w:color="auto"/>
      </w:divBdr>
      <w:divsChild>
        <w:div w:id="437598884">
          <w:marLeft w:val="547"/>
          <w:marRight w:val="0"/>
          <w:marTop w:val="151"/>
          <w:marBottom w:val="0"/>
          <w:divBdr>
            <w:top w:val="none" w:sz="0" w:space="0" w:color="auto"/>
            <w:left w:val="none" w:sz="0" w:space="0" w:color="auto"/>
            <w:bottom w:val="none" w:sz="0" w:space="0" w:color="auto"/>
            <w:right w:val="none" w:sz="0" w:space="0" w:color="auto"/>
          </w:divBdr>
        </w:div>
        <w:div w:id="844171286">
          <w:marLeft w:val="547"/>
          <w:marRight w:val="0"/>
          <w:marTop w:val="151"/>
          <w:marBottom w:val="0"/>
          <w:divBdr>
            <w:top w:val="none" w:sz="0" w:space="0" w:color="auto"/>
            <w:left w:val="none" w:sz="0" w:space="0" w:color="auto"/>
            <w:bottom w:val="none" w:sz="0" w:space="0" w:color="auto"/>
            <w:right w:val="none" w:sz="0" w:space="0" w:color="auto"/>
          </w:divBdr>
        </w:div>
        <w:div w:id="1197502093">
          <w:marLeft w:val="547"/>
          <w:marRight w:val="0"/>
          <w:marTop w:val="151"/>
          <w:marBottom w:val="0"/>
          <w:divBdr>
            <w:top w:val="none" w:sz="0" w:space="0" w:color="auto"/>
            <w:left w:val="none" w:sz="0" w:space="0" w:color="auto"/>
            <w:bottom w:val="none" w:sz="0" w:space="0" w:color="auto"/>
            <w:right w:val="none" w:sz="0" w:space="0" w:color="auto"/>
          </w:divBdr>
        </w:div>
        <w:div w:id="1216963536">
          <w:marLeft w:val="547"/>
          <w:marRight w:val="0"/>
          <w:marTop w:val="151"/>
          <w:marBottom w:val="0"/>
          <w:divBdr>
            <w:top w:val="none" w:sz="0" w:space="0" w:color="auto"/>
            <w:left w:val="none" w:sz="0" w:space="0" w:color="auto"/>
            <w:bottom w:val="none" w:sz="0" w:space="0" w:color="auto"/>
            <w:right w:val="none" w:sz="0" w:space="0" w:color="auto"/>
          </w:divBdr>
        </w:div>
      </w:divsChild>
    </w:div>
    <w:div w:id="1112242292">
      <w:bodyDiv w:val="1"/>
      <w:marLeft w:val="0"/>
      <w:marRight w:val="0"/>
      <w:marTop w:val="0"/>
      <w:marBottom w:val="0"/>
      <w:divBdr>
        <w:top w:val="none" w:sz="0" w:space="0" w:color="auto"/>
        <w:left w:val="none" w:sz="0" w:space="0" w:color="auto"/>
        <w:bottom w:val="none" w:sz="0" w:space="0" w:color="auto"/>
        <w:right w:val="none" w:sz="0" w:space="0" w:color="auto"/>
      </w:divBdr>
      <w:divsChild>
        <w:div w:id="1337684411">
          <w:marLeft w:val="0"/>
          <w:marRight w:val="0"/>
          <w:marTop w:val="0"/>
          <w:marBottom w:val="0"/>
          <w:divBdr>
            <w:top w:val="none" w:sz="0" w:space="0" w:color="auto"/>
            <w:left w:val="none" w:sz="0" w:space="0" w:color="auto"/>
            <w:bottom w:val="none" w:sz="0" w:space="0" w:color="auto"/>
            <w:right w:val="none" w:sz="0" w:space="0" w:color="auto"/>
          </w:divBdr>
          <w:divsChild>
            <w:div w:id="425884320">
              <w:marLeft w:val="0"/>
              <w:marRight w:val="0"/>
              <w:marTop w:val="0"/>
              <w:marBottom w:val="0"/>
              <w:divBdr>
                <w:top w:val="none" w:sz="0" w:space="0" w:color="auto"/>
                <w:left w:val="none" w:sz="0" w:space="0" w:color="auto"/>
                <w:bottom w:val="none" w:sz="0" w:space="0" w:color="auto"/>
                <w:right w:val="none" w:sz="0" w:space="0" w:color="auto"/>
              </w:divBdr>
            </w:div>
            <w:div w:id="480583833">
              <w:marLeft w:val="0"/>
              <w:marRight w:val="0"/>
              <w:marTop w:val="0"/>
              <w:marBottom w:val="0"/>
              <w:divBdr>
                <w:top w:val="none" w:sz="0" w:space="0" w:color="auto"/>
                <w:left w:val="none" w:sz="0" w:space="0" w:color="auto"/>
                <w:bottom w:val="none" w:sz="0" w:space="0" w:color="auto"/>
                <w:right w:val="none" w:sz="0" w:space="0" w:color="auto"/>
              </w:divBdr>
            </w:div>
            <w:div w:id="539703741">
              <w:marLeft w:val="0"/>
              <w:marRight w:val="0"/>
              <w:marTop w:val="0"/>
              <w:marBottom w:val="0"/>
              <w:divBdr>
                <w:top w:val="none" w:sz="0" w:space="0" w:color="auto"/>
                <w:left w:val="none" w:sz="0" w:space="0" w:color="auto"/>
                <w:bottom w:val="none" w:sz="0" w:space="0" w:color="auto"/>
                <w:right w:val="none" w:sz="0" w:space="0" w:color="auto"/>
              </w:divBdr>
            </w:div>
            <w:div w:id="821849668">
              <w:marLeft w:val="0"/>
              <w:marRight w:val="0"/>
              <w:marTop w:val="0"/>
              <w:marBottom w:val="0"/>
              <w:divBdr>
                <w:top w:val="none" w:sz="0" w:space="0" w:color="auto"/>
                <w:left w:val="none" w:sz="0" w:space="0" w:color="auto"/>
                <w:bottom w:val="none" w:sz="0" w:space="0" w:color="auto"/>
                <w:right w:val="none" w:sz="0" w:space="0" w:color="auto"/>
              </w:divBdr>
            </w:div>
            <w:div w:id="1114012766">
              <w:marLeft w:val="0"/>
              <w:marRight w:val="0"/>
              <w:marTop w:val="0"/>
              <w:marBottom w:val="0"/>
              <w:divBdr>
                <w:top w:val="none" w:sz="0" w:space="0" w:color="auto"/>
                <w:left w:val="none" w:sz="0" w:space="0" w:color="auto"/>
                <w:bottom w:val="none" w:sz="0" w:space="0" w:color="auto"/>
                <w:right w:val="none" w:sz="0" w:space="0" w:color="auto"/>
              </w:divBdr>
            </w:div>
            <w:div w:id="1564756165">
              <w:marLeft w:val="0"/>
              <w:marRight w:val="0"/>
              <w:marTop w:val="0"/>
              <w:marBottom w:val="0"/>
              <w:divBdr>
                <w:top w:val="none" w:sz="0" w:space="0" w:color="auto"/>
                <w:left w:val="none" w:sz="0" w:space="0" w:color="auto"/>
                <w:bottom w:val="none" w:sz="0" w:space="0" w:color="auto"/>
                <w:right w:val="none" w:sz="0" w:space="0" w:color="auto"/>
              </w:divBdr>
            </w:div>
            <w:div w:id="1737778589">
              <w:marLeft w:val="0"/>
              <w:marRight w:val="0"/>
              <w:marTop w:val="0"/>
              <w:marBottom w:val="0"/>
              <w:divBdr>
                <w:top w:val="none" w:sz="0" w:space="0" w:color="auto"/>
                <w:left w:val="none" w:sz="0" w:space="0" w:color="auto"/>
                <w:bottom w:val="none" w:sz="0" w:space="0" w:color="auto"/>
                <w:right w:val="none" w:sz="0" w:space="0" w:color="auto"/>
              </w:divBdr>
            </w:div>
            <w:div w:id="19408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7717">
      <w:bodyDiv w:val="1"/>
      <w:marLeft w:val="0"/>
      <w:marRight w:val="0"/>
      <w:marTop w:val="0"/>
      <w:marBottom w:val="0"/>
      <w:divBdr>
        <w:top w:val="none" w:sz="0" w:space="0" w:color="auto"/>
        <w:left w:val="none" w:sz="0" w:space="0" w:color="auto"/>
        <w:bottom w:val="none" w:sz="0" w:space="0" w:color="auto"/>
        <w:right w:val="none" w:sz="0" w:space="0" w:color="auto"/>
      </w:divBdr>
      <w:divsChild>
        <w:div w:id="1670055705">
          <w:marLeft w:val="0"/>
          <w:marRight w:val="0"/>
          <w:marTop w:val="0"/>
          <w:marBottom w:val="0"/>
          <w:divBdr>
            <w:top w:val="none" w:sz="0" w:space="0" w:color="auto"/>
            <w:left w:val="none" w:sz="0" w:space="0" w:color="auto"/>
            <w:bottom w:val="none" w:sz="0" w:space="0" w:color="auto"/>
            <w:right w:val="none" w:sz="0" w:space="0" w:color="auto"/>
          </w:divBdr>
          <w:divsChild>
            <w:div w:id="650602596">
              <w:marLeft w:val="0"/>
              <w:marRight w:val="0"/>
              <w:marTop w:val="0"/>
              <w:marBottom w:val="0"/>
              <w:divBdr>
                <w:top w:val="none" w:sz="0" w:space="0" w:color="auto"/>
                <w:left w:val="none" w:sz="0" w:space="0" w:color="auto"/>
                <w:bottom w:val="none" w:sz="0" w:space="0" w:color="auto"/>
                <w:right w:val="none" w:sz="0" w:space="0" w:color="auto"/>
              </w:divBdr>
            </w:div>
            <w:div w:id="1825584987">
              <w:marLeft w:val="0"/>
              <w:marRight w:val="0"/>
              <w:marTop w:val="0"/>
              <w:marBottom w:val="0"/>
              <w:divBdr>
                <w:top w:val="none" w:sz="0" w:space="0" w:color="auto"/>
                <w:left w:val="none" w:sz="0" w:space="0" w:color="auto"/>
                <w:bottom w:val="none" w:sz="0" w:space="0" w:color="auto"/>
                <w:right w:val="none" w:sz="0" w:space="0" w:color="auto"/>
              </w:divBdr>
            </w:div>
            <w:div w:id="1908563177">
              <w:marLeft w:val="0"/>
              <w:marRight w:val="0"/>
              <w:marTop w:val="0"/>
              <w:marBottom w:val="0"/>
              <w:divBdr>
                <w:top w:val="none" w:sz="0" w:space="0" w:color="auto"/>
                <w:left w:val="none" w:sz="0" w:space="0" w:color="auto"/>
                <w:bottom w:val="none" w:sz="0" w:space="0" w:color="auto"/>
                <w:right w:val="none" w:sz="0" w:space="0" w:color="auto"/>
              </w:divBdr>
            </w:div>
            <w:div w:id="2004314699">
              <w:marLeft w:val="0"/>
              <w:marRight w:val="0"/>
              <w:marTop w:val="0"/>
              <w:marBottom w:val="0"/>
              <w:divBdr>
                <w:top w:val="none" w:sz="0" w:space="0" w:color="auto"/>
                <w:left w:val="none" w:sz="0" w:space="0" w:color="auto"/>
                <w:bottom w:val="none" w:sz="0" w:space="0" w:color="auto"/>
                <w:right w:val="none" w:sz="0" w:space="0" w:color="auto"/>
              </w:divBdr>
            </w:div>
            <w:div w:id="20390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70761">
      <w:bodyDiv w:val="1"/>
      <w:marLeft w:val="0"/>
      <w:marRight w:val="0"/>
      <w:marTop w:val="0"/>
      <w:marBottom w:val="0"/>
      <w:divBdr>
        <w:top w:val="none" w:sz="0" w:space="0" w:color="auto"/>
        <w:left w:val="none" w:sz="0" w:space="0" w:color="auto"/>
        <w:bottom w:val="none" w:sz="0" w:space="0" w:color="auto"/>
        <w:right w:val="none" w:sz="0" w:space="0" w:color="auto"/>
      </w:divBdr>
      <w:divsChild>
        <w:div w:id="1489174656">
          <w:marLeft w:val="0"/>
          <w:marRight w:val="0"/>
          <w:marTop w:val="0"/>
          <w:marBottom w:val="0"/>
          <w:divBdr>
            <w:top w:val="none" w:sz="0" w:space="0" w:color="auto"/>
            <w:left w:val="none" w:sz="0" w:space="0" w:color="auto"/>
            <w:bottom w:val="none" w:sz="0" w:space="0" w:color="auto"/>
            <w:right w:val="none" w:sz="0" w:space="0" w:color="auto"/>
          </w:divBdr>
          <w:divsChild>
            <w:div w:id="1016233225">
              <w:marLeft w:val="0"/>
              <w:marRight w:val="0"/>
              <w:marTop w:val="0"/>
              <w:marBottom w:val="0"/>
              <w:divBdr>
                <w:top w:val="none" w:sz="0" w:space="0" w:color="auto"/>
                <w:left w:val="none" w:sz="0" w:space="0" w:color="auto"/>
                <w:bottom w:val="none" w:sz="0" w:space="0" w:color="auto"/>
                <w:right w:val="none" w:sz="0" w:space="0" w:color="auto"/>
              </w:divBdr>
            </w:div>
            <w:div w:id="1277249266">
              <w:marLeft w:val="0"/>
              <w:marRight w:val="0"/>
              <w:marTop w:val="0"/>
              <w:marBottom w:val="0"/>
              <w:divBdr>
                <w:top w:val="none" w:sz="0" w:space="0" w:color="auto"/>
                <w:left w:val="none" w:sz="0" w:space="0" w:color="auto"/>
                <w:bottom w:val="none" w:sz="0" w:space="0" w:color="auto"/>
                <w:right w:val="none" w:sz="0" w:space="0" w:color="auto"/>
              </w:divBdr>
            </w:div>
            <w:div w:id="1635212954">
              <w:marLeft w:val="0"/>
              <w:marRight w:val="0"/>
              <w:marTop w:val="0"/>
              <w:marBottom w:val="0"/>
              <w:divBdr>
                <w:top w:val="none" w:sz="0" w:space="0" w:color="auto"/>
                <w:left w:val="none" w:sz="0" w:space="0" w:color="auto"/>
                <w:bottom w:val="none" w:sz="0" w:space="0" w:color="auto"/>
                <w:right w:val="none" w:sz="0" w:space="0" w:color="auto"/>
              </w:divBdr>
            </w:div>
            <w:div w:id="1736850071">
              <w:marLeft w:val="0"/>
              <w:marRight w:val="0"/>
              <w:marTop w:val="0"/>
              <w:marBottom w:val="0"/>
              <w:divBdr>
                <w:top w:val="none" w:sz="0" w:space="0" w:color="auto"/>
                <w:left w:val="none" w:sz="0" w:space="0" w:color="auto"/>
                <w:bottom w:val="none" w:sz="0" w:space="0" w:color="auto"/>
                <w:right w:val="none" w:sz="0" w:space="0" w:color="auto"/>
              </w:divBdr>
            </w:div>
            <w:div w:id="19011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8002">
      <w:bodyDiv w:val="1"/>
      <w:marLeft w:val="0"/>
      <w:marRight w:val="0"/>
      <w:marTop w:val="0"/>
      <w:marBottom w:val="0"/>
      <w:divBdr>
        <w:top w:val="none" w:sz="0" w:space="0" w:color="auto"/>
        <w:left w:val="none" w:sz="0" w:space="0" w:color="auto"/>
        <w:bottom w:val="none" w:sz="0" w:space="0" w:color="auto"/>
        <w:right w:val="none" w:sz="0" w:space="0" w:color="auto"/>
      </w:divBdr>
      <w:divsChild>
        <w:div w:id="154881034">
          <w:marLeft w:val="547"/>
          <w:marRight w:val="0"/>
          <w:marTop w:val="302"/>
          <w:marBottom w:val="0"/>
          <w:divBdr>
            <w:top w:val="none" w:sz="0" w:space="0" w:color="auto"/>
            <w:left w:val="none" w:sz="0" w:space="0" w:color="auto"/>
            <w:bottom w:val="none" w:sz="0" w:space="0" w:color="auto"/>
            <w:right w:val="none" w:sz="0" w:space="0" w:color="auto"/>
          </w:divBdr>
        </w:div>
        <w:div w:id="924076880">
          <w:marLeft w:val="547"/>
          <w:marRight w:val="0"/>
          <w:marTop w:val="302"/>
          <w:marBottom w:val="0"/>
          <w:divBdr>
            <w:top w:val="none" w:sz="0" w:space="0" w:color="auto"/>
            <w:left w:val="none" w:sz="0" w:space="0" w:color="auto"/>
            <w:bottom w:val="none" w:sz="0" w:space="0" w:color="auto"/>
            <w:right w:val="none" w:sz="0" w:space="0" w:color="auto"/>
          </w:divBdr>
        </w:div>
        <w:div w:id="1772312400">
          <w:marLeft w:val="547"/>
          <w:marRight w:val="0"/>
          <w:marTop w:val="302"/>
          <w:marBottom w:val="0"/>
          <w:divBdr>
            <w:top w:val="none" w:sz="0" w:space="0" w:color="auto"/>
            <w:left w:val="none" w:sz="0" w:space="0" w:color="auto"/>
            <w:bottom w:val="none" w:sz="0" w:space="0" w:color="auto"/>
            <w:right w:val="none" w:sz="0" w:space="0" w:color="auto"/>
          </w:divBdr>
        </w:div>
      </w:divsChild>
    </w:div>
    <w:div w:id="1132676250">
      <w:bodyDiv w:val="1"/>
      <w:marLeft w:val="0"/>
      <w:marRight w:val="0"/>
      <w:marTop w:val="0"/>
      <w:marBottom w:val="0"/>
      <w:divBdr>
        <w:top w:val="none" w:sz="0" w:space="0" w:color="auto"/>
        <w:left w:val="none" w:sz="0" w:space="0" w:color="auto"/>
        <w:bottom w:val="none" w:sz="0" w:space="0" w:color="auto"/>
        <w:right w:val="none" w:sz="0" w:space="0" w:color="auto"/>
      </w:divBdr>
      <w:divsChild>
        <w:div w:id="872697203">
          <w:marLeft w:val="547"/>
          <w:marRight w:val="0"/>
          <w:marTop w:val="269"/>
          <w:marBottom w:val="0"/>
          <w:divBdr>
            <w:top w:val="none" w:sz="0" w:space="0" w:color="auto"/>
            <w:left w:val="none" w:sz="0" w:space="0" w:color="auto"/>
            <w:bottom w:val="none" w:sz="0" w:space="0" w:color="auto"/>
            <w:right w:val="none" w:sz="0" w:space="0" w:color="auto"/>
          </w:divBdr>
        </w:div>
      </w:divsChild>
    </w:div>
    <w:div w:id="1162309960">
      <w:bodyDiv w:val="1"/>
      <w:marLeft w:val="0"/>
      <w:marRight w:val="0"/>
      <w:marTop w:val="0"/>
      <w:marBottom w:val="0"/>
      <w:divBdr>
        <w:top w:val="none" w:sz="0" w:space="0" w:color="auto"/>
        <w:left w:val="none" w:sz="0" w:space="0" w:color="auto"/>
        <w:bottom w:val="none" w:sz="0" w:space="0" w:color="auto"/>
        <w:right w:val="none" w:sz="0" w:space="0" w:color="auto"/>
      </w:divBdr>
    </w:div>
    <w:div w:id="1165708009">
      <w:bodyDiv w:val="1"/>
      <w:marLeft w:val="0"/>
      <w:marRight w:val="0"/>
      <w:marTop w:val="0"/>
      <w:marBottom w:val="0"/>
      <w:divBdr>
        <w:top w:val="none" w:sz="0" w:space="0" w:color="auto"/>
        <w:left w:val="none" w:sz="0" w:space="0" w:color="auto"/>
        <w:bottom w:val="none" w:sz="0" w:space="0" w:color="auto"/>
        <w:right w:val="none" w:sz="0" w:space="0" w:color="auto"/>
      </w:divBdr>
      <w:divsChild>
        <w:div w:id="712921879">
          <w:marLeft w:val="547"/>
          <w:marRight w:val="0"/>
          <w:marTop w:val="202"/>
          <w:marBottom w:val="0"/>
          <w:divBdr>
            <w:top w:val="none" w:sz="0" w:space="0" w:color="auto"/>
            <w:left w:val="none" w:sz="0" w:space="0" w:color="auto"/>
            <w:bottom w:val="none" w:sz="0" w:space="0" w:color="auto"/>
            <w:right w:val="none" w:sz="0" w:space="0" w:color="auto"/>
          </w:divBdr>
        </w:div>
      </w:divsChild>
    </w:div>
    <w:div w:id="1168910155">
      <w:bodyDiv w:val="1"/>
      <w:marLeft w:val="0"/>
      <w:marRight w:val="0"/>
      <w:marTop w:val="0"/>
      <w:marBottom w:val="0"/>
      <w:divBdr>
        <w:top w:val="none" w:sz="0" w:space="0" w:color="auto"/>
        <w:left w:val="none" w:sz="0" w:space="0" w:color="auto"/>
        <w:bottom w:val="none" w:sz="0" w:space="0" w:color="auto"/>
        <w:right w:val="none" w:sz="0" w:space="0" w:color="auto"/>
      </w:divBdr>
    </w:div>
    <w:div w:id="1174609549">
      <w:bodyDiv w:val="1"/>
      <w:marLeft w:val="0"/>
      <w:marRight w:val="0"/>
      <w:marTop w:val="0"/>
      <w:marBottom w:val="0"/>
      <w:divBdr>
        <w:top w:val="none" w:sz="0" w:space="0" w:color="auto"/>
        <w:left w:val="none" w:sz="0" w:space="0" w:color="auto"/>
        <w:bottom w:val="none" w:sz="0" w:space="0" w:color="auto"/>
        <w:right w:val="none" w:sz="0" w:space="0" w:color="auto"/>
      </w:divBdr>
      <w:divsChild>
        <w:div w:id="719402296">
          <w:marLeft w:val="0"/>
          <w:marRight w:val="0"/>
          <w:marTop w:val="0"/>
          <w:marBottom w:val="0"/>
          <w:divBdr>
            <w:top w:val="none" w:sz="0" w:space="0" w:color="auto"/>
            <w:left w:val="none" w:sz="0" w:space="0" w:color="auto"/>
            <w:bottom w:val="none" w:sz="0" w:space="0" w:color="auto"/>
            <w:right w:val="none" w:sz="0" w:space="0" w:color="auto"/>
          </w:divBdr>
          <w:divsChild>
            <w:div w:id="864908070">
              <w:marLeft w:val="0"/>
              <w:marRight w:val="0"/>
              <w:marTop w:val="0"/>
              <w:marBottom w:val="0"/>
              <w:divBdr>
                <w:top w:val="none" w:sz="0" w:space="0" w:color="auto"/>
                <w:left w:val="none" w:sz="0" w:space="0" w:color="auto"/>
                <w:bottom w:val="none" w:sz="0" w:space="0" w:color="auto"/>
                <w:right w:val="none" w:sz="0" w:space="0" w:color="auto"/>
              </w:divBdr>
            </w:div>
            <w:div w:id="513375060">
              <w:marLeft w:val="0"/>
              <w:marRight w:val="0"/>
              <w:marTop w:val="0"/>
              <w:marBottom w:val="0"/>
              <w:divBdr>
                <w:top w:val="none" w:sz="0" w:space="0" w:color="auto"/>
                <w:left w:val="none" w:sz="0" w:space="0" w:color="auto"/>
                <w:bottom w:val="none" w:sz="0" w:space="0" w:color="auto"/>
                <w:right w:val="none" w:sz="0" w:space="0" w:color="auto"/>
              </w:divBdr>
            </w:div>
            <w:div w:id="1736006282">
              <w:marLeft w:val="0"/>
              <w:marRight w:val="0"/>
              <w:marTop w:val="0"/>
              <w:marBottom w:val="0"/>
              <w:divBdr>
                <w:top w:val="none" w:sz="0" w:space="0" w:color="auto"/>
                <w:left w:val="none" w:sz="0" w:space="0" w:color="auto"/>
                <w:bottom w:val="none" w:sz="0" w:space="0" w:color="auto"/>
                <w:right w:val="none" w:sz="0" w:space="0" w:color="auto"/>
              </w:divBdr>
            </w:div>
            <w:div w:id="2005664465">
              <w:marLeft w:val="0"/>
              <w:marRight w:val="0"/>
              <w:marTop w:val="0"/>
              <w:marBottom w:val="0"/>
              <w:divBdr>
                <w:top w:val="none" w:sz="0" w:space="0" w:color="auto"/>
                <w:left w:val="none" w:sz="0" w:space="0" w:color="auto"/>
                <w:bottom w:val="none" w:sz="0" w:space="0" w:color="auto"/>
                <w:right w:val="none" w:sz="0" w:space="0" w:color="auto"/>
              </w:divBdr>
            </w:div>
            <w:div w:id="5857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1718">
      <w:bodyDiv w:val="1"/>
      <w:marLeft w:val="0"/>
      <w:marRight w:val="0"/>
      <w:marTop w:val="0"/>
      <w:marBottom w:val="0"/>
      <w:divBdr>
        <w:top w:val="none" w:sz="0" w:space="0" w:color="auto"/>
        <w:left w:val="none" w:sz="0" w:space="0" w:color="auto"/>
        <w:bottom w:val="none" w:sz="0" w:space="0" w:color="auto"/>
        <w:right w:val="none" w:sz="0" w:space="0" w:color="auto"/>
      </w:divBdr>
    </w:div>
    <w:div w:id="1192842427">
      <w:bodyDiv w:val="1"/>
      <w:marLeft w:val="0"/>
      <w:marRight w:val="0"/>
      <w:marTop w:val="0"/>
      <w:marBottom w:val="0"/>
      <w:divBdr>
        <w:top w:val="none" w:sz="0" w:space="0" w:color="auto"/>
        <w:left w:val="none" w:sz="0" w:space="0" w:color="auto"/>
        <w:bottom w:val="none" w:sz="0" w:space="0" w:color="auto"/>
        <w:right w:val="none" w:sz="0" w:space="0" w:color="auto"/>
      </w:divBdr>
    </w:div>
    <w:div w:id="1195532558">
      <w:bodyDiv w:val="1"/>
      <w:marLeft w:val="0"/>
      <w:marRight w:val="0"/>
      <w:marTop w:val="0"/>
      <w:marBottom w:val="0"/>
      <w:divBdr>
        <w:top w:val="none" w:sz="0" w:space="0" w:color="auto"/>
        <w:left w:val="none" w:sz="0" w:space="0" w:color="auto"/>
        <w:bottom w:val="none" w:sz="0" w:space="0" w:color="auto"/>
        <w:right w:val="none" w:sz="0" w:space="0" w:color="auto"/>
      </w:divBdr>
    </w:div>
    <w:div w:id="1197767865">
      <w:bodyDiv w:val="1"/>
      <w:marLeft w:val="0"/>
      <w:marRight w:val="0"/>
      <w:marTop w:val="0"/>
      <w:marBottom w:val="0"/>
      <w:divBdr>
        <w:top w:val="none" w:sz="0" w:space="0" w:color="auto"/>
        <w:left w:val="none" w:sz="0" w:space="0" w:color="auto"/>
        <w:bottom w:val="none" w:sz="0" w:space="0" w:color="auto"/>
        <w:right w:val="none" w:sz="0" w:space="0" w:color="auto"/>
      </w:divBdr>
    </w:div>
    <w:div w:id="1199002855">
      <w:bodyDiv w:val="1"/>
      <w:marLeft w:val="0"/>
      <w:marRight w:val="0"/>
      <w:marTop w:val="0"/>
      <w:marBottom w:val="0"/>
      <w:divBdr>
        <w:top w:val="none" w:sz="0" w:space="0" w:color="auto"/>
        <w:left w:val="none" w:sz="0" w:space="0" w:color="auto"/>
        <w:bottom w:val="none" w:sz="0" w:space="0" w:color="auto"/>
        <w:right w:val="none" w:sz="0" w:space="0" w:color="auto"/>
      </w:divBdr>
    </w:div>
    <w:div w:id="1204707605">
      <w:bodyDiv w:val="1"/>
      <w:marLeft w:val="0"/>
      <w:marRight w:val="0"/>
      <w:marTop w:val="0"/>
      <w:marBottom w:val="0"/>
      <w:divBdr>
        <w:top w:val="none" w:sz="0" w:space="0" w:color="auto"/>
        <w:left w:val="none" w:sz="0" w:space="0" w:color="auto"/>
        <w:bottom w:val="none" w:sz="0" w:space="0" w:color="auto"/>
        <w:right w:val="none" w:sz="0" w:space="0" w:color="auto"/>
      </w:divBdr>
    </w:div>
    <w:div w:id="1212185765">
      <w:bodyDiv w:val="1"/>
      <w:marLeft w:val="0"/>
      <w:marRight w:val="0"/>
      <w:marTop w:val="0"/>
      <w:marBottom w:val="0"/>
      <w:divBdr>
        <w:top w:val="none" w:sz="0" w:space="0" w:color="auto"/>
        <w:left w:val="none" w:sz="0" w:space="0" w:color="auto"/>
        <w:bottom w:val="none" w:sz="0" w:space="0" w:color="auto"/>
        <w:right w:val="none" w:sz="0" w:space="0" w:color="auto"/>
      </w:divBdr>
      <w:divsChild>
        <w:div w:id="1372804417">
          <w:marLeft w:val="0"/>
          <w:marRight w:val="0"/>
          <w:marTop w:val="0"/>
          <w:marBottom w:val="0"/>
          <w:divBdr>
            <w:top w:val="none" w:sz="0" w:space="0" w:color="auto"/>
            <w:left w:val="none" w:sz="0" w:space="0" w:color="auto"/>
            <w:bottom w:val="none" w:sz="0" w:space="0" w:color="auto"/>
            <w:right w:val="none" w:sz="0" w:space="0" w:color="auto"/>
          </w:divBdr>
          <w:divsChild>
            <w:div w:id="18884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6909">
      <w:bodyDiv w:val="1"/>
      <w:marLeft w:val="0"/>
      <w:marRight w:val="0"/>
      <w:marTop w:val="0"/>
      <w:marBottom w:val="0"/>
      <w:divBdr>
        <w:top w:val="none" w:sz="0" w:space="0" w:color="auto"/>
        <w:left w:val="none" w:sz="0" w:space="0" w:color="auto"/>
        <w:bottom w:val="none" w:sz="0" w:space="0" w:color="auto"/>
        <w:right w:val="none" w:sz="0" w:space="0" w:color="auto"/>
      </w:divBdr>
      <w:divsChild>
        <w:div w:id="1084032092">
          <w:marLeft w:val="0"/>
          <w:marRight w:val="0"/>
          <w:marTop w:val="0"/>
          <w:marBottom w:val="0"/>
          <w:divBdr>
            <w:top w:val="none" w:sz="0" w:space="0" w:color="auto"/>
            <w:left w:val="none" w:sz="0" w:space="0" w:color="auto"/>
            <w:bottom w:val="none" w:sz="0" w:space="0" w:color="auto"/>
            <w:right w:val="none" w:sz="0" w:space="0" w:color="auto"/>
          </w:divBdr>
          <w:divsChild>
            <w:div w:id="6766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32745">
      <w:bodyDiv w:val="1"/>
      <w:marLeft w:val="0"/>
      <w:marRight w:val="0"/>
      <w:marTop w:val="0"/>
      <w:marBottom w:val="0"/>
      <w:divBdr>
        <w:top w:val="none" w:sz="0" w:space="0" w:color="auto"/>
        <w:left w:val="none" w:sz="0" w:space="0" w:color="auto"/>
        <w:bottom w:val="none" w:sz="0" w:space="0" w:color="auto"/>
        <w:right w:val="none" w:sz="0" w:space="0" w:color="auto"/>
      </w:divBdr>
      <w:divsChild>
        <w:div w:id="790588092">
          <w:marLeft w:val="0"/>
          <w:marRight w:val="0"/>
          <w:marTop w:val="0"/>
          <w:marBottom w:val="0"/>
          <w:divBdr>
            <w:top w:val="none" w:sz="0" w:space="0" w:color="auto"/>
            <w:left w:val="none" w:sz="0" w:space="0" w:color="auto"/>
            <w:bottom w:val="none" w:sz="0" w:space="0" w:color="auto"/>
            <w:right w:val="none" w:sz="0" w:space="0" w:color="auto"/>
          </w:divBdr>
          <w:divsChild>
            <w:div w:id="15572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9530">
      <w:bodyDiv w:val="1"/>
      <w:marLeft w:val="0"/>
      <w:marRight w:val="0"/>
      <w:marTop w:val="0"/>
      <w:marBottom w:val="0"/>
      <w:divBdr>
        <w:top w:val="none" w:sz="0" w:space="0" w:color="auto"/>
        <w:left w:val="none" w:sz="0" w:space="0" w:color="auto"/>
        <w:bottom w:val="none" w:sz="0" w:space="0" w:color="auto"/>
        <w:right w:val="none" w:sz="0" w:space="0" w:color="auto"/>
      </w:divBdr>
      <w:divsChild>
        <w:div w:id="1309555388">
          <w:marLeft w:val="0"/>
          <w:marRight w:val="0"/>
          <w:marTop w:val="0"/>
          <w:marBottom w:val="0"/>
          <w:divBdr>
            <w:top w:val="none" w:sz="0" w:space="0" w:color="auto"/>
            <w:left w:val="none" w:sz="0" w:space="0" w:color="auto"/>
            <w:bottom w:val="none" w:sz="0" w:space="0" w:color="auto"/>
            <w:right w:val="none" w:sz="0" w:space="0" w:color="auto"/>
          </w:divBdr>
          <w:divsChild>
            <w:div w:id="228228057">
              <w:marLeft w:val="0"/>
              <w:marRight w:val="0"/>
              <w:marTop w:val="0"/>
              <w:marBottom w:val="0"/>
              <w:divBdr>
                <w:top w:val="none" w:sz="0" w:space="0" w:color="auto"/>
                <w:left w:val="none" w:sz="0" w:space="0" w:color="auto"/>
                <w:bottom w:val="none" w:sz="0" w:space="0" w:color="auto"/>
                <w:right w:val="none" w:sz="0" w:space="0" w:color="auto"/>
              </w:divBdr>
              <w:divsChild>
                <w:div w:id="1430194574">
                  <w:marLeft w:val="0"/>
                  <w:marRight w:val="0"/>
                  <w:marTop w:val="0"/>
                  <w:marBottom w:val="0"/>
                  <w:divBdr>
                    <w:top w:val="none" w:sz="0" w:space="0" w:color="auto"/>
                    <w:left w:val="none" w:sz="0" w:space="0" w:color="auto"/>
                    <w:bottom w:val="none" w:sz="0" w:space="0" w:color="auto"/>
                    <w:right w:val="none" w:sz="0" w:space="0" w:color="auto"/>
                  </w:divBdr>
                  <w:divsChild>
                    <w:div w:id="225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663727">
      <w:bodyDiv w:val="1"/>
      <w:marLeft w:val="0"/>
      <w:marRight w:val="0"/>
      <w:marTop w:val="0"/>
      <w:marBottom w:val="0"/>
      <w:divBdr>
        <w:top w:val="none" w:sz="0" w:space="0" w:color="auto"/>
        <w:left w:val="none" w:sz="0" w:space="0" w:color="auto"/>
        <w:bottom w:val="none" w:sz="0" w:space="0" w:color="auto"/>
        <w:right w:val="none" w:sz="0" w:space="0" w:color="auto"/>
      </w:divBdr>
    </w:div>
    <w:div w:id="1237088430">
      <w:bodyDiv w:val="1"/>
      <w:marLeft w:val="0"/>
      <w:marRight w:val="0"/>
      <w:marTop w:val="0"/>
      <w:marBottom w:val="0"/>
      <w:divBdr>
        <w:top w:val="none" w:sz="0" w:space="0" w:color="auto"/>
        <w:left w:val="none" w:sz="0" w:space="0" w:color="auto"/>
        <w:bottom w:val="none" w:sz="0" w:space="0" w:color="auto"/>
        <w:right w:val="none" w:sz="0" w:space="0" w:color="auto"/>
      </w:divBdr>
      <w:divsChild>
        <w:div w:id="2078939183">
          <w:marLeft w:val="0"/>
          <w:marRight w:val="0"/>
          <w:marTop w:val="0"/>
          <w:marBottom w:val="0"/>
          <w:divBdr>
            <w:top w:val="none" w:sz="0" w:space="0" w:color="auto"/>
            <w:left w:val="none" w:sz="0" w:space="0" w:color="auto"/>
            <w:bottom w:val="none" w:sz="0" w:space="0" w:color="auto"/>
            <w:right w:val="none" w:sz="0" w:space="0" w:color="auto"/>
          </w:divBdr>
          <w:divsChild>
            <w:div w:id="50691121">
              <w:marLeft w:val="0"/>
              <w:marRight w:val="0"/>
              <w:marTop w:val="0"/>
              <w:marBottom w:val="0"/>
              <w:divBdr>
                <w:top w:val="none" w:sz="0" w:space="0" w:color="auto"/>
                <w:left w:val="none" w:sz="0" w:space="0" w:color="auto"/>
                <w:bottom w:val="none" w:sz="0" w:space="0" w:color="auto"/>
                <w:right w:val="none" w:sz="0" w:space="0" w:color="auto"/>
              </w:divBdr>
            </w:div>
            <w:div w:id="462387754">
              <w:marLeft w:val="0"/>
              <w:marRight w:val="0"/>
              <w:marTop w:val="0"/>
              <w:marBottom w:val="0"/>
              <w:divBdr>
                <w:top w:val="none" w:sz="0" w:space="0" w:color="auto"/>
                <w:left w:val="none" w:sz="0" w:space="0" w:color="auto"/>
                <w:bottom w:val="none" w:sz="0" w:space="0" w:color="auto"/>
                <w:right w:val="none" w:sz="0" w:space="0" w:color="auto"/>
              </w:divBdr>
            </w:div>
            <w:div w:id="1154493025">
              <w:marLeft w:val="0"/>
              <w:marRight w:val="0"/>
              <w:marTop w:val="0"/>
              <w:marBottom w:val="0"/>
              <w:divBdr>
                <w:top w:val="none" w:sz="0" w:space="0" w:color="auto"/>
                <w:left w:val="none" w:sz="0" w:space="0" w:color="auto"/>
                <w:bottom w:val="none" w:sz="0" w:space="0" w:color="auto"/>
                <w:right w:val="none" w:sz="0" w:space="0" w:color="auto"/>
              </w:divBdr>
            </w:div>
            <w:div w:id="1669602759">
              <w:marLeft w:val="0"/>
              <w:marRight w:val="0"/>
              <w:marTop w:val="0"/>
              <w:marBottom w:val="0"/>
              <w:divBdr>
                <w:top w:val="none" w:sz="0" w:space="0" w:color="auto"/>
                <w:left w:val="none" w:sz="0" w:space="0" w:color="auto"/>
                <w:bottom w:val="none" w:sz="0" w:space="0" w:color="auto"/>
                <w:right w:val="none" w:sz="0" w:space="0" w:color="auto"/>
              </w:divBdr>
            </w:div>
            <w:div w:id="21433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506">
      <w:bodyDiv w:val="1"/>
      <w:marLeft w:val="0"/>
      <w:marRight w:val="0"/>
      <w:marTop w:val="0"/>
      <w:marBottom w:val="0"/>
      <w:divBdr>
        <w:top w:val="none" w:sz="0" w:space="0" w:color="auto"/>
        <w:left w:val="none" w:sz="0" w:space="0" w:color="auto"/>
        <w:bottom w:val="none" w:sz="0" w:space="0" w:color="auto"/>
        <w:right w:val="none" w:sz="0" w:space="0" w:color="auto"/>
      </w:divBdr>
      <w:divsChild>
        <w:div w:id="502858611">
          <w:marLeft w:val="0"/>
          <w:marRight w:val="0"/>
          <w:marTop w:val="0"/>
          <w:marBottom w:val="0"/>
          <w:divBdr>
            <w:top w:val="none" w:sz="0" w:space="0" w:color="auto"/>
            <w:left w:val="none" w:sz="0" w:space="0" w:color="auto"/>
            <w:bottom w:val="none" w:sz="0" w:space="0" w:color="auto"/>
            <w:right w:val="none" w:sz="0" w:space="0" w:color="auto"/>
          </w:divBdr>
        </w:div>
      </w:divsChild>
    </w:div>
    <w:div w:id="1245845866">
      <w:bodyDiv w:val="1"/>
      <w:marLeft w:val="0"/>
      <w:marRight w:val="0"/>
      <w:marTop w:val="0"/>
      <w:marBottom w:val="0"/>
      <w:divBdr>
        <w:top w:val="none" w:sz="0" w:space="0" w:color="auto"/>
        <w:left w:val="none" w:sz="0" w:space="0" w:color="auto"/>
        <w:bottom w:val="none" w:sz="0" w:space="0" w:color="auto"/>
        <w:right w:val="none" w:sz="0" w:space="0" w:color="auto"/>
      </w:divBdr>
      <w:divsChild>
        <w:div w:id="1211068736">
          <w:marLeft w:val="0"/>
          <w:marRight w:val="0"/>
          <w:marTop w:val="0"/>
          <w:marBottom w:val="0"/>
          <w:divBdr>
            <w:top w:val="none" w:sz="0" w:space="0" w:color="auto"/>
            <w:left w:val="none" w:sz="0" w:space="0" w:color="auto"/>
            <w:bottom w:val="none" w:sz="0" w:space="0" w:color="auto"/>
            <w:right w:val="none" w:sz="0" w:space="0" w:color="auto"/>
          </w:divBdr>
        </w:div>
      </w:divsChild>
    </w:div>
    <w:div w:id="1259873225">
      <w:bodyDiv w:val="1"/>
      <w:marLeft w:val="0"/>
      <w:marRight w:val="0"/>
      <w:marTop w:val="0"/>
      <w:marBottom w:val="0"/>
      <w:divBdr>
        <w:top w:val="none" w:sz="0" w:space="0" w:color="auto"/>
        <w:left w:val="none" w:sz="0" w:space="0" w:color="auto"/>
        <w:bottom w:val="none" w:sz="0" w:space="0" w:color="auto"/>
        <w:right w:val="none" w:sz="0" w:space="0" w:color="auto"/>
      </w:divBdr>
      <w:divsChild>
        <w:div w:id="1294749897">
          <w:marLeft w:val="0"/>
          <w:marRight w:val="0"/>
          <w:marTop w:val="0"/>
          <w:marBottom w:val="0"/>
          <w:divBdr>
            <w:top w:val="none" w:sz="0" w:space="0" w:color="auto"/>
            <w:left w:val="none" w:sz="0" w:space="0" w:color="auto"/>
            <w:bottom w:val="none" w:sz="0" w:space="0" w:color="auto"/>
            <w:right w:val="none" w:sz="0" w:space="0" w:color="auto"/>
          </w:divBdr>
          <w:divsChild>
            <w:div w:id="18686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7984">
      <w:bodyDiv w:val="1"/>
      <w:marLeft w:val="0"/>
      <w:marRight w:val="0"/>
      <w:marTop w:val="0"/>
      <w:marBottom w:val="0"/>
      <w:divBdr>
        <w:top w:val="none" w:sz="0" w:space="0" w:color="auto"/>
        <w:left w:val="none" w:sz="0" w:space="0" w:color="auto"/>
        <w:bottom w:val="none" w:sz="0" w:space="0" w:color="auto"/>
        <w:right w:val="none" w:sz="0" w:space="0" w:color="auto"/>
      </w:divBdr>
    </w:div>
    <w:div w:id="1262959169">
      <w:bodyDiv w:val="1"/>
      <w:marLeft w:val="0"/>
      <w:marRight w:val="0"/>
      <w:marTop w:val="0"/>
      <w:marBottom w:val="0"/>
      <w:divBdr>
        <w:top w:val="none" w:sz="0" w:space="0" w:color="auto"/>
        <w:left w:val="none" w:sz="0" w:space="0" w:color="auto"/>
        <w:bottom w:val="none" w:sz="0" w:space="0" w:color="auto"/>
        <w:right w:val="none" w:sz="0" w:space="0" w:color="auto"/>
      </w:divBdr>
      <w:divsChild>
        <w:div w:id="864027270">
          <w:marLeft w:val="0"/>
          <w:marRight w:val="0"/>
          <w:marTop w:val="0"/>
          <w:marBottom w:val="0"/>
          <w:divBdr>
            <w:top w:val="none" w:sz="0" w:space="0" w:color="auto"/>
            <w:left w:val="none" w:sz="0" w:space="0" w:color="auto"/>
            <w:bottom w:val="none" w:sz="0" w:space="0" w:color="auto"/>
            <w:right w:val="none" w:sz="0" w:space="0" w:color="auto"/>
          </w:divBdr>
          <w:divsChild>
            <w:div w:id="917906886">
              <w:marLeft w:val="0"/>
              <w:marRight w:val="0"/>
              <w:marTop w:val="0"/>
              <w:marBottom w:val="0"/>
              <w:divBdr>
                <w:top w:val="none" w:sz="0" w:space="0" w:color="auto"/>
                <w:left w:val="none" w:sz="0" w:space="0" w:color="auto"/>
                <w:bottom w:val="none" w:sz="0" w:space="0" w:color="auto"/>
                <w:right w:val="none" w:sz="0" w:space="0" w:color="auto"/>
              </w:divBdr>
              <w:divsChild>
                <w:div w:id="894925147">
                  <w:marLeft w:val="0"/>
                  <w:marRight w:val="0"/>
                  <w:marTop w:val="0"/>
                  <w:marBottom w:val="0"/>
                  <w:divBdr>
                    <w:top w:val="none" w:sz="0" w:space="0" w:color="auto"/>
                    <w:left w:val="none" w:sz="0" w:space="0" w:color="auto"/>
                    <w:bottom w:val="none" w:sz="0" w:space="0" w:color="auto"/>
                    <w:right w:val="none" w:sz="0" w:space="0" w:color="auto"/>
                  </w:divBdr>
                  <w:divsChild>
                    <w:div w:id="3030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472637">
      <w:bodyDiv w:val="1"/>
      <w:marLeft w:val="0"/>
      <w:marRight w:val="0"/>
      <w:marTop w:val="0"/>
      <w:marBottom w:val="0"/>
      <w:divBdr>
        <w:top w:val="none" w:sz="0" w:space="0" w:color="auto"/>
        <w:left w:val="none" w:sz="0" w:space="0" w:color="auto"/>
        <w:bottom w:val="none" w:sz="0" w:space="0" w:color="auto"/>
        <w:right w:val="none" w:sz="0" w:space="0" w:color="auto"/>
      </w:divBdr>
      <w:divsChild>
        <w:div w:id="993484615">
          <w:marLeft w:val="0"/>
          <w:marRight w:val="0"/>
          <w:marTop w:val="0"/>
          <w:marBottom w:val="0"/>
          <w:divBdr>
            <w:top w:val="none" w:sz="0" w:space="0" w:color="auto"/>
            <w:left w:val="none" w:sz="0" w:space="0" w:color="auto"/>
            <w:bottom w:val="none" w:sz="0" w:space="0" w:color="auto"/>
            <w:right w:val="none" w:sz="0" w:space="0" w:color="auto"/>
          </w:divBdr>
          <w:divsChild>
            <w:div w:id="121582347">
              <w:marLeft w:val="0"/>
              <w:marRight w:val="0"/>
              <w:marTop w:val="0"/>
              <w:marBottom w:val="0"/>
              <w:divBdr>
                <w:top w:val="none" w:sz="0" w:space="0" w:color="auto"/>
                <w:left w:val="none" w:sz="0" w:space="0" w:color="auto"/>
                <w:bottom w:val="none" w:sz="0" w:space="0" w:color="auto"/>
                <w:right w:val="none" w:sz="0" w:space="0" w:color="auto"/>
              </w:divBdr>
            </w:div>
            <w:div w:id="487405775">
              <w:marLeft w:val="0"/>
              <w:marRight w:val="0"/>
              <w:marTop w:val="0"/>
              <w:marBottom w:val="0"/>
              <w:divBdr>
                <w:top w:val="none" w:sz="0" w:space="0" w:color="auto"/>
                <w:left w:val="none" w:sz="0" w:space="0" w:color="auto"/>
                <w:bottom w:val="none" w:sz="0" w:space="0" w:color="auto"/>
                <w:right w:val="none" w:sz="0" w:space="0" w:color="auto"/>
              </w:divBdr>
            </w:div>
            <w:div w:id="847907089">
              <w:marLeft w:val="0"/>
              <w:marRight w:val="0"/>
              <w:marTop w:val="0"/>
              <w:marBottom w:val="0"/>
              <w:divBdr>
                <w:top w:val="none" w:sz="0" w:space="0" w:color="auto"/>
                <w:left w:val="none" w:sz="0" w:space="0" w:color="auto"/>
                <w:bottom w:val="none" w:sz="0" w:space="0" w:color="auto"/>
                <w:right w:val="none" w:sz="0" w:space="0" w:color="auto"/>
              </w:divBdr>
            </w:div>
            <w:div w:id="879053667">
              <w:marLeft w:val="0"/>
              <w:marRight w:val="0"/>
              <w:marTop w:val="0"/>
              <w:marBottom w:val="0"/>
              <w:divBdr>
                <w:top w:val="none" w:sz="0" w:space="0" w:color="auto"/>
                <w:left w:val="none" w:sz="0" w:space="0" w:color="auto"/>
                <w:bottom w:val="none" w:sz="0" w:space="0" w:color="auto"/>
                <w:right w:val="none" w:sz="0" w:space="0" w:color="auto"/>
              </w:divBdr>
            </w:div>
            <w:div w:id="1014113417">
              <w:marLeft w:val="0"/>
              <w:marRight w:val="0"/>
              <w:marTop w:val="0"/>
              <w:marBottom w:val="0"/>
              <w:divBdr>
                <w:top w:val="none" w:sz="0" w:space="0" w:color="auto"/>
                <w:left w:val="none" w:sz="0" w:space="0" w:color="auto"/>
                <w:bottom w:val="none" w:sz="0" w:space="0" w:color="auto"/>
                <w:right w:val="none" w:sz="0" w:space="0" w:color="auto"/>
              </w:divBdr>
            </w:div>
            <w:div w:id="1109082368">
              <w:marLeft w:val="0"/>
              <w:marRight w:val="0"/>
              <w:marTop w:val="0"/>
              <w:marBottom w:val="0"/>
              <w:divBdr>
                <w:top w:val="none" w:sz="0" w:space="0" w:color="auto"/>
                <w:left w:val="none" w:sz="0" w:space="0" w:color="auto"/>
                <w:bottom w:val="none" w:sz="0" w:space="0" w:color="auto"/>
                <w:right w:val="none" w:sz="0" w:space="0" w:color="auto"/>
              </w:divBdr>
            </w:div>
            <w:div w:id="1492136874">
              <w:marLeft w:val="0"/>
              <w:marRight w:val="0"/>
              <w:marTop w:val="0"/>
              <w:marBottom w:val="0"/>
              <w:divBdr>
                <w:top w:val="none" w:sz="0" w:space="0" w:color="auto"/>
                <w:left w:val="none" w:sz="0" w:space="0" w:color="auto"/>
                <w:bottom w:val="none" w:sz="0" w:space="0" w:color="auto"/>
                <w:right w:val="none" w:sz="0" w:space="0" w:color="auto"/>
              </w:divBdr>
            </w:div>
            <w:div w:id="19998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4265">
      <w:bodyDiv w:val="1"/>
      <w:marLeft w:val="0"/>
      <w:marRight w:val="0"/>
      <w:marTop w:val="0"/>
      <w:marBottom w:val="0"/>
      <w:divBdr>
        <w:top w:val="none" w:sz="0" w:space="0" w:color="auto"/>
        <w:left w:val="none" w:sz="0" w:space="0" w:color="auto"/>
        <w:bottom w:val="none" w:sz="0" w:space="0" w:color="auto"/>
        <w:right w:val="none" w:sz="0" w:space="0" w:color="auto"/>
      </w:divBdr>
      <w:divsChild>
        <w:div w:id="137503498">
          <w:marLeft w:val="547"/>
          <w:marRight w:val="0"/>
          <w:marTop w:val="218"/>
          <w:marBottom w:val="0"/>
          <w:divBdr>
            <w:top w:val="none" w:sz="0" w:space="0" w:color="auto"/>
            <w:left w:val="none" w:sz="0" w:space="0" w:color="auto"/>
            <w:bottom w:val="none" w:sz="0" w:space="0" w:color="auto"/>
            <w:right w:val="none" w:sz="0" w:space="0" w:color="auto"/>
          </w:divBdr>
        </w:div>
        <w:div w:id="399644901">
          <w:marLeft w:val="1166"/>
          <w:marRight w:val="0"/>
          <w:marTop w:val="218"/>
          <w:marBottom w:val="0"/>
          <w:divBdr>
            <w:top w:val="none" w:sz="0" w:space="0" w:color="auto"/>
            <w:left w:val="none" w:sz="0" w:space="0" w:color="auto"/>
            <w:bottom w:val="none" w:sz="0" w:space="0" w:color="auto"/>
            <w:right w:val="none" w:sz="0" w:space="0" w:color="auto"/>
          </w:divBdr>
        </w:div>
        <w:div w:id="815951120">
          <w:marLeft w:val="547"/>
          <w:marRight w:val="0"/>
          <w:marTop w:val="218"/>
          <w:marBottom w:val="0"/>
          <w:divBdr>
            <w:top w:val="none" w:sz="0" w:space="0" w:color="auto"/>
            <w:left w:val="none" w:sz="0" w:space="0" w:color="auto"/>
            <w:bottom w:val="none" w:sz="0" w:space="0" w:color="auto"/>
            <w:right w:val="none" w:sz="0" w:space="0" w:color="auto"/>
          </w:divBdr>
        </w:div>
        <w:div w:id="960113192">
          <w:marLeft w:val="1166"/>
          <w:marRight w:val="0"/>
          <w:marTop w:val="218"/>
          <w:marBottom w:val="0"/>
          <w:divBdr>
            <w:top w:val="none" w:sz="0" w:space="0" w:color="auto"/>
            <w:left w:val="none" w:sz="0" w:space="0" w:color="auto"/>
            <w:bottom w:val="none" w:sz="0" w:space="0" w:color="auto"/>
            <w:right w:val="none" w:sz="0" w:space="0" w:color="auto"/>
          </w:divBdr>
        </w:div>
        <w:div w:id="1673559437">
          <w:marLeft w:val="547"/>
          <w:marRight w:val="0"/>
          <w:marTop w:val="218"/>
          <w:marBottom w:val="0"/>
          <w:divBdr>
            <w:top w:val="none" w:sz="0" w:space="0" w:color="auto"/>
            <w:left w:val="none" w:sz="0" w:space="0" w:color="auto"/>
            <w:bottom w:val="none" w:sz="0" w:space="0" w:color="auto"/>
            <w:right w:val="none" w:sz="0" w:space="0" w:color="auto"/>
          </w:divBdr>
        </w:div>
      </w:divsChild>
    </w:div>
    <w:div w:id="1281571603">
      <w:bodyDiv w:val="1"/>
      <w:marLeft w:val="0"/>
      <w:marRight w:val="0"/>
      <w:marTop w:val="0"/>
      <w:marBottom w:val="0"/>
      <w:divBdr>
        <w:top w:val="none" w:sz="0" w:space="0" w:color="auto"/>
        <w:left w:val="none" w:sz="0" w:space="0" w:color="auto"/>
        <w:bottom w:val="none" w:sz="0" w:space="0" w:color="auto"/>
        <w:right w:val="none" w:sz="0" w:space="0" w:color="auto"/>
      </w:divBdr>
      <w:divsChild>
        <w:div w:id="262228565">
          <w:marLeft w:val="0"/>
          <w:marRight w:val="0"/>
          <w:marTop w:val="0"/>
          <w:marBottom w:val="0"/>
          <w:divBdr>
            <w:top w:val="none" w:sz="0" w:space="0" w:color="auto"/>
            <w:left w:val="none" w:sz="0" w:space="0" w:color="auto"/>
            <w:bottom w:val="none" w:sz="0" w:space="0" w:color="auto"/>
            <w:right w:val="none" w:sz="0" w:space="0" w:color="auto"/>
          </w:divBdr>
          <w:divsChild>
            <w:div w:id="176312928">
              <w:marLeft w:val="0"/>
              <w:marRight w:val="0"/>
              <w:marTop w:val="0"/>
              <w:marBottom w:val="0"/>
              <w:divBdr>
                <w:top w:val="none" w:sz="0" w:space="0" w:color="auto"/>
                <w:left w:val="none" w:sz="0" w:space="0" w:color="auto"/>
                <w:bottom w:val="none" w:sz="0" w:space="0" w:color="auto"/>
                <w:right w:val="none" w:sz="0" w:space="0" w:color="auto"/>
              </w:divBdr>
            </w:div>
            <w:div w:id="1275988342">
              <w:marLeft w:val="0"/>
              <w:marRight w:val="0"/>
              <w:marTop w:val="0"/>
              <w:marBottom w:val="0"/>
              <w:divBdr>
                <w:top w:val="none" w:sz="0" w:space="0" w:color="auto"/>
                <w:left w:val="none" w:sz="0" w:space="0" w:color="auto"/>
                <w:bottom w:val="none" w:sz="0" w:space="0" w:color="auto"/>
                <w:right w:val="none" w:sz="0" w:space="0" w:color="auto"/>
              </w:divBdr>
            </w:div>
            <w:div w:id="1297678866">
              <w:marLeft w:val="0"/>
              <w:marRight w:val="0"/>
              <w:marTop w:val="0"/>
              <w:marBottom w:val="0"/>
              <w:divBdr>
                <w:top w:val="none" w:sz="0" w:space="0" w:color="auto"/>
                <w:left w:val="none" w:sz="0" w:space="0" w:color="auto"/>
                <w:bottom w:val="none" w:sz="0" w:space="0" w:color="auto"/>
                <w:right w:val="none" w:sz="0" w:space="0" w:color="auto"/>
              </w:divBdr>
            </w:div>
            <w:div w:id="1472404231">
              <w:marLeft w:val="0"/>
              <w:marRight w:val="0"/>
              <w:marTop w:val="0"/>
              <w:marBottom w:val="0"/>
              <w:divBdr>
                <w:top w:val="none" w:sz="0" w:space="0" w:color="auto"/>
                <w:left w:val="none" w:sz="0" w:space="0" w:color="auto"/>
                <w:bottom w:val="none" w:sz="0" w:space="0" w:color="auto"/>
                <w:right w:val="none" w:sz="0" w:space="0" w:color="auto"/>
              </w:divBdr>
            </w:div>
            <w:div w:id="1861435348">
              <w:marLeft w:val="0"/>
              <w:marRight w:val="0"/>
              <w:marTop w:val="0"/>
              <w:marBottom w:val="0"/>
              <w:divBdr>
                <w:top w:val="none" w:sz="0" w:space="0" w:color="auto"/>
                <w:left w:val="none" w:sz="0" w:space="0" w:color="auto"/>
                <w:bottom w:val="none" w:sz="0" w:space="0" w:color="auto"/>
                <w:right w:val="none" w:sz="0" w:space="0" w:color="auto"/>
              </w:divBdr>
            </w:div>
            <w:div w:id="21132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930">
      <w:bodyDiv w:val="1"/>
      <w:marLeft w:val="0"/>
      <w:marRight w:val="0"/>
      <w:marTop w:val="0"/>
      <w:marBottom w:val="0"/>
      <w:divBdr>
        <w:top w:val="none" w:sz="0" w:space="0" w:color="auto"/>
        <w:left w:val="none" w:sz="0" w:space="0" w:color="auto"/>
        <w:bottom w:val="none" w:sz="0" w:space="0" w:color="auto"/>
        <w:right w:val="none" w:sz="0" w:space="0" w:color="auto"/>
      </w:divBdr>
      <w:divsChild>
        <w:div w:id="1300379467">
          <w:marLeft w:val="0"/>
          <w:marRight w:val="0"/>
          <w:marTop w:val="0"/>
          <w:marBottom w:val="0"/>
          <w:divBdr>
            <w:top w:val="none" w:sz="0" w:space="0" w:color="auto"/>
            <w:left w:val="none" w:sz="0" w:space="0" w:color="auto"/>
            <w:bottom w:val="none" w:sz="0" w:space="0" w:color="auto"/>
            <w:right w:val="none" w:sz="0" w:space="0" w:color="auto"/>
          </w:divBdr>
        </w:div>
      </w:divsChild>
    </w:div>
    <w:div w:id="1290086019">
      <w:bodyDiv w:val="1"/>
      <w:marLeft w:val="0"/>
      <w:marRight w:val="0"/>
      <w:marTop w:val="0"/>
      <w:marBottom w:val="0"/>
      <w:divBdr>
        <w:top w:val="none" w:sz="0" w:space="0" w:color="auto"/>
        <w:left w:val="none" w:sz="0" w:space="0" w:color="auto"/>
        <w:bottom w:val="none" w:sz="0" w:space="0" w:color="auto"/>
        <w:right w:val="none" w:sz="0" w:space="0" w:color="auto"/>
      </w:divBdr>
      <w:divsChild>
        <w:div w:id="1541475583">
          <w:marLeft w:val="0"/>
          <w:marRight w:val="0"/>
          <w:marTop w:val="0"/>
          <w:marBottom w:val="0"/>
          <w:divBdr>
            <w:top w:val="none" w:sz="0" w:space="0" w:color="auto"/>
            <w:left w:val="none" w:sz="0" w:space="0" w:color="auto"/>
            <w:bottom w:val="none" w:sz="0" w:space="0" w:color="auto"/>
            <w:right w:val="none" w:sz="0" w:space="0" w:color="auto"/>
          </w:divBdr>
        </w:div>
      </w:divsChild>
    </w:div>
    <w:div w:id="1292325885">
      <w:bodyDiv w:val="1"/>
      <w:marLeft w:val="0"/>
      <w:marRight w:val="0"/>
      <w:marTop w:val="0"/>
      <w:marBottom w:val="0"/>
      <w:divBdr>
        <w:top w:val="none" w:sz="0" w:space="0" w:color="auto"/>
        <w:left w:val="none" w:sz="0" w:space="0" w:color="auto"/>
        <w:bottom w:val="none" w:sz="0" w:space="0" w:color="auto"/>
        <w:right w:val="none" w:sz="0" w:space="0" w:color="auto"/>
      </w:divBdr>
    </w:div>
    <w:div w:id="1312371695">
      <w:bodyDiv w:val="1"/>
      <w:marLeft w:val="0"/>
      <w:marRight w:val="0"/>
      <w:marTop w:val="0"/>
      <w:marBottom w:val="0"/>
      <w:divBdr>
        <w:top w:val="none" w:sz="0" w:space="0" w:color="auto"/>
        <w:left w:val="none" w:sz="0" w:space="0" w:color="auto"/>
        <w:bottom w:val="none" w:sz="0" w:space="0" w:color="auto"/>
        <w:right w:val="none" w:sz="0" w:space="0" w:color="auto"/>
      </w:divBdr>
      <w:divsChild>
        <w:div w:id="1357000826">
          <w:marLeft w:val="547"/>
          <w:marRight w:val="0"/>
          <w:marTop w:val="202"/>
          <w:marBottom w:val="0"/>
          <w:divBdr>
            <w:top w:val="none" w:sz="0" w:space="0" w:color="auto"/>
            <w:left w:val="none" w:sz="0" w:space="0" w:color="auto"/>
            <w:bottom w:val="none" w:sz="0" w:space="0" w:color="auto"/>
            <w:right w:val="none" w:sz="0" w:space="0" w:color="auto"/>
          </w:divBdr>
        </w:div>
      </w:divsChild>
    </w:div>
    <w:div w:id="1312714506">
      <w:bodyDiv w:val="1"/>
      <w:marLeft w:val="0"/>
      <w:marRight w:val="0"/>
      <w:marTop w:val="0"/>
      <w:marBottom w:val="0"/>
      <w:divBdr>
        <w:top w:val="none" w:sz="0" w:space="0" w:color="auto"/>
        <w:left w:val="none" w:sz="0" w:space="0" w:color="auto"/>
        <w:bottom w:val="none" w:sz="0" w:space="0" w:color="auto"/>
        <w:right w:val="none" w:sz="0" w:space="0" w:color="auto"/>
      </w:divBdr>
      <w:divsChild>
        <w:div w:id="1490097576">
          <w:marLeft w:val="0"/>
          <w:marRight w:val="0"/>
          <w:marTop w:val="0"/>
          <w:marBottom w:val="0"/>
          <w:divBdr>
            <w:top w:val="none" w:sz="0" w:space="0" w:color="auto"/>
            <w:left w:val="none" w:sz="0" w:space="0" w:color="auto"/>
            <w:bottom w:val="none" w:sz="0" w:space="0" w:color="auto"/>
            <w:right w:val="none" w:sz="0" w:space="0" w:color="auto"/>
          </w:divBdr>
          <w:divsChild>
            <w:div w:id="347174095">
              <w:marLeft w:val="0"/>
              <w:marRight w:val="0"/>
              <w:marTop w:val="0"/>
              <w:marBottom w:val="0"/>
              <w:divBdr>
                <w:top w:val="none" w:sz="0" w:space="0" w:color="auto"/>
                <w:left w:val="none" w:sz="0" w:space="0" w:color="auto"/>
                <w:bottom w:val="none" w:sz="0" w:space="0" w:color="auto"/>
                <w:right w:val="none" w:sz="0" w:space="0" w:color="auto"/>
              </w:divBdr>
            </w:div>
            <w:div w:id="835338274">
              <w:marLeft w:val="0"/>
              <w:marRight w:val="0"/>
              <w:marTop w:val="0"/>
              <w:marBottom w:val="0"/>
              <w:divBdr>
                <w:top w:val="none" w:sz="0" w:space="0" w:color="auto"/>
                <w:left w:val="none" w:sz="0" w:space="0" w:color="auto"/>
                <w:bottom w:val="none" w:sz="0" w:space="0" w:color="auto"/>
                <w:right w:val="none" w:sz="0" w:space="0" w:color="auto"/>
              </w:divBdr>
            </w:div>
            <w:div w:id="1441142603">
              <w:marLeft w:val="0"/>
              <w:marRight w:val="0"/>
              <w:marTop w:val="0"/>
              <w:marBottom w:val="0"/>
              <w:divBdr>
                <w:top w:val="none" w:sz="0" w:space="0" w:color="auto"/>
                <w:left w:val="none" w:sz="0" w:space="0" w:color="auto"/>
                <w:bottom w:val="none" w:sz="0" w:space="0" w:color="auto"/>
                <w:right w:val="none" w:sz="0" w:space="0" w:color="auto"/>
              </w:divBdr>
            </w:div>
            <w:div w:id="1742092691">
              <w:marLeft w:val="0"/>
              <w:marRight w:val="0"/>
              <w:marTop w:val="0"/>
              <w:marBottom w:val="0"/>
              <w:divBdr>
                <w:top w:val="none" w:sz="0" w:space="0" w:color="auto"/>
                <w:left w:val="none" w:sz="0" w:space="0" w:color="auto"/>
                <w:bottom w:val="none" w:sz="0" w:space="0" w:color="auto"/>
                <w:right w:val="none" w:sz="0" w:space="0" w:color="auto"/>
              </w:divBdr>
            </w:div>
            <w:div w:id="20202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345">
      <w:bodyDiv w:val="1"/>
      <w:marLeft w:val="0"/>
      <w:marRight w:val="0"/>
      <w:marTop w:val="0"/>
      <w:marBottom w:val="0"/>
      <w:divBdr>
        <w:top w:val="none" w:sz="0" w:space="0" w:color="auto"/>
        <w:left w:val="none" w:sz="0" w:space="0" w:color="auto"/>
        <w:bottom w:val="none" w:sz="0" w:space="0" w:color="auto"/>
        <w:right w:val="none" w:sz="0" w:space="0" w:color="auto"/>
      </w:divBdr>
    </w:div>
    <w:div w:id="1315449033">
      <w:bodyDiv w:val="1"/>
      <w:marLeft w:val="0"/>
      <w:marRight w:val="0"/>
      <w:marTop w:val="0"/>
      <w:marBottom w:val="0"/>
      <w:divBdr>
        <w:top w:val="none" w:sz="0" w:space="0" w:color="auto"/>
        <w:left w:val="none" w:sz="0" w:space="0" w:color="auto"/>
        <w:bottom w:val="none" w:sz="0" w:space="0" w:color="auto"/>
        <w:right w:val="none" w:sz="0" w:space="0" w:color="auto"/>
      </w:divBdr>
      <w:divsChild>
        <w:div w:id="1086146253">
          <w:marLeft w:val="0"/>
          <w:marRight w:val="0"/>
          <w:marTop w:val="0"/>
          <w:marBottom w:val="0"/>
          <w:divBdr>
            <w:top w:val="none" w:sz="0" w:space="0" w:color="auto"/>
            <w:left w:val="none" w:sz="0" w:space="0" w:color="auto"/>
            <w:bottom w:val="none" w:sz="0" w:space="0" w:color="auto"/>
            <w:right w:val="none" w:sz="0" w:space="0" w:color="auto"/>
          </w:divBdr>
          <w:divsChild>
            <w:div w:id="125855908">
              <w:marLeft w:val="0"/>
              <w:marRight w:val="0"/>
              <w:marTop w:val="0"/>
              <w:marBottom w:val="0"/>
              <w:divBdr>
                <w:top w:val="none" w:sz="0" w:space="0" w:color="auto"/>
                <w:left w:val="none" w:sz="0" w:space="0" w:color="auto"/>
                <w:bottom w:val="none" w:sz="0" w:space="0" w:color="auto"/>
                <w:right w:val="none" w:sz="0" w:space="0" w:color="auto"/>
              </w:divBdr>
            </w:div>
            <w:div w:id="227618026">
              <w:marLeft w:val="0"/>
              <w:marRight w:val="0"/>
              <w:marTop w:val="0"/>
              <w:marBottom w:val="0"/>
              <w:divBdr>
                <w:top w:val="none" w:sz="0" w:space="0" w:color="auto"/>
                <w:left w:val="none" w:sz="0" w:space="0" w:color="auto"/>
                <w:bottom w:val="none" w:sz="0" w:space="0" w:color="auto"/>
                <w:right w:val="none" w:sz="0" w:space="0" w:color="auto"/>
              </w:divBdr>
            </w:div>
            <w:div w:id="538782245">
              <w:marLeft w:val="0"/>
              <w:marRight w:val="0"/>
              <w:marTop w:val="0"/>
              <w:marBottom w:val="0"/>
              <w:divBdr>
                <w:top w:val="none" w:sz="0" w:space="0" w:color="auto"/>
                <w:left w:val="none" w:sz="0" w:space="0" w:color="auto"/>
                <w:bottom w:val="none" w:sz="0" w:space="0" w:color="auto"/>
                <w:right w:val="none" w:sz="0" w:space="0" w:color="auto"/>
              </w:divBdr>
            </w:div>
            <w:div w:id="565997740">
              <w:marLeft w:val="0"/>
              <w:marRight w:val="0"/>
              <w:marTop w:val="0"/>
              <w:marBottom w:val="0"/>
              <w:divBdr>
                <w:top w:val="none" w:sz="0" w:space="0" w:color="auto"/>
                <w:left w:val="none" w:sz="0" w:space="0" w:color="auto"/>
                <w:bottom w:val="none" w:sz="0" w:space="0" w:color="auto"/>
                <w:right w:val="none" w:sz="0" w:space="0" w:color="auto"/>
              </w:divBdr>
            </w:div>
            <w:div w:id="19518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885">
      <w:bodyDiv w:val="1"/>
      <w:marLeft w:val="0"/>
      <w:marRight w:val="0"/>
      <w:marTop w:val="0"/>
      <w:marBottom w:val="0"/>
      <w:divBdr>
        <w:top w:val="none" w:sz="0" w:space="0" w:color="auto"/>
        <w:left w:val="none" w:sz="0" w:space="0" w:color="auto"/>
        <w:bottom w:val="none" w:sz="0" w:space="0" w:color="auto"/>
        <w:right w:val="none" w:sz="0" w:space="0" w:color="auto"/>
      </w:divBdr>
    </w:div>
    <w:div w:id="1323657507">
      <w:bodyDiv w:val="1"/>
      <w:marLeft w:val="0"/>
      <w:marRight w:val="0"/>
      <w:marTop w:val="0"/>
      <w:marBottom w:val="0"/>
      <w:divBdr>
        <w:top w:val="none" w:sz="0" w:space="0" w:color="auto"/>
        <w:left w:val="none" w:sz="0" w:space="0" w:color="auto"/>
        <w:bottom w:val="none" w:sz="0" w:space="0" w:color="auto"/>
        <w:right w:val="none" w:sz="0" w:space="0" w:color="auto"/>
      </w:divBdr>
      <w:divsChild>
        <w:div w:id="1097941569">
          <w:marLeft w:val="0"/>
          <w:marRight w:val="0"/>
          <w:marTop w:val="0"/>
          <w:marBottom w:val="0"/>
          <w:divBdr>
            <w:top w:val="none" w:sz="0" w:space="0" w:color="auto"/>
            <w:left w:val="none" w:sz="0" w:space="0" w:color="auto"/>
            <w:bottom w:val="none" w:sz="0" w:space="0" w:color="auto"/>
            <w:right w:val="none" w:sz="0" w:space="0" w:color="auto"/>
          </w:divBdr>
          <w:divsChild>
            <w:div w:id="900210103">
              <w:marLeft w:val="0"/>
              <w:marRight w:val="0"/>
              <w:marTop w:val="0"/>
              <w:marBottom w:val="0"/>
              <w:divBdr>
                <w:top w:val="none" w:sz="0" w:space="0" w:color="auto"/>
                <w:left w:val="none" w:sz="0" w:space="0" w:color="auto"/>
                <w:bottom w:val="none" w:sz="0" w:space="0" w:color="auto"/>
                <w:right w:val="none" w:sz="0" w:space="0" w:color="auto"/>
              </w:divBdr>
            </w:div>
            <w:div w:id="1645312066">
              <w:marLeft w:val="0"/>
              <w:marRight w:val="0"/>
              <w:marTop w:val="0"/>
              <w:marBottom w:val="0"/>
              <w:divBdr>
                <w:top w:val="none" w:sz="0" w:space="0" w:color="auto"/>
                <w:left w:val="none" w:sz="0" w:space="0" w:color="auto"/>
                <w:bottom w:val="none" w:sz="0" w:space="0" w:color="auto"/>
                <w:right w:val="none" w:sz="0" w:space="0" w:color="auto"/>
              </w:divBdr>
            </w:div>
            <w:div w:id="20422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7368">
      <w:bodyDiv w:val="1"/>
      <w:marLeft w:val="0"/>
      <w:marRight w:val="0"/>
      <w:marTop w:val="0"/>
      <w:marBottom w:val="0"/>
      <w:divBdr>
        <w:top w:val="none" w:sz="0" w:space="0" w:color="auto"/>
        <w:left w:val="none" w:sz="0" w:space="0" w:color="auto"/>
        <w:bottom w:val="none" w:sz="0" w:space="0" w:color="auto"/>
        <w:right w:val="none" w:sz="0" w:space="0" w:color="auto"/>
      </w:divBdr>
      <w:divsChild>
        <w:div w:id="1588491010">
          <w:marLeft w:val="0"/>
          <w:marRight w:val="0"/>
          <w:marTop w:val="0"/>
          <w:marBottom w:val="0"/>
          <w:divBdr>
            <w:top w:val="none" w:sz="0" w:space="0" w:color="auto"/>
            <w:left w:val="none" w:sz="0" w:space="0" w:color="auto"/>
            <w:bottom w:val="none" w:sz="0" w:space="0" w:color="auto"/>
            <w:right w:val="none" w:sz="0" w:space="0" w:color="auto"/>
          </w:divBdr>
        </w:div>
      </w:divsChild>
    </w:div>
    <w:div w:id="1324819082">
      <w:bodyDiv w:val="1"/>
      <w:marLeft w:val="0"/>
      <w:marRight w:val="0"/>
      <w:marTop w:val="0"/>
      <w:marBottom w:val="0"/>
      <w:divBdr>
        <w:top w:val="none" w:sz="0" w:space="0" w:color="auto"/>
        <w:left w:val="none" w:sz="0" w:space="0" w:color="auto"/>
        <w:bottom w:val="none" w:sz="0" w:space="0" w:color="auto"/>
        <w:right w:val="none" w:sz="0" w:space="0" w:color="auto"/>
      </w:divBdr>
    </w:div>
    <w:div w:id="1338264024">
      <w:bodyDiv w:val="1"/>
      <w:marLeft w:val="0"/>
      <w:marRight w:val="0"/>
      <w:marTop w:val="0"/>
      <w:marBottom w:val="0"/>
      <w:divBdr>
        <w:top w:val="none" w:sz="0" w:space="0" w:color="auto"/>
        <w:left w:val="none" w:sz="0" w:space="0" w:color="auto"/>
        <w:bottom w:val="none" w:sz="0" w:space="0" w:color="auto"/>
        <w:right w:val="none" w:sz="0" w:space="0" w:color="auto"/>
      </w:divBdr>
      <w:divsChild>
        <w:div w:id="84352776">
          <w:marLeft w:val="1166"/>
          <w:marRight w:val="0"/>
          <w:marTop w:val="134"/>
          <w:marBottom w:val="0"/>
          <w:divBdr>
            <w:top w:val="none" w:sz="0" w:space="0" w:color="auto"/>
            <w:left w:val="none" w:sz="0" w:space="0" w:color="auto"/>
            <w:bottom w:val="none" w:sz="0" w:space="0" w:color="auto"/>
            <w:right w:val="none" w:sz="0" w:space="0" w:color="auto"/>
          </w:divBdr>
        </w:div>
        <w:div w:id="335350513">
          <w:marLeft w:val="1166"/>
          <w:marRight w:val="0"/>
          <w:marTop w:val="134"/>
          <w:marBottom w:val="0"/>
          <w:divBdr>
            <w:top w:val="none" w:sz="0" w:space="0" w:color="auto"/>
            <w:left w:val="none" w:sz="0" w:space="0" w:color="auto"/>
            <w:bottom w:val="none" w:sz="0" w:space="0" w:color="auto"/>
            <w:right w:val="none" w:sz="0" w:space="0" w:color="auto"/>
          </w:divBdr>
        </w:div>
        <w:div w:id="426199571">
          <w:marLeft w:val="1166"/>
          <w:marRight w:val="0"/>
          <w:marTop w:val="134"/>
          <w:marBottom w:val="0"/>
          <w:divBdr>
            <w:top w:val="none" w:sz="0" w:space="0" w:color="auto"/>
            <w:left w:val="none" w:sz="0" w:space="0" w:color="auto"/>
            <w:bottom w:val="none" w:sz="0" w:space="0" w:color="auto"/>
            <w:right w:val="none" w:sz="0" w:space="0" w:color="auto"/>
          </w:divBdr>
        </w:div>
        <w:div w:id="650139910">
          <w:marLeft w:val="1166"/>
          <w:marRight w:val="0"/>
          <w:marTop w:val="134"/>
          <w:marBottom w:val="0"/>
          <w:divBdr>
            <w:top w:val="none" w:sz="0" w:space="0" w:color="auto"/>
            <w:left w:val="none" w:sz="0" w:space="0" w:color="auto"/>
            <w:bottom w:val="none" w:sz="0" w:space="0" w:color="auto"/>
            <w:right w:val="none" w:sz="0" w:space="0" w:color="auto"/>
          </w:divBdr>
        </w:div>
        <w:div w:id="886649327">
          <w:marLeft w:val="1166"/>
          <w:marRight w:val="0"/>
          <w:marTop w:val="134"/>
          <w:marBottom w:val="0"/>
          <w:divBdr>
            <w:top w:val="none" w:sz="0" w:space="0" w:color="auto"/>
            <w:left w:val="none" w:sz="0" w:space="0" w:color="auto"/>
            <w:bottom w:val="none" w:sz="0" w:space="0" w:color="auto"/>
            <w:right w:val="none" w:sz="0" w:space="0" w:color="auto"/>
          </w:divBdr>
        </w:div>
        <w:div w:id="932205945">
          <w:marLeft w:val="547"/>
          <w:marRight w:val="0"/>
          <w:marTop w:val="134"/>
          <w:marBottom w:val="0"/>
          <w:divBdr>
            <w:top w:val="none" w:sz="0" w:space="0" w:color="auto"/>
            <w:left w:val="none" w:sz="0" w:space="0" w:color="auto"/>
            <w:bottom w:val="none" w:sz="0" w:space="0" w:color="auto"/>
            <w:right w:val="none" w:sz="0" w:space="0" w:color="auto"/>
          </w:divBdr>
        </w:div>
        <w:div w:id="936837188">
          <w:marLeft w:val="1166"/>
          <w:marRight w:val="0"/>
          <w:marTop w:val="134"/>
          <w:marBottom w:val="0"/>
          <w:divBdr>
            <w:top w:val="none" w:sz="0" w:space="0" w:color="auto"/>
            <w:left w:val="none" w:sz="0" w:space="0" w:color="auto"/>
            <w:bottom w:val="none" w:sz="0" w:space="0" w:color="auto"/>
            <w:right w:val="none" w:sz="0" w:space="0" w:color="auto"/>
          </w:divBdr>
        </w:div>
        <w:div w:id="938683780">
          <w:marLeft w:val="1166"/>
          <w:marRight w:val="0"/>
          <w:marTop w:val="134"/>
          <w:marBottom w:val="0"/>
          <w:divBdr>
            <w:top w:val="none" w:sz="0" w:space="0" w:color="auto"/>
            <w:left w:val="none" w:sz="0" w:space="0" w:color="auto"/>
            <w:bottom w:val="none" w:sz="0" w:space="0" w:color="auto"/>
            <w:right w:val="none" w:sz="0" w:space="0" w:color="auto"/>
          </w:divBdr>
        </w:div>
        <w:div w:id="1172839461">
          <w:marLeft w:val="547"/>
          <w:marRight w:val="0"/>
          <w:marTop w:val="134"/>
          <w:marBottom w:val="0"/>
          <w:divBdr>
            <w:top w:val="none" w:sz="0" w:space="0" w:color="auto"/>
            <w:left w:val="none" w:sz="0" w:space="0" w:color="auto"/>
            <w:bottom w:val="none" w:sz="0" w:space="0" w:color="auto"/>
            <w:right w:val="none" w:sz="0" w:space="0" w:color="auto"/>
          </w:divBdr>
        </w:div>
        <w:div w:id="1423911765">
          <w:marLeft w:val="1166"/>
          <w:marRight w:val="0"/>
          <w:marTop w:val="134"/>
          <w:marBottom w:val="0"/>
          <w:divBdr>
            <w:top w:val="none" w:sz="0" w:space="0" w:color="auto"/>
            <w:left w:val="none" w:sz="0" w:space="0" w:color="auto"/>
            <w:bottom w:val="none" w:sz="0" w:space="0" w:color="auto"/>
            <w:right w:val="none" w:sz="0" w:space="0" w:color="auto"/>
          </w:divBdr>
        </w:div>
        <w:div w:id="1534997606">
          <w:marLeft w:val="1166"/>
          <w:marRight w:val="0"/>
          <w:marTop w:val="134"/>
          <w:marBottom w:val="0"/>
          <w:divBdr>
            <w:top w:val="none" w:sz="0" w:space="0" w:color="auto"/>
            <w:left w:val="none" w:sz="0" w:space="0" w:color="auto"/>
            <w:bottom w:val="none" w:sz="0" w:space="0" w:color="auto"/>
            <w:right w:val="none" w:sz="0" w:space="0" w:color="auto"/>
          </w:divBdr>
        </w:div>
        <w:div w:id="2146390829">
          <w:marLeft w:val="1166"/>
          <w:marRight w:val="0"/>
          <w:marTop w:val="134"/>
          <w:marBottom w:val="0"/>
          <w:divBdr>
            <w:top w:val="none" w:sz="0" w:space="0" w:color="auto"/>
            <w:left w:val="none" w:sz="0" w:space="0" w:color="auto"/>
            <w:bottom w:val="none" w:sz="0" w:space="0" w:color="auto"/>
            <w:right w:val="none" w:sz="0" w:space="0" w:color="auto"/>
          </w:divBdr>
        </w:div>
      </w:divsChild>
    </w:div>
    <w:div w:id="133988958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71">
          <w:marLeft w:val="547"/>
          <w:marRight w:val="0"/>
          <w:marTop w:val="202"/>
          <w:marBottom w:val="0"/>
          <w:divBdr>
            <w:top w:val="none" w:sz="0" w:space="0" w:color="auto"/>
            <w:left w:val="none" w:sz="0" w:space="0" w:color="auto"/>
            <w:bottom w:val="none" w:sz="0" w:space="0" w:color="auto"/>
            <w:right w:val="none" w:sz="0" w:space="0" w:color="auto"/>
          </w:divBdr>
        </w:div>
        <w:div w:id="1558007403">
          <w:marLeft w:val="547"/>
          <w:marRight w:val="0"/>
          <w:marTop w:val="202"/>
          <w:marBottom w:val="0"/>
          <w:divBdr>
            <w:top w:val="none" w:sz="0" w:space="0" w:color="auto"/>
            <w:left w:val="none" w:sz="0" w:space="0" w:color="auto"/>
            <w:bottom w:val="none" w:sz="0" w:space="0" w:color="auto"/>
            <w:right w:val="none" w:sz="0" w:space="0" w:color="auto"/>
          </w:divBdr>
        </w:div>
        <w:div w:id="1898854019">
          <w:marLeft w:val="547"/>
          <w:marRight w:val="0"/>
          <w:marTop w:val="202"/>
          <w:marBottom w:val="0"/>
          <w:divBdr>
            <w:top w:val="none" w:sz="0" w:space="0" w:color="auto"/>
            <w:left w:val="none" w:sz="0" w:space="0" w:color="auto"/>
            <w:bottom w:val="none" w:sz="0" w:space="0" w:color="auto"/>
            <w:right w:val="none" w:sz="0" w:space="0" w:color="auto"/>
          </w:divBdr>
        </w:div>
      </w:divsChild>
    </w:div>
    <w:div w:id="1344212292">
      <w:bodyDiv w:val="1"/>
      <w:marLeft w:val="0"/>
      <w:marRight w:val="0"/>
      <w:marTop w:val="0"/>
      <w:marBottom w:val="0"/>
      <w:divBdr>
        <w:top w:val="none" w:sz="0" w:space="0" w:color="auto"/>
        <w:left w:val="none" w:sz="0" w:space="0" w:color="auto"/>
        <w:bottom w:val="none" w:sz="0" w:space="0" w:color="auto"/>
        <w:right w:val="none" w:sz="0" w:space="0" w:color="auto"/>
      </w:divBdr>
      <w:divsChild>
        <w:div w:id="152451572">
          <w:marLeft w:val="547"/>
          <w:marRight w:val="0"/>
          <w:marTop w:val="235"/>
          <w:marBottom w:val="0"/>
          <w:divBdr>
            <w:top w:val="none" w:sz="0" w:space="0" w:color="auto"/>
            <w:left w:val="none" w:sz="0" w:space="0" w:color="auto"/>
            <w:bottom w:val="none" w:sz="0" w:space="0" w:color="auto"/>
            <w:right w:val="none" w:sz="0" w:space="0" w:color="auto"/>
          </w:divBdr>
        </w:div>
      </w:divsChild>
    </w:div>
    <w:div w:id="1351030798">
      <w:bodyDiv w:val="1"/>
      <w:marLeft w:val="0"/>
      <w:marRight w:val="0"/>
      <w:marTop w:val="0"/>
      <w:marBottom w:val="0"/>
      <w:divBdr>
        <w:top w:val="none" w:sz="0" w:space="0" w:color="auto"/>
        <w:left w:val="none" w:sz="0" w:space="0" w:color="auto"/>
        <w:bottom w:val="none" w:sz="0" w:space="0" w:color="auto"/>
        <w:right w:val="none" w:sz="0" w:space="0" w:color="auto"/>
      </w:divBdr>
      <w:divsChild>
        <w:div w:id="733047460">
          <w:marLeft w:val="0"/>
          <w:marRight w:val="0"/>
          <w:marTop w:val="0"/>
          <w:marBottom w:val="0"/>
          <w:divBdr>
            <w:top w:val="none" w:sz="0" w:space="0" w:color="auto"/>
            <w:left w:val="none" w:sz="0" w:space="0" w:color="auto"/>
            <w:bottom w:val="none" w:sz="0" w:space="0" w:color="auto"/>
            <w:right w:val="none" w:sz="0" w:space="0" w:color="auto"/>
          </w:divBdr>
        </w:div>
      </w:divsChild>
    </w:div>
    <w:div w:id="1352729844">
      <w:bodyDiv w:val="1"/>
      <w:marLeft w:val="0"/>
      <w:marRight w:val="0"/>
      <w:marTop w:val="0"/>
      <w:marBottom w:val="0"/>
      <w:divBdr>
        <w:top w:val="none" w:sz="0" w:space="0" w:color="auto"/>
        <w:left w:val="none" w:sz="0" w:space="0" w:color="auto"/>
        <w:bottom w:val="none" w:sz="0" w:space="0" w:color="auto"/>
        <w:right w:val="none" w:sz="0" w:space="0" w:color="auto"/>
      </w:divBdr>
      <w:divsChild>
        <w:div w:id="405419227">
          <w:marLeft w:val="547"/>
          <w:marRight w:val="0"/>
          <w:marTop w:val="269"/>
          <w:marBottom w:val="0"/>
          <w:divBdr>
            <w:top w:val="none" w:sz="0" w:space="0" w:color="auto"/>
            <w:left w:val="none" w:sz="0" w:space="0" w:color="auto"/>
            <w:bottom w:val="none" w:sz="0" w:space="0" w:color="auto"/>
            <w:right w:val="none" w:sz="0" w:space="0" w:color="auto"/>
          </w:divBdr>
        </w:div>
        <w:div w:id="1096055031">
          <w:marLeft w:val="547"/>
          <w:marRight w:val="0"/>
          <w:marTop w:val="269"/>
          <w:marBottom w:val="0"/>
          <w:divBdr>
            <w:top w:val="none" w:sz="0" w:space="0" w:color="auto"/>
            <w:left w:val="none" w:sz="0" w:space="0" w:color="auto"/>
            <w:bottom w:val="none" w:sz="0" w:space="0" w:color="auto"/>
            <w:right w:val="none" w:sz="0" w:space="0" w:color="auto"/>
          </w:divBdr>
        </w:div>
      </w:divsChild>
    </w:div>
    <w:div w:id="1359350707">
      <w:bodyDiv w:val="1"/>
      <w:marLeft w:val="0"/>
      <w:marRight w:val="0"/>
      <w:marTop w:val="0"/>
      <w:marBottom w:val="0"/>
      <w:divBdr>
        <w:top w:val="none" w:sz="0" w:space="0" w:color="auto"/>
        <w:left w:val="none" w:sz="0" w:space="0" w:color="auto"/>
        <w:bottom w:val="none" w:sz="0" w:space="0" w:color="auto"/>
        <w:right w:val="none" w:sz="0" w:space="0" w:color="auto"/>
      </w:divBdr>
      <w:divsChild>
        <w:div w:id="1727141518">
          <w:marLeft w:val="0"/>
          <w:marRight w:val="0"/>
          <w:marTop w:val="0"/>
          <w:marBottom w:val="0"/>
          <w:divBdr>
            <w:top w:val="none" w:sz="0" w:space="0" w:color="auto"/>
            <w:left w:val="none" w:sz="0" w:space="0" w:color="auto"/>
            <w:bottom w:val="none" w:sz="0" w:space="0" w:color="auto"/>
            <w:right w:val="none" w:sz="0" w:space="0" w:color="auto"/>
          </w:divBdr>
          <w:divsChild>
            <w:div w:id="2142457527">
              <w:marLeft w:val="0"/>
              <w:marRight w:val="0"/>
              <w:marTop w:val="0"/>
              <w:marBottom w:val="0"/>
              <w:divBdr>
                <w:top w:val="none" w:sz="0" w:space="0" w:color="auto"/>
                <w:left w:val="none" w:sz="0" w:space="0" w:color="auto"/>
                <w:bottom w:val="none" w:sz="0" w:space="0" w:color="auto"/>
                <w:right w:val="none" w:sz="0" w:space="0" w:color="auto"/>
              </w:divBdr>
              <w:divsChild>
                <w:div w:id="1566253909">
                  <w:marLeft w:val="0"/>
                  <w:marRight w:val="0"/>
                  <w:marTop w:val="0"/>
                  <w:marBottom w:val="0"/>
                  <w:divBdr>
                    <w:top w:val="none" w:sz="0" w:space="0" w:color="auto"/>
                    <w:left w:val="none" w:sz="0" w:space="0" w:color="auto"/>
                    <w:bottom w:val="none" w:sz="0" w:space="0" w:color="auto"/>
                    <w:right w:val="none" w:sz="0" w:space="0" w:color="auto"/>
                  </w:divBdr>
                  <w:divsChild>
                    <w:div w:id="12169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70156">
      <w:bodyDiv w:val="1"/>
      <w:marLeft w:val="0"/>
      <w:marRight w:val="0"/>
      <w:marTop w:val="0"/>
      <w:marBottom w:val="0"/>
      <w:divBdr>
        <w:top w:val="none" w:sz="0" w:space="0" w:color="auto"/>
        <w:left w:val="none" w:sz="0" w:space="0" w:color="auto"/>
        <w:bottom w:val="none" w:sz="0" w:space="0" w:color="auto"/>
        <w:right w:val="none" w:sz="0" w:space="0" w:color="auto"/>
      </w:divBdr>
      <w:divsChild>
        <w:div w:id="1183281699">
          <w:marLeft w:val="0"/>
          <w:marRight w:val="0"/>
          <w:marTop w:val="0"/>
          <w:marBottom w:val="0"/>
          <w:divBdr>
            <w:top w:val="none" w:sz="0" w:space="0" w:color="auto"/>
            <w:left w:val="none" w:sz="0" w:space="0" w:color="auto"/>
            <w:bottom w:val="none" w:sz="0" w:space="0" w:color="auto"/>
            <w:right w:val="none" w:sz="0" w:space="0" w:color="auto"/>
          </w:divBdr>
          <w:divsChild>
            <w:div w:id="301425593">
              <w:marLeft w:val="0"/>
              <w:marRight w:val="0"/>
              <w:marTop w:val="0"/>
              <w:marBottom w:val="0"/>
              <w:divBdr>
                <w:top w:val="none" w:sz="0" w:space="0" w:color="auto"/>
                <w:left w:val="none" w:sz="0" w:space="0" w:color="auto"/>
                <w:bottom w:val="none" w:sz="0" w:space="0" w:color="auto"/>
                <w:right w:val="none" w:sz="0" w:space="0" w:color="auto"/>
              </w:divBdr>
            </w:div>
            <w:div w:id="508638315">
              <w:marLeft w:val="0"/>
              <w:marRight w:val="0"/>
              <w:marTop w:val="0"/>
              <w:marBottom w:val="0"/>
              <w:divBdr>
                <w:top w:val="none" w:sz="0" w:space="0" w:color="auto"/>
                <w:left w:val="none" w:sz="0" w:space="0" w:color="auto"/>
                <w:bottom w:val="none" w:sz="0" w:space="0" w:color="auto"/>
                <w:right w:val="none" w:sz="0" w:space="0" w:color="auto"/>
              </w:divBdr>
            </w:div>
            <w:div w:id="947931814">
              <w:marLeft w:val="0"/>
              <w:marRight w:val="0"/>
              <w:marTop w:val="0"/>
              <w:marBottom w:val="0"/>
              <w:divBdr>
                <w:top w:val="none" w:sz="0" w:space="0" w:color="auto"/>
                <w:left w:val="none" w:sz="0" w:space="0" w:color="auto"/>
                <w:bottom w:val="none" w:sz="0" w:space="0" w:color="auto"/>
                <w:right w:val="none" w:sz="0" w:space="0" w:color="auto"/>
              </w:divBdr>
            </w:div>
            <w:div w:id="1631473917">
              <w:marLeft w:val="0"/>
              <w:marRight w:val="0"/>
              <w:marTop w:val="0"/>
              <w:marBottom w:val="0"/>
              <w:divBdr>
                <w:top w:val="none" w:sz="0" w:space="0" w:color="auto"/>
                <w:left w:val="none" w:sz="0" w:space="0" w:color="auto"/>
                <w:bottom w:val="none" w:sz="0" w:space="0" w:color="auto"/>
                <w:right w:val="none" w:sz="0" w:space="0" w:color="auto"/>
              </w:divBdr>
            </w:div>
            <w:div w:id="17752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737">
      <w:bodyDiv w:val="1"/>
      <w:marLeft w:val="0"/>
      <w:marRight w:val="0"/>
      <w:marTop w:val="0"/>
      <w:marBottom w:val="0"/>
      <w:divBdr>
        <w:top w:val="none" w:sz="0" w:space="0" w:color="auto"/>
        <w:left w:val="none" w:sz="0" w:space="0" w:color="auto"/>
        <w:bottom w:val="none" w:sz="0" w:space="0" w:color="auto"/>
        <w:right w:val="none" w:sz="0" w:space="0" w:color="auto"/>
      </w:divBdr>
      <w:divsChild>
        <w:div w:id="1103721402">
          <w:marLeft w:val="0"/>
          <w:marRight w:val="0"/>
          <w:marTop w:val="0"/>
          <w:marBottom w:val="0"/>
          <w:divBdr>
            <w:top w:val="none" w:sz="0" w:space="0" w:color="auto"/>
            <w:left w:val="none" w:sz="0" w:space="0" w:color="auto"/>
            <w:bottom w:val="none" w:sz="0" w:space="0" w:color="auto"/>
            <w:right w:val="none" w:sz="0" w:space="0" w:color="auto"/>
          </w:divBdr>
          <w:divsChild>
            <w:div w:id="81876598">
              <w:marLeft w:val="0"/>
              <w:marRight w:val="0"/>
              <w:marTop w:val="0"/>
              <w:marBottom w:val="0"/>
              <w:divBdr>
                <w:top w:val="none" w:sz="0" w:space="0" w:color="auto"/>
                <w:left w:val="none" w:sz="0" w:space="0" w:color="auto"/>
                <w:bottom w:val="none" w:sz="0" w:space="0" w:color="auto"/>
                <w:right w:val="none" w:sz="0" w:space="0" w:color="auto"/>
              </w:divBdr>
            </w:div>
            <w:div w:id="376397203">
              <w:marLeft w:val="0"/>
              <w:marRight w:val="0"/>
              <w:marTop w:val="0"/>
              <w:marBottom w:val="0"/>
              <w:divBdr>
                <w:top w:val="none" w:sz="0" w:space="0" w:color="auto"/>
                <w:left w:val="none" w:sz="0" w:space="0" w:color="auto"/>
                <w:bottom w:val="none" w:sz="0" w:space="0" w:color="auto"/>
                <w:right w:val="none" w:sz="0" w:space="0" w:color="auto"/>
              </w:divBdr>
            </w:div>
            <w:div w:id="18192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1585">
      <w:bodyDiv w:val="1"/>
      <w:marLeft w:val="0"/>
      <w:marRight w:val="0"/>
      <w:marTop w:val="0"/>
      <w:marBottom w:val="0"/>
      <w:divBdr>
        <w:top w:val="none" w:sz="0" w:space="0" w:color="auto"/>
        <w:left w:val="none" w:sz="0" w:space="0" w:color="auto"/>
        <w:bottom w:val="none" w:sz="0" w:space="0" w:color="auto"/>
        <w:right w:val="none" w:sz="0" w:space="0" w:color="auto"/>
      </w:divBdr>
      <w:divsChild>
        <w:div w:id="220332211">
          <w:marLeft w:val="0"/>
          <w:marRight w:val="0"/>
          <w:marTop w:val="0"/>
          <w:marBottom w:val="0"/>
          <w:divBdr>
            <w:top w:val="none" w:sz="0" w:space="0" w:color="auto"/>
            <w:left w:val="none" w:sz="0" w:space="0" w:color="auto"/>
            <w:bottom w:val="none" w:sz="0" w:space="0" w:color="auto"/>
            <w:right w:val="none" w:sz="0" w:space="0" w:color="auto"/>
          </w:divBdr>
          <w:divsChild>
            <w:div w:id="604657773">
              <w:marLeft w:val="0"/>
              <w:marRight w:val="0"/>
              <w:marTop w:val="0"/>
              <w:marBottom w:val="0"/>
              <w:divBdr>
                <w:top w:val="none" w:sz="0" w:space="0" w:color="auto"/>
                <w:left w:val="none" w:sz="0" w:space="0" w:color="auto"/>
                <w:bottom w:val="none" w:sz="0" w:space="0" w:color="auto"/>
                <w:right w:val="none" w:sz="0" w:space="0" w:color="auto"/>
              </w:divBdr>
            </w:div>
            <w:div w:id="1497529727">
              <w:marLeft w:val="0"/>
              <w:marRight w:val="0"/>
              <w:marTop w:val="0"/>
              <w:marBottom w:val="0"/>
              <w:divBdr>
                <w:top w:val="none" w:sz="0" w:space="0" w:color="auto"/>
                <w:left w:val="none" w:sz="0" w:space="0" w:color="auto"/>
                <w:bottom w:val="none" w:sz="0" w:space="0" w:color="auto"/>
                <w:right w:val="none" w:sz="0" w:space="0" w:color="auto"/>
              </w:divBdr>
            </w:div>
            <w:div w:id="16302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0595">
      <w:bodyDiv w:val="1"/>
      <w:marLeft w:val="0"/>
      <w:marRight w:val="0"/>
      <w:marTop w:val="0"/>
      <w:marBottom w:val="0"/>
      <w:divBdr>
        <w:top w:val="none" w:sz="0" w:space="0" w:color="auto"/>
        <w:left w:val="none" w:sz="0" w:space="0" w:color="auto"/>
        <w:bottom w:val="none" w:sz="0" w:space="0" w:color="auto"/>
        <w:right w:val="none" w:sz="0" w:space="0" w:color="auto"/>
      </w:divBdr>
      <w:divsChild>
        <w:div w:id="283269813">
          <w:marLeft w:val="547"/>
          <w:marRight w:val="0"/>
          <w:marTop w:val="202"/>
          <w:marBottom w:val="0"/>
          <w:divBdr>
            <w:top w:val="none" w:sz="0" w:space="0" w:color="auto"/>
            <w:left w:val="none" w:sz="0" w:space="0" w:color="auto"/>
            <w:bottom w:val="none" w:sz="0" w:space="0" w:color="auto"/>
            <w:right w:val="none" w:sz="0" w:space="0" w:color="auto"/>
          </w:divBdr>
        </w:div>
        <w:div w:id="630668217">
          <w:marLeft w:val="547"/>
          <w:marRight w:val="0"/>
          <w:marTop w:val="202"/>
          <w:marBottom w:val="0"/>
          <w:divBdr>
            <w:top w:val="none" w:sz="0" w:space="0" w:color="auto"/>
            <w:left w:val="none" w:sz="0" w:space="0" w:color="auto"/>
            <w:bottom w:val="none" w:sz="0" w:space="0" w:color="auto"/>
            <w:right w:val="none" w:sz="0" w:space="0" w:color="auto"/>
          </w:divBdr>
        </w:div>
        <w:div w:id="820659597">
          <w:marLeft w:val="547"/>
          <w:marRight w:val="0"/>
          <w:marTop w:val="202"/>
          <w:marBottom w:val="0"/>
          <w:divBdr>
            <w:top w:val="none" w:sz="0" w:space="0" w:color="auto"/>
            <w:left w:val="none" w:sz="0" w:space="0" w:color="auto"/>
            <w:bottom w:val="none" w:sz="0" w:space="0" w:color="auto"/>
            <w:right w:val="none" w:sz="0" w:space="0" w:color="auto"/>
          </w:divBdr>
        </w:div>
        <w:div w:id="1192719564">
          <w:marLeft w:val="1267"/>
          <w:marRight w:val="0"/>
          <w:marTop w:val="202"/>
          <w:marBottom w:val="0"/>
          <w:divBdr>
            <w:top w:val="none" w:sz="0" w:space="0" w:color="auto"/>
            <w:left w:val="none" w:sz="0" w:space="0" w:color="auto"/>
            <w:bottom w:val="none" w:sz="0" w:space="0" w:color="auto"/>
            <w:right w:val="none" w:sz="0" w:space="0" w:color="auto"/>
          </w:divBdr>
        </w:div>
        <w:div w:id="1725257699">
          <w:marLeft w:val="547"/>
          <w:marRight w:val="0"/>
          <w:marTop w:val="202"/>
          <w:marBottom w:val="0"/>
          <w:divBdr>
            <w:top w:val="none" w:sz="0" w:space="0" w:color="auto"/>
            <w:left w:val="none" w:sz="0" w:space="0" w:color="auto"/>
            <w:bottom w:val="none" w:sz="0" w:space="0" w:color="auto"/>
            <w:right w:val="none" w:sz="0" w:space="0" w:color="auto"/>
          </w:divBdr>
        </w:div>
        <w:div w:id="1850099903">
          <w:marLeft w:val="1267"/>
          <w:marRight w:val="0"/>
          <w:marTop w:val="202"/>
          <w:marBottom w:val="0"/>
          <w:divBdr>
            <w:top w:val="none" w:sz="0" w:space="0" w:color="auto"/>
            <w:left w:val="none" w:sz="0" w:space="0" w:color="auto"/>
            <w:bottom w:val="none" w:sz="0" w:space="0" w:color="auto"/>
            <w:right w:val="none" w:sz="0" w:space="0" w:color="auto"/>
          </w:divBdr>
        </w:div>
        <w:div w:id="1915123954">
          <w:marLeft w:val="547"/>
          <w:marRight w:val="0"/>
          <w:marTop w:val="202"/>
          <w:marBottom w:val="0"/>
          <w:divBdr>
            <w:top w:val="none" w:sz="0" w:space="0" w:color="auto"/>
            <w:left w:val="none" w:sz="0" w:space="0" w:color="auto"/>
            <w:bottom w:val="none" w:sz="0" w:space="0" w:color="auto"/>
            <w:right w:val="none" w:sz="0" w:space="0" w:color="auto"/>
          </w:divBdr>
        </w:div>
        <w:div w:id="1988240579">
          <w:marLeft w:val="547"/>
          <w:marRight w:val="0"/>
          <w:marTop w:val="202"/>
          <w:marBottom w:val="0"/>
          <w:divBdr>
            <w:top w:val="none" w:sz="0" w:space="0" w:color="auto"/>
            <w:left w:val="none" w:sz="0" w:space="0" w:color="auto"/>
            <w:bottom w:val="none" w:sz="0" w:space="0" w:color="auto"/>
            <w:right w:val="none" w:sz="0" w:space="0" w:color="auto"/>
          </w:divBdr>
        </w:div>
      </w:divsChild>
    </w:div>
    <w:div w:id="1376389971">
      <w:bodyDiv w:val="1"/>
      <w:marLeft w:val="0"/>
      <w:marRight w:val="0"/>
      <w:marTop w:val="0"/>
      <w:marBottom w:val="0"/>
      <w:divBdr>
        <w:top w:val="none" w:sz="0" w:space="0" w:color="auto"/>
        <w:left w:val="none" w:sz="0" w:space="0" w:color="auto"/>
        <w:bottom w:val="none" w:sz="0" w:space="0" w:color="auto"/>
        <w:right w:val="none" w:sz="0" w:space="0" w:color="auto"/>
      </w:divBdr>
      <w:divsChild>
        <w:div w:id="652952049">
          <w:marLeft w:val="547"/>
          <w:marRight w:val="0"/>
          <w:marTop w:val="269"/>
          <w:marBottom w:val="0"/>
          <w:divBdr>
            <w:top w:val="none" w:sz="0" w:space="0" w:color="auto"/>
            <w:left w:val="none" w:sz="0" w:space="0" w:color="auto"/>
            <w:bottom w:val="none" w:sz="0" w:space="0" w:color="auto"/>
            <w:right w:val="none" w:sz="0" w:space="0" w:color="auto"/>
          </w:divBdr>
        </w:div>
      </w:divsChild>
    </w:div>
    <w:div w:id="1381595059">
      <w:bodyDiv w:val="1"/>
      <w:marLeft w:val="0"/>
      <w:marRight w:val="0"/>
      <w:marTop w:val="0"/>
      <w:marBottom w:val="0"/>
      <w:divBdr>
        <w:top w:val="none" w:sz="0" w:space="0" w:color="auto"/>
        <w:left w:val="none" w:sz="0" w:space="0" w:color="auto"/>
        <w:bottom w:val="none" w:sz="0" w:space="0" w:color="auto"/>
        <w:right w:val="none" w:sz="0" w:space="0" w:color="auto"/>
      </w:divBdr>
      <w:divsChild>
        <w:div w:id="1305426099">
          <w:marLeft w:val="0"/>
          <w:marRight w:val="0"/>
          <w:marTop w:val="0"/>
          <w:marBottom w:val="0"/>
          <w:divBdr>
            <w:top w:val="none" w:sz="0" w:space="0" w:color="auto"/>
            <w:left w:val="none" w:sz="0" w:space="0" w:color="auto"/>
            <w:bottom w:val="none" w:sz="0" w:space="0" w:color="auto"/>
            <w:right w:val="none" w:sz="0" w:space="0" w:color="auto"/>
          </w:divBdr>
          <w:divsChild>
            <w:div w:id="512495046">
              <w:marLeft w:val="0"/>
              <w:marRight w:val="0"/>
              <w:marTop w:val="0"/>
              <w:marBottom w:val="0"/>
              <w:divBdr>
                <w:top w:val="none" w:sz="0" w:space="0" w:color="auto"/>
                <w:left w:val="none" w:sz="0" w:space="0" w:color="auto"/>
                <w:bottom w:val="none" w:sz="0" w:space="0" w:color="auto"/>
                <w:right w:val="none" w:sz="0" w:space="0" w:color="auto"/>
              </w:divBdr>
            </w:div>
            <w:div w:id="519782073">
              <w:marLeft w:val="0"/>
              <w:marRight w:val="0"/>
              <w:marTop w:val="0"/>
              <w:marBottom w:val="0"/>
              <w:divBdr>
                <w:top w:val="none" w:sz="0" w:space="0" w:color="auto"/>
                <w:left w:val="none" w:sz="0" w:space="0" w:color="auto"/>
                <w:bottom w:val="none" w:sz="0" w:space="0" w:color="auto"/>
                <w:right w:val="none" w:sz="0" w:space="0" w:color="auto"/>
              </w:divBdr>
            </w:div>
            <w:div w:id="599527558">
              <w:marLeft w:val="0"/>
              <w:marRight w:val="0"/>
              <w:marTop w:val="0"/>
              <w:marBottom w:val="0"/>
              <w:divBdr>
                <w:top w:val="none" w:sz="0" w:space="0" w:color="auto"/>
                <w:left w:val="none" w:sz="0" w:space="0" w:color="auto"/>
                <w:bottom w:val="none" w:sz="0" w:space="0" w:color="auto"/>
                <w:right w:val="none" w:sz="0" w:space="0" w:color="auto"/>
              </w:divBdr>
            </w:div>
            <w:div w:id="1314799811">
              <w:marLeft w:val="0"/>
              <w:marRight w:val="0"/>
              <w:marTop w:val="0"/>
              <w:marBottom w:val="0"/>
              <w:divBdr>
                <w:top w:val="none" w:sz="0" w:space="0" w:color="auto"/>
                <w:left w:val="none" w:sz="0" w:space="0" w:color="auto"/>
                <w:bottom w:val="none" w:sz="0" w:space="0" w:color="auto"/>
                <w:right w:val="none" w:sz="0" w:space="0" w:color="auto"/>
              </w:divBdr>
            </w:div>
            <w:div w:id="1731029719">
              <w:marLeft w:val="0"/>
              <w:marRight w:val="0"/>
              <w:marTop w:val="0"/>
              <w:marBottom w:val="0"/>
              <w:divBdr>
                <w:top w:val="none" w:sz="0" w:space="0" w:color="auto"/>
                <w:left w:val="none" w:sz="0" w:space="0" w:color="auto"/>
                <w:bottom w:val="none" w:sz="0" w:space="0" w:color="auto"/>
                <w:right w:val="none" w:sz="0" w:space="0" w:color="auto"/>
              </w:divBdr>
            </w:div>
            <w:div w:id="19618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5775">
      <w:bodyDiv w:val="1"/>
      <w:marLeft w:val="0"/>
      <w:marRight w:val="0"/>
      <w:marTop w:val="0"/>
      <w:marBottom w:val="0"/>
      <w:divBdr>
        <w:top w:val="none" w:sz="0" w:space="0" w:color="auto"/>
        <w:left w:val="none" w:sz="0" w:space="0" w:color="auto"/>
        <w:bottom w:val="none" w:sz="0" w:space="0" w:color="auto"/>
        <w:right w:val="none" w:sz="0" w:space="0" w:color="auto"/>
      </w:divBdr>
    </w:div>
    <w:div w:id="1404791215">
      <w:bodyDiv w:val="1"/>
      <w:marLeft w:val="0"/>
      <w:marRight w:val="0"/>
      <w:marTop w:val="0"/>
      <w:marBottom w:val="0"/>
      <w:divBdr>
        <w:top w:val="none" w:sz="0" w:space="0" w:color="auto"/>
        <w:left w:val="none" w:sz="0" w:space="0" w:color="auto"/>
        <w:bottom w:val="none" w:sz="0" w:space="0" w:color="auto"/>
        <w:right w:val="none" w:sz="0" w:space="0" w:color="auto"/>
      </w:divBdr>
      <w:divsChild>
        <w:div w:id="470293264">
          <w:marLeft w:val="0"/>
          <w:marRight w:val="0"/>
          <w:marTop w:val="0"/>
          <w:marBottom w:val="0"/>
          <w:divBdr>
            <w:top w:val="none" w:sz="0" w:space="0" w:color="auto"/>
            <w:left w:val="none" w:sz="0" w:space="0" w:color="auto"/>
            <w:bottom w:val="none" w:sz="0" w:space="0" w:color="auto"/>
            <w:right w:val="none" w:sz="0" w:space="0" w:color="auto"/>
          </w:divBdr>
          <w:divsChild>
            <w:div w:id="403374786">
              <w:marLeft w:val="0"/>
              <w:marRight w:val="0"/>
              <w:marTop w:val="0"/>
              <w:marBottom w:val="0"/>
              <w:divBdr>
                <w:top w:val="none" w:sz="0" w:space="0" w:color="auto"/>
                <w:left w:val="none" w:sz="0" w:space="0" w:color="auto"/>
                <w:bottom w:val="none" w:sz="0" w:space="0" w:color="auto"/>
                <w:right w:val="none" w:sz="0" w:space="0" w:color="auto"/>
              </w:divBdr>
            </w:div>
            <w:div w:id="655457970">
              <w:marLeft w:val="0"/>
              <w:marRight w:val="0"/>
              <w:marTop w:val="0"/>
              <w:marBottom w:val="0"/>
              <w:divBdr>
                <w:top w:val="none" w:sz="0" w:space="0" w:color="auto"/>
                <w:left w:val="none" w:sz="0" w:space="0" w:color="auto"/>
                <w:bottom w:val="none" w:sz="0" w:space="0" w:color="auto"/>
                <w:right w:val="none" w:sz="0" w:space="0" w:color="auto"/>
              </w:divBdr>
            </w:div>
            <w:div w:id="682636496">
              <w:marLeft w:val="0"/>
              <w:marRight w:val="0"/>
              <w:marTop w:val="0"/>
              <w:marBottom w:val="0"/>
              <w:divBdr>
                <w:top w:val="none" w:sz="0" w:space="0" w:color="auto"/>
                <w:left w:val="none" w:sz="0" w:space="0" w:color="auto"/>
                <w:bottom w:val="none" w:sz="0" w:space="0" w:color="auto"/>
                <w:right w:val="none" w:sz="0" w:space="0" w:color="auto"/>
              </w:divBdr>
            </w:div>
            <w:div w:id="1166091391">
              <w:marLeft w:val="0"/>
              <w:marRight w:val="0"/>
              <w:marTop w:val="0"/>
              <w:marBottom w:val="0"/>
              <w:divBdr>
                <w:top w:val="none" w:sz="0" w:space="0" w:color="auto"/>
                <w:left w:val="none" w:sz="0" w:space="0" w:color="auto"/>
                <w:bottom w:val="none" w:sz="0" w:space="0" w:color="auto"/>
                <w:right w:val="none" w:sz="0" w:space="0" w:color="auto"/>
              </w:divBdr>
            </w:div>
            <w:div w:id="1240360123">
              <w:marLeft w:val="0"/>
              <w:marRight w:val="0"/>
              <w:marTop w:val="0"/>
              <w:marBottom w:val="0"/>
              <w:divBdr>
                <w:top w:val="none" w:sz="0" w:space="0" w:color="auto"/>
                <w:left w:val="none" w:sz="0" w:space="0" w:color="auto"/>
                <w:bottom w:val="none" w:sz="0" w:space="0" w:color="auto"/>
                <w:right w:val="none" w:sz="0" w:space="0" w:color="auto"/>
              </w:divBdr>
            </w:div>
            <w:div w:id="1285455243">
              <w:marLeft w:val="0"/>
              <w:marRight w:val="0"/>
              <w:marTop w:val="0"/>
              <w:marBottom w:val="0"/>
              <w:divBdr>
                <w:top w:val="none" w:sz="0" w:space="0" w:color="auto"/>
                <w:left w:val="none" w:sz="0" w:space="0" w:color="auto"/>
                <w:bottom w:val="none" w:sz="0" w:space="0" w:color="auto"/>
                <w:right w:val="none" w:sz="0" w:space="0" w:color="auto"/>
              </w:divBdr>
            </w:div>
            <w:div w:id="1452241957">
              <w:marLeft w:val="0"/>
              <w:marRight w:val="0"/>
              <w:marTop w:val="0"/>
              <w:marBottom w:val="0"/>
              <w:divBdr>
                <w:top w:val="none" w:sz="0" w:space="0" w:color="auto"/>
                <w:left w:val="none" w:sz="0" w:space="0" w:color="auto"/>
                <w:bottom w:val="none" w:sz="0" w:space="0" w:color="auto"/>
                <w:right w:val="none" w:sz="0" w:space="0" w:color="auto"/>
              </w:divBdr>
            </w:div>
            <w:div w:id="1457869725">
              <w:marLeft w:val="0"/>
              <w:marRight w:val="0"/>
              <w:marTop w:val="0"/>
              <w:marBottom w:val="0"/>
              <w:divBdr>
                <w:top w:val="none" w:sz="0" w:space="0" w:color="auto"/>
                <w:left w:val="none" w:sz="0" w:space="0" w:color="auto"/>
                <w:bottom w:val="none" w:sz="0" w:space="0" w:color="auto"/>
                <w:right w:val="none" w:sz="0" w:space="0" w:color="auto"/>
              </w:divBdr>
            </w:div>
            <w:div w:id="1877817480">
              <w:marLeft w:val="0"/>
              <w:marRight w:val="0"/>
              <w:marTop w:val="0"/>
              <w:marBottom w:val="0"/>
              <w:divBdr>
                <w:top w:val="none" w:sz="0" w:space="0" w:color="auto"/>
                <w:left w:val="none" w:sz="0" w:space="0" w:color="auto"/>
                <w:bottom w:val="none" w:sz="0" w:space="0" w:color="auto"/>
                <w:right w:val="none" w:sz="0" w:space="0" w:color="auto"/>
              </w:divBdr>
            </w:div>
            <w:div w:id="19153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6644">
      <w:bodyDiv w:val="1"/>
      <w:marLeft w:val="0"/>
      <w:marRight w:val="0"/>
      <w:marTop w:val="0"/>
      <w:marBottom w:val="0"/>
      <w:divBdr>
        <w:top w:val="none" w:sz="0" w:space="0" w:color="auto"/>
        <w:left w:val="none" w:sz="0" w:space="0" w:color="auto"/>
        <w:bottom w:val="none" w:sz="0" w:space="0" w:color="auto"/>
        <w:right w:val="none" w:sz="0" w:space="0" w:color="auto"/>
      </w:divBdr>
      <w:divsChild>
        <w:div w:id="979268355">
          <w:marLeft w:val="0"/>
          <w:marRight w:val="0"/>
          <w:marTop w:val="0"/>
          <w:marBottom w:val="0"/>
          <w:divBdr>
            <w:top w:val="none" w:sz="0" w:space="0" w:color="auto"/>
            <w:left w:val="none" w:sz="0" w:space="0" w:color="auto"/>
            <w:bottom w:val="none" w:sz="0" w:space="0" w:color="auto"/>
            <w:right w:val="none" w:sz="0" w:space="0" w:color="auto"/>
          </w:divBdr>
          <w:divsChild>
            <w:div w:id="276330849">
              <w:marLeft w:val="0"/>
              <w:marRight w:val="0"/>
              <w:marTop w:val="0"/>
              <w:marBottom w:val="0"/>
              <w:divBdr>
                <w:top w:val="none" w:sz="0" w:space="0" w:color="auto"/>
                <w:left w:val="none" w:sz="0" w:space="0" w:color="auto"/>
                <w:bottom w:val="none" w:sz="0" w:space="0" w:color="auto"/>
                <w:right w:val="none" w:sz="0" w:space="0" w:color="auto"/>
              </w:divBdr>
            </w:div>
            <w:div w:id="480580824">
              <w:marLeft w:val="0"/>
              <w:marRight w:val="0"/>
              <w:marTop w:val="0"/>
              <w:marBottom w:val="0"/>
              <w:divBdr>
                <w:top w:val="none" w:sz="0" w:space="0" w:color="auto"/>
                <w:left w:val="none" w:sz="0" w:space="0" w:color="auto"/>
                <w:bottom w:val="none" w:sz="0" w:space="0" w:color="auto"/>
                <w:right w:val="none" w:sz="0" w:space="0" w:color="auto"/>
              </w:divBdr>
            </w:div>
            <w:div w:id="765274644">
              <w:marLeft w:val="0"/>
              <w:marRight w:val="0"/>
              <w:marTop w:val="0"/>
              <w:marBottom w:val="0"/>
              <w:divBdr>
                <w:top w:val="none" w:sz="0" w:space="0" w:color="auto"/>
                <w:left w:val="none" w:sz="0" w:space="0" w:color="auto"/>
                <w:bottom w:val="none" w:sz="0" w:space="0" w:color="auto"/>
                <w:right w:val="none" w:sz="0" w:space="0" w:color="auto"/>
              </w:divBdr>
            </w:div>
            <w:div w:id="937130591">
              <w:marLeft w:val="0"/>
              <w:marRight w:val="0"/>
              <w:marTop w:val="0"/>
              <w:marBottom w:val="0"/>
              <w:divBdr>
                <w:top w:val="none" w:sz="0" w:space="0" w:color="auto"/>
                <w:left w:val="none" w:sz="0" w:space="0" w:color="auto"/>
                <w:bottom w:val="none" w:sz="0" w:space="0" w:color="auto"/>
                <w:right w:val="none" w:sz="0" w:space="0" w:color="auto"/>
              </w:divBdr>
            </w:div>
            <w:div w:id="1087385443">
              <w:marLeft w:val="0"/>
              <w:marRight w:val="0"/>
              <w:marTop w:val="0"/>
              <w:marBottom w:val="0"/>
              <w:divBdr>
                <w:top w:val="none" w:sz="0" w:space="0" w:color="auto"/>
                <w:left w:val="none" w:sz="0" w:space="0" w:color="auto"/>
                <w:bottom w:val="none" w:sz="0" w:space="0" w:color="auto"/>
                <w:right w:val="none" w:sz="0" w:space="0" w:color="auto"/>
              </w:divBdr>
            </w:div>
            <w:div w:id="15593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1080">
      <w:bodyDiv w:val="1"/>
      <w:marLeft w:val="0"/>
      <w:marRight w:val="0"/>
      <w:marTop w:val="0"/>
      <w:marBottom w:val="0"/>
      <w:divBdr>
        <w:top w:val="none" w:sz="0" w:space="0" w:color="auto"/>
        <w:left w:val="none" w:sz="0" w:space="0" w:color="auto"/>
        <w:bottom w:val="none" w:sz="0" w:space="0" w:color="auto"/>
        <w:right w:val="none" w:sz="0" w:space="0" w:color="auto"/>
      </w:divBdr>
      <w:divsChild>
        <w:div w:id="202594557">
          <w:marLeft w:val="547"/>
          <w:marRight w:val="0"/>
          <w:marTop w:val="269"/>
          <w:marBottom w:val="0"/>
          <w:divBdr>
            <w:top w:val="none" w:sz="0" w:space="0" w:color="auto"/>
            <w:left w:val="none" w:sz="0" w:space="0" w:color="auto"/>
            <w:bottom w:val="none" w:sz="0" w:space="0" w:color="auto"/>
            <w:right w:val="none" w:sz="0" w:space="0" w:color="auto"/>
          </w:divBdr>
        </w:div>
        <w:div w:id="256252989">
          <w:marLeft w:val="1166"/>
          <w:marRight w:val="0"/>
          <w:marTop w:val="269"/>
          <w:marBottom w:val="0"/>
          <w:divBdr>
            <w:top w:val="none" w:sz="0" w:space="0" w:color="auto"/>
            <w:left w:val="none" w:sz="0" w:space="0" w:color="auto"/>
            <w:bottom w:val="none" w:sz="0" w:space="0" w:color="auto"/>
            <w:right w:val="none" w:sz="0" w:space="0" w:color="auto"/>
          </w:divBdr>
        </w:div>
        <w:div w:id="1473861725">
          <w:marLeft w:val="547"/>
          <w:marRight w:val="0"/>
          <w:marTop w:val="269"/>
          <w:marBottom w:val="0"/>
          <w:divBdr>
            <w:top w:val="none" w:sz="0" w:space="0" w:color="auto"/>
            <w:left w:val="none" w:sz="0" w:space="0" w:color="auto"/>
            <w:bottom w:val="none" w:sz="0" w:space="0" w:color="auto"/>
            <w:right w:val="none" w:sz="0" w:space="0" w:color="auto"/>
          </w:divBdr>
        </w:div>
        <w:div w:id="1820800696">
          <w:marLeft w:val="547"/>
          <w:marRight w:val="0"/>
          <w:marTop w:val="269"/>
          <w:marBottom w:val="0"/>
          <w:divBdr>
            <w:top w:val="none" w:sz="0" w:space="0" w:color="auto"/>
            <w:left w:val="none" w:sz="0" w:space="0" w:color="auto"/>
            <w:bottom w:val="none" w:sz="0" w:space="0" w:color="auto"/>
            <w:right w:val="none" w:sz="0" w:space="0" w:color="auto"/>
          </w:divBdr>
        </w:div>
      </w:divsChild>
    </w:div>
    <w:div w:id="1408191676">
      <w:bodyDiv w:val="1"/>
      <w:marLeft w:val="0"/>
      <w:marRight w:val="0"/>
      <w:marTop w:val="0"/>
      <w:marBottom w:val="0"/>
      <w:divBdr>
        <w:top w:val="none" w:sz="0" w:space="0" w:color="auto"/>
        <w:left w:val="none" w:sz="0" w:space="0" w:color="auto"/>
        <w:bottom w:val="none" w:sz="0" w:space="0" w:color="auto"/>
        <w:right w:val="none" w:sz="0" w:space="0" w:color="auto"/>
      </w:divBdr>
      <w:divsChild>
        <w:div w:id="259796375">
          <w:marLeft w:val="547"/>
          <w:marRight w:val="0"/>
          <w:marTop w:val="134"/>
          <w:marBottom w:val="0"/>
          <w:divBdr>
            <w:top w:val="none" w:sz="0" w:space="0" w:color="auto"/>
            <w:left w:val="none" w:sz="0" w:space="0" w:color="auto"/>
            <w:bottom w:val="none" w:sz="0" w:space="0" w:color="auto"/>
            <w:right w:val="none" w:sz="0" w:space="0" w:color="auto"/>
          </w:divBdr>
        </w:div>
        <w:div w:id="321786046">
          <w:marLeft w:val="1166"/>
          <w:marRight w:val="0"/>
          <w:marTop w:val="134"/>
          <w:marBottom w:val="0"/>
          <w:divBdr>
            <w:top w:val="none" w:sz="0" w:space="0" w:color="auto"/>
            <w:left w:val="none" w:sz="0" w:space="0" w:color="auto"/>
            <w:bottom w:val="none" w:sz="0" w:space="0" w:color="auto"/>
            <w:right w:val="none" w:sz="0" w:space="0" w:color="auto"/>
          </w:divBdr>
        </w:div>
        <w:div w:id="356279922">
          <w:marLeft w:val="547"/>
          <w:marRight w:val="0"/>
          <w:marTop w:val="134"/>
          <w:marBottom w:val="0"/>
          <w:divBdr>
            <w:top w:val="none" w:sz="0" w:space="0" w:color="auto"/>
            <w:left w:val="none" w:sz="0" w:space="0" w:color="auto"/>
            <w:bottom w:val="none" w:sz="0" w:space="0" w:color="auto"/>
            <w:right w:val="none" w:sz="0" w:space="0" w:color="auto"/>
          </w:divBdr>
        </w:div>
        <w:div w:id="386875967">
          <w:marLeft w:val="1166"/>
          <w:marRight w:val="0"/>
          <w:marTop w:val="134"/>
          <w:marBottom w:val="0"/>
          <w:divBdr>
            <w:top w:val="none" w:sz="0" w:space="0" w:color="auto"/>
            <w:left w:val="none" w:sz="0" w:space="0" w:color="auto"/>
            <w:bottom w:val="none" w:sz="0" w:space="0" w:color="auto"/>
            <w:right w:val="none" w:sz="0" w:space="0" w:color="auto"/>
          </w:divBdr>
        </w:div>
        <w:div w:id="1085952291">
          <w:marLeft w:val="1166"/>
          <w:marRight w:val="0"/>
          <w:marTop w:val="134"/>
          <w:marBottom w:val="0"/>
          <w:divBdr>
            <w:top w:val="none" w:sz="0" w:space="0" w:color="auto"/>
            <w:left w:val="none" w:sz="0" w:space="0" w:color="auto"/>
            <w:bottom w:val="none" w:sz="0" w:space="0" w:color="auto"/>
            <w:right w:val="none" w:sz="0" w:space="0" w:color="auto"/>
          </w:divBdr>
        </w:div>
        <w:div w:id="1180200915">
          <w:marLeft w:val="547"/>
          <w:marRight w:val="0"/>
          <w:marTop w:val="134"/>
          <w:marBottom w:val="0"/>
          <w:divBdr>
            <w:top w:val="none" w:sz="0" w:space="0" w:color="auto"/>
            <w:left w:val="none" w:sz="0" w:space="0" w:color="auto"/>
            <w:bottom w:val="none" w:sz="0" w:space="0" w:color="auto"/>
            <w:right w:val="none" w:sz="0" w:space="0" w:color="auto"/>
          </w:divBdr>
        </w:div>
        <w:div w:id="1338918297">
          <w:marLeft w:val="547"/>
          <w:marRight w:val="0"/>
          <w:marTop w:val="134"/>
          <w:marBottom w:val="0"/>
          <w:divBdr>
            <w:top w:val="none" w:sz="0" w:space="0" w:color="auto"/>
            <w:left w:val="none" w:sz="0" w:space="0" w:color="auto"/>
            <w:bottom w:val="none" w:sz="0" w:space="0" w:color="auto"/>
            <w:right w:val="none" w:sz="0" w:space="0" w:color="auto"/>
          </w:divBdr>
        </w:div>
        <w:div w:id="1394815790">
          <w:marLeft w:val="547"/>
          <w:marRight w:val="0"/>
          <w:marTop w:val="134"/>
          <w:marBottom w:val="0"/>
          <w:divBdr>
            <w:top w:val="none" w:sz="0" w:space="0" w:color="auto"/>
            <w:left w:val="none" w:sz="0" w:space="0" w:color="auto"/>
            <w:bottom w:val="none" w:sz="0" w:space="0" w:color="auto"/>
            <w:right w:val="none" w:sz="0" w:space="0" w:color="auto"/>
          </w:divBdr>
        </w:div>
        <w:div w:id="1897550148">
          <w:marLeft w:val="547"/>
          <w:marRight w:val="0"/>
          <w:marTop w:val="134"/>
          <w:marBottom w:val="0"/>
          <w:divBdr>
            <w:top w:val="none" w:sz="0" w:space="0" w:color="auto"/>
            <w:left w:val="none" w:sz="0" w:space="0" w:color="auto"/>
            <w:bottom w:val="none" w:sz="0" w:space="0" w:color="auto"/>
            <w:right w:val="none" w:sz="0" w:space="0" w:color="auto"/>
          </w:divBdr>
        </w:div>
        <w:div w:id="2084837603">
          <w:marLeft w:val="1166"/>
          <w:marRight w:val="0"/>
          <w:marTop w:val="134"/>
          <w:marBottom w:val="0"/>
          <w:divBdr>
            <w:top w:val="none" w:sz="0" w:space="0" w:color="auto"/>
            <w:left w:val="none" w:sz="0" w:space="0" w:color="auto"/>
            <w:bottom w:val="none" w:sz="0" w:space="0" w:color="auto"/>
            <w:right w:val="none" w:sz="0" w:space="0" w:color="auto"/>
          </w:divBdr>
        </w:div>
      </w:divsChild>
    </w:div>
    <w:div w:id="1411780305">
      <w:bodyDiv w:val="1"/>
      <w:marLeft w:val="0"/>
      <w:marRight w:val="0"/>
      <w:marTop w:val="0"/>
      <w:marBottom w:val="0"/>
      <w:divBdr>
        <w:top w:val="none" w:sz="0" w:space="0" w:color="auto"/>
        <w:left w:val="none" w:sz="0" w:space="0" w:color="auto"/>
        <w:bottom w:val="none" w:sz="0" w:space="0" w:color="auto"/>
        <w:right w:val="none" w:sz="0" w:space="0" w:color="auto"/>
      </w:divBdr>
    </w:div>
    <w:div w:id="1414426254">
      <w:bodyDiv w:val="1"/>
      <w:marLeft w:val="0"/>
      <w:marRight w:val="0"/>
      <w:marTop w:val="0"/>
      <w:marBottom w:val="0"/>
      <w:divBdr>
        <w:top w:val="none" w:sz="0" w:space="0" w:color="auto"/>
        <w:left w:val="none" w:sz="0" w:space="0" w:color="auto"/>
        <w:bottom w:val="none" w:sz="0" w:space="0" w:color="auto"/>
        <w:right w:val="none" w:sz="0" w:space="0" w:color="auto"/>
      </w:divBdr>
    </w:div>
    <w:div w:id="1422750662">
      <w:bodyDiv w:val="1"/>
      <w:marLeft w:val="0"/>
      <w:marRight w:val="0"/>
      <w:marTop w:val="0"/>
      <w:marBottom w:val="0"/>
      <w:divBdr>
        <w:top w:val="none" w:sz="0" w:space="0" w:color="auto"/>
        <w:left w:val="none" w:sz="0" w:space="0" w:color="auto"/>
        <w:bottom w:val="none" w:sz="0" w:space="0" w:color="auto"/>
        <w:right w:val="none" w:sz="0" w:space="0" w:color="auto"/>
      </w:divBdr>
      <w:divsChild>
        <w:div w:id="1552038785">
          <w:marLeft w:val="0"/>
          <w:marRight w:val="0"/>
          <w:marTop w:val="0"/>
          <w:marBottom w:val="0"/>
          <w:divBdr>
            <w:top w:val="none" w:sz="0" w:space="0" w:color="auto"/>
            <w:left w:val="none" w:sz="0" w:space="0" w:color="auto"/>
            <w:bottom w:val="none" w:sz="0" w:space="0" w:color="auto"/>
            <w:right w:val="none" w:sz="0" w:space="0" w:color="auto"/>
          </w:divBdr>
          <w:divsChild>
            <w:div w:id="306133542">
              <w:marLeft w:val="0"/>
              <w:marRight w:val="0"/>
              <w:marTop w:val="0"/>
              <w:marBottom w:val="0"/>
              <w:divBdr>
                <w:top w:val="none" w:sz="0" w:space="0" w:color="auto"/>
                <w:left w:val="none" w:sz="0" w:space="0" w:color="auto"/>
                <w:bottom w:val="none" w:sz="0" w:space="0" w:color="auto"/>
                <w:right w:val="none" w:sz="0" w:space="0" w:color="auto"/>
              </w:divBdr>
              <w:divsChild>
                <w:div w:id="666444422">
                  <w:marLeft w:val="0"/>
                  <w:marRight w:val="0"/>
                  <w:marTop w:val="0"/>
                  <w:marBottom w:val="0"/>
                  <w:divBdr>
                    <w:top w:val="none" w:sz="0" w:space="0" w:color="auto"/>
                    <w:left w:val="none" w:sz="0" w:space="0" w:color="auto"/>
                    <w:bottom w:val="none" w:sz="0" w:space="0" w:color="auto"/>
                    <w:right w:val="none" w:sz="0" w:space="0" w:color="auto"/>
                  </w:divBdr>
                  <w:divsChild>
                    <w:div w:id="14106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2480">
      <w:bodyDiv w:val="1"/>
      <w:marLeft w:val="0"/>
      <w:marRight w:val="0"/>
      <w:marTop w:val="0"/>
      <w:marBottom w:val="0"/>
      <w:divBdr>
        <w:top w:val="none" w:sz="0" w:space="0" w:color="auto"/>
        <w:left w:val="none" w:sz="0" w:space="0" w:color="auto"/>
        <w:bottom w:val="none" w:sz="0" w:space="0" w:color="auto"/>
        <w:right w:val="none" w:sz="0" w:space="0" w:color="auto"/>
      </w:divBdr>
      <w:divsChild>
        <w:div w:id="625087198">
          <w:marLeft w:val="0"/>
          <w:marRight w:val="0"/>
          <w:marTop w:val="0"/>
          <w:marBottom w:val="0"/>
          <w:divBdr>
            <w:top w:val="none" w:sz="0" w:space="0" w:color="auto"/>
            <w:left w:val="none" w:sz="0" w:space="0" w:color="auto"/>
            <w:bottom w:val="none" w:sz="0" w:space="0" w:color="auto"/>
            <w:right w:val="none" w:sz="0" w:space="0" w:color="auto"/>
          </w:divBdr>
          <w:divsChild>
            <w:div w:id="488715729">
              <w:marLeft w:val="0"/>
              <w:marRight w:val="0"/>
              <w:marTop w:val="0"/>
              <w:marBottom w:val="0"/>
              <w:divBdr>
                <w:top w:val="none" w:sz="0" w:space="0" w:color="auto"/>
                <w:left w:val="none" w:sz="0" w:space="0" w:color="auto"/>
                <w:bottom w:val="none" w:sz="0" w:space="0" w:color="auto"/>
                <w:right w:val="none" w:sz="0" w:space="0" w:color="auto"/>
              </w:divBdr>
            </w:div>
            <w:div w:id="564871845">
              <w:marLeft w:val="0"/>
              <w:marRight w:val="0"/>
              <w:marTop w:val="0"/>
              <w:marBottom w:val="0"/>
              <w:divBdr>
                <w:top w:val="none" w:sz="0" w:space="0" w:color="auto"/>
                <w:left w:val="none" w:sz="0" w:space="0" w:color="auto"/>
                <w:bottom w:val="none" w:sz="0" w:space="0" w:color="auto"/>
                <w:right w:val="none" w:sz="0" w:space="0" w:color="auto"/>
              </w:divBdr>
            </w:div>
            <w:div w:id="12646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7599">
      <w:bodyDiv w:val="1"/>
      <w:marLeft w:val="0"/>
      <w:marRight w:val="0"/>
      <w:marTop w:val="0"/>
      <w:marBottom w:val="0"/>
      <w:divBdr>
        <w:top w:val="none" w:sz="0" w:space="0" w:color="auto"/>
        <w:left w:val="none" w:sz="0" w:space="0" w:color="auto"/>
        <w:bottom w:val="none" w:sz="0" w:space="0" w:color="auto"/>
        <w:right w:val="none" w:sz="0" w:space="0" w:color="auto"/>
      </w:divBdr>
    </w:div>
    <w:div w:id="1430933364">
      <w:bodyDiv w:val="1"/>
      <w:marLeft w:val="0"/>
      <w:marRight w:val="0"/>
      <w:marTop w:val="0"/>
      <w:marBottom w:val="0"/>
      <w:divBdr>
        <w:top w:val="none" w:sz="0" w:space="0" w:color="auto"/>
        <w:left w:val="none" w:sz="0" w:space="0" w:color="auto"/>
        <w:bottom w:val="none" w:sz="0" w:space="0" w:color="auto"/>
        <w:right w:val="none" w:sz="0" w:space="0" w:color="auto"/>
      </w:divBdr>
    </w:div>
    <w:div w:id="1432164678">
      <w:bodyDiv w:val="1"/>
      <w:marLeft w:val="0"/>
      <w:marRight w:val="0"/>
      <w:marTop w:val="0"/>
      <w:marBottom w:val="0"/>
      <w:divBdr>
        <w:top w:val="none" w:sz="0" w:space="0" w:color="auto"/>
        <w:left w:val="none" w:sz="0" w:space="0" w:color="auto"/>
        <w:bottom w:val="none" w:sz="0" w:space="0" w:color="auto"/>
        <w:right w:val="none" w:sz="0" w:space="0" w:color="auto"/>
      </w:divBdr>
      <w:divsChild>
        <w:div w:id="1336953523">
          <w:marLeft w:val="0"/>
          <w:marRight w:val="0"/>
          <w:marTop w:val="0"/>
          <w:marBottom w:val="0"/>
          <w:divBdr>
            <w:top w:val="none" w:sz="0" w:space="0" w:color="auto"/>
            <w:left w:val="none" w:sz="0" w:space="0" w:color="auto"/>
            <w:bottom w:val="none" w:sz="0" w:space="0" w:color="auto"/>
            <w:right w:val="none" w:sz="0" w:space="0" w:color="auto"/>
          </w:divBdr>
          <w:divsChild>
            <w:div w:id="776562337">
              <w:marLeft w:val="0"/>
              <w:marRight w:val="0"/>
              <w:marTop w:val="0"/>
              <w:marBottom w:val="0"/>
              <w:divBdr>
                <w:top w:val="none" w:sz="0" w:space="0" w:color="auto"/>
                <w:left w:val="none" w:sz="0" w:space="0" w:color="auto"/>
                <w:bottom w:val="none" w:sz="0" w:space="0" w:color="auto"/>
                <w:right w:val="none" w:sz="0" w:space="0" w:color="auto"/>
              </w:divBdr>
            </w:div>
            <w:div w:id="1156915201">
              <w:marLeft w:val="0"/>
              <w:marRight w:val="0"/>
              <w:marTop w:val="0"/>
              <w:marBottom w:val="0"/>
              <w:divBdr>
                <w:top w:val="none" w:sz="0" w:space="0" w:color="auto"/>
                <w:left w:val="none" w:sz="0" w:space="0" w:color="auto"/>
                <w:bottom w:val="none" w:sz="0" w:space="0" w:color="auto"/>
                <w:right w:val="none" w:sz="0" w:space="0" w:color="auto"/>
              </w:divBdr>
            </w:div>
            <w:div w:id="1413041944">
              <w:marLeft w:val="0"/>
              <w:marRight w:val="0"/>
              <w:marTop w:val="0"/>
              <w:marBottom w:val="0"/>
              <w:divBdr>
                <w:top w:val="none" w:sz="0" w:space="0" w:color="auto"/>
                <w:left w:val="none" w:sz="0" w:space="0" w:color="auto"/>
                <w:bottom w:val="none" w:sz="0" w:space="0" w:color="auto"/>
                <w:right w:val="none" w:sz="0" w:space="0" w:color="auto"/>
              </w:divBdr>
            </w:div>
            <w:div w:id="1433816144">
              <w:marLeft w:val="0"/>
              <w:marRight w:val="0"/>
              <w:marTop w:val="0"/>
              <w:marBottom w:val="0"/>
              <w:divBdr>
                <w:top w:val="none" w:sz="0" w:space="0" w:color="auto"/>
                <w:left w:val="none" w:sz="0" w:space="0" w:color="auto"/>
                <w:bottom w:val="none" w:sz="0" w:space="0" w:color="auto"/>
                <w:right w:val="none" w:sz="0" w:space="0" w:color="auto"/>
              </w:divBdr>
            </w:div>
            <w:div w:id="2077975195">
              <w:marLeft w:val="0"/>
              <w:marRight w:val="0"/>
              <w:marTop w:val="0"/>
              <w:marBottom w:val="0"/>
              <w:divBdr>
                <w:top w:val="none" w:sz="0" w:space="0" w:color="auto"/>
                <w:left w:val="none" w:sz="0" w:space="0" w:color="auto"/>
                <w:bottom w:val="none" w:sz="0" w:space="0" w:color="auto"/>
                <w:right w:val="none" w:sz="0" w:space="0" w:color="auto"/>
              </w:divBdr>
            </w:div>
            <w:div w:id="21069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3004">
      <w:bodyDiv w:val="1"/>
      <w:marLeft w:val="0"/>
      <w:marRight w:val="0"/>
      <w:marTop w:val="0"/>
      <w:marBottom w:val="0"/>
      <w:divBdr>
        <w:top w:val="none" w:sz="0" w:space="0" w:color="auto"/>
        <w:left w:val="none" w:sz="0" w:space="0" w:color="auto"/>
        <w:bottom w:val="none" w:sz="0" w:space="0" w:color="auto"/>
        <w:right w:val="none" w:sz="0" w:space="0" w:color="auto"/>
      </w:divBdr>
      <w:divsChild>
        <w:div w:id="1178081527">
          <w:marLeft w:val="547"/>
          <w:marRight w:val="0"/>
          <w:marTop w:val="202"/>
          <w:marBottom w:val="0"/>
          <w:divBdr>
            <w:top w:val="none" w:sz="0" w:space="0" w:color="auto"/>
            <w:left w:val="none" w:sz="0" w:space="0" w:color="auto"/>
            <w:bottom w:val="none" w:sz="0" w:space="0" w:color="auto"/>
            <w:right w:val="none" w:sz="0" w:space="0" w:color="auto"/>
          </w:divBdr>
        </w:div>
      </w:divsChild>
    </w:div>
    <w:div w:id="1436751100">
      <w:bodyDiv w:val="1"/>
      <w:marLeft w:val="0"/>
      <w:marRight w:val="0"/>
      <w:marTop w:val="0"/>
      <w:marBottom w:val="0"/>
      <w:divBdr>
        <w:top w:val="none" w:sz="0" w:space="0" w:color="auto"/>
        <w:left w:val="none" w:sz="0" w:space="0" w:color="auto"/>
        <w:bottom w:val="none" w:sz="0" w:space="0" w:color="auto"/>
        <w:right w:val="none" w:sz="0" w:space="0" w:color="auto"/>
      </w:divBdr>
      <w:divsChild>
        <w:div w:id="170535744">
          <w:marLeft w:val="547"/>
          <w:marRight w:val="0"/>
          <w:marTop w:val="269"/>
          <w:marBottom w:val="0"/>
          <w:divBdr>
            <w:top w:val="none" w:sz="0" w:space="0" w:color="auto"/>
            <w:left w:val="none" w:sz="0" w:space="0" w:color="auto"/>
            <w:bottom w:val="none" w:sz="0" w:space="0" w:color="auto"/>
            <w:right w:val="none" w:sz="0" w:space="0" w:color="auto"/>
          </w:divBdr>
        </w:div>
      </w:divsChild>
    </w:div>
    <w:div w:id="1450856352">
      <w:bodyDiv w:val="1"/>
      <w:marLeft w:val="0"/>
      <w:marRight w:val="0"/>
      <w:marTop w:val="0"/>
      <w:marBottom w:val="0"/>
      <w:divBdr>
        <w:top w:val="none" w:sz="0" w:space="0" w:color="auto"/>
        <w:left w:val="none" w:sz="0" w:space="0" w:color="auto"/>
        <w:bottom w:val="none" w:sz="0" w:space="0" w:color="auto"/>
        <w:right w:val="none" w:sz="0" w:space="0" w:color="auto"/>
      </w:divBdr>
      <w:divsChild>
        <w:div w:id="1095780719">
          <w:marLeft w:val="0"/>
          <w:marRight w:val="0"/>
          <w:marTop w:val="0"/>
          <w:marBottom w:val="0"/>
          <w:divBdr>
            <w:top w:val="none" w:sz="0" w:space="0" w:color="auto"/>
            <w:left w:val="none" w:sz="0" w:space="0" w:color="auto"/>
            <w:bottom w:val="none" w:sz="0" w:space="0" w:color="auto"/>
            <w:right w:val="none" w:sz="0" w:space="0" w:color="auto"/>
          </w:divBdr>
          <w:divsChild>
            <w:div w:id="566965083">
              <w:marLeft w:val="0"/>
              <w:marRight w:val="0"/>
              <w:marTop w:val="0"/>
              <w:marBottom w:val="0"/>
              <w:divBdr>
                <w:top w:val="none" w:sz="0" w:space="0" w:color="auto"/>
                <w:left w:val="none" w:sz="0" w:space="0" w:color="auto"/>
                <w:bottom w:val="none" w:sz="0" w:space="0" w:color="auto"/>
                <w:right w:val="none" w:sz="0" w:space="0" w:color="auto"/>
              </w:divBdr>
            </w:div>
            <w:div w:id="800466988">
              <w:marLeft w:val="0"/>
              <w:marRight w:val="0"/>
              <w:marTop w:val="0"/>
              <w:marBottom w:val="0"/>
              <w:divBdr>
                <w:top w:val="none" w:sz="0" w:space="0" w:color="auto"/>
                <w:left w:val="none" w:sz="0" w:space="0" w:color="auto"/>
                <w:bottom w:val="none" w:sz="0" w:space="0" w:color="auto"/>
                <w:right w:val="none" w:sz="0" w:space="0" w:color="auto"/>
              </w:divBdr>
            </w:div>
            <w:div w:id="1184393799">
              <w:marLeft w:val="0"/>
              <w:marRight w:val="0"/>
              <w:marTop w:val="0"/>
              <w:marBottom w:val="0"/>
              <w:divBdr>
                <w:top w:val="none" w:sz="0" w:space="0" w:color="auto"/>
                <w:left w:val="none" w:sz="0" w:space="0" w:color="auto"/>
                <w:bottom w:val="none" w:sz="0" w:space="0" w:color="auto"/>
                <w:right w:val="none" w:sz="0" w:space="0" w:color="auto"/>
              </w:divBdr>
            </w:div>
            <w:div w:id="16120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7336">
      <w:bodyDiv w:val="1"/>
      <w:marLeft w:val="0"/>
      <w:marRight w:val="0"/>
      <w:marTop w:val="0"/>
      <w:marBottom w:val="0"/>
      <w:divBdr>
        <w:top w:val="none" w:sz="0" w:space="0" w:color="auto"/>
        <w:left w:val="none" w:sz="0" w:space="0" w:color="auto"/>
        <w:bottom w:val="none" w:sz="0" w:space="0" w:color="auto"/>
        <w:right w:val="none" w:sz="0" w:space="0" w:color="auto"/>
      </w:divBdr>
      <w:divsChild>
        <w:div w:id="1050423922">
          <w:marLeft w:val="0"/>
          <w:marRight w:val="0"/>
          <w:marTop w:val="0"/>
          <w:marBottom w:val="0"/>
          <w:divBdr>
            <w:top w:val="none" w:sz="0" w:space="0" w:color="auto"/>
            <w:left w:val="none" w:sz="0" w:space="0" w:color="auto"/>
            <w:bottom w:val="none" w:sz="0" w:space="0" w:color="auto"/>
            <w:right w:val="none" w:sz="0" w:space="0" w:color="auto"/>
          </w:divBdr>
          <w:divsChild>
            <w:div w:id="430512014">
              <w:marLeft w:val="0"/>
              <w:marRight w:val="0"/>
              <w:marTop w:val="0"/>
              <w:marBottom w:val="0"/>
              <w:divBdr>
                <w:top w:val="none" w:sz="0" w:space="0" w:color="auto"/>
                <w:left w:val="none" w:sz="0" w:space="0" w:color="auto"/>
                <w:bottom w:val="none" w:sz="0" w:space="0" w:color="auto"/>
                <w:right w:val="none" w:sz="0" w:space="0" w:color="auto"/>
              </w:divBdr>
            </w:div>
            <w:div w:id="901525663">
              <w:marLeft w:val="0"/>
              <w:marRight w:val="0"/>
              <w:marTop w:val="0"/>
              <w:marBottom w:val="0"/>
              <w:divBdr>
                <w:top w:val="none" w:sz="0" w:space="0" w:color="auto"/>
                <w:left w:val="none" w:sz="0" w:space="0" w:color="auto"/>
                <w:bottom w:val="none" w:sz="0" w:space="0" w:color="auto"/>
                <w:right w:val="none" w:sz="0" w:space="0" w:color="auto"/>
              </w:divBdr>
            </w:div>
            <w:div w:id="1691637943">
              <w:marLeft w:val="0"/>
              <w:marRight w:val="0"/>
              <w:marTop w:val="0"/>
              <w:marBottom w:val="0"/>
              <w:divBdr>
                <w:top w:val="none" w:sz="0" w:space="0" w:color="auto"/>
                <w:left w:val="none" w:sz="0" w:space="0" w:color="auto"/>
                <w:bottom w:val="none" w:sz="0" w:space="0" w:color="auto"/>
                <w:right w:val="none" w:sz="0" w:space="0" w:color="auto"/>
              </w:divBdr>
            </w:div>
            <w:div w:id="1960453044">
              <w:marLeft w:val="0"/>
              <w:marRight w:val="0"/>
              <w:marTop w:val="0"/>
              <w:marBottom w:val="0"/>
              <w:divBdr>
                <w:top w:val="none" w:sz="0" w:space="0" w:color="auto"/>
                <w:left w:val="none" w:sz="0" w:space="0" w:color="auto"/>
                <w:bottom w:val="none" w:sz="0" w:space="0" w:color="auto"/>
                <w:right w:val="none" w:sz="0" w:space="0" w:color="auto"/>
              </w:divBdr>
            </w:div>
            <w:div w:id="2094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5079">
      <w:bodyDiv w:val="1"/>
      <w:marLeft w:val="0"/>
      <w:marRight w:val="0"/>
      <w:marTop w:val="0"/>
      <w:marBottom w:val="0"/>
      <w:divBdr>
        <w:top w:val="none" w:sz="0" w:space="0" w:color="auto"/>
        <w:left w:val="none" w:sz="0" w:space="0" w:color="auto"/>
        <w:bottom w:val="none" w:sz="0" w:space="0" w:color="auto"/>
        <w:right w:val="none" w:sz="0" w:space="0" w:color="auto"/>
      </w:divBdr>
      <w:divsChild>
        <w:div w:id="63265279">
          <w:marLeft w:val="547"/>
          <w:marRight w:val="0"/>
          <w:marTop w:val="269"/>
          <w:marBottom w:val="0"/>
          <w:divBdr>
            <w:top w:val="none" w:sz="0" w:space="0" w:color="auto"/>
            <w:left w:val="none" w:sz="0" w:space="0" w:color="auto"/>
            <w:bottom w:val="none" w:sz="0" w:space="0" w:color="auto"/>
            <w:right w:val="none" w:sz="0" w:space="0" w:color="auto"/>
          </w:divBdr>
        </w:div>
        <w:div w:id="808976545">
          <w:marLeft w:val="547"/>
          <w:marRight w:val="0"/>
          <w:marTop w:val="269"/>
          <w:marBottom w:val="0"/>
          <w:divBdr>
            <w:top w:val="none" w:sz="0" w:space="0" w:color="auto"/>
            <w:left w:val="none" w:sz="0" w:space="0" w:color="auto"/>
            <w:bottom w:val="none" w:sz="0" w:space="0" w:color="auto"/>
            <w:right w:val="none" w:sz="0" w:space="0" w:color="auto"/>
          </w:divBdr>
        </w:div>
        <w:div w:id="859785327">
          <w:marLeft w:val="547"/>
          <w:marRight w:val="0"/>
          <w:marTop w:val="269"/>
          <w:marBottom w:val="0"/>
          <w:divBdr>
            <w:top w:val="none" w:sz="0" w:space="0" w:color="auto"/>
            <w:left w:val="none" w:sz="0" w:space="0" w:color="auto"/>
            <w:bottom w:val="none" w:sz="0" w:space="0" w:color="auto"/>
            <w:right w:val="none" w:sz="0" w:space="0" w:color="auto"/>
          </w:divBdr>
        </w:div>
      </w:divsChild>
    </w:div>
    <w:div w:id="1465731169">
      <w:bodyDiv w:val="1"/>
      <w:marLeft w:val="0"/>
      <w:marRight w:val="0"/>
      <w:marTop w:val="0"/>
      <w:marBottom w:val="0"/>
      <w:divBdr>
        <w:top w:val="none" w:sz="0" w:space="0" w:color="auto"/>
        <w:left w:val="none" w:sz="0" w:space="0" w:color="auto"/>
        <w:bottom w:val="none" w:sz="0" w:space="0" w:color="auto"/>
        <w:right w:val="none" w:sz="0" w:space="0" w:color="auto"/>
      </w:divBdr>
    </w:div>
    <w:div w:id="1487547519">
      <w:bodyDiv w:val="1"/>
      <w:marLeft w:val="0"/>
      <w:marRight w:val="0"/>
      <w:marTop w:val="0"/>
      <w:marBottom w:val="0"/>
      <w:divBdr>
        <w:top w:val="none" w:sz="0" w:space="0" w:color="auto"/>
        <w:left w:val="none" w:sz="0" w:space="0" w:color="auto"/>
        <w:bottom w:val="none" w:sz="0" w:space="0" w:color="auto"/>
        <w:right w:val="none" w:sz="0" w:space="0" w:color="auto"/>
      </w:divBdr>
    </w:div>
    <w:div w:id="1488206340">
      <w:bodyDiv w:val="1"/>
      <w:marLeft w:val="0"/>
      <w:marRight w:val="0"/>
      <w:marTop w:val="0"/>
      <w:marBottom w:val="0"/>
      <w:divBdr>
        <w:top w:val="none" w:sz="0" w:space="0" w:color="auto"/>
        <w:left w:val="none" w:sz="0" w:space="0" w:color="auto"/>
        <w:bottom w:val="none" w:sz="0" w:space="0" w:color="auto"/>
        <w:right w:val="none" w:sz="0" w:space="0" w:color="auto"/>
      </w:divBdr>
      <w:divsChild>
        <w:div w:id="1800876765">
          <w:marLeft w:val="0"/>
          <w:marRight w:val="0"/>
          <w:marTop w:val="0"/>
          <w:marBottom w:val="0"/>
          <w:divBdr>
            <w:top w:val="none" w:sz="0" w:space="0" w:color="auto"/>
            <w:left w:val="none" w:sz="0" w:space="0" w:color="auto"/>
            <w:bottom w:val="none" w:sz="0" w:space="0" w:color="auto"/>
            <w:right w:val="none" w:sz="0" w:space="0" w:color="auto"/>
          </w:divBdr>
          <w:divsChild>
            <w:div w:id="433280853">
              <w:marLeft w:val="0"/>
              <w:marRight w:val="0"/>
              <w:marTop w:val="0"/>
              <w:marBottom w:val="0"/>
              <w:divBdr>
                <w:top w:val="none" w:sz="0" w:space="0" w:color="auto"/>
                <w:left w:val="none" w:sz="0" w:space="0" w:color="auto"/>
                <w:bottom w:val="none" w:sz="0" w:space="0" w:color="auto"/>
                <w:right w:val="none" w:sz="0" w:space="0" w:color="auto"/>
              </w:divBdr>
            </w:div>
            <w:div w:id="931864761">
              <w:marLeft w:val="0"/>
              <w:marRight w:val="0"/>
              <w:marTop w:val="0"/>
              <w:marBottom w:val="0"/>
              <w:divBdr>
                <w:top w:val="none" w:sz="0" w:space="0" w:color="auto"/>
                <w:left w:val="none" w:sz="0" w:space="0" w:color="auto"/>
                <w:bottom w:val="none" w:sz="0" w:space="0" w:color="auto"/>
                <w:right w:val="none" w:sz="0" w:space="0" w:color="auto"/>
              </w:divBdr>
            </w:div>
            <w:div w:id="1070037623">
              <w:marLeft w:val="0"/>
              <w:marRight w:val="0"/>
              <w:marTop w:val="0"/>
              <w:marBottom w:val="0"/>
              <w:divBdr>
                <w:top w:val="none" w:sz="0" w:space="0" w:color="auto"/>
                <w:left w:val="none" w:sz="0" w:space="0" w:color="auto"/>
                <w:bottom w:val="none" w:sz="0" w:space="0" w:color="auto"/>
                <w:right w:val="none" w:sz="0" w:space="0" w:color="auto"/>
              </w:divBdr>
            </w:div>
            <w:div w:id="1266186199">
              <w:marLeft w:val="0"/>
              <w:marRight w:val="0"/>
              <w:marTop w:val="0"/>
              <w:marBottom w:val="0"/>
              <w:divBdr>
                <w:top w:val="none" w:sz="0" w:space="0" w:color="auto"/>
                <w:left w:val="none" w:sz="0" w:space="0" w:color="auto"/>
                <w:bottom w:val="none" w:sz="0" w:space="0" w:color="auto"/>
                <w:right w:val="none" w:sz="0" w:space="0" w:color="auto"/>
              </w:divBdr>
            </w:div>
            <w:div w:id="1522892774">
              <w:marLeft w:val="0"/>
              <w:marRight w:val="0"/>
              <w:marTop w:val="0"/>
              <w:marBottom w:val="0"/>
              <w:divBdr>
                <w:top w:val="none" w:sz="0" w:space="0" w:color="auto"/>
                <w:left w:val="none" w:sz="0" w:space="0" w:color="auto"/>
                <w:bottom w:val="none" w:sz="0" w:space="0" w:color="auto"/>
                <w:right w:val="none" w:sz="0" w:space="0" w:color="auto"/>
              </w:divBdr>
            </w:div>
            <w:div w:id="15869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521">
      <w:bodyDiv w:val="1"/>
      <w:marLeft w:val="0"/>
      <w:marRight w:val="0"/>
      <w:marTop w:val="0"/>
      <w:marBottom w:val="0"/>
      <w:divBdr>
        <w:top w:val="none" w:sz="0" w:space="0" w:color="auto"/>
        <w:left w:val="none" w:sz="0" w:space="0" w:color="auto"/>
        <w:bottom w:val="none" w:sz="0" w:space="0" w:color="auto"/>
        <w:right w:val="none" w:sz="0" w:space="0" w:color="auto"/>
      </w:divBdr>
      <w:divsChild>
        <w:div w:id="857157644">
          <w:marLeft w:val="0"/>
          <w:marRight w:val="0"/>
          <w:marTop w:val="0"/>
          <w:marBottom w:val="0"/>
          <w:divBdr>
            <w:top w:val="none" w:sz="0" w:space="0" w:color="auto"/>
            <w:left w:val="none" w:sz="0" w:space="0" w:color="auto"/>
            <w:bottom w:val="none" w:sz="0" w:space="0" w:color="auto"/>
            <w:right w:val="none" w:sz="0" w:space="0" w:color="auto"/>
          </w:divBdr>
          <w:divsChild>
            <w:div w:id="206140676">
              <w:marLeft w:val="0"/>
              <w:marRight w:val="0"/>
              <w:marTop w:val="0"/>
              <w:marBottom w:val="0"/>
              <w:divBdr>
                <w:top w:val="none" w:sz="0" w:space="0" w:color="auto"/>
                <w:left w:val="none" w:sz="0" w:space="0" w:color="auto"/>
                <w:bottom w:val="none" w:sz="0" w:space="0" w:color="auto"/>
                <w:right w:val="none" w:sz="0" w:space="0" w:color="auto"/>
              </w:divBdr>
            </w:div>
            <w:div w:id="741485054">
              <w:marLeft w:val="0"/>
              <w:marRight w:val="0"/>
              <w:marTop w:val="0"/>
              <w:marBottom w:val="0"/>
              <w:divBdr>
                <w:top w:val="none" w:sz="0" w:space="0" w:color="auto"/>
                <w:left w:val="none" w:sz="0" w:space="0" w:color="auto"/>
                <w:bottom w:val="none" w:sz="0" w:space="0" w:color="auto"/>
                <w:right w:val="none" w:sz="0" w:space="0" w:color="auto"/>
              </w:divBdr>
            </w:div>
            <w:div w:id="20921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364">
      <w:bodyDiv w:val="1"/>
      <w:marLeft w:val="0"/>
      <w:marRight w:val="0"/>
      <w:marTop w:val="0"/>
      <w:marBottom w:val="0"/>
      <w:divBdr>
        <w:top w:val="none" w:sz="0" w:space="0" w:color="auto"/>
        <w:left w:val="none" w:sz="0" w:space="0" w:color="auto"/>
        <w:bottom w:val="none" w:sz="0" w:space="0" w:color="auto"/>
        <w:right w:val="none" w:sz="0" w:space="0" w:color="auto"/>
      </w:divBdr>
    </w:div>
    <w:div w:id="1495413036">
      <w:bodyDiv w:val="1"/>
      <w:marLeft w:val="0"/>
      <w:marRight w:val="0"/>
      <w:marTop w:val="0"/>
      <w:marBottom w:val="0"/>
      <w:divBdr>
        <w:top w:val="none" w:sz="0" w:space="0" w:color="auto"/>
        <w:left w:val="none" w:sz="0" w:space="0" w:color="auto"/>
        <w:bottom w:val="none" w:sz="0" w:space="0" w:color="auto"/>
        <w:right w:val="none" w:sz="0" w:space="0" w:color="auto"/>
      </w:divBdr>
      <w:divsChild>
        <w:div w:id="650208238">
          <w:marLeft w:val="1166"/>
          <w:marRight w:val="0"/>
          <w:marTop w:val="151"/>
          <w:marBottom w:val="0"/>
          <w:divBdr>
            <w:top w:val="none" w:sz="0" w:space="0" w:color="auto"/>
            <w:left w:val="none" w:sz="0" w:space="0" w:color="auto"/>
            <w:bottom w:val="none" w:sz="0" w:space="0" w:color="auto"/>
            <w:right w:val="none" w:sz="0" w:space="0" w:color="auto"/>
          </w:divBdr>
        </w:div>
        <w:div w:id="690954754">
          <w:marLeft w:val="547"/>
          <w:marRight w:val="0"/>
          <w:marTop w:val="151"/>
          <w:marBottom w:val="0"/>
          <w:divBdr>
            <w:top w:val="none" w:sz="0" w:space="0" w:color="auto"/>
            <w:left w:val="none" w:sz="0" w:space="0" w:color="auto"/>
            <w:bottom w:val="none" w:sz="0" w:space="0" w:color="auto"/>
            <w:right w:val="none" w:sz="0" w:space="0" w:color="auto"/>
          </w:divBdr>
        </w:div>
        <w:div w:id="1227258162">
          <w:marLeft w:val="1166"/>
          <w:marRight w:val="0"/>
          <w:marTop w:val="151"/>
          <w:marBottom w:val="0"/>
          <w:divBdr>
            <w:top w:val="none" w:sz="0" w:space="0" w:color="auto"/>
            <w:left w:val="none" w:sz="0" w:space="0" w:color="auto"/>
            <w:bottom w:val="none" w:sz="0" w:space="0" w:color="auto"/>
            <w:right w:val="none" w:sz="0" w:space="0" w:color="auto"/>
          </w:divBdr>
        </w:div>
      </w:divsChild>
    </w:div>
    <w:div w:id="1496267692">
      <w:bodyDiv w:val="1"/>
      <w:marLeft w:val="0"/>
      <w:marRight w:val="0"/>
      <w:marTop w:val="0"/>
      <w:marBottom w:val="0"/>
      <w:divBdr>
        <w:top w:val="none" w:sz="0" w:space="0" w:color="auto"/>
        <w:left w:val="none" w:sz="0" w:space="0" w:color="auto"/>
        <w:bottom w:val="none" w:sz="0" w:space="0" w:color="auto"/>
        <w:right w:val="none" w:sz="0" w:space="0" w:color="auto"/>
      </w:divBdr>
    </w:div>
    <w:div w:id="1496385232">
      <w:bodyDiv w:val="1"/>
      <w:marLeft w:val="0"/>
      <w:marRight w:val="0"/>
      <w:marTop w:val="0"/>
      <w:marBottom w:val="0"/>
      <w:divBdr>
        <w:top w:val="none" w:sz="0" w:space="0" w:color="auto"/>
        <w:left w:val="none" w:sz="0" w:space="0" w:color="auto"/>
        <w:bottom w:val="none" w:sz="0" w:space="0" w:color="auto"/>
        <w:right w:val="none" w:sz="0" w:space="0" w:color="auto"/>
      </w:divBdr>
    </w:div>
    <w:div w:id="1499078767">
      <w:bodyDiv w:val="1"/>
      <w:marLeft w:val="0"/>
      <w:marRight w:val="0"/>
      <w:marTop w:val="0"/>
      <w:marBottom w:val="0"/>
      <w:divBdr>
        <w:top w:val="none" w:sz="0" w:space="0" w:color="auto"/>
        <w:left w:val="none" w:sz="0" w:space="0" w:color="auto"/>
        <w:bottom w:val="none" w:sz="0" w:space="0" w:color="auto"/>
        <w:right w:val="none" w:sz="0" w:space="0" w:color="auto"/>
      </w:divBdr>
    </w:div>
    <w:div w:id="1506433748">
      <w:bodyDiv w:val="1"/>
      <w:marLeft w:val="0"/>
      <w:marRight w:val="0"/>
      <w:marTop w:val="0"/>
      <w:marBottom w:val="0"/>
      <w:divBdr>
        <w:top w:val="none" w:sz="0" w:space="0" w:color="auto"/>
        <w:left w:val="none" w:sz="0" w:space="0" w:color="auto"/>
        <w:bottom w:val="none" w:sz="0" w:space="0" w:color="auto"/>
        <w:right w:val="none" w:sz="0" w:space="0" w:color="auto"/>
      </w:divBdr>
    </w:div>
    <w:div w:id="1514537308">
      <w:bodyDiv w:val="1"/>
      <w:marLeft w:val="0"/>
      <w:marRight w:val="0"/>
      <w:marTop w:val="0"/>
      <w:marBottom w:val="0"/>
      <w:divBdr>
        <w:top w:val="none" w:sz="0" w:space="0" w:color="auto"/>
        <w:left w:val="none" w:sz="0" w:space="0" w:color="auto"/>
        <w:bottom w:val="none" w:sz="0" w:space="0" w:color="auto"/>
        <w:right w:val="none" w:sz="0" w:space="0" w:color="auto"/>
      </w:divBdr>
    </w:div>
    <w:div w:id="1515150378">
      <w:bodyDiv w:val="1"/>
      <w:marLeft w:val="0"/>
      <w:marRight w:val="0"/>
      <w:marTop w:val="0"/>
      <w:marBottom w:val="0"/>
      <w:divBdr>
        <w:top w:val="none" w:sz="0" w:space="0" w:color="auto"/>
        <w:left w:val="none" w:sz="0" w:space="0" w:color="auto"/>
        <w:bottom w:val="none" w:sz="0" w:space="0" w:color="auto"/>
        <w:right w:val="none" w:sz="0" w:space="0" w:color="auto"/>
      </w:divBdr>
    </w:div>
    <w:div w:id="1527938516">
      <w:bodyDiv w:val="1"/>
      <w:marLeft w:val="0"/>
      <w:marRight w:val="0"/>
      <w:marTop w:val="0"/>
      <w:marBottom w:val="0"/>
      <w:divBdr>
        <w:top w:val="none" w:sz="0" w:space="0" w:color="auto"/>
        <w:left w:val="none" w:sz="0" w:space="0" w:color="auto"/>
        <w:bottom w:val="none" w:sz="0" w:space="0" w:color="auto"/>
        <w:right w:val="none" w:sz="0" w:space="0" w:color="auto"/>
      </w:divBdr>
      <w:divsChild>
        <w:div w:id="1205869465">
          <w:marLeft w:val="0"/>
          <w:marRight w:val="0"/>
          <w:marTop w:val="0"/>
          <w:marBottom w:val="0"/>
          <w:divBdr>
            <w:top w:val="none" w:sz="0" w:space="0" w:color="auto"/>
            <w:left w:val="none" w:sz="0" w:space="0" w:color="auto"/>
            <w:bottom w:val="none" w:sz="0" w:space="0" w:color="auto"/>
            <w:right w:val="none" w:sz="0" w:space="0" w:color="auto"/>
          </w:divBdr>
        </w:div>
      </w:divsChild>
    </w:div>
    <w:div w:id="1531381921">
      <w:bodyDiv w:val="1"/>
      <w:marLeft w:val="0"/>
      <w:marRight w:val="0"/>
      <w:marTop w:val="0"/>
      <w:marBottom w:val="0"/>
      <w:divBdr>
        <w:top w:val="none" w:sz="0" w:space="0" w:color="auto"/>
        <w:left w:val="none" w:sz="0" w:space="0" w:color="auto"/>
        <w:bottom w:val="none" w:sz="0" w:space="0" w:color="auto"/>
        <w:right w:val="none" w:sz="0" w:space="0" w:color="auto"/>
      </w:divBdr>
      <w:divsChild>
        <w:div w:id="571935160">
          <w:marLeft w:val="0"/>
          <w:marRight w:val="0"/>
          <w:marTop w:val="0"/>
          <w:marBottom w:val="0"/>
          <w:divBdr>
            <w:top w:val="none" w:sz="0" w:space="0" w:color="auto"/>
            <w:left w:val="none" w:sz="0" w:space="0" w:color="auto"/>
            <w:bottom w:val="none" w:sz="0" w:space="0" w:color="auto"/>
            <w:right w:val="none" w:sz="0" w:space="0" w:color="auto"/>
          </w:divBdr>
          <w:divsChild>
            <w:div w:id="374744097">
              <w:marLeft w:val="0"/>
              <w:marRight w:val="0"/>
              <w:marTop w:val="0"/>
              <w:marBottom w:val="0"/>
              <w:divBdr>
                <w:top w:val="none" w:sz="0" w:space="0" w:color="auto"/>
                <w:left w:val="none" w:sz="0" w:space="0" w:color="auto"/>
                <w:bottom w:val="none" w:sz="0" w:space="0" w:color="auto"/>
                <w:right w:val="none" w:sz="0" w:space="0" w:color="auto"/>
              </w:divBdr>
            </w:div>
            <w:div w:id="377320131">
              <w:marLeft w:val="0"/>
              <w:marRight w:val="0"/>
              <w:marTop w:val="0"/>
              <w:marBottom w:val="0"/>
              <w:divBdr>
                <w:top w:val="none" w:sz="0" w:space="0" w:color="auto"/>
                <w:left w:val="none" w:sz="0" w:space="0" w:color="auto"/>
                <w:bottom w:val="none" w:sz="0" w:space="0" w:color="auto"/>
                <w:right w:val="none" w:sz="0" w:space="0" w:color="auto"/>
              </w:divBdr>
            </w:div>
            <w:div w:id="378365386">
              <w:marLeft w:val="0"/>
              <w:marRight w:val="0"/>
              <w:marTop w:val="0"/>
              <w:marBottom w:val="0"/>
              <w:divBdr>
                <w:top w:val="none" w:sz="0" w:space="0" w:color="auto"/>
                <w:left w:val="none" w:sz="0" w:space="0" w:color="auto"/>
                <w:bottom w:val="none" w:sz="0" w:space="0" w:color="auto"/>
                <w:right w:val="none" w:sz="0" w:space="0" w:color="auto"/>
              </w:divBdr>
            </w:div>
            <w:div w:id="498622678">
              <w:marLeft w:val="0"/>
              <w:marRight w:val="0"/>
              <w:marTop w:val="0"/>
              <w:marBottom w:val="0"/>
              <w:divBdr>
                <w:top w:val="none" w:sz="0" w:space="0" w:color="auto"/>
                <w:left w:val="none" w:sz="0" w:space="0" w:color="auto"/>
                <w:bottom w:val="none" w:sz="0" w:space="0" w:color="auto"/>
                <w:right w:val="none" w:sz="0" w:space="0" w:color="auto"/>
              </w:divBdr>
            </w:div>
            <w:div w:id="503208230">
              <w:marLeft w:val="0"/>
              <w:marRight w:val="0"/>
              <w:marTop w:val="0"/>
              <w:marBottom w:val="0"/>
              <w:divBdr>
                <w:top w:val="none" w:sz="0" w:space="0" w:color="auto"/>
                <w:left w:val="none" w:sz="0" w:space="0" w:color="auto"/>
                <w:bottom w:val="none" w:sz="0" w:space="0" w:color="auto"/>
                <w:right w:val="none" w:sz="0" w:space="0" w:color="auto"/>
              </w:divBdr>
            </w:div>
            <w:div w:id="1089278267">
              <w:marLeft w:val="0"/>
              <w:marRight w:val="0"/>
              <w:marTop w:val="0"/>
              <w:marBottom w:val="0"/>
              <w:divBdr>
                <w:top w:val="none" w:sz="0" w:space="0" w:color="auto"/>
                <w:left w:val="none" w:sz="0" w:space="0" w:color="auto"/>
                <w:bottom w:val="none" w:sz="0" w:space="0" w:color="auto"/>
                <w:right w:val="none" w:sz="0" w:space="0" w:color="auto"/>
              </w:divBdr>
            </w:div>
            <w:div w:id="1309751335">
              <w:marLeft w:val="0"/>
              <w:marRight w:val="0"/>
              <w:marTop w:val="0"/>
              <w:marBottom w:val="0"/>
              <w:divBdr>
                <w:top w:val="none" w:sz="0" w:space="0" w:color="auto"/>
                <w:left w:val="none" w:sz="0" w:space="0" w:color="auto"/>
                <w:bottom w:val="none" w:sz="0" w:space="0" w:color="auto"/>
                <w:right w:val="none" w:sz="0" w:space="0" w:color="auto"/>
              </w:divBdr>
            </w:div>
            <w:div w:id="1363164936">
              <w:marLeft w:val="0"/>
              <w:marRight w:val="0"/>
              <w:marTop w:val="0"/>
              <w:marBottom w:val="0"/>
              <w:divBdr>
                <w:top w:val="none" w:sz="0" w:space="0" w:color="auto"/>
                <w:left w:val="none" w:sz="0" w:space="0" w:color="auto"/>
                <w:bottom w:val="none" w:sz="0" w:space="0" w:color="auto"/>
                <w:right w:val="none" w:sz="0" w:space="0" w:color="auto"/>
              </w:divBdr>
            </w:div>
            <w:div w:id="18728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639">
      <w:bodyDiv w:val="1"/>
      <w:marLeft w:val="0"/>
      <w:marRight w:val="0"/>
      <w:marTop w:val="0"/>
      <w:marBottom w:val="0"/>
      <w:divBdr>
        <w:top w:val="none" w:sz="0" w:space="0" w:color="auto"/>
        <w:left w:val="none" w:sz="0" w:space="0" w:color="auto"/>
        <w:bottom w:val="none" w:sz="0" w:space="0" w:color="auto"/>
        <w:right w:val="none" w:sz="0" w:space="0" w:color="auto"/>
      </w:divBdr>
      <w:divsChild>
        <w:div w:id="172308923">
          <w:marLeft w:val="547"/>
          <w:marRight w:val="0"/>
          <w:marTop w:val="202"/>
          <w:marBottom w:val="0"/>
          <w:divBdr>
            <w:top w:val="none" w:sz="0" w:space="0" w:color="auto"/>
            <w:left w:val="none" w:sz="0" w:space="0" w:color="auto"/>
            <w:bottom w:val="none" w:sz="0" w:space="0" w:color="auto"/>
            <w:right w:val="none" w:sz="0" w:space="0" w:color="auto"/>
          </w:divBdr>
        </w:div>
        <w:div w:id="1560942600">
          <w:marLeft w:val="547"/>
          <w:marRight w:val="0"/>
          <w:marTop w:val="202"/>
          <w:marBottom w:val="0"/>
          <w:divBdr>
            <w:top w:val="none" w:sz="0" w:space="0" w:color="auto"/>
            <w:left w:val="none" w:sz="0" w:space="0" w:color="auto"/>
            <w:bottom w:val="none" w:sz="0" w:space="0" w:color="auto"/>
            <w:right w:val="none" w:sz="0" w:space="0" w:color="auto"/>
          </w:divBdr>
        </w:div>
      </w:divsChild>
    </w:div>
    <w:div w:id="1557550244">
      <w:bodyDiv w:val="1"/>
      <w:marLeft w:val="0"/>
      <w:marRight w:val="0"/>
      <w:marTop w:val="0"/>
      <w:marBottom w:val="0"/>
      <w:divBdr>
        <w:top w:val="none" w:sz="0" w:space="0" w:color="auto"/>
        <w:left w:val="none" w:sz="0" w:space="0" w:color="auto"/>
        <w:bottom w:val="none" w:sz="0" w:space="0" w:color="auto"/>
        <w:right w:val="none" w:sz="0" w:space="0" w:color="auto"/>
      </w:divBdr>
      <w:divsChild>
        <w:div w:id="794713197">
          <w:marLeft w:val="1166"/>
          <w:marRight w:val="0"/>
          <w:marTop w:val="202"/>
          <w:marBottom w:val="0"/>
          <w:divBdr>
            <w:top w:val="none" w:sz="0" w:space="0" w:color="auto"/>
            <w:left w:val="none" w:sz="0" w:space="0" w:color="auto"/>
            <w:bottom w:val="none" w:sz="0" w:space="0" w:color="auto"/>
            <w:right w:val="none" w:sz="0" w:space="0" w:color="auto"/>
          </w:divBdr>
        </w:div>
        <w:div w:id="823854068">
          <w:marLeft w:val="1166"/>
          <w:marRight w:val="0"/>
          <w:marTop w:val="202"/>
          <w:marBottom w:val="0"/>
          <w:divBdr>
            <w:top w:val="none" w:sz="0" w:space="0" w:color="auto"/>
            <w:left w:val="none" w:sz="0" w:space="0" w:color="auto"/>
            <w:bottom w:val="none" w:sz="0" w:space="0" w:color="auto"/>
            <w:right w:val="none" w:sz="0" w:space="0" w:color="auto"/>
          </w:divBdr>
        </w:div>
        <w:div w:id="1487894896">
          <w:marLeft w:val="1166"/>
          <w:marRight w:val="0"/>
          <w:marTop w:val="202"/>
          <w:marBottom w:val="0"/>
          <w:divBdr>
            <w:top w:val="none" w:sz="0" w:space="0" w:color="auto"/>
            <w:left w:val="none" w:sz="0" w:space="0" w:color="auto"/>
            <w:bottom w:val="none" w:sz="0" w:space="0" w:color="auto"/>
            <w:right w:val="none" w:sz="0" w:space="0" w:color="auto"/>
          </w:divBdr>
        </w:div>
      </w:divsChild>
    </w:div>
    <w:div w:id="1562208959">
      <w:bodyDiv w:val="1"/>
      <w:marLeft w:val="0"/>
      <w:marRight w:val="0"/>
      <w:marTop w:val="0"/>
      <w:marBottom w:val="0"/>
      <w:divBdr>
        <w:top w:val="none" w:sz="0" w:space="0" w:color="auto"/>
        <w:left w:val="none" w:sz="0" w:space="0" w:color="auto"/>
        <w:bottom w:val="none" w:sz="0" w:space="0" w:color="auto"/>
        <w:right w:val="none" w:sz="0" w:space="0" w:color="auto"/>
      </w:divBdr>
      <w:divsChild>
        <w:div w:id="252862710">
          <w:marLeft w:val="0"/>
          <w:marRight w:val="0"/>
          <w:marTop w:val="0"/>
          <w:marBottom w:val="0"/>
          <w:divBdr>
            <w:top w:val="none" w:sz="0" w:space="0" w:color="auto"/>
            <w:left w:val="none" w:sz="0" w:space="0" w:color="auto"/>
            <w:bottom w:val="none" w:sz="0" w:space="0" w:color="auto"/>
            <w:right w:val="none" w:sz="0" w:space="0" w:color="auto"/>
          </w:divBdr>
          <w:divsChild>
            <w:div w:id="137190351">
              <w:marLeft w:val="0"/>
              <w:marRight w:val="0"/>
              <w:marTop w:val="0"/>
              <w:marBottom w:val="0"/>
              <w:divBdr>
                <w:top w:val="none" w:sz="0" w:space="0" w:color="auto"/>
                <w:left w:val="none" w:sz="0" w:space="0" w:color="auto"/>
                <w:bottom w:val="none" w:sz="0" w:space="0" w:color="auto"/>
                <w:right w:val="none" w:sz="0" w:space="0" w:color="auto"/>
              </w:divBdr>
            </w:div>
            <w:div w:id="334111343">
              <w:marLeft w:val="0"/>
              <w:marRight w:val="0"/>
              <w:marTop w:val="0"/>
              <w:marBottom w:val="0"/>
              <w:divBdr>
                <w:top w:val="none" w:sz="0" w:space="0" w:color="auto"/>
                <w:left w:val="none" w:sz="0" w:space="0" w:color="auto"/>
                <w:bottom w:val="none" w:sz="0" w:space="0" w:color="auto"/>
                <w:right w:val="none" w:sz="0" w:space="0" w:color="auto"/>
              </w:divBdr>
            </w:div>
            <w:div w:id="922832150">
              <w:marLeft w:val="0"/>
              <w:marRight w:val="0"/>
              <w:marTop w:val="0"/>
              <w:marBottom w:val="0"/>
              <w:divBdr>
                <w:top w:val="none" w:sz="0" w:space="0" w:color="auto"/>
                <w:left w:val="none" w:sz="0" w:space="0" w:color="auto"/>
                <w:bottom w:val="none" w:sz="0" w:space="0" w:color="auto"/>
                <w:right w:val="none" w:sz="0" w:space="0" w:color="auto"/>
              </w:divBdr>
            </w:div>
            <w:div w:id="1367221644">
              <w:marLeft w:val="0"/>
              <w:marRight w:val="0"/>
              <w:marTop w:val="0"/>
              <w:marBottom w:val="0"/>
              <w:divBdr>
                <w:top w:val="none" w:sz="0" w:space="0" w:color="auto"/>
                <w:left w:val="none" w:sz="0" w:space="0" w:color="auto"/>
                <w:bottom w:val="none" w:sz="0" w:space="0" w:color="auto"/>
                <w:right w:val="none" w:sz="0" w:space="0" w:color="auto"/>
              </w:divBdr>
            </w:div>
            <w:div w:id="1464469743">
              <w:marLeft w:val="0"/>
              <w:marRight w:val="0"/>
              <w:marTop w:val="0"/>
              <w:marBottom w:val="0"/>
              <w:divBdr>
                <w:top w:val="none" w:sz="0" w:space="0" w:color="auto"/>
                <w:left w:val="none" w:sz="0" w:space="0" w:color="auto"/>
                <w:bottom w:val="none" w:sz="0" w:space="0" w:color="auto"/>
                <w:right w:val="none" w:sz="0" w:space="0" w:color="auto"/>
              </w:divBdr>
            </w:div>
            <w:div w:id="1654261477">
              <w:marLeft w:val="0"/>
              <w:marRight w:val="0"/>
              <w:marTop w:val="0"/>
              <w:marBottom w:val="0"/>
              <w:divBdr>
                <w:top w:val="none" w:sz="0" w:space="0" w:color="auto"/>
                <w:left w:val="none" w:sz="0" w:space="0" w:color="auto"/>
                <w:bottom w:val="none" w:sz="0" w:space="0" w:color="auto"/>
                <w:right w:val="none" w:sz="0" w:space="0" w:color="auto"/>
              </w:divBdr>
            </w:div>
            <w:div w:id="19407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5159">
      <w:bodyDiv w:val="1"/>
      <w:marLeft w:val="0"/>
      <w:marRight w:val="0"/>
      <w:marTop w:val="0"/>
      <w:marBottom w:val="0"/>
      <w:divBdr>
        <w:top w:val="none" w:sz="0" w:space="0" w:color="auto"/>
        <w:left w:val="none" w:sz="0" w:space="0" w:color="auto"/>
        <w:bottom w:val="none" w:sz="0" w:space="0" w:color="auto"/>
        <w:right w:val="none" w:sz="0" w:space="0" w:color="auto"/>
      </w:divBdr>
      <w:divsChild>
        <w:div w:id="982320250">
          <w:marLeft w:val="547"/>
          <w:marRight w:val="0"/>
          <w:marTop w:val="151"/>
          <w:marBottom w:val="0"/>
          <w:divBdr>
            <w:top w:val="none" w:sz="0" w:space="0" w:color="auto"/>
            <w:left w:val="none" w:sz="0" w:space="0" w:color="auto"/>
            <w:bottom w:val="none" w:sz="0" w:space="0" w:color="auto"/>
            <w:right w:val="none" w:sz="0" w:space="0" w:color="auto"/>
          </w:divBdr>
        </w:div>
        <w:div w:id="1062362194">
          <w:marLeft w:val="1166"/>
          <w:marRight w:val="0"/>
          <w:marTop w:val="151"/>
          <w:marBottom w:val="0"/>
          <w:divBdr>
            <w:top w:val="none" w:sz="0" w:space="0" w:color="auto"/>
            <w:left w:val="none" w:sz="0" w:space="0" w:color="auto"/>
            <w:bottom w:val="none" w:sz="0" w:space="0" w:color="auto"/>
            <w:right w:val="none" w:sz="0" w:space="0" w:color="auto"/>
          </w:divBdr>
        </w:div>
        <w:div w:id="1368867637">
          <w:marLeft w:val="1166"/>
          <w:marRight w:val="0"/>
          <w:marTop w:val="151"/>
          <w:marBottom w:val="0"/>
          <w:divBdr>
            <w:top w:val="none" w:sz="0" w:space="0" w:color="auto"/>
            <w:left w:val="none" w:sz="0" w:space="0" w:color="auto"/>
            <w:bottom w:val="none" w:sz="0" w:space="0" w:color="auto"/>
            <w:right w:val="none" w:sz="0" w:space="0" w:color="auto"/>
          </w:divBdr>
        </w:div>
        <w:div w:id="1771198689">
          <w:marLeft w:val="1166"/>
          <w:marRight w:val="0"/>
          <w:marTop w:val="151"/>
          <w:marBottom w:val="0"/>
          <w:divBdr>
            <w:top w:val="none" w:sz="0" w:space="0" w:color="auto"/>
            <w:left w:val="none" w:sz="0" w:space="0" w:color="auto"/>
            <w:bottom w:val="none" w:sz="0" w:space="0" w:color="auto"/>
            <w:right w:val="none" w:sz="0" w:space="0" w:color="auto"/>
          </w:divBdr>
        </w:div>
      </w:divsChild>
    </w:div>
    <w:div w:id="1566062916">
      <w:bodyDiv w:val="1"/>
      <w:marLeft w:val="0"/>
      <w:marRight w:val="0"/>
      <w:marTop w:val="0"/>
      <w:marBottom w:val="0"/>
      <w:divBdr>
        <w:top w:val="none" w:sz="0" w:space="0" w:color="auto"/>
        <w:left w:val="none" w:sz="0" w:space="0" w:color="auto"/>
        <w:bottom w:val="none" w:sz="0" w:space="0" w:color="auto"/>
        <w:right w:val="none" w:sz="0" w:space="0" w:color="auto"/>
      </w:divBdr>
      <w:divsChild>
        <w:div w:id="157693101">
          <w:marLeft w:val="1714"/>
          <w:marRight w:val="0"/>
          <w:marTop w:val="151"/>
          <w:marBottom w:val="0"/>
          <w:divBdr>
            <w:top w:val="none" w:sz="0" w:space="0" w:color="auto"/>
            <w:left w:val="none" w:sz="0" w:space="0" w:color="auto"/>
            <w:bottom w:val="none" w:sz="0" w:space="0" w:color="auto"/>
            <w:right w:val="none" w:sz="0" w:space="0" w:color="auto"/>
          </w:divBdr>
        </w:div>
        <w:div w:id="456489346">
          <w:marLeft w:val="1166"/>
          <w:marRight w:val="0"/>
          <w:marTop w:val="151"/>
          <w:marBottom w:val="0"/>
          <w:divBdr>
            <w:top w:val="none" w:sz="0" w:space="0" w:color="auto"/>
            <w:left w:val="none" w:sz="0" w:space="0" w:color="auto"/>
            <w:bottom w:val="none" w:sz="0" w:space="0" w:color="auto"/>
            <w:right w:val="none" w:sz="0" w:space="0" w:color="auto"/>
          </w:divBdr>
        </w:div>
        <w:div w:id="1266158809">
          <w:marLeft w:val="1714"/>
          <w:marRight w:val="0"/>
          <w:marTop w:val="151"/>
          <w:marBottom w:val="0"/>
          <w:divBdr>
            <w:top w:val="none" w:sz="0" w:space="0" w:color="auto"/>
            <w:left w:val="none" w:sz="0" w:space="0" w:color="auto"/>
            <w:bottom w:val="none" w:sz="0" w:space="0" w:color="auto"/>
            <w:right w:val="none" w:sz="0" w:space="0" w:color="auto"/>
          </w:divBdr>
        </w:div>
        <w:div w:id="1348825755">
          <w:marLeft w:val="547"/>
          <w:marRight w:val="0"/>
          <w:marTop w:val="151"/>
          <w:marBottom w:val="0"/>
          <w:divBdr>
            <w:top w:val="none" w:sz="0" w:space="0" w:color="auto"/>
            <w:left w:val="none" w:sz="0" w:space="0" w:color="auto"/>
            <w:bottom w:val="none" w:sz="0" w:space="0" w:color="auto"/>
            <w:right w:val="none" w:sz="0" w:space="0" w:color="auto"/>
          </w:divBdr>
        </w:div>
        <w:div w:id="1445033887">
          <w:marLeft w:val="1166"/>
          <w:marRight w:val="0"/>
          <w:marTop w:val="151"/>
          <w:marBottom w:val="0"/>
          <w:divBdr>
            <w:top w:val="none" w:sz="0" w:space="0" w:color="auto"/>
            <w:left w:val="none" w:sz="0" w:space="0" w:color="auto"/>
            <w:bottom w:val="none" w:sz="0" w:space="0" w:color="auto"/>
            <w:right w:val="none" w:sz="0" w:space="0" w:color="auto"/>
          </w:divBdr>
        </w:div>
        <w:div w:id="1449661545">
          <w:marLeft w:val="1714"/>
          <w:marRight w:val="0"/>
          <w:marTop w:val="151"/>
          <w:marBottom w:val="0"/>
          <w:divBdr>
            <w:top w:val="none" w:sz="0" w:space="0" w:color="auto"/>
            <w:left w:val="none" w:sz="0" w:space="0" w:color="auto"/>
            <w:bottom w:val="none" w:sz="0" w:space="0" w:color="auto"/>
            <w:right w:val="none" w:sz="0" w:space="0" w:color="auto"/>
          </w:divBdr>
        </w:div>
        <w:div w:id="1545406934">
          <w:marLeft w:val="1166"/>
          <w:marRight w:val="0"/>
          <w:marTop w:val="151"/>
          <w:marBottom w:val="0"/>
          <w:divBdr>
            <w:top w:val="none" w:sz="0" w:space="0" w:color="auto"/>
            <w:left w:val="none" w:sz="0" w:space="0" w:color="auto"/>
            <w:bottom w:val="none" w:sz="0" w:space="0" w:color="auto"/>
            <w:right w:val="none" w:sz="0" w:space="0" w:color="auto"/>
          </w:divBdr>
        </w:div>
        <w:div w:id="1759784572">
          <w:marLeft w:val="1166"/>
          <w:marRight w:val="0"/>
          <w:marTop w:val="151"/>
          <w:marBottom w:val="0"/>
          <w:divBdr>
            <w:top w:val="none" w:sz="0" w:space="0" w:color="auto"/>
            <w:left w:val="none" w:sz="0" w:space="0" w:color="auto"/>
            <w:bottom w:val="none" w:sz="0" w:space="0" w:color="auto"/>
            <w:right w:val="none" w:sz="0" w:space="0" w:color="auto"/>
          </w:divBdr>
        </w:div>
        <w:div w:id="1897740678">
          <w:marLeft w:val="1714"/>
          <w:marRight w:val="0"/>
          <w:marTop w:val="151"/>
          <w:marBottom w:val="0"/>
          <w:divBdr>
            <w:top w:val="none" w:sz="0" w:space="0" w:color="auto"/>
            <w:left w:val="none" w:sz="0" w:space="0" w:color="auto"/>
            <w:bottom w:val="none" w:sz="0" w:space="0" w:color="auto"/>
            <w:right w:val="none" w:sz="0" w:space="0" w:color="auto"/>
          </w:divBdr>
        </w:div>
      </w:divsChild>
    </w:div>
    <w:div w:id="1569270724">
      <w:bodyDiv w:val="1"/>
      <w:marLeft w:val="0"/>
      <w:marRight w:val="0"/>
      <w:marTop w:val="0"/>
      <w:marBottom w:val="0"/>
      <w:divBdr>
        <w:top w:val="none" w:sz="0" w:space="0" w:color="auto"/>
        <w:left w:val="none" w:sz="0" w:space="0" w:color="auto"/>
        <w:bottom w:val="none" w:sz="0" w:space="0" w:color="auto"/>
        <w:right w:val="none" w:sz="0" w:space="0" w:color="auto"/>
      </w:divBdr>
      <w:divsChild>
        <w:div w:id="702438636">
          <w:marLeft w:val="0"/>
          <w:marRight w:val="0"/>
          <w:marTop w:val="0"/>
          <w:marBottom w:val="0"/>
          <w:divBdr>
            <w:top w:val="none" w:sz="0" w:space="0" w:color="auto"/>
            <w:left w:val="none" w:sz="0" w:space="0" w:color="auto"/>
            <w:bottom w:val="none" w:sz="0" w:space="0" w:color="auto"/>
            <w:right w:val="none" w:sz="0" w:space="0" w:color="auto"/>
          </w:divBdr>
          <w:divsChild>
            <w:div w:id="733938871">
              <w:marLeft w:val="0"/>
              <w:marRight w:val="0"/>
              <w:marTop w:val="0"/>
              <w:marBottom w:val="0"/>
              <w:divBdr>
                <w:top w:val="none" w:sz="0" w:space="0" w:color="auto"/>
                <w:left w:val="none" w:sz="0" w:space="0" w:color="auto"/>
                <w:bottom w:val="none" w:sz="0" w:space="0" w:color="auto"/>
                <w:right w:val="none" w:sz="0" w:space="0" w:color="auto"/>
              </w:divBdr>
            </w:div>
            <w:div w:id="1027754444">
              <w:marLeft w:val="0"/>
              <w:marRight w:val="0"/>
              <w:marTop w:val="0"/>
              <w:marBottom w:val="0"/>
              <w:divBdr>
                <w:top w:val="none" w:sz="0" w:space="0" w:color="auto"/>
                <w:left w:val="none" w:sz="0" w:space="0" w:color="auto"/>
                <w:bottom w:val="none" w:sz="0" w:space="0" w:color="auto"/>
                <w:right w:val="none" w:sz="0" w:space="0" w:color="auto"/>
              </w:divBdr>
            </w:div>
            <w:div w:id="1719282487">
              <w:marLeft w:val="0"/>
              <w:marRight w:val="0"/>
              <w:marTop w:val="0"/>
              <w:marBottom w:val="0"/>
              <w:divBdr>
                <w:top w:val="none" w:sz="0" w:space="0" w:color="auto"/>
                <w:left w:val="none" w:sz="0" w:space="0" w:color="auto"/>
                <w:bottom w:val="none" w:sz="0" w:space="0" w:color="auto"/>
                <w:right w:val="none" w:sz="0" w:space="0" w:color="auto"/>
              </w:divBdr>
            </w:div>
            <w:div w:id="20138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6970">
      <w:bodyDiv w:val="1"/>
      <w:marLeft w:val="0"/>
      <w:marRight w:val="0"/>
      <w:marTop w:val="0"/>
      <w:marBottom w:val="0"/>
      <w:divBdr>
        <w:top w:val="none" w:sz="0" w:space="0" w:color="auto"/>
        <w:left w:val="none" w:sz="0" w:space="0" w:color="auto"/>
        <w:bottom w:val="none" w:sz="0" w:space="0" w:color="auto"/>
        <w:right w:val="none" w:sz="0" w:space="0" w:color="auto"/>
      </w:divBdr>
    </w:div>
    <w:div w:id="1574437361">
      <w:bodyDiv w:val="1"/>
      <w:marLeft w:val="0"/>
      <w:marRight w:val="0"/>
      <w:marTop w:val="0"/>
      <w:marBottom w:val="0"/>
      <w:divBdr>
        <w:top w:val="none" w:sz="0" w:space="0" w:color="auto"/>
        <w:left w:val="none" w:sz="0" w:space="0" w:color="auto"/>
        <w:bottom w:val="none" w:sz="0" w:space="0" w:color="auto"/>
        <w:right w:val="none" w:sz="0" w:space="0" w:color="auto"/>
      </w:divBdr>
      <w:divsChild>
        <w:div w:id="203104104">
          <w:marLeft w:val="0"/>
          <w:marRight w:val="0"/>
          <w:marTop w:val="0"/>
          <w:marBottom w:val="0"/>
          <w:divBdr>
            <w:top w:val="none" w:sz="0" w:space="0" w:color="auto"/>
            <w:left w:val="none" w:sz="0" w:space="0" w:color="auto"/>
            <w:bottom w:val="none" w:sz="0" w:space="0" w:color="auto"/>
            <w:right w:val="none" w:sz="0" w:space="0" w:color="auto"/>
          </w:divBdr>
        </w:div>
      </w:divsChild>
    </w:div>
    <w:div w:id="1575048511">
      <w:bodyDiv w:val="1"/>
      <w:marLeft w:val="0"/>
      <w:marRight w:val="0"/>
      <w:marTop w:val="0"/>
      <w:marBottom w:val="0"/>
      <w:divBdr>
        <w:top w:val="none" w:sz="0" w:space="0" w:color="auto"/>
        <w:left w:val="none" w:sz="0" w:space="0" w:color="auto"/>
        <w:bottom w:val="none" w:sz="0" w:space="0" w:color="auto"/>
        <w:right w:val="none" w:sz="0" w:space="0" w:color="auto"/>
      </w:divBdr>
      <w:divsChild>
        <w:div w:id="262567676">
          <w:marLeft w:val="547"/>
          <w:marRight w:val="0"/>
          <w:marTop w:val="202"/>
          <w:marBottom w:val="0"/>
          <w:divBdr>
            <w:top w:val="none" w:sz="0" w:space="0" w:color="auto"/>
            <w:left w:val="none" w:sz="0" w:space="0" w:color="auto"/>
            <w:bottom w:val="none" w:sz="0" w:space="0" w:color="auto"/>
            <w:right w:val="none" w:sz="0" w:space="0" w:color="auto"/>
          </w:divBdr>
        </w:div>
        <w:div w:id="1305086215">
          <w:marLeft w:val="547"/>
          <w:marRight w:val="0"/>
          <w:marTop w:val="202"/>
          <w:marBottom w:val="0"/>
          <w:divBdr>
            <w:top w:val="none" w:sz="0" w:space="0" w:color="auto"/>
            <w:left w:val="none" w:sz="0" w:space="0" w:color="auto"/>
            <w:bottom w:val="none" w:sz="0" w:space="0" w:color="auto"/>
            <w:right w:val="none" w:sz="0" w:space="0" w:color="auto"/>
          </w:divBdr>
        </w:div>
        <w:div w:id="1904365563">
          <w:marLeft w:val="547"/>
          <w:marRight w:val="0"/>
          <w:marTop w:val="202"/>
          <w:marBottom w:val="0"/>
          <w:divBdr>
            <w:top w:val="none" w:sz="0" w:space="0" w:color="auto"/>
            <w:left w:val="none" w:sz="0" w:space="0" w:color="auto"/>
            <w:bottom w:val="none" w:sz="0" w:space="0" w:color="auto"/>
            <w:right w:val="none" w:sz="0" w:space="0" w:color="auto"/>
          </w:divBdr>
        </w:div>
        <w:div w:id="1933201070">
          <w:marLeft w:val="547"/>
          <w:marRight w:val="0"/>
          <w:marTop w:val="202"/>
          <w:marBottom w:val="0"/>
          <w:divBdr>
            <w:top w:val="none" w:sz="0" w:space="0" w:color="auto"/>
            <w:left w:val="none" w:sz="0" w:space="0" w:color="auto"/>
            <w:bottom w:val="none" w:sz="0" w:space="0" w:color="auto"/>
            <w:right w:val="none" w:sz="0" w:space="0" w:color="auto"/>
          </w:divBdr>
        </w:div>
      </w:divsChild>
    </w:div>
    <w:div w:id="1576937085">
      <w:bodyDiv w:val="1"/>
      <w:marLeft w:val="0"/>
      <w:marRight w:val="0"/>
      <w:marTop w:val="0"/>
      <w:marBottom w:val="0"/>
      <w:divBdr>
        <w:top w:val="none" w:sz="0" w:space="0" w:color="auto"/>
        <w:left w:val="none" w:sz="0" w:space="0" w:color="auto"/>
        <w:bottom w:val="none" w:sz="0" w:space="0" w:color="auto"/>
        <w:right w:val="none" w:sz="0" w:space="0" w:color="auto"/>
      </w:divBdr>
    </w:div>
    <w:div w:id="1579167640">
      <w:bodyDiv w:val="1"/>
      <w:marLeft w:val="0"/>
      <w:marRight w:val="0"/>
      <w:marTop w:val="0"/>
      <w:marBottom w:val="0"/>
      <w:divBdr>
        <w:top w:val="none" w:sz="0" w:space="0" w:color="auto"/>
        <w:left w:val="none" w:sz="0" w:space="0" w:color="auto"/>
        <w:bottom w:val="none" w:sz="0" w:space="0" w:color="auto"/>
        <w:right w:val="none" w:sz="0" w:space="0" w:color="auto"/>
      </w:divBdr>
      <w:divsChild>
        <w:div w:id="237444788">
          <w:marLeft w:val="1166"/>
          <w:marRight w:val="0"/>
          <w:marTop w:val="269"/>
          <w:marBottom w:val="0"/>
          <w:divBdr>
            <w:top w:val="none" w:sz="0" w:space="0" w:color="auto"/>
            <w:left w:val="none" w:sz="0" w:space="0" w:color="auto"/>
            <w:bottom w:val="none" w:sz="0" w:space="0" w:color="auto"/>
            <w:right w:val="none" w:sz="0" w:space="0" w:color="auto"/>
          </w:divBdr>
        </w:div>
        <w:div w:id="779690736">
          <w:marLeft w:val="1166"/>
          <w:marRight w:val="0"/>
          <w:marTop w:val="269"/>
          <w:marBottom w:val="0"/>
          <w:divBdr>
            <w:top w:val="none" w:sz="0" w:space="0" w:color="auto"/>
            <w:left w:val="none" w:sz="0" w:space="0" w:color="auto"/>
            <w:bottom w:val="none" w:sz="0" w:space="0" w:color="auto"/>
            <w:right w:val="none" w:sz="0" w:space="0" w:color="auto"/>
          </w:divBdr>
        </w:div>
        <w:div w:id="1919242987">
          <w:marLeft w:val="1166"/>
          <w:marRight w:val="0"/>
          <w:marTop w:val="269"/>
          <w:marBottom w:val="0"/>
          <w:divBdr>
            <w:top w:val="none" w:sz="0" w:space="0" w:color="auto"/>
            <w:left w:val="none" w:sz="0" w:space="0" w:color="auto"/>
            <w:bottom w:val="none" w:sz="0" w:space="0" w:color="auto"/>
            <w:right w:val="none" w:sz="0" w:space="0" w:color="auto"/>
          </w:divBdr>
        </w:div>
      </w:divsChild>
    </w:div>
    <w:div w:id="1584103314">
      <w:bodyDiv w:val="1"/>
      <w:marLeft w:val="0"/>
      <w:marRight w:val="0"/>
      <w:marTop w:val="0"/>
      <w:marBottom w:val="0"/>
      <w:divBdr>
        <w:top w:val="none" w:sz="0" w:space="0" w:color="auto"/>
        <w:left w:val="none" w:sz="0" w:space="0" w:color="auto"/>
        <w:bottom w:val="none" w:sz="0" w:space="0" w:color="auto"/>
        <w:right w:val="none" w:sz="0" w:space="0" w:color="auto"/>
      </w:divBdr>
      <w:divsChild>
        <w:div w:id="776562104">
          <w:marLeft w:val="0"/>
          <w:marRight w:val="0"/>
          <w:marTop w:val="0"/>
          <w:marBottom w:val="0"/>
          <w:divBdr>
            <w:top w:val="none" w:sz="0" w:space="0" w:color="auto"/>
            <w:left w:val="none" w:sz="0" w:space="0" w:color="auto"/>
            <w:bottom w:val="none" w:sz="0" w:space="0" w:color="auto"/>
            <w:right w:val="none" w:sz="0" w:space="0" w:color="auto"/>
          </w:divBdr>
          <w:divsChild>
            <w:div w:id="695078334">
              <w:marLeft w:val="0"/>
              <w:marRight w:val="0"/>
              <w:marTop w:val="0"/>
              <w:marBottom w:val="0"/>
              <w:divBdr>
                <w:top w:val="none" w:sz="0" w:space="0" w:color="auto"/>
                <w:left w:val="none" w:sz="0" w:space="0" w:color="auto"/>
                <w:bottom w:val="none" w:sz="0" w:space="0" w:color="auto"/>
                <w:right w:val="none" w:sz="0" w:space="0" w:color="auto"/>
              </w:divBdr>
            </w:div>
            <w:div w:id="1019114844">
              <w:marLeft w:val="0"/>
              <w:marRight w:val="0"/>
              <w:marTop w:val="0"/>
              <w:marBottom w:val="0"/>
              <w:divBdr>
                <w:top w:val="none" w:sz="0" w:space="0" w:color="auto"/>
                <w:left w:val="none" w:sz="0" w:space="0" w:color="auto"/>
                <w:bottom w:val="none" w:sz="0" w:space="0" w:color="auto"/>
                <w:right w:val="none" w:sz="0" w:space="0" w:color="auto"/>
              </w:divBdr>
            </w:div>
            <w:div w:id="1299993388">
              <w:marLeft w:val="0"/>
              <w:marRight w:val="0"/>
              <w:marTop w:val="0"/>
              <w:marBottom w:val="0"/>
              <w:divBdr>
                <w:top w:val="none" w:sz="0" w:space="0" w:color="auto"/>
                <w:left w:val="none" w:sz="0" w:space="0" w:color="auto"/>
                <w:bottom w:val="none" w:sz="0" w:space="0" w:color="auto"/>
                <w:right w:val="none" w:sz="0" w:space="0" w:color="auto"/>
              </w:divBdr>
            </w:div>
            <w:div w:id="1442147241">
              <w:marLeft w:val="0"/>
              <w:marRight w:val="0"/>
              <w:marTop w:val="0"/>
              <w:marBottom w:val="0"/>
              <w:divBdr>
                <w:top w:val="none" w:sz="0" w:space="0" w:color="auto"/>
                <w:left w:val="none" w:sz="0" w:space="0" w:color="auto"/>
                <w:bottom w:val="none" w:sz="0" w:space="0" w:color="auto"/>
                <w:right w:val="none" w:sz="0" w:space="0" w:color="auto"/>
              </w:divBdr>
            </w:div>
            <w:div w:id="1624386471">
              <w:marLeft w:val="0"/>
              <w:marRight w:val="0"/>
              <w:marTop w:val="0"/>
              <w:marBottom w:val="0"/>
              <w:divBdr>
                <w:top w:val="none" w:sz="0" w:space="0" w:color="auto"/>
                <w:left w:val="none" w:sz="0" w:space="0" w:color="auto"/>
                <w:bottom w:val="none" w:sz="0" w:space="0" w:color="auto"/>
                <w:right w:val="none" w:sz="0" w:space="0" w:color="auto"/>
              </w:divBdr>
            </w:div>
            <w:div w:id="18095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85">
      <w:bodyDiv w:val="1"/>
      <w:marLeft w:val="0"/>
      <w:marRight w:val="0"/>
      <w:marTop w:val="0"/>
      <w:marBottom w:val="0"/>
      <w:divBdr>
        <w:top w:val="none" w:sz="0" w:space="0" w:color="auto"/>
        <w:left w:val="none" w:sz="0" w:space="0" w:color="auto"/>
        <w:bottom w:val="none" w:sz="0" w:space="0" w:color="auto"/>
        <w:right w:val="none" w:sz="0" w:space="0" w:color="auto"/>
      </w:divBdr>
    </w:div>
    <w:div w:id="1598170279">
      <w:bodyDiv w:val="1"/>
      <w:marLeft w:val="0"/>
      <w:marRight w:val="0"/>
      <w:marTop w:val="0"/>
      <w:marBottom w:val="0"/>
      <w:divBdr>
        <w:top w:val="none" w:sz="0" w:space="0" w:color="auto"/>
        <w:left w:val="none" w:sz="0" w:space="0" w:color="auto"/>
        <w:bottom w:val="none" w:sz="0" w:space="0" w:color="auto"/>
        <w:right w:val="none" w:sz="0" w:space="0" w:color="auto"/>
      </w:divBdr>
      <w:divsChild>
        <w:div w:id="2075157093">
          <w:marLeft w:val="0"/>
          <w:marRight w:val="0"/>
          <w:marTop w:val="0"/>
          <w:marBottom w:val="0"/>
          <w:divBdr>
            <w:top w:val="none" w:sz="0" w:space="0" w:color="auto"/>
            <w:left w:val="none" w:sz="0" w:space="0" w:color="auto"/>
            <w:bottom w:val="none" w:sz="0" w:space="0" w:color="auto"/>
            <w:right w:val="none" w:sz="0" w:space="0" w:color="auto"/>
          </w:divBdr>
          <w:divsChild>
            <w:div w:id="182746671">
              <w:marLeft w:val="0"/>
              <w:marRight w:val="0"/>
              <w:marTop w:val="0"/>
              <w:marBottom w:val="0"/>
              <w:divBdr>
                <w:top w:val="none" w:sz="0" w:space="0" w:color="auto"/>
                <w:left w:val="none" w:sz="0" w:space="0" w:color="auto"/>
                <w:bottom w:val="none" w:sz="0" w:space="0" w:color="auto"/>
                <w:right w:val="none" w:sz="0" w:space="0" w:color="auto"/>
              </w:divBdr>
            </w:div>
            <w:div w:id="193034544">
              <w:marLeft w:val="0"/>
              <w:marRight w:val="0"/>
              <w:marTop w:val="0"/>
              <w:marBottom w:val="0"/>
              <w:divBdr>
                <w:top w:val="none" w:sz="0" w:space="0" w:color="auto"/>
                <w:left w:val="none" w:sz="0" w:space="0" w:color="auto"/>
                <w:bottom w:val="none" w:sz="0" w:space="0" w:color="auto"/>
                <w:right w:val="none" w:sz="0" w:space="0" w:color="auto"/>
              </w:divBdr>
            </w:div>
            <w:div w:id="327514314">
              <w:marLeft w:val="0"/>
              <w:marRight w:val="0"/>
              <w:marTop w:val="0"/>
              <w:marBottom w:val="0"/>
              <w:divBdr>
                <w:top w:val="none" w:sz="0" w:space="0" w:color="auto"/>
                <w:left w:val="none" w:sz="0" w:space="0" w:color="auto"/>
                <w:bottom w:val="none" w:sz="0" w:space="0" w:color="auto"/>
                <w:right w:val="none" w:sz="0" w:space="0" w:color="auto"/>
              </w:divBdr>
            </w:div>
            <w:div w:id="693769107">
              <w:marLeft w:val="0"/>
              <w:marRight w:val="0"/>
              <w:marTop w:val="0"/>
              <w:marBottom w:val="0"/>
              <w:divBdr>
                <w:top w:val="none" w:sz="0" w:space="0" w:color="auto"/>
                <w:left w:val="none" w:sz="0" w:space="0" w:color="auto"/>
                <w:bottom w:val="none" w:sz="0" w:space="0" w:color="auto"/>
                <w:right w:val="none" w:sz="0" w:space="0" w:color="auto"/>
              </w:divBdr>
            </w:div>
            <w:div w:id="1104229839">
              <w:marLeft w:val="0"/>
              <w:marRight w:val="0"/>
              <w:marTop w:val="0"/>
              <w:marBottom w:val="0"/>
              <w:divBdr>
                <w:top w:val="none" w:sz="0" w:space="0" w:color="auto"/>
                <w:left w:val="none" w:sz="0" w:space="0" w:color="auto"/>
                <w:bottom w:val="none" w:sz="0" w:space="0" w:color="auto"/>
                <w:right w:val="none" w:sz="0" w:space="0" w:color="auto"/>
              </w:divBdr>
            </w:div>
            <w:div w:id="1327703290">
              <w:marLeft w:val="0"/>
              <w:marRight w:val="0"/>
              <w:marTop w:val="0"/>
              <w:marBottom w:val="0"/>
              <w:divBdr>
                <w:top w:val="none" w:sz="0" w:space="0" w:color="auto"/>
                <w:left w:val="none" w:sz="0" w:space="0" w:color="auto"/>
                <w:bottom w:val="none" w:sz="0" w:space="0" w:color="auto"/>
                <w:right w:val="none" w:sz="0" w:space="0" w:color="auto"/>
              </w:divBdr>
            </w:div>
            <w:div w:id="13376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121">
      <w:bodyDiv w:val="1"/>
      <w:marLeft w:val="0"/>
      <w:marRight w:val="0"/>
      <w:marTop w:val="0"/>
      <w:marBottom w:val="0"/>
      <w:divBdr>
        <w:top w:val="none" w:sz="0" w:space="0" w:color="auto"/>
        <w:left w:val="none" w:sz="0" w:space="0" w:color="auto"/>
        <w:bottom w:val="none" w:sz="0" w:space="0" w:color="auto"/>
        <w:right w:val="none" w:sz="0" w:space="0" w:color="auto"/>
      </w:divBdr>
      <w:divsChild>
        <w:div w:id="23019389">
          <w:marLeft w:val="547"/>
          <w:marRight w:val="0"/>
          <w:marTop w:val="168"/>
          <w:marBottom w:val="0"/>
          <w:divBdr>
            <w:top w:val="none" w:sz="0" w:space="0" w:color="auto"/>
            <w:left w:val="none" w:sz="0" w:space="0" w:color="auto"/>
            <w:bottom w:val="none" w:sz="0" w:space="0" w:color="auto"/>
            <w:right w:val="none" w:sz="0" w:space="0" w:color="auto"/>
          </w:divBdr>
        </w:div>
        <w:div w:id="853498913">
          <w:marLeft w:val="547"/>
          <w:marRight w:val="0"/>
          <w:marTop w:val="168"/>
          <w:marBottom w:val="0"/>
          <w:divBdr>
            <w:top w:val="none" w:sz="0" w:space="0" w:color="auto"/>
            <w:left w:val="none" w:sz="0" w:space="0" w:color="auto"/>
            <w:bottom w:val="none" w:sz="0" w:space="0" w:color="auto"/>
            <w:right w:val="none" w:sz="0" w:space="0" w:color="auto"/>
          </w:divBdr>
        </w:div>
        <w:div w:id="1091589126">
          <w:marLeft w:val="547"/>
          <w:marRight w:val="0"/>
          <w:marTop w:val="168"/>
          <w:marBottom w:val="0"/>
          <w:divBdr>
            <w:top w:val="none" w:sz="0" w:space="0" w:color="auto"/>
            <w:left w:val="none" w:sz="0" w:space="0" w:color="auto"/>
            <w:bottom w:val="none" w:sz="0" w:space="0" w:color="auto"/>
            <w:right w:val="none" w:sz="0" w:space="0" w:color="auto"/>
          </w:divBdr>
        </w:div>
        <w:div w:id="1497529285">
          <w:marLeft w:val="1166"/>
          <w:marRight w:val="0"/>
          <w:marTop w:val="168"/>
          <w:marBottom w:val="0"/>
          <w:divBdr>
            <w:top w:val="none" w:sz="0" w:space="0" w:color="auto"/>
            <w:left w:val="none" w:sz="0" w:space="0" w:color="auto"/>
            <w:bottom w:val="none" w:sz="0" w:space="0" w:color="auto"/>
            <w:right w:val="none" w:sz="0" w:space="0" w:color="auto"/>
          </w:divBdr>
        </w:div>
        <w:div w:id="1968463822">
          <w:marLeft w:val="547"/>
          <w:marRight w:val="0"/>
          <w:marTop w:val="168"/>
          <w:marBottom w:val="0"/>
          <w:divBdr>
            <w:top w:val="none" w:sz="0" w:space="0" w:color="auto"/>
            <w:left w:val="none" w:sz="0" w:space="0" w:color="auto"/>
            <w:bottom w:val="none" w:sz="0" w:space="0" w:color="auto"/>
            <w:right w:val="none" w:sz="0" w:space="0" w:color="auto"/>
          </w:divBdr>
        </w:div>
        <w:div w:id="2112313185">
          <w:marLeft w:val="1166"/>
          <w:marRight w:val="0"/>
          <w:marTop w:val="168"/>
          <w:marBottom w:val="0"/>
          <w:divBdr>
            <w:top w:val="none" w:sz="0" w:space="0" w:color="auto"/>
            <w:left w:val="none" w:sz="0" w:space="0" w:color="auto"/>
            <w:bottom w:val="none" w:sz="0" w:space="0" w:color="auto"/>
            <w:right w:val="none" w:sz="0" w:space="0" w:color="auto"/>
          </w:divBdr>
        </w:div>
      </w:divsChild>
    </w:div>
    <w:div w:id="1601066346">
      <w:bodyDiv w:val="1"/>
      <w:marLeft w:val="0"/>
      <w:marRight w:val="0"/>
      <w:marTop w:val="0"/>
      <w:marBottom w:val="0"/>
      <w:divBdr>
        <w:top w:val="none" w:sz="0" w:space="0" w:color="auto"/>
        <w:left w:val="none" w:sz="0" w:space="0" w:color="auto"/>
        <w:bottom w:val="none" w:sz="0" w:space="0" w:color="auto"/>
        <w:right w:val="none" w:sz="0" w:space="0" w:color="auto"/>
      </w:divBdr>
      <w:divsChild>
        <w:div w:id="486046291">
          <w:marLeft w:val="0"/>
          <w:marRight w:val="0"/>
          <w:marTop w:val="0"/>
          <w:marBottom w:val="0"/>
          <w:divBdr>
            <w:top w:val="none" w:sz="0" w:space="0" w:color="auto"/>
            <w:left w:val="none" w:sz="0" w:space="0" w:color="auto"/>
            <w:bottom w:val="none" w:sz="0" w:space="0" w:color="auto"/>
            <w:right w:val="none" w:sz="0" w:space="0" w:color="auto"/>
          </w:divBdr>
          <w:divsChild>
            <w:div w:id="1522471591">
              <w:marLeft w:val="0"/>
              <w:marRight w:val="0"/>
              <w:marTop w:val="0"/>
              <w:marBottom w:val="0"/>
              <w:divBdr>
                <w:top w:val="none" w:sz="0" w:space="0" w:color="auto"/>
                <w:left w:val="none" w:sz="0" w:space="0" w:color="auto"/>
                <w:bottom w:val="none" w:sz="0" w:space="0" w:color="auto"/>
                <w:right w:val="none" w:sz="0" w:space="0" w:color="auto"/>
              </w:divBdr>
              <w:divsChild>
                <w:div w:id="1039470852">
                  <w:marLeft w:val="0"/>
                  <w:marRight w:val="0"/>
                  <w:marTop w:val="0"/>
                  <w:marBottom w:val="0"/>
                  <w:divBdr>
                    <w:top w:val="none" w:sz="0" w:space="0" w:color="auto"/>
                    <w:left w:val="none" w:sz="0" w:space="0" w:color="auto"/>
                    <w:bottom w:val="none" w:sz="0" w:space="0" w:color="auto"/>
                    <w:right w:val="none" w:sz="0" w:space="0" w:color="auto"/>
                  </w:divBdr>
                  <w:divsChild>
                    <w:div w:id="20333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99418">
      <w:bodyDiv w:val="1"/>
      <w:marLeft w:val="0"/>
      <w:marRight w:val="0"/>
      <w:marTop w:val="0"/>
      <w:marBottom w:val="0"/>
      <w:divBdr>
        <w:top w:val="none" w:sz="0" w:space="0" w:color="auto"/>
        <w:left w:val="none" w:sz="0" w:space="0" w:color="auto"/>
        <w:bottom w:val="none" w:sz="0" w:space="0" w:color="auto"/>
        <w:right w:val="none" w:sz="0" w:space="0" w:color="auto"/>
      </w:divBdr>
    </w:div>
    <w:div w:id="1611932339">
      <w:bodyDiv w:val="1"/>
      <w:marLeft w:val="0"/>
      <w:marRight w:val="0"/>
      <w:marTop w:val="0"/>
      <w:marBottom w:val="0"/>
      <w:divBdr>
        <w:top w:val="none" w:sz="0" w:space="0" w:color="auto"/>
        <w:left w:val="none" w:sz="0" w:space="0" w:color="auto"/>
        <w:bottom w:val="none" w:sz="0" w:space="0" w:color="auto"/>
        <w:right w:val="none" w:sz="0" w:space="0" w:color="auto"/>
      </w:divBdr>
      <w:divsChild>
        <w:div w:id="133717338">
          <w:marLeft w:val="0"/>
          <w:marRight w:val="0"/>
          <w:marTop w:val="0"/>
          <w:marBottom w:val="0"/>
          <w:divBdr>
            <w:top w:val="none" w:sz="0" w:space="0" w:color="auto"/>
            <w:left w:val="none" w:sz="0" w:space="0" w:color="auto"/>
            <w:bottom w:val="none" w:sz="0" w:space="0" w:color="auto"/>
            <w:right w:val="none" w:sz="0" w:space="0" w:color="auto"/>
          </w:divBdr>
          <w:divsChild>
            <w:div w:id="477040367">
              <w:marLeft w:val="0"/>
              <w:marRight w:val="0"/>
              <w:marTop w:val="0"/>
              <w:marBottom w:val="0"/>
              <w:divBdr>
                <w:top w:val="none" w:sz="0" w:space="0" w:color="auto"/>
                <w:left w:val="none" w:sz="0" w:space="0" w:color="auto"/>
                <w:bottom w:val="none" w:sz="0" w:space="0" w:color="auto"/>
                <w:right w:val="none" w:sz="0" w:space="0" w:color="auto"/>
              </w:divBdr>
            </w:div>
            <w:div w:id="1387752155">
              <w:marLeft w:val="0"/>
              <w:marRight w:val="0"/>
              <w:marTop w:val="0"/>
              <w:marBottom w:val="0"/>
              <w:divBdr>
                <w:top w:val="none" w:sz="0" w:space="0" w:color="auto"/>
                <w:left w:val="none" w:sz="0" w:space="0" w:color="auto"/>
                <w:bottom w:val="none" w:sz="0" w:space="0" w:color="auto"/>
                <w:right w:val="none" w:sz="0" w:space="0" w:color="auto"/>
              </w:divBdr>
            </w:div>
            <w:div w:id="1903328173">
              <w:marLeft w:val="0"/>
              <w:marRight w:val="0"/>
              <w:marTop w:val="0"/>
              <w:marBottom w:val="0"/>
              <w:divBdr>
                <w:top w:val="none" w:sz="0" w:space="0" w:color="auto"/>
                <w:left w:val="none" w:sz="0" w:space="0" w:color="auto"/>
                <w:bottom w:val="none" w:sz="0" w:space="0" w:color="auto"/>
                <w:right w:val="none" w:sz="0" w:space="0" w:color="auto"/>
              </w:divBdr>
            </w:div>
            <w:div w:id="19614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4519">
      <w:bodyDiv w:val="1"/>
      <w:marLeft w:val="0"/>
      <w:marRight w:val="0"/>
      <w:marTop w:val="0"/>
      <w:marBottom w:val="0"/>
      <w:divBdr>
        <w:top w:val="none" w:sz="0" w:space="0" w:color="auto"/>
        <w:left w:val="none" w:sz="0" w:space="0" w:color="auto"/>
        <w:bottom w:val="none" w:sz="0" w:space="0" w:color="auto"/>
        <w:right w:val="none" w:sz="0" w:space="0" w:color="auto"/>
      </w:divBdr>
    </w:div>
    <w:div w:id="1627203646">
      <w:bodyDiv w:val="1"/>
      <w:marLeft w:val="0"/>
      <w:marRight w:val="0"/>
      <w:marTop w:val="0"/>
      <w:marBottom w:val="0"/>
      <w:divBdr>
        <w:top w:val="none" w:sz="0" w:space="0" w:color="auto"/>
        <w:left w:val="none" w:sz="0" w:space="0" w:color="auto"/>
        <w:bottom w:val="none" w:sz="0" w:space="0" w:color="auto"/>
        <w:right w:val="none" w:sz="0" w:space="0" w:color="auto"/>
      </w:divBdr>
      <w:divsChild>
        <w:div w:id="710153720">
          <w:marLeft w:val="547"/>
          <w:marRight w:val="0"/>
          <w:marTop w:val="151"/>
          <w:marBottom w:val="0"/>
          <w:divBdr>
            <w:top w:val="none" w:sz="0" w:space="0" w:color="auto"/>
            <w:left w:val="none" w:sz="0" w:space="0" w:color="auto"/>
            <w:bottom w:val="none" w:sz="0" w:space="0" w:color="auto"/>
            <w:right w:val="none" w:sz="0" w:space="0" w:color="auto"/>
          </w:divBdr>
        </w:div>
        <w:div w:id="846401555">
          <w:marLeft w:val="547"/>
          <w:marRight w:val="0"/>
          <w:marTop w:val="151"/>
          <w:marBottom w:val="0"/>
          <w:divBdr>
            <w:top w:val="none" w:sz="0" w:space="0" w:color="auto"/>
            <w:left w:val="none" w:sz="0" w:space="0" w:color="auto"/>
            <w:bottom w:val="none" w:sz="0" w:space="0" w:color="auto"/>
            <w:right w:val="none" w:sz="0" w:space="0" w:color="auto"/>
          </w:divBdr>
        </w:div>
        <w:div w:id="880901887">
          <w:marLeft w:val="547"/>
          <w:marRight w:val="0"/>
          <w:marTop w:val="151"/>
          <w:marBottom w:val="0"/>
          <w:divBdr>
            <w:top w:val="none" w:sz="0" w:space="0" w:color="auto"/>
            <w:left w:val="none" w:sz="0" w:space="0" w:color="auto"/>
            <w:bottom w:val="none" w:sz="0" w:space="0" w:color="auto"/>
            <w:right w:val="none" w:sz="0" w:space="0" w:color="auto"/>
          </w:divBdr>
        </w:div>
        <w:div w:id="955984819">
          <w:marLeft w:val="547"/>
          <w:marRight w:val="0"/>
          <w:marTop w:val="151"/>
          <w:marBottom w:val="0"/>
          <w:divBdr>
            <w:top w:val="none" w:sz="0" w:space="0" w:color="auto"/>
            <w:left w:val="none" w:sz="0" w:space="0" w:color="auto"/>
            <w:bottom w:val="none" w:sz="0" w:space="0" w:color="auto"/>
            <w:right w:val="none" w:sz="0" w:space="0" w:color="auto"/>
          </w:divBdr>
        </w:div>
        <w:div w:id="2109422851">
          <w:marLeft w:val="547"/>
          <w:marRight w:val="0"/>
          <w:marTop w:val="151"/>
          <w:marBottom w:val="0"/>
          <w:divBdr>
            <w:top w:val="none" w:sz="0" w:space="0" w:color="auto"/>
            <w:left w:val="none" w:sz="0" w:space="0" w:color="auto"/>
            <w:bottom w:val="none" w:sz="0" w:space="0" w:color="auto"/>
            <w:right w:val="none" w:sz="0" w:space="0" w:color="auto"/>
          </w:divBdr>
        </w:div>
      </w:divsChild>
    </w:div>
    <w:div w:id="1631091600">
      <w:bodyDiv w:val="1"/>
      <w:marLeft w:val="0"/>
      <w:marRight w:val="0"/>
      <w:marTop w:val="0"/>
      <w:marBottom w:val="0"/>
      <w:divBdr>
        <w:top w:val="none" w:sz="0" w:space="0" w:color="auto"/>
        <w:left w:val="none" w:sz="0" w:space="0" w:color="auto"/>
        <w:bottom w:val="none" w:sz="0" w:space="0" w:color="auto"/>
        <w:right w:val="none" w:sz="0" w:space="0" w:color="auto"/>
      </w:divBdr>
      <w:divsChild>
        <w:div w:id="1840999751">
          <w:marLeft w:val="0"/>
          <w:marRight w:val="0"/>
          <w:marTop w:val="0"/>
          <w:marBottom w:val="0"/>
          <w:divBdr>
            <w:top w:val="none" w:sz="0" w:space="0" w:color="auto"/>
            <w:left w:val="none" w:sz="0" w:space="0" w:color="auto"/>
            <w:bottom w:val="none" w:sz="0" w:space="0" w:color="auto"/>
            <w:right w:val="none" w:sz="0" w:space="0" w:color="auto"/>
          </w:divBdr>
        </w:div>
      </w:divsChild>
    </w:div>
    <w:div w:id="1637292902">
      <w:bodyDiv w:val="1"/>
      <w:marLeft w:val="0"/>
      <w:marRight w:val="0"/>
      <w:marTop w:val="0"/>
      <w:marBottom w:val="0"/>
      <w:divBdr>
        <w:top w:val="none" w:sz="0" w:space="0" w:color="auto"/>
        <w:left w:val="none" w:sz="0" w:space="0" w:color="auto"/>
        <w:bottom w:val="none" w:sz="0" w:space="0" w:color="auto"/>
        <w:right w:val="none" w:sz="0" w:space="0" w:color="auto"/>
      </w:divBdr>
      <w:divsChild>
        <w:div w:id="1034428531">
          <w:marLeft w:val="0"/>
          <w:marRight w:val="0"/>
          <w:marTop w:val="0"/>
          <w:marBottom w:val="0"/>
          <w:divBdr>
            <w:top w:val="none" w:sz="0" w:space="0" w:color="auto"/>
            <w:left w:val="none" w:sz="0" w:space="0" w:color="auto"/>
            <w:bottom w:val="none" w:sz="0" w:space="0" w:color="auto"/>
            <w:right w:val="none" w:sz="0" w:space="0" w:color="auto"/>
          </w:divBdr>
        </w:div>
      </w:divsChild>
    </w:div>
    <w:div w:id="1641156371">
      <w:bodyDiv w:val="1"/>
      <w:marLeft w:val="0"/>
      <w:marRight w:val="0"/>
      <w:marTop w:val="0"/>
      <w:marBottom w:val="0"/>
      <w:divBdr>
        <w:top w:val="none" w:sz="0" w:space="0" w:color="auto"/>
        <w:left w:val="none" w:sz="0" w:space="0" w:color="auto"/>
        <w:bottom w:val="none" w:sz="0" w:space="0" w:color="auto"/>
        <w:right w:val="none" w:sz="0" w:space="0" w:color="auto"/>
      </w:divBdr>
      <w:divsChild>
        <w:div w:id="1233348327">
          <w:marLeft w:val="547"/>
          <w:marRight w:val="0"/>
          <w:marTop w:val="202"/>
          <w:marBottom w:val="0"/>
          <w:divBdr>
            <w:top w:val="none" w:sz="0" w:space="0" w:color="auto"/>
            <w:left w:val="none" w:sz="0" w:space="0" w:color="auto"/>
            <w:bottom w:val="none" w:sz="0" w:space="0" w:color="auto"/>
            <w:right w:val="none" w:sz="0" w:space="0" w:color="auto"/>
          </w:divBdr>
        </w:div>
      </w:divsChild>
    </w:div>
    <w:div w:id="1645162274">
      <w:bodyDiv w:val="1"/>
      <w:marLeft w:val="0"/>
      <w:marRight w:val="0"/>
      <w:marTop w:val="0"/>
      <w:marBottom w:val="0"/>
      <w:divBdr>
        <w:top w:val="none" w:sz="0" w:space="0" w:color="auto"/>
        <w:left w:val="none" w:sz="0" w:space="0" w:color="auto"/>
        <w:bottom w:val="none" w:sz="0" w:space="0" w:color="auto"/>
        <w:right w:val="none" w:sz="0" w:space="0" w:color="auto"/>
      </w:divBdr>
      <w:divsChild>
        <w:div w:id="524250512">
          <w:marLeft w:val="547"/>
          <w:marRight w:val="0"/>
          <w:marTop w:val="235"/>
          <w:marBottom w:val="0"/>
          <w:divBdr>
            <w:top w:val="none" w:sz="0" w:space="0" w:color="auto"/>
            <w:left w:val="none" w:sz="0" w:space="0" w:color="auto"/>
            <w:bottom w:val="none" w:sz="0" w:space="0" w:color="auto"/>
            <w:right w:val="none" w:sz="0" w:space="0" w:color="auto"/>
          </w:divBdr>
        </w:div>
      </w:divsChild>
    </w:div>
    <w:div w:id="1646159801">
      <w:bodyDiv w:val="1"/>
      <w:marLeft w:val="0"/>
      <w:marRight w:val="0"/>
      <w:marTop w:val="0"/>
      <w:marBottom w:val="0"/>
      <w:divBdr>
        <w:top w:val="none" w:sz="0" w:space="0" w:color="auto"/>
        <w:left w:val="none" w:sz="0" w:space="0" w:color="auto"/>
        <w:bottom w:val="none" w:sz="0" w:space="0" w:color="auto"/>
        <w:right w:val="none" w:sz="0" w:space="0" w:color="auto"/>
      </w:divBdr>
    </w:div>
    <w:div w:id="1647781900">
      <w:bodyDiv w:val="1"/>
      <w:marLeft w:val="0"/>
      <w:marRight w:val="0"/>
      <w:marTop w:val="0"/>
      <w:marBottom w:val="0"/>
      <w:divBdr>
        <w:top w:val="none" w:sz="0" w:space="0" w:color="auto"/>
        <w:left w:val="none" w:sz="0" w:space="0" w:color="auto"/>
        <w:bottom w:val="none" w:sz="0" w:space="0" w:color="auto"/>
        <w:right w:val="none" w:sz="0" w:space="0" w:color="auto"/>
      </w:divBdr>
      <w:divsChild>
        <w:div w:id="716467327">
          <w:marLeft w:val="0"/>
          <w:marRight w:val="0"/>
          <w:marTop w:val="0"/>
          <w:marBottom w:val="0"/>
          <w:divBdr>
            <w:top w:val="none" w:sz="0" w:space="0" w:color="auto"/>
            <w:left w:val="none" w:sz="0" w:space="0" w:color="auto"/>
            <w:bottom w:val="none" w:sz="0" w:space="0" w:color="auto"/>
            <w:right w:val="none" w:sz="0" w:space="0" w:color="auto"/>
          </w:divBdr>
        </w:div>
      </w:divsChild>
    </w:div>
    <w:div w:id="1655648843">
      <w:bodyDiv w:val="1"/>
      <w:marLeft w:val="0"/>
      <w:marRight w:val="0"/>
      <w:marTop w:val="0"/>
      <w:marBottom w:val="0"/>
      <w:divBdr>
        <w:top w:val="none" w:sz="0" w:space="0" w:color="auto"/>
        <w:left w:val="none" w:sz="0" w:space="0" w:color="auto"/>
        <w:bottom w:val="none" w:sz="0" w:space="0" w:color="auto"/>
        <w:right w:val="none" w:sz="0" w:space="0" w:color="auto"/>
      </w:divBdr>
      <w:divsChild>
        <w:div w:id="292754362">
          <w:marLeft w:val="0"/>
          <w:marRight w:val="0"/>
          <w:marTop w:val="0"/>
          <w:marBottom w:val="0"/>
          <w:divBdr>
            <w:top w:val="none" w:sz="0" w:space="0" w:color="auto"/>
            <w:left w:val="none" w:sz="0" w:space="0" w:color="auto"/>
            <w:bottom w:val="none" w:sz="0" w:space="0" w:color="auto"/>
            <w:right w:val="none" w:sz="0" w:space="0" w:color="auto"/>
          </w:divBdr>
          <w:divsChild>
            <w:div w:id="107823182">
              <w:marLeft w:val="0"/>
              <w:marRight w:val="0"/>
              <w:marTop w:val="0"/>
              <w:marBottom w:val="0"/>
              <w:divBdr>
                <w:top w:val="none" w:sz="0" w:space="0" w:color="auto"/>
                <w:left w:val="none" w:sz="0" w:space="0" w:color="auto"/>
                <w:bottom w:val="none" w:sz="0" w:space="0" w:color="auto"/>
                <w:right w:val="none" w:sz="0" w:space="0" w:color="auto"/>
              </w:divBdr>
            </w:div>
            <w:div w:id="109934697">
              <w:marLeft w:val="0"/>
              <w:marRight w:val="0"/>
              <w:marTop w:val="0"/>
              <w:marBottom w:val="0"/>
              <w:divBdr>
                <w:top w:val="none" w:sz="0" w:space="0" w:color="auto"/>
                <w:left w:val="none" w:sz="0" w:space="0" w:color="auto"/>
                <w:bottom w:val="none" w:sz="0" w:space="0" w:color="auto"/>
                <w:right w:val="none" w:sz="0" w:space="0" w:color="auto"/>
              </w:divBdr>
            </w:div>
            <w:div w:id="249244499">
              <w:marLeft w:val="0"/>
              <w:marRight w:val="0"/>
              <w:marTop w:val="0"/>
              <w:marBottom w:val="0"/>
              <w:divBdr>
                <w:top w:val="none" w:sz="0" w:space="0" w:color="auto"/>
                <w:left w:val="none" w:sz="0" w:space="0" w:color="auto"/>
                <w:bottom w:val="none" w:sz="0" w:space="0" w:color="auto"/>
                <w:right w:val="none" w:sz="0" w:space="0" w:color="auto"/>
              </w:divBdr>
            </w:div>
            <w:div w:id="363137213">
              <w:marLeft w:val="0"/>
              <w:marRight w:val="0"/>
              <w:marTop w:val="0"/>
              <w:marBottom w:val="0"/>
              <w:divBdr>
                <w:top w:val="none" w:sz="0" w:space="0" w:color="auto"/>
                <w:left w:val="none" w:sz="0" w:space="0" w:color="auto"/>
                <w:bottom w:val="none" w:sz="0" w:space="0" w:color="auto"/>
                <w:right w:val="none" w:sz="0" w:space="0" w:color="auto"/>
              </w:divBdr>
            </w:div>
            <w:div w:id="460541210">
              <w:marLeft w:val="0"/>
              <w:marRight w:val="0"/>
              <w:marTop w:val="0"/>
              <w:marBottom w:val="0"/>
              <w:divBdr>
                <w:top w:val="none" w:sz="0" w:space="0" w:color="auto"/>
                <w:left w:val="none" w:sz="0" w:space="0" w:color="auto"/>
                <w:bottom w:val="none" w:sz="0" w:space="0" w:color="auto"/>
                <w:right w:val="none" w:sz="0" w:space="0" w:color="auto"/>
              </w:divBdr>
            </w:div>
            <w:div w:id="721176672">
              <w:marLeft w:val="0"/>
              <w:marRight w:val="0"/>
              <w:marTop w:val="0"/>
              <w:marBottom w:val="0"/>
              <w:divBdr>
                <w:top w:val="none" w:sz="0" w:space="0" w:color="auto"/>
                <w:left w:val="none" w:sz="0" w:space="0" w:color="auto"/>
                <w:bottom w:val="none" w:sz="0" w:space="0" w:color="auto"/>
                <w:right w:val="none" w:sz="0" w:space="0" w:color="auto"/>
              </w:divBdr>
            </w:div>
            <w:div w:id="842352129">
              <w:marLeft w:val="0"/>
              <w:marRight w:val="0"/>
              <w:marTop w:val="0"/>
              <w:marBottom w:val="0"/>
              <w:divBdr>
                <w:top w:val="none" w:sz="0" w:space="0" w:color="auto"/>
                <w:left w:val="none" w:sz="0" w:space="0" w:color="auto"/>
                <w:bottom w:val="none" w:sz="0" w:space="0" w:color="auto"/>
                <w:right w:val="none" w:sz="0" w:space="0" w:color="auto"/>
              </w:divBdr>
            </w:div>
            <w:div w:id="9925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5405">
      <w:bodyDiv w:val="1"/>
      <w:marLeft w:val="0"/>
      <w:marRight w:val="0"/>
      <w:marTop w:val="0"/>
      <w:marBottom w:val="0"/>
      <w:divBdr>
        <w:top w:val="none" w:sz="0" w:space="0" w:color="auto"/>
        <w:left w:val="none" w:sz="0" w:space="0" w:color="auto"/>
        <w:bottom w:val="none" w:sz="0" w:space="0" w:color="auto"/>
        <w:right w:val="none" w:sz="0" w:space="0" w:color="auto"/>
      </w:divBdr>
      <w:divsChild>
        <w:div w:id="140853508">
          <w:marLeft w:val="1166"/>
          <w:marRight w:val="0"/>
          <w:marTop w:val="202"/>
          <w:marBottom w:val="0"/>
          <w:divBdr>
            <w:top w:val="none" w:sz="0" w:space="0" w:color="auto"/>
            <w:left w:val="none" w:sz="0" w:space="0" w:color="auto"/>
            <w:bottom w:val="none" w:sz="0" w:space="0" w:color="auto"/>
            <w:right w:val="none" w:sz="0" w:space="0" w:color="auto"/>
          </w:divBdr>
        </w:div>
        <w:div w:id="837035166">
          <w:marLeft w:val="547"/>
          <w:marRight w:val="0"/>
          <w:marTop w:val="202"/>
          <w:marBottom w:val="0"/>
          <w:divBdr>
            <w:top w:val="none" w:sz="0" w:space="0" w:color="auto"/>
            <w:left w:val="none" w:sz="0" w:space="0" w:color="auto"/>
            <w:bottom w:val="none" w:sz="0" w:space="0" w:color="auto"/>
            <w:right w:val="none" w:sz="0" w:space="0" w:color="auto"/>
          </w:divBdr>
        </w:div>
        <w:div w:id="1174690688">
          <w:marLeft w:val="1166"/>
          <w:marRight w:val="0"/>
          <w:marTop w:val="202"/>
          <w:marBottom w:val="0"/>
          <w:divBdr>
            <w:top w:val="none" w:sz="0" w:space="0" w:color="auto"/>
            <w:left w:val="none" w:sz="0" w:space="0" w:color="auto"/>
            <w:bottom w:val="none" w:sz="0" w:space="0" w:color="auto"/>
            <w:right w:val="none" w:sz="0" w:space="0" w:color="auto"/>
          </w:divBdr>
        </w:div>
        <w:div w:id="1452287581">
          <w:marLeft w:val="1166"/>
          <w:marRight w:val="0"/>
          <w:marTop w:val="202"/>
          <w:marBottom w:val="0"/>
          <w:divBdr>
            <w:top w:val="none" w:sz="0" w:space="0" w:color="auto"/>
            <w:left w:val="none" w:sz="0" w:space="0" w:color="auto"/>
            <w:bottom w:val="none" w:sz="0" w:space="0" w:color="auto"/>
            <w:right w:val="none" w:sz="0" w:space="0" w:color="auto"/>
          </w:divBdr>
        </w:div>
        <w:div w:id="1674644414">
          <w:marLeft w:val="1166"/>
          <w:marRight w:val="0"/>
          <w:marTop w:val="202"/>
          <w:marBottom w:val="0"/>
          <w:divBdr>
            <w:top w:val="none" w:sz="0" w:space="0" w:color="auto"/>
            <w:left w:val="none" w:sz="0" w:space="0" w:color="auto"/>
            <w:bottom w:val="none" w:sz="0" w:space="0" w:color="auto"/>
            <w:right w:val="none" w:sz="0" w:space="0" w:color="auto"/>
          </w:divBdr>
        </w:div>
      </w:divsChild>
    </w:div>
    <w:div w:id="1663196131">
      <w:bodyDiv w:val="1"/>
      <w:marLeft w:val="0"/>
      <w:marRight w:val="0"/>
      <w:marTop w:val="0"/>
      <w:marBottom w:val="0"/>
      <w:divBdr>
        <w:top w:val="none" w:sz="0" w:space="0" w:color="auto"/>
        <w:left w:val="none" w:sz="0" w:space="0" w:color="auto"/>
        <w:bottom w:val="none" w:sz="0" w:space="0" w:color="auto"/>
        <w:right w:val="none" w:sz="0" w:space="0" w:color="auto"/>
      </w:divBdr>
      <w:divsChild>
        <w:div w:id="1784300338">
          <w:marLeft w:val="547"/>
          <w:marRight w:val="0"/>
          <w:marTop w:val="235"/>
          <w:marBottom w:val="0"/>
          <w:divBdr>
            <w:top w:val="none" w:sz="0" w:space="0" w:color="auto"/>
            <w:left w:val="none" w:sz="0" w:space="0" w:color="auto"/>
            <w:bottom w:val="none" w:sz="0" w:space="0" w:color="auto"/>
            <w:right w:val="none" w:sz="0" w:space="0" w:color="auto"/>
          </w:divBdr>
        </w:div>
      </w:divsChild>
    </w:div>
    <w:div w:id="1671251282">
      <w:bodyDiv w:val="1"/>
      <w:marLeft w:val="0"/>
      <w:marRight w:val="0"/>
      <w:marTop w:val="0"/>
      <w:marBottom w:val="0"/>
      <w:divBdr>
        <w:top w:val="none" w:sz="0" w:space="0" w:color="auto"/>
        <w:left w:val="none" w:sz="0" w:space="0" w:color="auto"/>
        <w:bottom w:val="none" w:sz="0" w:space="0" w:color="auto"/>
        <w:right w:val="none" w:sz="0" w:space="0" w:color="auto"/>
      </w:divBdr>
    </w:div>
    <w:div w:id="1685477069">
      <w:bodyDiv w:val="1"/>
      <w:marLeft w:val="0"/>
      <w:marRight w:val="0"/>
      <w:marTop w:val="0"/>
      <w:marBottom w:val="0"/>
      <w:divBdr>
        <w:top w:val="none" w:sz="0" w:space="0" w:color="auto"/>
        <w:left w:val="none" w:sz="0" w:space="0" w:color="auto"/>
        <w:bottom w:val="none" w:sz="0" w:space="0" w:color="auto"/>
        <w:right w:val="none" w:sz="0" w:space="0" w:color="auto"/>
      </w:divBdr>
      <w:divsChild>
        <w:div w:id="219092993">
          <w:marLeft w:val="0"/>
          <w:marRight w:val="0"/>
          <w:marTop w:val="0"/>
          <w:marBottom w:val="0"/>
          <w:divBdr>
            <w:top w:val="none" w:sz="0" w:space="0" w:color="auto"/>
            <w:left w:val="none" w:sz="0" w:space="0" w:color="auto"/>
            <w:bottom w:val="none" w:sz="0" w:space="0" w:color="auto"/>
            <w:right w:val="none" w:sz="0" w:space="0" w:color="auto"/>
          </w:divBdr>
          <w:divsChild>
            <w:div w:id="564293774">
              <w:marLeft w:val="0"/>
              <w:marRight w:val="0"/>
              <w:marTop w:val="0"/>
              <w:marBottom w:val="0"/>
              <w:divBdr>
                <w:top w:val="none" w:sz="0" w:space="0" w:color="auto"/>
                <w:left w:val="none" w:sz="0" w:space="0" w:color="auto"/>
                <w:bottom w:val="none" w:sz="0" w:space="0" w:color="auto"/>
                <w:right w:val="none" w:sz="0" w:space="0" w:color="auto"/>
              </w:divBdr>
            </w:div>
            <w:div w:id="571044028">
              <w:marLeft w:val="0"/>
              <w:marRight w:val="0"/>
              <w:marTop w:val="0"/>
              <w:marBottom w:val="0"/>
              <w:divBdr>
                <w:top w:val="none" w:sz="0" w:space="0" w:color="auto"/>
                <w:left w:val="none" w:sz="0" w:space="0" w:color="auto"/>
                <w:bottom w:val="none" w:sz="0" w:space="0" w:color="auto"/>
                <w:right w:val="none" w:sz="0" w:space="0" w:color="auto"/>
              </w:divBdr>
            </w:div>
            <w:div w:id="838347695">
              <w:marLeft w:val="0"/>
              <w:marRight w:val="0"/>
              <w:marTop w:val="0"/>
              <w:marBottom w:val="0"/>
              <w:divBdr>
                <w:top w:val="none" w:sz="0" w:space="0" w:color="auto"/>
                <w:left w:val="none" w:sz="0" w:space="0" w:color="auto"/>
                <w:bottom w:val="none" w:sz="0" w:space="0" w:color="auto"/>
                <w:right w:val="none" w:sz="0" w:space="0" w:color="auto"/>
              </w:divBdr>
            </w:div>
            <w:div w:id="1146046310">
              <w:marLeft w:val="0"/>
              <w:marRight w:val="0"/>
              <w:marTop w:val="0"/>
              <w:marBottom w:val="0"/>
              <w:divBdr>
                <w:top w:val="none" w:sz="0" w:space="0" w:color="auto"/>
                <w:left w:val="none" w:sz="0" w:space="0" w:color="auto"/>
                <w:bottom w:val="none" w:sz="0" w:space="0" w:color="auto"/>
                <w:right w:val="none" w:sz="0" w:space="0" w:color="auto"/>
              </w:divBdr>
            </w:div>
            <w:div w:id="1597440009">
              <w:marLeft w:val="0"/>
              <w:marRight w:val="0"/>
              <w:marTop w:val="0"/>
              <w:marBottom w:val="0"/>
              <w:divBdr>
                <w:top w:val="none" w:sz="0" w:space="0" w:color="auto"/>
                <w:left w:val="none" w:sz="0" w:space="0" w:color="auto"/>
                <w:bottom w:val="none" w:sz="0" w:space="0" w:color="auto"/>
                <w:right w:val="none" w:sz="0" w:space="0" w:color="auto"/>
              </w:divBdr>
            </w:div>
            <w:div w:id="19151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642">
      <w:bodyDiv w:val="1"/>
      <w:marLeft w:val="0"/>
      <w:marRight w:val="0"/>
      <w:marTop w:val="0"/>
      <w:marBottom w:val="0"/>
      <w:divBdr>
        <w:top w:val="none" w:sz="0" w:space="0" w:color="auto"/>
        <w:left w:val="none" w:sz="0" w:space="0" w:color="auto"/>
        <w:bottom w:val="none" w:sz="0" w:space="0" w:color="auto"/>
        <w:right w:val="none" w:sz="0" w:space="0" w:color="auto"/>
      </w:divBdr>
      <w:divsChild>
        <w:div w:id="729884574">
          <w:marLeft w:val="1166"/>
          <w:marRight w:val="0"/>
          <w:marTop w:val="269"/>
          <w:marBottom w:val="0"/>
          <w:divBdr>
            <w:top w:val="none" w:sz="0" w:space="0" w:color="auto"/>
            <w:left w:val="none" w:sz="0" w:space="0" w:color="auto"/>
            <w:bottom w:val="none" w:sz="0" w:space="0" w:color="auto"/>
            <w:right w:val="none" w:sz="0" w:space="0" w:color="auto"/>
          </w:divBdr>
        </w:div>
        <w:div w:id="1238520088">
          <w:marLeft w:val="547"/>
          <w:marRight w:val="0"/>
          <w:marTop w:val="269"/>
          <w:marBottom w:val="0"/>
          <w:divBdr>
            <w:top w:val="none" w:sz="0" w:space="0" w:color="auto"/>
            <w:left w:val="none" w:sz="0" w:space="0" w:color="auto"/>
            <w:bottom w:val="none" w:sz="0" w:space="0" w:color="auto"/>
            <w:right w:val="none" w:sz="0" w:space="0" w:color="auto"/>
          </w:divBdr>
        </w:div>
        <w:div w:id="1673874513">
          <w:marLeft w:val="1166"/>
          <w:marRight w:val="0"/>
          <w:marTop w:val="269"/>
          <w:marBottom w:val="0"/>
          <w:divBdr>
            <w:top w:val="none" w:sz="0" w:space="0" w:color="auto"/>
            <w:left w:val="none" w:sz="0" w:space="0" w:color="auto"/>
            <w:bottom w:val="none" w:sz="0" w:space="0" w:color="auto"/>
            <w:right w:val="none" w:sz="0" w:space="0" w:color="auto"/>
          </w:divBdr>
        </w:div>
      </w:divsChild>
    </w:div>
    <w:div w:id="1700810284">
      <w:bodyDiv w:val="1"/>
      <w:marLeft w:val="0"/>
      <w:marRight w:val="0"/>
      <w:marTop w:val="0"/>
      <w:marBottom w:val="0"/>
      <w:divBdr>
        <w:top w:val="none" w:sz="0" w:space="0" w:color="auto"/>
        <w:left w:val="none" w:sz="0" w:space="0" w:color="auto"/>
        <w:bottom w:val="none" w:sz="0" w:space="0" w:color="auto"/>
        <w:right w:val="none" w:sz="0" w:space="0" w:color="auto"/>
      </w:divBdr>
      <w:divsChild>
        <w:div w:id="302272397">
          <w:marLeft w:val="0"/>
          <w:marRight w:val="0"/>
          <w:marTop w:val="0"/>
          <w:marBottom w:val="0"/>
          <w:divBdr>
            <w:top w:val="none" w:sz="0" w:space="0" w:color="auto"/>
            <w:left w:val="none" w:sz="0" w:space="0" w:color="auto"/>
            <w:bottom w:val="none" w:sz="0" w:space="0" w:color="auto"/>
            <w:right w:val="none" w:sz="0" w:space="0" w:color="auto"/>
          </w:divBdr>
          <w:divsChild>
            <w:div w:id="179203370">
              <w:marLeft w:val="0"/>
              <w:marRight w:val="0"/>
              <w:marTop w:val="0"/>
              <w:marBottom w:val="0"/>
              <w:divBdr>
                <w:top w:val="none" w:sz="0" w:space="0" w:color="auto"/>
                <w:left w:val="none" w:sz="0" w:space="0" w:color="auto"/>
                <w:bottom w:val="none" w:sz="0" w:space="0" w:color="auto"/>
                <w:right w:val="none" w:sz="0" w:space="0" w:color="auto"/>
              </w:divBdr>
            </w:div>
            <w:div w:id="627127336">
              <w:marLeft w:val="0"/>
              <w:marRight w:val="0"/>
              <w:marTop w:val="0"/>
              <w:marBottom w:val="0"/>
              <w:divBdr>
                <w:top w:val="none" w:sz="0" w:space="0" w:color="auto"/>
                <w:left w:val="none" w:sz="0" w:space="0" w:color="auto"/>
                <w:bottom w:val="none" w:sz="0" w:space="0" w:color="auto"/>
                <w:right w:val="none" w:sz="0" w:space="0" w:color="auto"/>
              </w:divBdr>
            </w:div>
            <w:div w:id="678625448">
              <w:marLeft w:val="0"/>
              <w:marRight w:val="0"/>
              <w:marTop w:val="0"/>
              <w:marBottom w:val="0"/>
              <w:divBdr>
                <w:top w:val="none" w:sz="0" w:space="0" w:color="auto"/>
                <w:left w:val="none" w:sz="0" w:space="0" w:color="auto"/>
                <w:bottom w:val="none" w:sz="0" w:space="0" w:color="auto"/>
                <w:right w:val="none" w:sz="0" w:space="0" w:color="auto"/>
              </w:divBdr>
            </w:div>
            <w:div w:id="13470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1141">
      <w:bodyDiv w:val="1"/>
      <w:marLeft w:val="0"/>
      <w:marRight w:val="0"/>
      <w:marTop w:val="0"/>
      <w:marBottom w:val="0"/>
      <w:divBdr>
        <w:top w:val="none" w:sz="0" w:space="0" w:color="auto"/>
        <w:left w:val="none" w:sz="0" w:space="0" w:color="auto"/>
        <w:bottom w:val="none" w:sz="0" w:space="0" w:color="auto"/>
        <w:right w:val="none" w:sz="0" w:space="0" w:color="auto"/>
      </w:divBdr>
    </w:div>
    <w:div w:id="1706515556">
      <w:bodyDiv w:val="1"/>
      <w:marLeft w:val="0"/>
      <w:marRight w:val="0"/>
      <w:marTop w:val="0"/>
      <w:marBottom w:val="0"/>
      <w:divBdr>
        <w:top w:val="none" w:sz="0" w:space="0" w:color="auto"/>
        <w:left w:val="none" w:sz="0" w:space="0" w:color="auto"/>
        <w:bottom w:val="none" w:sz="0" w:space="0" w:color="auto"/>
        <w:right w:val="none" w:sz="0" w:space="0" w:color="auto"/>
      </w:divBdr>
      <w:divsChild>
        <w:div w:id="1907837980">
          <w:marLeft w:val="0"/>
          <w:marRight w:val="0"/>
          <w:marTop w:val="0"/>
          <w:marBottom w:val="0"/>
          <w:divBdr>
            <w:top w:val="none" w:sz="0" w:space="0" w:color="auto"/>
            <w:left w:val="none" w:sz="0" w:space="0" w:color="auto"/>
            <w:bottom w:val="none" w:sz="0" w:space="0" w:color="auto"/>
            <w:right w:val="none" w:sz="0" w:space="0" w:color="auto"/>
          </w:divBdr>
          <w:divsChild>
            <w:div w:id="331222410">
              <w:marLeft w:val="0"/>
              <w:marRight w:val="0"/>
              <w:marTop w:val="0"/>
              <w:marBottom w:val="0"/>
              <w:divBdr>
                <w:top w:val="none" w:sz="0" w:space="0" w:color="auto"/>
                <w:left w:val="none" w:sz="0" w:space="0" w:color="auto"/>
                <w:bottom w:val="none" w:sz="0" w:space="0" w:color="auto"/>
                <w:right w:val="none" w:sz="0" w:space="0" w:color="auto"/>
              </w:divBdr>
              <w:divsChild>
                <w:div w:id="201603166">
                  <w:marLeft w:val="0"/>
                  <w:marRight w:val="0"/>
                  <w:marTop w:val="0"/>
                  <w:marBottom w:val="0"/>
                  <w:divBdr>
                    <w:top w:val="none" w:sz="0" w:space="0" w:color="auto"/>
                    <w:left w:val="none" w:sz="0" w:space="0" w:color="auto"/>
                    <w:bottom w:val="none" w:sz="0" w:space="0" w:color="auto"/>
                    <w:right w:val="none" w:sz="0" w:space="0" w:color="auto"/>
                  </w:divBdr>
                  <w:divsChild>
                    <w:div w:id="7537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453735">
      <w:bodyDiv w:val="1"/>
      <w:marLeft w:val="0"/>
      <w:marRight w:val="0"/>
      <w:marTop w:val="0"/>
      <w:marBottom w:val="0"/>
      <w:divBdr>
        <w:top w:val="none" w:sz="0" w:space="0" w:color="auto"/>
        <w:left w:val="none" w:sz="0" w:space="0" w:color="auto"/>
        <w:bottom w:val="none" w:sz="0" w:space="0" w:color="auto"/>
        <w:right w:val="none" w:sz="0" w:space="0" w:color="auto"/>
      </w:divBdr>
      <w:divsChild>
        <w:div w:id="372510176">
          <w:marLeft w:val="0"/>
          <w:marRight w:val="0"/>
          <w:marTop w:val="0"/>
          <w:marBottom w:val="0"/>
          <w:divBdr>
            <w:top w:val="none" w:sz="0" w:space="0" w:color="auto"/>
            <w:left w:val="none" w:sz="0" w:space="0" w:color="auto"/>
            <w:bottom w:val="none" w:sz="0" w:space="0" w:color="auto"/>
            <w:right w:val="none" w:sz="0" w:space="0" w:color="auto"/>
          </w:divBdr>
          <w:divsChild>
            <w:div w:id="5717787">
              <w:marLeft w:val="0"/>
              <w:marRight w:val="0"/>
              <w:marTop w:val="0"/>
              <w:marBottom w:val="0"/>
              <w:divBdr>
                <w:top w:val="none" w:sz="0" w:space="0" w:color="auto"/>
                <w:left w:val="none" w:sz="0" w:space="0" w:color="auto"/>
                <w:bottom w:val="none" w:sz="0" w:space="0" w:color="auto"/>
                <w:right w:val="none" w:sz="0" w:space="0" w:color="auto"/>
              </w:divBdr>
              <w:divsChild>
                <w:div w:id="711225879">
                  <w:marLeft w:val="0"/>
                  <w:marRight w:val="0"/>
                  <w:marTop w:val="0"/>
                  <w:marBottom w:val="0"/>
                  <w:divBdr>
                    <w:top w:val="none" w:sz="0" w:space="0" w:color="auto"/>
                    <w:left w:val="none" w:sz="0" w:space="0" w:color="auto"/>
                    <w:bottom w:val="none" w:sz="0" w:space="0" w:color="auto"/>
                    <w:right w:val="none" w:sz="0" w:space="0" w:color="auto"/>
                  </w:divBdr>
                  <w:divsChild>
                    <w:div w:id="14215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374078">
      <w:bodyDiv w:val="1"/>
      <w:marLeft w:val="0"/>
      <w:marRight w:val="0"/>
      <w:marTop w:val="0"/>
      <w:marBottom w:val="0"/>
      <w:divBdr>
        <w:top w:val="none" w:sz="0" w:space="0" w:color="auto"/>
        <w:left w:val="none" w:sz="0" w:space="0" w:color="auto"/>
        <w:bottom w:val="none" w:sz="0" w:space="0" w:color="auto"/>
        <w:right w:val="none" w:sz="0" w:space="0" w:color="auto"/>
      </w:divBdr>
      <w:divsChild>
        <w:div w:id="1561552365">
          <w:marLeft w:val="0"/>
          <w:marRight w:val="0"/>
          <w:marTop w:val="0"/>
          <w:marBottom w:val="0"/>
          <w:divBdr>
            <w:top w:val="none" w:sz="0" w:space="0" w:color="auto"/>
            <w:left w:val="none" w:sz="0" w:space="0" w:color="auto"/>
            <w:bottom w:val="none" w:sz="0" w:space="0" w:color="auto"/>
            <w:right w:val="none" w:sz="0" w:space="0" w:color="auto"/>
          </w:divBdr>
        </w:div>
      </w:divsChild>
    </w:div>
    <w:div w:id="1710759393">
      <w:bodyDiv w:val="1"/>
      <w:marLeft w:val="0"/>
      <w:marRight w:val="0"/>
      <w:marTop w:val="0"/>
      <w:marBottom w:val="0"/>
      <w:divBdr>
        <w:top w:val="none" w:sz="0" w:space="0" w:color="auto"/>
        <w:left w:val="none" w:sz="0" w:space="0" w:color="auto"/>
        <w:bottom w:val="none" w:sz="0" w:space="0" w:color="auto"/>
        <w:right w:val="none" w:sz="0" w:space="0" w:color="auto"/>
      </w:divBdr>
      <w:divsChild>
        <w:div w:id="1954283663">
          <w:marLeft w:val="0"/>
          <w:marRight w:val="0"/>
          <w:marTop w:val="0"/>
          <w:marBottom w:val="0"/>
          <w:divBdr>
            <w:top w:val="none" w:sz="0" w:space="0" w:color="auto"/>
            <w:left w:val="none" w:sz="0" w:space="0" w:color="auto"/>
            <w:bottom w:val="none" w:sz="0" w:space="0" w:color="auto"/>
            <w:right w:val="none" w:sz="0" w:space="0" w:color="auto"/>
          </w:divBdr>
          <w:divsChild>
            <w:div w:id="352154979">
              <w:marLeft w:val="0"/>
              <w:marRight w:val="0"/>
              <w:marTop w:val="0"/>
              <w:marBottom w:val="0"/>
              <w:divBdr>
                <w:top w:val="none" w:sz="0" w:space="0" w:color="auto"/>
                <w:left w:val="none" w:sz="0" w:space="0" w:color="auto"/>
                <w:bottom w:val="none" w:sz="0" w:space="0" w:color="auto"/>
                <w:right w:val="none" w:sz="0" w:space="0" w:color="auto"/>
              </w:divBdr>
            </w:div>
            <w:div w:id="398483238">
              <w:marLeft w:val="0"/>
              <w:marRight w:val="0"/>
              <w:marTop w:val="0"/>
              <w:marBottom w:val="0"/>
              <w:divBdr>
                <w:top w:val="none" w:sz="0" w:space="0" w:color="auto"/>
                <w:left w:val="none" w:sz="0" w:space="0" w:color="auto"/>
                <w:bottom w:val="none" w:sz="0" w:space="0" w:color="auto"/>
                <w:right w:val="none" w:sz="0" w:space="0" w:color="auto"/>
              </w:divBdr>
            </w:div>
            <w:div w:id="423962400">
              <w:marLeft w:val="0"/>
              <w:marRight w:val="0"/>
              <w:marTop w:val="0"/>
              <w:marBottom w:val="0"/>
              <w:divBdr>
                <w:top w:val="none" w:sz="0" w:space="0" w:color="auto"/>
                <w:left w:val="none" w:sz="0" w:space="0" w:color="auto"/>
                <w:bottom w:val="none" w:sz="0" w:space="0" w:color="auto"/>
                <w:right w:val="none" w:sz="0" w:space="0" w:color="auto"/>
              </w:divBdr>
            </w:div>
            <w:div w:id="580338462">
              <w:marLeft w:val="0"/>
              <w:marRight w:val="0"/>
              <w:marTop w:val="0"/>
              <w:marBottom w:val="0"/>
              <w:divBdr>
                <w:top w:val="none" w:sz="0" w:space="0" w:color="auto"/>
                <w:left w:val="none" w:sz="0" w:space="0" w:color="auto"/>
                <w:bottom w:val="none" w:sz="0" w:space="0" w:color="auto"/>
                <w:right w:val="none" w:sz="0" w:space="0" w:color="auto"/>
              </w:divBdr>
            </w:div>
            <w:div w:id="1402408648">
              <w:marLeft w:val="0"/>
              <w:marRight w:val="0"/>
              <w:marTop w:val="0"/>
              <w:marBottom w:val="0"/>
              <w:divBdr>
                <w:top w:val="none" w:sz="0" w:space="0" w:color="auto"/>
                <w:left w:val="none" w:sz="0" w:space="0" w:color="auto"/>
                <w:bottom w:val="none" w:sz="0" w:space="0" w:color="auto"/>
                <w:right w:val="none" w:sz="0" w:space="0" w:color="auto"/>
              </w:divBdr>
            </w:div>
            <w:div w:id="1633753005">
              <w:marLeft w:val="0"/>
              <w:marRight w:val="0"/>
              <w:marTop w:val="0"/>
              <w:marBottom w:val="0"/>
              <w:divBdr>
                <w:top w:val="none" w:sz="0" w:space="0" w:color="auto"/>
                <w:left w:val="none" w:sz="0" w:space="0" w:color="auto"/>
                <w:bottom w:val="none" w:sz="0" w:space="0" w:color="auto"/>
                <w:right w:val="none" w:sz="0" w:space="0" w:color="auto"/>
              </w:divBdr>
            </w:div>
            <w:div w:id="19740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2920">
      <w:bodyDiv w:val="1"/>
      <w:marLeft w:val="0"/>
      <w:marRight w:val="0"/>
      <w:marTop w:val="0"/>
      <w:marBottom w:val="0"/>
      <w:divBdr>
        <w:top w:val="none" w:sz="0" w:space="0" w:color="auto"/>
        <w:left w:val="none" w:sz="0" w:space="0" w:color="auto"/>
        <w:bottom w:val="none" w:sz="0" w:space="0" w:color="auto"/>
        <w:right w:val="none" w:sz="0" w:space="0" w:color="auto"/>
      </w:divBdr>
    </w:div>
    <w:div w:id="1728795274">
      <w:bodyDiv w:val="1"/>
      <w:marLeft w:val="0"/>
      <w:marRight w:val="0"/>
      <w:marTop w:val="0"/>
      <w:marBottom w:val="0"/>
      <w:divBdr>
        <w:top w:val="none" w:sz="0" w:space="0" w:color="auto"/>
        <w:left w:val="none" w:sz="0" w:space="0" w:color="auto"/>
        <w:bottom w:val="none" w:sz="0" w:space="0" w:color="auto"/>
        <w:right w:val="none" w:sz="0" w:space="0" w:color="auto"/>
      </w:divBdr>
      <w:divsChild>
        <w:div w:id="557744006">
          <w:marLeft w:val="547"/>
          <w:marRight w:val="0"/>
          <w:marTop w:val="151"/>
          <w:marBottom w:val="0"/>
          <w:divBdr>
            <w:top w:val="none" w:sz="0" w:space="0" w:color="auto"/>
            <w:left w:val="none" w:sz="0" w:space="0" w:color="auto"/>
            <w:bottom w:val="none" w:sz="0" w:space="0" w:color="auto"/>
            <w:right w:val="none" w:sz="0" w:space="0" w:color="auto"/>
          </w:divBdr>
        </w:div>
        <w:div w:id="565143670">
          <w:marLeft w:val="547"/>
          <w:marRight w:val="0"/>
          <w:marTop w:val="151"/>
          <w:marBottom w:val="0"/>
          <w:divBdr>
            <w:top w:val="none" w:sz="0" w:space="0" w:color="auto"/>
            <w:left w:val="none" w:sz="0" w:space="0" w:color="auto"/>
            <w:bottom w:val="none" w:sz="0" w:space="0" w:color="auto"/>
            <w:right w:val="none" w:sz="0" w:space="0" w:color="auto"/>
          </w:divBdr>
        </w:div>
        <w:div w:id="1938636327">
          <w:marLeft w:val="547"/>
          <w:marRight w:val="0"/>
          <w:marTop w:val="151"/>
          <w:marBottom w:val="0"/>
          <w:divBdr>
            <w:top w:val="none" w:sz="0" w:space="0" w:color="auto"/>
            <w:left w:val="none" w:sz="0" w:space="0" w:color="auto"/>
            <w:bottom w:val="none" w:sz="0" w:space="0" w:color="auto"/>
            <w:right w:val="none" w:sz="0" w:space="0" w:color="auto"/>
          </w:divBdr>
        </w:div>
      </w:divsChild>
    </w:div>
    <w:div w:id="1735926983">
      <w:bodyDiv w:val="1"/>
      <w:marLeft w:val="0"/>
      <w:marRight w:val="0"/>
      <w:marTop w:val="0"/>
      <w:marBottom w:val="0"/>
      <w:divBdr>
        <w:top w:val="none" w:sz="0" w:space="0" w:color="auto"/>
        <w:left w:val="none" w:sz="0" w:space="0" w:color="auto"/>
        <w:bottom w:val="none" w:sz="0" w:space="0" w:color="auto"/>
        <w:right w:val="none" w:sz="0" w:space="0" w:color="auto"/>
      </w:divBdr>
    </w:div>
    <w:div w:id="1743914334">
      <w:bodyDiv w:val="1"/>
      <w:marLeft w:val="0"/>
      <w:marRight w:val="0"/>
      <w:marTop w:val="0"/>
      <w:marBottom w:val="0"/>
      <w:divBdr>
        <w:top w:val="none" w:sz="0" w:space="0" w:color="auto"/>
        <w:left w:val="none" w:sz="0" w:space="0" w:color="auto"/>
        <w:bottom w:val="none" w:sz="0" w:space="0" w:color="auto"/>
        <w:right w:val="none" w:sz="0" w:space="0" w:color="auto"/>
      </w:divBdr>
      <w:divsChild>
        <w:div w:id="100800416">
          <w:marLeft w:val="1166"/>
          <w:marRight w:val="0"/>
          <w:marTop w:val="151"/>
          <w:marBottom w:val="0"/>
          <w:divBdr>
            <w:top w:val="none" w:sz="0" w:space="0" w:color="auto"/>
            <w:left w:val="none" w:sz="0" w:space="0" w:color="auto"/>
            <w:bottom w:val="none" w:sz="0" w:space="0" w:color="auto"/>
            <w:right w:val="none" w:sz="0" w:space="0" w:color="auto"/>
          </w:divBdr>
        </w:div>
        <w:div w:id="548153200">
          <w:marLeft w:val="1166"/>
          <w:marRight w:val="0"/>
          <w:marTop w:val="151"/>
          <w:marBottom w:val="0"/>
          <w:divBdr>
            <w:top w:val="none" w:sz="0" w:space="0" w:color="auto"/>
            <w:left w:val="none" w:sz="0" w:space="0" w:color="auto"/>
            <w:bottom w:val="none" w:sz="0" w:space="0" w:color="auto"/>
            <w:right w:val="none" w:sz="0" w:space="0" w:color="auto"/>
          </w:divBdr>
        </w:div>
        <w:div w:id="610089372">
          <w:marLeft w:val="547"/>
          <w:marRight w:val="0"/>
          <w:marTop w:val="151"/>
          <w:marBottom w:val="0"/>
          <w:divBdr>
            <w:top w:val="none" w:sz="0" w:space="0" w:color="auto"/>
            <w:left w:val="none" w:sz="0" w:space="0" w:color="auto"/>
            <w:bottom w:val="none" w:sz="0" w:space="0" w:color="auto"/>
            <w:right w:val="none" w:sz="0" w:space="0" w:color="auto"/>
          </w:divBdr>
        </w:div>
        <w:div w:id="1643384412">
          <w:marLeft w:val="1714"/>
          <w:marRight w:val="0"/>
          <w:marTop w:val="151"/>
          <w:marBottom w:val="0"/>
          <w:divBdr>
            <w:top w:val="none" w:sz="0" w:space="0" w:color="auto"/>
            <w:left w:val="none" w:sz="0" w:space="0" w:color="auto"/>
            <w:bottom w:val="none" w:sz="0" w:space="0" w:color="auto"/>
            <w:right w:val="none" w:sz="0" w:space="0" w:color="auto"/>
          </w:divBdr>
        </w:div>
      </w:divsChild>
    </w:div>
    <w:div w:id="1745642866">
      <w:bodyDiv w:val="1"/>
      <w:marLeft w:val="0"/>
      <w:marRight w:val="0"/>
      <w:marTop w:val="0"/>
      <w:marBottom w:val="0"/>
      <w:divBdr>
        <w:top w:val="none" w:sz="0" w:space="0" w:color="auto"/>
        <w:left w:val="none" w:sz="0" w:space="0" w:color="auto"/>
        <w:bottom w:val="none" w:sz="0" w:space="0" w:color="auto"/>
        <w:right w:val="none" w:sz="0" w:space="0" w:color="auto"/>
      </w:divBdr>
    </w:div>
    <w:div w:id="1759130371">
      <w:bodyDiv w:val="1"/>
      <w:marLeft w:val="0"/>
      <w:marRight w:val="0"/>
      <w:marTop w:val="0"/>
      <w:marBottom w:val="0"/>
      <w:divBdr>
        <w:top w:val="none" w:sz="0" w:space="0" w:color="auto"/>
        <w:left w:val="none" w:sz="0" w:space="0" w:color="auto"/>
        <w:bottom w:val="none" w:sz="0" w:space="0" w:color="auto"/>
        <w:right w:val="none" w:sz="0" w:space="0" w:color="auto"/>
      </w:divBdr>
    </w:div>
    <w:div w:id="1763642044">
      <w:bodyDiv w:val="1"/>
      <w:marLeft w:val="0"/>
      <w:marRight w:val="0"/>
      <w:marTop w:val="0"/>
      <w:marBottom w:val="0"/>
      <w:divBdr>
        <w:top w:val="none" w:sz="0" w:space="0" w:color="auto"/>
        <w:left w:val="none" w:sz="0" w:space="0" w:color="auto"/>
        <w:bottom w:val="none" w:sz="0" w:space="0" w:color="auto"/>
        <w:right w:val="none" w:sz="0" w:space="0" w:color="auto"/>
      </w:divBdr>
      <w:divsChild>
        <w:div w:id="1670255650">
          <w:marLeft w:val="0"/>
          <w:marRight w:val="0"/>
          <w:marTop w:val="0"/>
          <w:marBottom w:val="0"/>
          <w:divBdr>
            <w:top w:val="none" w:sz="0" w:space="0" w:color="auto"/>
            <w:left w:val="none" w:sz="0" w:space="0" w:color="auto"/>
            <w:bottom w:val="none" w:sz="0" w:space="0" w:color="auto"/>
            <w:right w:val="none" w:sz="0" w:space="0" w:color="auto"/>
          </w:divBdr>
          <w:divsChild>
            <w:div w:id="1159803790">
              <w:marLeft w:val="0"/>
              <w:marRight w:val="0"/>
              <w:marTop w:val="0"/>
              <w:marBottom w:val="0"/>
              <w:divBdr>
                <w:top w:val="none" w:sz="0" w:space="0" w:color="auto"/>
                <w:left w:val="none" w:sz="0" w:space="0" w:color="auto"/>
                <w:bottom w:val="none" w:sz="0" w:space="0" w:color="auto"/>
                <w:right w:val="none" w:sz="0" w:space="0" w:color="auto"/>
              </w:divBdr>
            </w:div>
            <w:div w:id="17119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5829">
      <w:bodyDiv w:val="1"/>
      <w:marLeft w:val="0"/>
      <w:marRight w:val="0"/>
      <w:marTop w:val="0"/>
      <w:marBottom w:val="0"/>
      <w:divBdr>
        <w:top w:val="none" w:sz="0" w:space="0" w:color="auto"/>
        <w:left w:val="none" w:sz="0" w:space="0" w:color="auto"/>
        <w:bottom w:val="none" w:sz="0" w:space="0" w:color="auto"/>
        <w:right w:val="none" w:sz="0" w:space="0" w:color="auto"/>
      </w:divBdr>
    </w:div>
    <w:div w:id="1769883615">
      <w:bodyDiv w:val="1"/>
      <w:marLeft w:val="0"/>
      <w:marRight w:val="0"/>
      <w:marTop w:val="0"/>
      <w:marBottom w:val="0"/>
      <w:divBdr>
        <w:top w:val="none" w:sz="0" w:space="0" w:color="auto"/>
        <w:left w:val="none" w:sz="0" w:space="0" w:color="auto"/>
        <w:bottom w:val="none" w:sz="0" w:space="0" w:color="auto"/>
        <w:right w:val="none" w:sz="0" w:space="0" w:color="auto"/>
      </w:divBdr>
    </w:div>
    <w:div w:id="1772117634">
      <w:bodyDiv w:val="1"/>
      <w:marLeft w:val="0"/>
      <w:marRight w:val="0"/>
      <w:marTop w:val="0"/>
      <w:marBottom w:val="0"/>
      <w:divBdr>
        <w:top w:val="none" w:sz="0" w:space="0" w:color="auto"/>
        <w:left w:val="none" w:sz="0" w:space="0" w:color="auto"/>
        <w:bottom w:val="none" w:sz="0" w:space="0" w:color="auto"/>
        <w:right w:val="none" w:sz="0" w:space="0" w:color="auto"/>
      </w:divBdr>
      <w:divsChild>
        <w:div w:id="1050223312">
          <w:marLeft w:val="0"/>
          <w:marRight w:val="0"/>
          <w:marTop w:val="0"/>
          <w:marBottom w:val="0"/>
          <w:divBdr>
            <w:top w:val="none" w:sz="0" w:space="0" w:color="auto"/>
            <w:left w:val="none" w:sz="0" w:space="0" w:color="auto"/>
            <w:bottom w:val="none" w:sz="0" w:space="0" w:color="auto"/>
            <w:right w:val="none" w:sz="0" w:space="0" w:color="auto"/>
          </w:divBdr>
        </w:div>
      </w:divsChild>
    </w:div>
    <w:div w:id="1772167408">
      <w:bodyDiv w:val="1"/>
      <w:marLeft w:val="0"/>
      <w:marRight w:val="0"/>
      <w:marTop w:val="0"/>
      <w:marBottom w:val="0"/>
      <w:divBdr>
        <w:top w:val="none" w:sz="0" w:space="0" w:color="auto"/>
        <w:left w:val="none" w:sz="0" w:space="0" w:color="auto"/>
        <w:bottom w:val="none" w:sz="0" w:space="0" w:color="auto"/>
        <w:right w:val="none" w:sz="0" w:space="0" w:color="auto"/>
      </w:divBdr>
    </w:div>
    <w:div w:id="1773551115">
      <w:bodyDiv w:val="1"/>
      <w:marLeft w:val="0"/>
      <w:marRight w:val="0"/>
      <w:marTop w:val="0"/>
      <w:marBottom w:val="0"/>
      <w:divBdr>
        <w:top w:val="none" w:sz="0" w:space="0" w:color="auto"/>
        <w:left w:val="none" w:sz="0" w:space="0" w:color="auto"/>
        <w:bottom w:val="none" w:sz="0" w:space="0" w:color="auto"/>
        <w:right w:val="none" w:sz="0" w:space="0" w:color="auto"/>
      </w:divBdr>
      <w:divsChild>
        <w:div w:id="1205945258">
          <w:marLeft w:val="0"/>
          <w:marRight w:val="0"/>
          <w:marTop w:val="0"/>
          <w:marBottom w:val="0"/>
          <w:divBdr>
            <w:top w:val="none" w:sz="0" w:space="0" w:color="auto"/>
            <w:left w:val="none" w:sz="0" w:space="0" w:color="auto"/>
            <w:bottom w:val="none" w:sz="0" w:space="0" w:color="auto"/>
            <w:right w:val="none" w:sz="0" w:space="0" w:color="auto"/>
          </w:divBdr>
        </w:div>
      </w:divsChild>
    </w:div>
    <w:div w:id="1773820827">
      <w:bodyDiv w:val="1"/>
      <w:marLeft w:val="0"/>
      <w:marRight w:val="0"/>
      <w:marTop w:val="0"/>
      <w:marBottom w:val="0"/>
      <w:divBdr>
        <w:top w:val="none" w:sz="0" w:space="0" w:color="auto"/>
        <w:left w:val="none" w:sz="0" w:space="0" w:color="auto"/>
        <w:bottom w:val="none" w:sz="0" w:space="0" w:color="auto"/>
        <w:right w:val="none" w:sz="0" w:space="0" w:color="auto"/>
      </w:divBdr>
      <w:divsChild>
        <w:div w:id="404574241">
          <w:marLeft w:val="1166"/>
          <w:marRight w:val="0"/>
          <w:marTop w:val="202"/>
          <w:marBottom w:val="0"/>
          <w:divBdr>
            <w:top w:val="none" w:sz="0" w:space="0" w:color="auto"/>
            <w:left w:val="none" w:sz="0" w:space="0" w:color="auto"/>
            <w:bottom w:val="none" w:sz="0" w:space="0" w:color="auto"/>
            <w:right w:val="none" w:sz="0" w:space="0" w:color="auto"/>
          </w:divBdr>
        </w:div>
        <w:div w:id="594823136">
          <w:marLeft w:val="1166"/>
          <w:marRight w:val="0"/>
          <w:marTop w:val="202"/>
          <w:marBottom w:val="0"/>
          <w:divBdr>
            <w:top w:val="none" w:sz="0" w:space="0" w:color="auto"/>
            <w:left w:val="none" w:sz="0" w:space="0" w:color="auto"/>
            <w:bottom w:val="none" w:sz="0" w:space="0" w:color="auto"/>
            <w:right w:val="none" w:sz="0" w:space="0" w:color="auto"/>
          </w:divBdr>
        </w:div>
      </w:divsChild>
    </w:div>
    <w:div w:id="1784418965">
      <w:bodyDiv w:val="1"/>
      <w:marLeft w:val="0"/>
      <w:marRight w:val="0"/>
      <w:marTop w:val="0"/>
      <w:marBottom w:val="0"/>
      <w:divBdr>
        <w:top w:val="none" w:sz="0" w:space="0" w:color="auto"/>
        <w:left w:val="none" w:sz="0" w:space="0" w:color="auto"/>
        <w:bottom w:val="none" w:sz="0" w:space="0" w:color="auto"/>
        <w:right w:val="none" w:sz="0" w:space="0" w:color="auto"/>
      </w:divBdr>
    </w:div>
    <w:div w:id="1785996682">
      <w:bodyDiv w:val="1"/>
      <w:marLeft w:val="0"/>
      <w:marRight w:val="0"/>
      <w:marTop w:val="0"/>
      <w:marBottom w:val="0"/>
      <w:divBdr>
        <w:top w:val="none" w:sz="0" w:space="0" w:color="auto"/>
        <w:left w:val="none" w:sz="0" w:space="0" w:color="auto"/>
        <w:bottom w:val="none" w:sz="0" w:space="0" w:color="auto"/>
        <w:right w:val="none" w:sz="0" w:space="0" w:color="auto"/>
      </w:divBdr>
    </w:div>
    <w:div w:id="1786464257">
      <w:bodyDiv w:val="1"/>
      <w:marLeft w:val="0"/>
      <w:marRight w:val="0"/>
      <w:marTop w:val="0"/>
      <w:marBottom w:val="0"/>
      <w:divBdr>
        <w:top w:val="none" w:sz="0" w:space="0" w:color="auto"/>
        <w:left w:val="none" w:sz="0" w:space="0" w:color="auto"/>
        <w:bottom w:val="none" w:sz="0" w:space="0" w:color="auto"/>
        <w:right w:val="none" w:sz="0" w:space="0" w:color="auto"/>
      </w:divBdr>
      <w:divsChild>
        <w:div w:id="138763980">
          <w:marLeft w:val="0"/>
          <w:marRight w:val="0"/>
          <w:marTop w:val="0"/>
          <w:marBottom w:val="0"/>
          <w:divBdr>
            <w:top w:val="none" w:sz="0" w:space="0" w:color="auto"/>
            <w:left w:val="none" w:sz="0" w:space="0" w:color="auto"/>
            <w:bottom w:val="none" w:sz="0" w:space="0" w:color="auto"/>
            <w:right w:val="none" w:sz="0" w:space="0" w:color="auto"/>
          </w:divBdr>
          <w:divsChild>
            <w:div w:id="215823361">
              <w:marLeft w:val="0"/>
              <w:marRight w:val="0"/>
              <w:marTop w:val="0"/>
              <w:marBottom w:val="0"/>
              <w:divBdr>
                <w:top w:val="none" w:sz="0" w:space="0" w:color="auto"/>
                <w:left w:val="none" w:sz="0" w:space="0" w:color="auto"/>
                <w:bottom w:val="none" w:sz="0" w:space="0" w:color="auto"/>
                <w:right w:val="none" w:sz="0" w:space="0" w:color="auto"/>
              </w:divBdr>
            </w:div>
            <w:div w:id="422186817">
              <w:marLeft w:val="0"/>
              <w:marRight w:val="0"/>
              <w:marTop w:val="0"/>
              <w:marBottom w:val="0"/>
              <w:divBdr>
                <w:top w:val="none" w:sz="0" w:space="0" w:color="auto"/>
                <w:left w:val="none" w:sz="0" w:space="0" w:color="auto"/>
                <w:bottom w:val="none" w:sz="0" w:space="0" w:color="auto"/>
                <w:right w:val="none" w:sz="0" w:space="0" w:color="auto"/>
              </w:divBdr>
            </w:div>
            <w:div w:id="813372112">
              <w:marLeft w:val="0"/>
              <w:marRight w:val="0"/>
              <w:marTop w:val="0"/>
              <w:marBottom w:val="0"/>
              <w:divBdr>
                <w:top w:val="none" w:sz="0" w:space="0" w:color="auto"/>
                <w:left w:val="none" w:sz="0" w:space="0" w:color="auto"/>
                <w:bottom w:val="none" w:sz="0" w:space="0" w:color="auto"/>
                <w:right w:val="none" w:sz="0" w:space="0" w:color="auto"/>
              </w:divBdr>
            </w:div>
            <w:div w:id="1345866711">
              <w:marLeft w:val="0"/>
              <w:marRight w:val="0"/>
              <w:marTop w:val="0"/>
              <w:marBottom w:val="0"/>
              <w:divBdr>
                <w:top w:val="none" w:sz="0" w:space="0" w:color="auto"/>
                <w:left w:val="none" w:sz="0" w:space="0" w:color="auto"/>
                <w:bottom w:val="none" w:sz="0" w:space="0" w:color="auto"/>
                <w:right w:val="none" w:sz="0" w:space="0" w:color="auto"/>
              </w:divBdr>
            </w:div>
            <w:div w:id="1365596290">
              <w:marLeft w:val="0"/>
              <w:marRight w:val="0"/>
              <w:marTop w:val="0"/>
              <w:marBottom w:val="0"/>
              <w:divBdr>
                <w:top w:val="none" w:sz="0" w:space="0" w:color="auto"/>
                <w:left w:val="none" w:sz="0" w:space="0" w:color="auto"/>
                <w:bottom w:val="none" w:sz="0" w:space="0" w:color="auto"/>
                <w:right w:val="none" w:sz="0" w:space="0" w:color="auto"/>
              </w:divBdr>
            </w:div>
            <w:div w:id="1391688244">
              <w:marLeft w:val="0"/>
              <w:marRight w:val="0"/>
              <w:marTop w:val="0"/>
              <w:marBottom w:val="0"/>
              <w:divBdr>
                <w:top w:val="none" w:sz="0" w:space="0" w:color="auto"/>
                <w:left w:val="none" w:sz="0" w:space="0" w:color="auto"/>
                <w:bottom w:val="none" w:sz="0" w:space="0" w:color="auto"/>
                <w:right w:val="none" w:sz="0" w:space="0" w:color="auto"/>
              </w:divBdr>
            </w:div>
            <w:div w:id="15450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0894">
      <w:bodyDiv w:val="1"/>
      <w:marLeft w:val="0"/>
      <w:marRight w:val="0"/>
      <w:marTop w:val="0"/>
      <w:marBottom w:val="0"/>
      <w:divBdr>
        <w:top w:val="none" w:sz="0" w:space="0" w:color="auto"/>
        <w:left w:val="none" w:sz="0" w:space="0" w:color="auto"/>
        <w:bottom w:val="none" w:sz="0" w:space="0" w:color="auto"/>
        <w:right w:val="none" w:sz="0" w:space="0" w:color="auto"/>
      </w:divBdr>
    </w:div>
    <w:div w:id="1806268159">
      <w:bodyDiv w:val="1"/>
      <w:marLeft w:val="0"/>
      <w:marRight w:val="0"/>
      <w:marTop w:val="0"/>
      <w:marBottom w:val="0"/>
      <w:divBdr>
        <w:top w:val="none" w:sz="0" w:space="0" w:color="auto"/>
        <w:left w:val="none" w:sz="0" w:space="0" w:color="auto"/>
        <w:bottom w:val="none" w:sz="0" w:space="0" w:color="auto"/>
        <w:right w:val="none" w:sz="0" w:space="0" w:color="auto"/>
      </w:divBdr>
    </w:div>
    <w:div w:id="1810324892">
      <w:bodyDiv w:val="1"/>
      <w:marLeft w:val="0"/>
      <w:marRight w:val="0"/>
      <w:marTop w:val="0"/>
      <w:marBottom w:val="0"/>
      <w:divBdr>
        <w:top w:val="none" w:sz="0" w:space="0" w:color="auto"/>
        <w:left w:val="none" w:sz="0" w:space="0" w:color="auto"/>
        <w:bottom w:val="none" w:sz="0" w:space="0" w:color="auto"/>
        <w:right w:val="none" w:sz="0" w:space="0" w:color="auto"/>
      </w:divBdr>
      <w:divsChild>
        <w:div w:id="2077587250">
          <w:marLeft w:val="0"/>
          <w:marRight w:val="0"/>
          <w:marTop w:val="0"/>
          <w:marBottom w:val="0"/>
          <w:divBdr>
            <w:top w:val="none" w:sz="0" w:space="0" w:color="auto"/>
            <w:left w:val="none" w:sz="0" w:space="0" w:color="auto"/>
            <w:bottom w:val="none" w:sz="0" w:space="0" w:color="auto"/>
            <w:right w:val="none" w:sz="0" w:space="0" w:color="auto"/>
          </w:divBdr>
        </w:div>
      </w:divsChild>
    </w:div>
    <w:div w:id="1812938064">
      <w:bodyDiv w:val="1"/>
      <w:marLeft w:val="0"/>
      <w:marRight w:val="0"/>
      <w:marTop w:val="0"/>
      <w:marBottom w:val="0"/>
      <w:divBdr>
        <w:top w:val="none" w:sz="0" w:space="0" w:color="auto"/>
        <w:left w:val="none" w:sz="0" w:space="0" w:color="auto"/>
        <w:bottom w:val="none" w:sz="0" w:space="0" w:color="auto"/>
        <w:right w:val="none" w:sz="0" w:space="0" w:color="auto"/>
      </w:divBdr>
      <w:divsChild>
        <w:div w:id="223377032">
          <w:marLeft w:val="0"/>
          <w:marRight w:val="0"/>
          <w:marTop w:val="0"/>
          <w:marBottom w:val="0"/>
          <w:divBdr>
            <w:top w:val="none" w:sz="0" w:space="0" w:color="auto"/>
            <w:left w:val="none" w:sz="0" w:space="0" w:color="auto"/>
            <w:bottom w:val="none" w:sz="0" w:space="0" w:color="auto"/>
            <w:right w:val="none" w:sz="0" w:space="0" w:color="auto"/>
          </w:divBdr>
          <w:divsChild>
            <w:div w:id="82728157">
              <w:marLeft w:val="0"/>
              <w:marRight w:val="0"/>
              <w:marTop w:val="0"/>
              <w:marBottom w:val="0"/>
              <w:divBdr>
                <w:top w:val="none" w:sz="0" w:space="0" w:color="auto"/>
                <w:left w:val="none" w:sz="0" w:space="0" w:color="auto"/>
                <w:bottom w:val="none" w:sz="0" w:space="0" w:color="auto"/>
                <w:right w:val="none" w:sz="0" w:space="0" w:color="auto"/>
              </w:divBdr>
            </w:div>
            <w:div w:id="382943937">
              <w:marLeft w:val="0"/>
              <w:marRight w:val="0"/>
              <w:marTop w:val="0"/>
              <w:marBottom w:val="0"/>
              <w:divBdr>
                <w:top w:val="none" w:sz="0" w:space="0" w:color="auto"/>
                <w:left w:val="none" w:sz="0" w:space="0" w:color="auto"/>
                <w:bottom w:val="none" w:sz="0" w:space="0" w:color="auto"/>
                <w:right w:val="none" w:sz="0" w:space="0" w:color="auto"/>
              </w:divBdr>
            </w:div>
            <w:div w:id="409236724">
              <w:marLeft w:val="0"/>
              <w:marRight w:val="0"/>
              <w:marTop w:val="0"/>
              <w:marBottom w:val="0"/>
              <w:divBdr>
                <w:top w:val="none" w:sz="0" w:space="0" w:color="auto"/>
                <w:left w:val="none" w:sz="0" w:space="0" w:color="auto"/>
                <w:bottom w:val="none" w:sz="0" w:space="0" w:color="auto"/>
                <w:right w:val="none" w:sz="0" w:space="0" w:color="auto"/>
              </w:divBdr>
            </w:div>
            <w:div w:id="948583035">
              <w:marLeft w:val="0"/>
              <w:marRight w:val="0"/>
              <w:marTop w:val="0"/>
              <w:marBottom w:val="0"/>
              <w:divBdr>
                <w:top w:val="none" w:sz="0" w:space="0" w:color="auto"/>
                <w:left w:val="none" w:sz="0" w:space="0" w:color="auto"/>
                <w:bottom w:val="none" w:sz="0" w:space="0" w:color="auto"/>
                <w:right w:val="none" w:sz="0" w:space="0" w:color="auto"/>
              </w:divBdr>
            </w:div>
            <w:div w:id="965429264">
              <w:marLeft w:val="0"/>
              <w:marRight w:val="0"/>
              <w:marTop w:val="0"/>
              <w:marBottom w:val="0"/>
              <w:divBdr>
                <w:top w:val="none" w:sz="0" w:space="0" w:color="auto"/>
                <w:left w:val="none" w:sz="0" w:space="0" w:color="auto"/>
                <w:bottom w:val="none" w:sz="0" w:space="0" w:color="auto"/>
                <w:right w:val="none" w:sz="0" w:space="0" w:color="auto"/>
              </w:divBdr>
            </w:div>
            <w:div w:id="1301307728">
              <w:marLeft w:val="0"/>
              <w:marRight w:val="0"/>
              <w:marTop w:val="0"/>
              <w:marBottom w:val="0"/>
              <w:divBdr>
                <w:top w:val="none" w:sz="0" w:space="0" w:color="auto"/>
                <w:left w:val="none" w:sz="0" w:space="0" w:color="auto"/>
                <w:bottom w:val="none" w:sz="0" w:space="0" w:color="auto"/>
                <w:right w:val="none" w:sz="0" w:space="0" w:color="auto"/>
              </w:divBdr>
            </w:div>
            <w:div w:id="1407608069">
              <w:marLeft w:val="0"/>
              <w:marRight w:val="0"/>
              <w:marTop w:val="0"/>
              <w:marBottom w:val="0"/>
              <w:divBdr>
                <w:top w:val="none" w:sz="0" w:space="0" w:color="auto"/>
                <w:left w:val="none" w:sz="0" w:space="0" w:color="auto"/>
                <w:bottom w:val="none" w:sz="0" w:space="0" w:color="auto"/>
                <w:right w:val="none" w:sz="0" w:space="0" w:color="auto"/>
              </w:divBdr>
            </w:div>
            <w:div w:id="19563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88017">
      <w:bodyDiv w:val="1"/>
      <w:marLeft w:val="0"/>
      <w:marRight w:val="0"/>
      <w:marTop w:val="0"/>
      <w:marBottom w:val="0"/>
      <w:divBdr>
        <w:top w:val="none" w:sz="0" w:space="0" w:color="auto"/>
        <w:left w:val="none" w:sz="0" w:space="0" w:color="auto"/>
        <w:bottom w:val="none" w:sz="0" w:space="0" w:color="auto"/>
        <w:right w:val="none" w:sz="0" w:space="0" w:color="auto"/>
      </w:divBdr>
    </w:div>
    <w:div w:id="1817719708">
      <w:bodyDiv w:val="1"/>
      <w:marLeft w:val="0"/>
      <w:marRight w:val="0"/>
      <w:marTop w:val="0"/>
      <w:marBottom w:val="0"/>
      <w:divBdr>
        <w:top w:val="none" w:sz="0" w:space="0" w:color="auto"/>
        <w:left w:val="none" w:sz="0" w:space="0" w:color="auto"/>
        <w:bottom w:val="none" w:sz="0" w:space="0" w:color="auto"/>
        <w:right w:val="none" w:sz="0" w:space="0" w:color="auto"/>
      </w:divBdr>
    </w:div>
    <w:div w:id="1817993954">
      <w:bodyDiv w:val="1"/>
      <w:marLeft w:val="0"/>
      <w:marRight w:val="0"/>
      <w:marTop w:val="0"/>
      <w:marBottom w:val="0"/>
      <w:divBdr>
        <w:top w:val="none" w:sz="0" w:space="0" w:color="auto"/>
        <w:left w:val="none" w:sz="0" w:space="0" w:color="auto"/>
        <w:bottom w:val="none" w:sz="0" w:space="0" w:color="auto"/>
        <w:right w:val="none" w:sz="0" w:space="0" w:color="auto"/>
      </w:divBdr>
      <w:divsChild>
        <w:div w:id="898397779">
          <w:marLeft w:val="0"/>
          <w:marRight w:val="0"/>
          <w:marTop w:val="0"/>
          <w:marBottom w:val="0"/>
          <w:divBdr>
            <w:top w:val="none" w:sz="0" w:space="0" w:color="auto"/>
            <w:left w:val="none" w:sz="0" w:space="0" w:color="auto"/>
            <w:bottom w:val="none" w:sz="0" w:space="0" w:color="auto"/>
            <w:right w:val="none" w:sz="0" w:space="0" w:color="auto"/>
          </w:divBdr>
          <w:divsChild>
            <w:div w:id="19929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8086">
      <w:bodyDiv w:val="1"/>
      <w:marLeft w:val="0"/>
      <w:marRight w:val="0"/>
      <w:marTop w:val="0"/>
      <w:marBottom w:val="0"/>
      <w:divBdr>
        <w:top w:val="none" w:sz="0" w:space="0" w:color="auto"/>
        <w:left w:val="none" w:sz="0" w:space="0" w:color="auto"/>
        <w:bottom w:val="none" w:sz="0" w:space="0" w:color="auto"/>
        <w:right w:val="none" w:sz="0" w:space="0" w:color="auto"/>
      </w:divBdr>
      <w:divsChild>
        <w:div w:id="844974498">
          <w:marLeft w:val="0"/>
          <w:marRight w:val="0"/>
          <w:marTop w:val="0"/>
          <w:marBottom w:val="0"/>
          <w:divBdr>
            <w:top w:val="none" w:sz="0" w:space="0" w:color="auto"/>
            <w:left w:val="none" w:sz="0" w:space="0" w:color="auto"/>
            <w:bottom w:val="none" w:sz="0" w:space="0" w:color="auto"/>
            <w:right w:val="none" w:sz="0" w:space="0" w:color="auto"/>
          </w:divBdr>
          <w:divsChild>
            <w:div w:id="69621577">
              <w:marLeft w:val="0"/>
              <w:marRight w:val="0"/>
              <w:marTop w:val="0"/>
              <w:marBottom w:val="0"/>
              <w:divBdr>
                <w:top w:val="none" w:sz="0" w:space="0" w:color="auto"/>
                <w:left w:val="none" w:sz="0" w:space="0" w:color="auto"/>
                <w:bottom w:val="none" w:sz="0" w:space="0" w:color="auto"/>
                <w:right w:val="none" w:sz="0" w:space="0" w:color="auto"/>
              </w:divBdr>
            </w:div>
            <w:div w:id="111829759">
              <w:marLeft w:val="0"/>
              <w:marRight w:val="0"/>
              <w:marTop w:val="0"/>
              <w:marBottom w:val="0"/>
              <w:divBdr>
                <w:top w:val="none" w:sz="0" w:space="0" w:color="auto"/>
                <w:left w:val="none" w:sz="0" w:space="0" w:color="auto"/>
                <w:bottom w:val="none" w:sz="0" w:space="0" w:color="auto"/>
                <w:right w:val="none" w:sz="0" w:space="0" w:color="auto"/>
              </w:divBdr>
            </w:div>
            <w:div w:id="128982271">
              <w:marLeft w:val="0"/>
              <w:marRight w:val="0"/>
              <w:marTop w:val="0"/>
              <w:marBottom w:val="0"/>
              <w:divBdr>
                <w:top w:val="none" w:sz="0" w:space="0" w:color="auto"/>
                <w:left w:val="none" w:sz="0" w:space="0" w:color="auto"/>
                <w:bottom w:val="none" w:sz="0" w:space="0" w:color="auto"/>
                <w:right w:val="none" w:sz="0" w:space="0" w:color="auto"/>
              </w:divBdr>
            </w:div>
            <w:div w:id="565725529">
              <w:marLeft w:val="0"/>
              <w:marRight w:val="0"/>
              <w:marTop w:val="0"/>
              <w:marBottom w:val="0"/>
              <w:divBdr>
                <w:top w:val="none" w:sz="0" w:space="0" w:color="auto"/>
                <w:left w:val="none" w:sz="0" w:space="0" w:color="auto"/>
                <w:bottom w:val="none" w:sz="0" w:space="0" w:color="auto"/>
                <w:right w:val="none" w:sz="0" w:space="0" w:color="auto"/>
              </w:divBdr>
            </w:div>
            <w:div w:id="1484934757">
              <w:marLeft w:val="0"/>
              <w:marRight w:val="0"/>
              <w:marTop w:val="0"/>
              <w:marBottom w:val="0"/>
              <w:divBdr>
                <w:top w:val="none" w:sz="0" w:space="0" w:color="auto"/>
                <w:left w:val="none" w:sz="0" w:space="0" w:color="auto"/>
                <w:bottom w:val="none" w:sz="0" w:space="0" w:color="auto"/>
                <w:right w:val="none" w:sz="0" w:space="0" w:color="auto"/>
              </w:divBdr>
            </w:div>
            <w:div w:id="1836916147">
              <w:marLeft w:val="0"/>
              <w:marRight w:val="0"/>
              <w:marTop w:val="0"/>
              <w:marBottom w:val="0"/>
              <w:divBdr>
                <w:top w:val="none" w:sz="0" w:space="0" w:color="auto"/>
                <w:left w:val="none" w:sz="0" w:space="0" w:color="auto"/>
                <w:bottom w:val="none" w:sz="0" w:space="0" w:color="auto"/>
                <w:right w:val="none" w:sz="0" w:space="0" w:color="auto"/>
              </w:divBdr>
            </w:div>
            <w:div w:id="19004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2044">
      <w:bodyDiv w:val="1"/>
      <w:marLeft w:val="0"/>
      <w:marRight w:val="0"/>
      <w:marTop w:val="0"/>
      <w:marBottom w:val="0"/>
      <w:divBdr>
        <w:top w:val="none" w:sz="0" w:space="0" w:color="auto"/>
        <w:left w:val="none" w:sz="0" w:space="0" w:color="auto"/>
        <w:bottom w:val="none" w:sz="0" w:space="0" w:color="auto"/>
        <w:right w:val="none" w:sz="0" w:space="0" w:color="auto"/>
      </w:divBdr>
      <w:divsChild>
        <w:div w:id="320892628">
          <w:marLeft w:val="547"/>
          <w:marRight w:val="0"/>
          <w:marTop w:val="151"/>
          <w:marBottom w:val="0"/>
          <w:divBdr>
            <w:top w:val="none" w:sz="0" w:space="0" w:color="auto"/>
            <w:left w:val="none" w:sz="0" w:space="0" w:color="auto"/>
            <w:bottom w:val="none" w:sz="0" w:space="0" w:color="auto"/>
            <w:right w:val="none" w:sz="0" w:space="0" w:color="auto"/>
          </w:divBdr>
        </w:div>
        <w:div w:id="567611225">
          <w:marLeft w:val="1166"/>
          <w:marRight w:val="0"/>
          <w:marTop w:val="151"/>
          <w:marBottom w:val="0"/>
          <w:divBdr>
            <w:top w:val="none" w:sz="0" w:space="0" w:color="auto"/>
            <w:left w:val="none" w:sz="0" w:space="0" w:color="auto"/>
            <w:bottom w:val="none" w:sz="0" w:space="0" w:color="auto"/>
            <w:right w:val="none" w:sz="0" w:space="0" w:color="auto"/>
          </w:divBdr>
        </w:div>
        <w:div w:id="1471943688">
          <w:marLeft w:val="1166"/>
          <w:marRight w:val="0"/>
          <w:marTop w:val="151"/>
          <w:marBottom w:val="0"/>
          <w:divBdr>
            <w:top w:val="none" w:sz="0" w:space="0" w:color="auto"/>
            <w:left w:val="none" w:sz="0" w:space="0" w:color="auto"/>
            <w:bottom w:val="none" w:sz="0" w:space="0" w:color="auto"/>
            <w:right w:val="none" w:sz="0" w:space="0" w:color="auto"/>
          </w:divBdr>
        </w:div>
        <w:div w:id="1683586246">
          <w:marLeft w:val="1166"/>
          <w:marRight w:val="0"/>
          <w:marTop w:val="151"/>
          <w:marBottom w:val="0"/>
          <w:divBdr>
            <w:top w:val="none" w:sz="0" w:space="0" w:color="auto"/>
            <w:left w:val="none" w:sz="0" w:space="0" w:color="auto"/>
            <w:bottom w:val="none" w:sz="0" w:space="0" w:color="auto"/>
            <w:right w:val="none" w:sz="0" w:space="0" w:color="auto"/>
          </w:divBdr>
        </w:div>
        <w:div w:id="1816410937">
          <w:marLeft w:val="1166"/>
          <w:marRight w:val="0"/>
          <w:marTop w:val="151"/>
          <w:marBottom w:val="0"/>
          <w:divBdr>
            <w:top w:val="none" w:sz="0" w:space="0" w:color="auto"/>
            <w:left w:val="none" w:sz="0" w:space="0" w:color="auto"/>
            <w:bottom w:val="none" w:sz="0" w:space="0" w:color="auto"/>
            <w:right w:val="none" w:sz="0" w:space="0" w:color="auto"/>
          </w:divBdr>
        </w:div>
        <w:div w:id="1945071216">
          <w:marLeft w:val="1166"/>
          <w:marRight w:val="0"/>
          <w:marTop w:val="151"/>
          <w:marBottom w:val="0"/>
          <w:divBdr>
            <w:top w:val="none" w:sz="0" w:space="0" w:color="auto"/>
            <w:left w:val="none" w:sz="0" w:space="0" w:color="auto"/>
            <w:bottom w:val="none" w:sz="0" w:space="0" w:color="auto"/>
            <w:right w:val="none" w:sz="0" w:space="0" w:color="auto"/>
          </w:divBdr>
        </w:div>
        <w:div w:id="2002616035">
          <w:marLeft w:val="1166"/>
          <w:marRight w:val="0"/>
          <w:marTop w:val="151"/>
          <w:marBottom w:val="0"/>
          <w:divBdr>
            <w:top w:val="none" w:sz="0" w:space="0" w:color="auto"/>
            <w:left w:val="none" w:sz="0" w:space="0" w:color="auto"/>
            <w:bottom w:val="none" w:sz="0" w:space="0" w:color="auto"/>
            <w:right w:val="none" w:sz="0" w:space="0" w:color="auto"/>
          </w:divBdr>
        </w:div>
        <w:div w:id="2062826142">
          <w:marLeft w:val="547"/>
          <w:marRight w:val="0"/>
          <w:marTop w:val="151"/>
          <w:marBottom w:val="0"/>
          <w:divBdr>
            <w:top w:val="none" w:sz="0" w:space="0" w:color="auto"/>
            <w:left w:val="none" w:sz="0" w:space="0" w:color="auto"/>
            <w:bottom w:val="none" w:sz="0" w:space="0" w:color="auto"/>
            <w:right w:val="none" w:sz="0" w:space="0" w:color="auto"/>
          </w:divBdr>
        </w:div>
      </w:divsChild>
    </w:div>
    <w:div w:id="1870680900">
      <w:bodyDiv w:val="1"/>
      <w:marLeft w:val="0"/>
      <w:marRight w:val="0"/>
      <w:marTop w:val="0"/>
      <w:marBottom w:val="0"/>
      <w:divBdr>
        <w:top w:val="none" w:sz="0" w:space="0" w:color="auto"/>
        <w:left w:val="none" w:sz="0" w:space="0" w:color="auto"/>
        <w:bottom w:val="none" w:sz="0" w:space="0" w:color="auto"/>
        <w:right w:val="none" w:sz="0" w:space="0" w:color="auto"/>
      </w:divBdr>
      <w:divsChild>
        <w:div w:id="1093936674">
          <w:marLeft w:val="0"/>
          <w:marRight w:val="0"/>
          <w:marTop w:val="0"/>
          <w:marBottom w:val="0"/>
          <w:divBdr>
            <w:top w:val="none" w:sz="0" w:space="0" w:color="auto"/>
            <w:left w:val="none" w:sz="0" w:space="0" w:color="auto"/>
            <w:bottom w:val="none" w:sz="0" w:space="0" w:color="auto"/>
            <w:right w:val="none" w:sz="0" w:space="0" w:color="auto"/>
          </w:divBdr>
          <w:divsChild>
            <w:div w:id="876087335">
              <w:marLeft w:val="0"/>
              <w:marRight w:val="0"/>
              <w:marTop w:val="0"/>
              <w:marBottom w:val="0"/>
              <w:divBdr>
                <w:top w:val="none" w:sz="0" w:space="0" w:color="auto"/>
                <w:left w:val="none" w:sz="0" w:space="0" w:color="auto"/>
                <w:bottom w:val="none" w:sz="0" w:space="0" w:color="auto"/>
                <w:right w:val="none" w:sz="0" w:space="0" w:color="auto"/>
              </w:divBdr>
              <w:divsChild>
                <w:div w:id="1744832137">
                  <w:marLeft w:val="0"/>
                  <w:marRight w:val="0"/>
                  <w:marTop w:val="0"/>
                  <w:marBottom w:val="0"/>
                  <w:divBdr>
                    <w:top w:val="none" w:sz="0" w:space="0" w:color="auto"/>
                    <w:left w:val="none" w:sz="0" w:space="0" w:color="auto"/>
                    <w:bottom w:val="none" w:sz="0" w:space="0" w:color="auto"/>
                    <w:right w:val="none" w:sz="0" w:space="0" w:color="auto"/>
                  </w:divBdr>
                  <w:divsChild>
                    <w:div w:id="1326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81695">
      <w:bodyDiv w:val="1"/>
      <w:marLeft w:val="0"/>
      <w:marRight w:val="0"/>
      <w:marTop w:val="0"/>
      <w:marBottom w:val="0"/>
      <w:divBdr>
        <w:top w:val="none" w:sz="0" w:space="0" w:color="auto"/>
        <w:left w:val="none" w:sz="0" w:space="0" w:color="auto"/>
        <w:bottom w:val="none" w:sz="0" w:space="0" w:color="auto"/>
        <w:right w:val="none" w:sz="0" w:space="0" w:color="auto"/>
      </w:divBdr>
    </w:div>
    <w:div w:id="1882545911">
      <w:bodyDiv w:val="1"/>
      <w:marLeft w:val="0"/>
      <w:marRight w:val="0"/>
      <w:marTop w:val="0"/>
      <w:marBottom w:val="0"/>
      <w:divBdr>
        <w:top w:val="none" w:sz="0" w:space="0" w:color="auto"/>
        <w:left w:val="none" w:sz="0" w:space="0" w:color="auto"/>
        <w:bottom w:val="none" w:sz="0" w:space="0" w:color="auto"/>
        <w:right w:val="none" w:sz="0" w:space="0" w:color="auto"/>
      </w:divBdr>
    </w:div>
    <w:div w:id="1885680425">
      <w:bodyDiv w:val="1"/>
      <w:marLeft w:val="0"/>
      <w:marRight w:val="0"/>
      <w:marTop w:val="0"/>
      <w:marBottom w:val="0"/>
      <w:divBdr>
        <w:top w:val="none" w:sz="0" w:space="0" w:color="auto"/>
        <w:left w:val="none" w:sz="0" w:space="0" w:color="auto"/>
        <w:bottom w:val="none" w:sz="0" w:space="0" w:color="auto"/>
        <w:right w:val="none" w:sz="0" w:space="0" w:color="auto"/>
      </w:divBdr>
    </w:div>
    <w:div w:id="1896042065">
      <w:bodyDiv w:val="1"/>
      <w:marLeft w:val="0"/>
      <w:marRight w:val="0"/>
      <w:marTop w:val="0"/>
      <w:marBottom w:val="0"/>
      <w:divBdr>
        <w:top w:val="none" w:sz="0" w:space="0" w:color="auto"/>
        <w:left w:val="none" w:sz="0" w:space="0" w:color="auto"/>
        <w:bottom w:val="none" w:sz="0" w:space="0" w:color="auto"/>
        <w:right w:val="none" w:sz="0" w:space="0" w:color="auto"/>
      </w:divBdr>
      <w:divsChild>
        <w:div w:id="1084688957">
          <w:marLeft w:val="1166"/>
          <w:marRight w:val="0"/>
          <w:marTop w:val="34"/>
          <w:marBottom w:val="0"/>
          <w:divBdr>
            <w:top w:val="none" w:sz="0" w:space="0" w:color="auto"/>
            <w:left w:val="none" w:sz="0" w:space="0" w:color="auto"/>
            <w:bottom w:val="none" w:sz="0" w:space="0" w:color="auto"/>
            <w:right w:val="none" w:sz="0" w:space="0" w:color="auto"/>
          </w:divBdr>
        </w:div>
        <w:div w:id="1422213948">
          <w:marLeft w:val="1166"/>
          <w:marRight w:val="0"/>
          <w:marTop w:val="34"/>
          <w:marBottom w:val="0"/>
          <w:divBdr>
            <w:top w:val="none" w:sz="0" w:space="0" w:color="auto"/>
            <w:left w:val="none" w:sz="0" w:space="0" w:color="auto"/>
            <w:bottom w:val="none" w:sz="0" w:space="0" w:color="auto"/>
            <w:right w:val="none" w:sz="0" w:space="0" w:color="auto"/>
          </w:divBdr>
        </w:div>
      </w:divsChild>
    </w:div>
    <w:div w:id="1896310200">
      <w:bodyDiv w:val="1"/>
      <w:marLeft w:val="0"/>
      <w:marRight w:val="0"/>
      <w:marTop w:val="0"/>
      <w:marBottom w:val="0"/>
      <w:divBdr>
        <w:top w:val="none" w:sz="0" w:space="0" w:color="auto"/>
        <w:left w:val="none" w:sz="0" w:space="0" w:color="auto"/>
        <w:bottom w:val="none" w:sz="0" w:space="0" w:color="auto"/>
        <w:right w:val="none" w:sz="0" w:space="0" w:color="auto"/>
      </w:divBdr>
    </w:div>
    <w:div w:id="1904482955">
      <w:bodyDiv w:val="1"/>
      <w:marLeft w:val="0"/>
      <w:marRight w:val="0"/>
      <w:marTop w:val="0"/>
      <w:marBottom w:val="0"/>
      <w:divBdr>
        <w:top w:val="none" w:sz="0" w:space="0" w:color="auto"/>
        <w:left w:val="none" w:sz="0" w:space="0" w:color="auto"/>
        <w:bottom w:val="none" w:sz="0" w:space="0" w:color="auto"/>
        <w:right w:val="none" w:sz="0" w:space="0" w:color="auto"/>
      </w:divBdr>
      <w:divsChild>
        <w:div w:id="351423553">
          <w:marLeft w:val="0"/>
          <w:marRight w:val="0"/>
          <w:marTop w:val="0"/>
          <w:marBottom w:val="0"/>
          <w:divBdr>
            <w:top w:val="none" w:sz="0" w:space="0" w:color="auto"/>
            <w:left w:val="none" w:sz="0" w:space="0" w:color="auto"/>
            <w:bottom w:val="none" w:sz="0" w:space="0" w:color="auto"/>
            <w:right w:val="none" w:sz="0" w:space="0" w:color="auto"/>
          </w:divBdr>
          <w:divsChild>
            <w:div w:id="842743937">
              <w:marLeft w:val="0"/>
              <w:marRight w:val="0"/>
              <w:marTop w:val="0"/>
              <w:marBottom w:val="0"/>
              <w:divBdr>
                <w:top w:val="none" w:sz="0" w:space="0" w:color="auto"/>
                <w:left w:val="none" w:sz="0" w:space="0" w:color="auto"/>
                <w:bottom w:val="none" w:sz="0" w:space="0" w:color="auto"/>
                <w:right w:val="none" w:sz="0" w:space="0" w:color="auto"/>
              </w:divBdr>
            </w:div>
            <w:div w:id="1024592258">
              <w:marLeft w:val="0"/>
              <w:marRight w:val="0"/>
              <w:marTop w:val="0"/>
              <w:marBottom w:val="0"/>
              <w:divBdr>
                <w:top w:val="none" w:sz="0" w:space="0" w:color="auto"/>
                <w:left w:val="none" w:sz="0" w:space="0" w:color="auto"/>
                <w:bottom w:val="none" w:sz="0" w:space="0" w:color="auto"/>
                <w:right w:val="none" w:sz="0" w:space="0" w:color="auto"/>
              </w:divBdr>
            </w:div>
            <w:div w:id="12800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89510">
      <w:bodyDiv w:val="1"/>
      <w:marLeft w:val="0"/>
      <w:marRight w:val="0"/>
      <w:marTop w:val="0"/>
      <w:marBottom w:val="0"/>
      <w:divBdr>
        <w:top w:val="none" w:sz="0" w:space="0" w:color="auto"/>
        <w:left w:val="none" w:sz="0" w:space="0" w:color="auto"/>
        <w:bottom w:val="none" w:sz="0" w:space="0" w:color="auto"/>
        <w:right w:val="none" w:sz="0" w:space="0" w:color="auto"/>
      </w:divBdr>
      <w:divsChild>
        <w:div w:id="2053116408">
          <w:marLeft w:val="547"/>
          <w:marRight w:val="0"/>
          <w:marTop w:val="235"/>
          <w:marBottom w:val="0"/>
          <w:divBdr>
            <w:top w:val="none" w:sz="0" w:space="0" w:color="auto"/>
            <w:left w:val="none" w:sz="0" w:space="0" w:color="auto"/>
            <w:bottom w:val="none" w:sz="0" w:space="0" w:color="auto"/>
            <w:right w:val="none" w:sz="0" w:space="0" w:color="auto"/>
          </w:divBdr>
        </w:div>
      </w:divsChild>
    </w:div>
    <w:div w:id="1920166613">
      <w:bodyDiv w:val="1"/>
      <w:marLeft w:val="0"/>
      <w:marRight w:val="0"/>
      <w:marTop w:val="0"/>
      <w:marBottom w:val="0"/>
      <w:divBdr>
        <w:top w:val="none" w:sz="0" w:space="0" w:color="auto"/>
        <w:left w:val="none" w:sz="0" w:space="0" w:color="auto"/>
        <w:bottom w:val="none" w:sz="0" w:space="0" w:color="auto"/>
        <w:right w:val="none" w:sz="0" w:space="0" w:color="auto"/>
      </w:divBdr>
      <w:divsChild>
        <w:div w:id="1307587801">
          <w:marLeft w:val="0"/>
          <w:marRight w:val="0"/>
          <w:marTop w:val="0"/>
          <w:marBottom w:val="0"/>
          <w:divBdr>
            <w:top w:val="none" w:sz="0" w:space="0" w:color="auto"/>
            <w:left w:val="none" w:sz="0" w:space="0" w:color="auto"/>
            <w:bottom w:val="none" w:sz="0" w:space="0" w:color="auto"/>
            <w:right w:val="none" w:sz="0" w:space="0" w:color="auto"/>
          </w:divBdr>
        </w:div>
      </w:divsChild>
    </w:div>
    <w:div w:id="1923637761">
      <w:bodyDiv w:val="1"/>
      <w:marLeft w:val="0"/>
      <w:marRight w:val="0"/>
      <w:marTop w:val="0"/>
      <w:marBottom w:val="0"/>
      <w:divBdr>
        <w:top w:val="none" w:sz="0" w:space="0" w:color="auto"/>
        <w:left w:val="none" w:sz="0" w:space="0" w:color="auto"/>
        <w:bottom w:val="none" w:sz="0" w:space="0" w:color="auto"/>
        <w:right w:val="none" w:sz="0" w:space="0" w:color="auto"/>
      </w:divBdr>
      <w:divsChild>
        <w:div w:id="142822705">
          <w:marLeft w:val="0"/>
          <w:marRight w:val="0"/>
          <w:marTop w:val="0"/>
          <w:marBottom w:val="0"/>
          <w:divBdr>
            <w:top w:val="none" w:sz="0" w:space="0" w:color="auto"/>
            <w:left w:val="none" w:sz="0" w:space="0" w:color="auto"/>
            <w:bottom w:val="none" w:sz="0" w:space="0" w:color="auto"/>
            <w:right w:val="none" w:sz="0" w:space="0" w:color="auto"/>
          </w:divBdr>
          <w:divsChild>
            <w:div w:id="663320781">
              <w:marLeft w:val="0"/>
              <w:marRight w:val="0"/>
              <w:marTop w:val="0"/>
              <w:marBottom w:val="0"/>
              <w:divBdr>
                <w:top w:val="none" w:sz="0" w:space="0" w:color="auto"/>
                <w:left w:val="none" w:sz="0" w:space="0" w:color="auto"/>
                <w:bottom w:val="none" w:sz="0" w:space="0" w:color="auto"/>
                <w:right w:val="none" w:sz="0" w:space="0" w:color="auto"/>
              </w:divBdr>
            </w:div>
            <w:div w:id="1460034100">
              <w:marLeft w:val="0"/>
              <w:marRight w:val="0"/>
              <w:marTop w:val="0"/>
              <w:marBottom w:val="0"/>
              <w:divBdr>
                <w:top w:val="none" w:sz="0" w:space="0" w:color="auto"/>
                <w:left w:val="none" w:sz="0" w:space="0" w:color="auto"/>
                <w:bottom w:val="none" w:sz="0" w:space="0" w:color="auto"/>
                <w:right w:val="none" w:sz="0" w:space="0" w:color="auto"/>
              </w:divBdr>
            </w:div>
            <w:div w:id="1940067192">
              <w:marLeft w:val="0"/>
              <w:marRight w:val="0"/>
              <w:marTop w:val="0"/>
              <w:marBottom w:val="0"/>
              <w:divBdr>
                <w:top w:val="none" w:sz="0" w:space="0" w:color="auto"/>
                <w:left w:val="none" w:sz="0" w:space="0" w:color="auto"/>
                <w:bottom w:val="none" w:sz="0" w:space="0" w:color="auto"/>
                <w:right w:val="none" w:sz="0" w:space="0" w:color="auto"/>
              </w:divBdr>
            </w:div>
            <w:div w:id="21168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1400">
      <w:bodyDiv w:val="1"/>
      <w:marLeft w:val="0"/>
      <w:marRight w:val="0"/>
      <w:marTop w:val="0"/>
      <w:marBottom w:val="0"/>
      <w:divBdr>
        <w:top w:val="none" w:sz="0" w:space="0" w:color="auto"/>
        <w:left w:val="none" w:sz="0" w:space="0" w:color="auto"/>
        <w:bottom w:val="none" w:sz="0" w:space="0" w:color="auto"/>
        <w:right w:val="none" w:sz="0" w:space="0" w:color="auto"/>
      </w:divBdr>
      <w:divsChild>
        <w:div w:id="558826930">
          <w:marLeft w:val="547"/>
          <w:marRight w:val="0"/>
          <w:marTop w:val="151"/>
          <w:marBottom w:val="0"/>
          <w:divBdr>
            <w:top w:val="none" w:sz="0" w:space="0" w:color="auto"/>
            <w:left w:val="none" w:sz="0" w:space="0" w:color="auto"/>
            <w:bottom w:val="none" w:sz="0" w:space="0" w:color="auto"/>
            <w:right w:val="none" w:sz="0" w:space="0" w:color="auto"/>
          </w:divBdr>
        </w:div>
        <w:div w:id="631251345">
          <w:marLeft w:val="1166"/>
          <w:marRight w:val="0"/>
          <w:marTop w:val="151"/>
          <w:marBottom w:val="0"/>
          <w:divBdr>
            <w:top w:val="none" w:sz="0" w:space="0" w:color="auto"/>
            <w:left w:val="none" w:sz="0" w:space="0" w:color="auto"/>
            <w:bottom w:val="none" w:sz="0" w:space="0" w:color="auto"/>
            <w:right w:val="none" w:sz="0" w:space="0" w:color="auto"/>
          </w:divBdr>
        </w:div>
        <w:div w:id="1260524784">
          <w:marLeft w:val="1166"/>
          <w:marRight w:val="0"/>
          <w:marTop w:val="151"/>
          <w:marBottom w:val="0"/>
          <w:divBdr>
            <w:top w:val="none" w:sz="0" w:space="0" w:color="auto"/>
            <w:left w:val="none" w:sz="0" w:space="0" w:color="auto"/>
            <w:bottom w:val="none" w:sz="0" w:space="0" w:color="auto"/>
            <w:right w:val="none" w:sz="0" w:space="0" w:color="auto"/>
          </w:divBdr>
        </w:div>
        <w:div w:id="1539468065">
          <w:marLeft w:val="1714"/>
          <w:marRight w:val="0"/>
          <w:marTop w:val="151"/>
          <w:marBottom w:val="0"/>
          <w:divBdr>
            <w:top w:val="none" w:sz="0" w:space="0" w:color="auto"/>
            <w:left w:val="none" w:sz="0" w:space="0" w:color="auto"/>
            <w:bottom w:val="none" w:sz="0" w:space="0" w:color="auto"/>
            <w:right w:val="none" w:sz="0" w:space="0" w:color="auto"/>
          </w:divBdr>
        </w:div>
        <w:div w:id="2053842197">
          <w:marLeft w:val="1166"/>
          <w:marRight w:val="0"/>
          <w:marTop w:val="151"/>
          <w:marBottom w:val="0"/>
          <w:divBdr>
            <w:top w:val="none" w:sz="0" w:space="0" w:color="auto"/>
            <w:left w:val="none" w:sz="0" w:space="0" w:color="auto"/>
            <w:bottom w:val="none" w:sz="0" w:space="0" w:color="auto"/>
            <w:right w:val="none" w:sz="0" w:space="0" w:color="auto"/>
          </w:divBdr>
        </w:div>
      </w:divsChild>
    </w:div>
    <w:div w:id="1932002434">
      <w:bodyDiv w:val="1"/>
      <w:marLeft w:val="0"/>
      <w:marRight w:val="0"/>
      <w:marTop w:val="0"/>
      <w:marBottom w:val="0"/>
      <w:divBdr>
        <w:top w:val="none" w:sz="0" w:space="0" w:color="auto"/>
        <w:left w:val="none" w:sz="0" w:space="0" w:color="auto"/>
        <w:bottom w:val="none" w:sz="0" w:space="0" w:color="auto"/>
        <w:right w:val="none" w:sz="0" w:space="0" w:color="auto"/>
      </w:divBdr>
      <w:divsChild>
        <w:div w:id="1942487567">
          <w:marLeft w:val="547"/>
          <w:marRight w:val="0"/>
          <w:marTop w:val="269"/>
          <w:marBottom w:val="0"/>
          <w:divBdr>
            <w:top w:val="none" w:sz="0" w:space="0" w:color="auto"/>
            <w:left w:val="none" w:sz="0" w:space="0" w:color="auto"/>
            <w:bottom w:val="none" w:sz="0" w:space="0" w:color="auto"/>
            <w:right w:val="none" w:sz="0" w:space="0" w:color="auto"/>
          </w:divBdr>
        </w:div>
      </w:divsChild>
    </w:div>
    <w:div w:id="1932809839">
      <w:bodyDiv w:val="1"/>
      <w:marLeft w:val="0"/>
      <w:marRight w:val="0"/>
      <w:marTop w:val="0"/>
      <w:marBottom w:val="0"/>
      <w:divBdr>
        <w:top w:val="none" w:sz="0" w:space="0" w:color="auto"/>
        <w:left w:val="none" w:sz="0" w:space="0" w:color="auto"/>
        <w:bottom w:val="none" w:sz="0" w:space="0" w:color="auto"/>
        <w:right w:val="none" w:sz="0" w:space="0" w:color="auto"/>
      </w:divBdr>
      <w:divsChild>
        <w:div w:id="613904648">
          <w:marLeft w:val="0"/>
          <w:marRight w:val="0"/>
          <w:marTop w:val="0"/>
          <w:marBottom w:val="0"/>
          <w:divBdr>
            <w:top w:val="none" w:sz="0" w:space="0" w:color="auto"/>
            <w:left w:val="none" w:sz="0" w:space="0" w:color="auto"/>
            <w:bottom w:val="none" w:sz="0" w:space="0" w:color="auto"/>
            <w:right w:val="none" w:sz="0" w:space="0" w:color="auto"/>
          </w:divBdr>
          <w:divsChild>
            <w:div w:id="67965907">
              <w:marLeft w:val="0"/>
              <w:marRight w:val="0"/>
              <w:marTop w:val="0"/>
              <w:marBottom w:val="0"/>
              <w:divBdr>
                <w:top w:val="none" w:sz="0" w:space="0" w:color="auto"/>
                <w:left w:val="none" w:sz="0" w:space="0" w:color="auto"/>
                <w:bottom w:val="none" w:sz="0" w:space="0" w:color="auto"/>
                <w:right w:val="none" w:sz="0" w:space="0" w:color="auto"/>
              </w:divBdr>
              <w:divsChild>
                <w:div w:id="232083608">
                  <w:marLeft w:val="0"/>
                  <w:marRight w:val="0"/>
                  <w:marTop w:val="0"/>
                  <w:marBottom w:val="0"/>
                  <w:divBdr>
                    <w:top w:val="none" w:sz="0" w:space="0" w:color="auto"/>
                    <w:left w:val="none" w:sz="0" w:space="0" w:color="auto"/>
                    <w:bottom w:val="none" w:sz="0" w:space="0" w:color="auto"/>
                    <w:right w:val="none" w:sz="0" w:space="0" w:color="auto"/>
                  </w:divBdr>
                  <w:divsChild>
                    <w:div w:id="20812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00443">
      <w:bodyDiv w:val="1"/>
      <w:marLeft w:val="0"/>
      <w:marRight w:val="0"/>
      <w:marTop w:val="0"/>
      <w:marBottom w:val="0"/>
      <w:divBdr>
        <w:top w:val="none" w:sz="0" w:space="0" w:color="auto"/>
        <w:left w:val="none" w:sz="0" w:space="0" w:color="auto"/>
        <w:bottom w:val="none" w:sz="0" w:space="0" w:color="auto"/>
        <w:right w:val="none" w:sz="0" w:space="0" w:color="auto"/>
      </w:divBdr>
      <w:divsChild>
        <w:div w:id="154031383">
          <w:marLeft w:val="0"/>
          <w:marRight w:val="0"/>
          <w:marTop w:val="0"/>
          <w:marBottom w:val="0"/>
          <w:divBdr>
            <w:top w:val="none" w:sz="0" w:space="0" w:color="auto"/>
            <w:left w:val="none" w:sz="0" w:space="0" w:color="auto"/>
            <w:bottom w:val="none" w:sz="0" w:space="0" w:color="auto"/>
            <w:right w:val="none" w:sz="0" w:space="0" w:color="auto"/>
          </w:divBdr>
          <w:divsChild>
            <w:div w:id="278222530">
              <w:marLeft w:val="0"/>
              <w:marRight w:val="0"/>
              <w:marTop w:val="0"/>
              <w:marBottom w:val="0"/>
              <w:divBdr>
                <w:top w:val="none" w:sz="0" w:space="0" w:color="auto"/>
                <w:left w:val="none" w:sz="0" w:space="0" w:color="auto"/>
                <w:bottom w:val="none" w:sz="0" w:space="0" w:color="auto"/>
                <w:right w:val="none" w:sz="0" w:space="0" w:color="auto"/>
              </w:divBdr>
            </w:div>
            <w:div w:id="373313760">
              <w:marLeft w:val="0"/>
              <w:marRight w:val="0"/>
              <w:marTop w:val="0"/>
              <w:marBottom w:val="0"/>
              <w:divBdr>
                <w:top w:val="none" w:sz="0" w:space="0" w:color="auto"/>
                <w:left w:val="none" w:sz="0" w:space="0" w:color="auto"/>
                <w:bottom w:val="none" w:sz="0" w:space="0" w:color="auto"/>
                <w:right w:val="none" w:sz="0" w:space="0" w:color="auto"/>
              </w:divBdr>
            </w:div>
            <w:div w:id="953294379">
              <w:marLeft w:val="0"/>
              <w:marRight w:val="0"/>
              <w:marTop w:val="0"/>
              <w:marBottom w:val="0"/>
              <w:divBdr>
                <w:top w:val="none" w:sz="0" w:space="0" w:color="auto"/>
                <w:left w:val="none" w:sz="0" w:space="0" w:color="auto"/>
                <w:bottom w:val="none" w:sz="0" w:space="0" w:color="auto"/>
                <w:right w:val="none" w:sz="0" w:space="0" w:color="auto"/>
              </w:divBdr>
            </w:div>
            <w:div w:id="1152408588">
              <w:marLeft w:val="0"/>
              <w:marRight w:val="0"/>
              <w:marTop w:val="0"/>
              <w:marBottom w:val="0"/>
              <w:divBdr>
                <w:top w:val="none" w:sz="0" w:space="0" w:color="auto"/>
                <w:left w:val="none" w:sz="0" w:space="0" w:color="auto"/>
                <w:bottom w:val="none" w:sz="0" w:space="0" w:color="auto"/>
                <w:right w:val="none" w:sz="0" w:space="0" w:color="auto"/>
              </w:divBdr>
            </w:div>
            <w:div w:id="1270309872">
              <w:marLeft w:val="0"/>
              <w:marRight w:val="0"/>
              <w:marTop w:val="0"/>
              <w:marBottom w:val="0"/>
              <w:divBdr>
                <w:top w:val="none" w:sz="0" w:space="0" w:color="auto"/>
                <w:left w:val="none" w:sz="0" w:space="0" w:color="auto"/>
                <w:bottom w:val="none" w:sz="0" w:space="0" w:color="auto"/>
                <w:right w:val="none" w:sz="0" w:space="0" w:color="auto"/>
              </w:divBdr>
            </w:div>
            <w:div w:id="1471819776">
              <w:marLeft w:val="0"/>
              <w:marRight w:val="0"/>
              <w:marTop w:val="0"/>
              <w:marBottom w:val="0"/>
              <w:divBdr>
                <w:top w:val="none" w:sz="0" w:space="0" w:color="auto"/>
                <w:left w:val="none" w:sz="0" w:space="0" w:color="auto"/>
                <w:bottom w:val="none" w:sz="0" w:space="0" w:color="auto"/>
                <w:right w:val="none" w:sz="0" w:space="0" w:color="auto"/>
              </w:divBdr>
            </w:div>
            <w:div w:id="2033065167">
              <w:marLeft w:val="0"/>
              <w:marRight w:val="0"/>
              <w:marTop w:val="0"/>
              <w:marBottom w:val="0"/>
              <w:divBdr>
                <w:top w:val="none" w:sz="0" w:space="0" w:color="auto"/>
                <w:left w:val="none" w:sz="0" w:space="0" w:color="auto"/>
                <w:bottom w:val="none" w:sz="0" w:space="0" w:color="auto"/>
                <w:right w:val="none" w:sz="0" w:space="0" w:color="auto"/>
              </w:divBdr>
            </w:div>
            <w:div w:id="20812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4728">
      <w:bodyDiv w:val="1"/>
      <w:marLeft w:val="0"/>
      <w:marRight w:val="0"/>
      <w:marTop w:val="0"/>
      <w:marBottom w:val="0"/>
      <w:divBdr>
        <w:top w:val="none" w:sz="0" w:space="0" w:color="auto"/>
        <w:left w:val="none" w:sz="0" w:space="0" w:color="auto"/>
        <w:bottom w:val="none" w:sz="0" w:space="0" w:color="auto"/>
        <w:right w:val="none" w:sz="0" w:space="0" w:color="auto"/>
      </w:divBdr>
    </w:div>
    <w:div w:id="1937667014">
      <w:bodyDiv w:val="1"/>
      <w:marLeft w:val="0"/>
      <w:marRight w:val="0"/>
      <w:marTop w:val="0"/>
      <w:marBottom w:val="0"/>
      <w:divBdr>
        <w:top w:val="none" w:sz="0" w:space="0" w:color="auto"/>
        <w:left w:val="none" w:sz="0" w:space="0" w:color="auto"/>
        <w:bottom w:val="none" w:sz="0" w:space="0" w:color="auto"/>
        <w:right w:val="none" w:sz="0" w:space="0" w:color="auto"/>
      </w:divBdr>
      <w:divsChild>
        <w:div w:id="1134833730">
          <w:marLeft w:val="547"/>
          <w:marRight w:val="0"/>
          <w:marTop w:val="235"/>
          <w:marBottom w:val="0"/>
          <w:divBdr>
            <w:top w:val="none" w:sz="0" w:space="0" w:color="auto"/>
            <w:left w:val="none" w:sz="0" w:space="0" w:color="auto"/>
            <w:bottom w:val="none" w:sz="0" w:space="0" w:color="auto"/>
            <w:right w:val="none" w:sz="0" w:space="0" w:color="auto"/>
          </w:divBdr>
        </w:div>
      </w:divsChild>
    </w:div>
    <w:div w:id="1938635128">
      <w:bodyDiv w:val="1"/>
      <w:marLeft w:val="0"/>
      <w:marRight w:val="0"/>
      <w:marTop w:val="0"/>
      <w:marBottom w:val="0"/>
      <w:divBdr>
        <w:top w:val="none" w:sz="0" w:space="0" w:color="auto"/>
        <w:left w:val="none" w:sz="0" w:space="0" w:color="auto"/>
        <w:bottom w:val="none" w:sz="0" w:space="0" w:color="auto"/>
        <w:right w:val="none" w:sz="0" w:space="0" w:color="auto"/>
      </w:divBdr>
      <w:divsChild>
        <w:div w:id="905796517">
          <w:marLeft w:val="1166"/>
          <w:marRight w:val="0"/>
          <w:marTop w:val="168"/>
          <w:marBottom w:val="0"/>
          <w:divBdr>
            <w:top w:val="none" w:sz="0" w:space="0" w:color="auto"/>
            <w:left w:val="none" w:sz="0" w:space="0" w:color="auto"/>
            <w:bottom w:val="none" w:sz="0" w:space="0" w:color="auto"/>
            <w:right w:val="none" w:sz="0" w:space="0" w:color="auto"/>
          </w:divBdr>
        </w:div>
      </w:divsChild>
    </w:div>
    <w:div w:id="1939361735">
      <w:bodyDiv w:val="1"/>
      <w:marLeft w:val="0"/>
      <w:marRight w:val="0"/>
      <w:marTop w:val="0"/>
      <w:marBottom w:val="0"/>
      <w:divBdr>
        <w:top w:val="none" w:sz="0" w:space="0" w:color="auto"/>
        <w:left w:val="none" w:sz="0" w:space="0" w:color="auto"/>
        <w:bottom w:val="none" w:sz="0" w:space="0" w:color="auto"/>
        <w:right w:val="none" w:sz="0" w:space="0" w:color="auto"/>
      </w:divBdr>
    </w:div>
    <w:div w:id="1940790641">
      <w:bodyDiv w:val="1"/>
      <w:marLeft w:val="0"/>
      <w:marRight w:val="0"/>
      <w:marTop w:val="0"/>
      <w:marBottom w:val="0"/>
      <w:divBdr>
        <w:top w:val="none" w:sz="0" w:space="0" w:color="auto"/>
        <w:left w:val="none" w:sz="0" w:space="0" w:color="auto"/>
        <w:bottom w:val="none" w:sz="0" w:space="0" w:color="auto"/>
        <w:right w:val="none" w:sz="0" w:space="0" w:color="auto"/>
      </w:divBdr>
    </w:div>
    <w:div w:id="1943806719">
      <w:bodyDiv w:val="1"/>
      <w:marLeft w:val="0"/>
      <w:marRight w:val="0"/>
      <w:marTop w:val="0"/>
      <w:marBottom w:val="0"/>
      <w:divBdr>
        <w:top w:val="none" w:sz="0" w:space="0" w:color="auto"/>
        <w:left w:val="none" w:sz="0" w:space="0" w:color="auto"/>
        <w:bottom w:val="none" w:sz="0" w:space="0" w:color="auto"/>
        <w:right w:val="none" w:sz="0" w:space="0" w:color="auto"/>
      </w:divBdr>
    </w:div>
    <w:div w:id="1943876679">
      <w:bodyDiv w:val="1"/>
      <w:marLeft w:val="0"/>
      <w:marRight w:val="0"/>
      <w:marTop w:val="0"/>
      <w:marBottom w:val="0"/>
      <w:divBdr>
        <w:top w:val="none" w:sz="0" w:space="0" w:color="auto"/>
        <w:left w:val="none" w:sz="0" w:space="0" w:color="auto"/>
        <w:bottom w:val="none" w:sz="0" w:space="0" w:color="auto"/>
        <w:right w:val="none" w:sz="0" w:space="0" w:color="auto"/>
      </w:divBdr>
      <w:divsChild>
        <w:div w:id="124127230">
          <w:marLeft w:val="547"/>
          <w:marRight w:val="0"/>
          <w:marTop w:val="134"/>
          <w:marBottom w:val="0"/>
          <w:divBdr>
            <w:top w:val="none" w:sz="0" w:space="0" w:color="auto"/>
            <w:left w:val="none" w:sz="0" w:space="0" w:color="auto"/>
            <w:bottom w:val="none" w:sz="0" w:space="0" w:color="auto"/>
            <w:right w:val="none" w:sz="0" w:space="0" w:color="auto"/>
          </w:divBdr>
        </w:div>
        <w:div w:id="1075204291">
          <w:marLeft w:val="547"/>
          <w:marRight w:val="0"/>
          <w:marTop w:val="134"/>
          <w:marBottom w:val="0"/>
          <w:divBdr>
            <w:top w:val="none" w:sz="0" w:space="0" w:color="auto"/>
            <w:left w:val="none" w:sz="0" w:space="0" w:color="auto"/>
            <w:bottom w:val="none" w:sz="0" w:space="0" w:color="auto"/>
            <w:right w:val="none" w:sz="0" w:space="0" w:color="auto"/>
          </w:divBdr>
        </w:div>
        <w:div w:id="1732191059">
          <w:marLeft w:val="547"/>
          <w:marRight w:val="0"/>
          <w:marTop w:val="134"/>
          <w:marBottom w:val="0"/>
          <w:divBdr>
            <w:top w:val="none" w:sz="0" w:space="0" w:color="auto"/>
            <w:left w:val="none" w:sz="0" w:space="0" w:color="auto"/>
            <w:bottom w:val="none" w:sz="0" w:space="0" w:color="auto"/>
            <w:right w:val="none" w:sz="0" w:space="0" w:color="auto"/>
          </w:divBdr>
        </w:div>
        <w:div w:id="1911308974">
          <w:marLeft w:val="547"/>
          <w:marRight w:val="0"/>
          <w:marTop w:val="134"/>
          <w:marBottom w:val="0"/>
          <w:divBdr>
            <w:top w:val="none" w:sz="0" w:space="0" w:color="auto"/>
            <w:left w:val="none" w:sz="0" w:space="0" w:color="auto"/>
            <w:bottom w:val="none" w:sz="0" w:space="0" w:color="auto"/>
            <w:right w:val="none" w:sz="0" w:space="0" w:color="auto"/>
          </w:divBdr>
        </w:div>
      </w:divsChild>
    </w:div>
    <w:div w:id="1945381568">
      <w:bodyDiv w:val="1"/>
      <w:marLeft w:val="0"/>
      <w:marRight w:val="0"/>
      <w:marTop w:val="0"/>
      <w:marBottom w:val="0"/>
      <w:divBdr>
        <w:top w:val="none" w:sz="0" w:space="0" w:color="auto"/>
        <w:left w:val="none" w:sz="0" w:space="0" w:color="auto"/>
        <w:bottom w:val="none" w:sz="0" w:space="0" w:color="auto"/>
        <w:right w:val="none" w:sz="0" w:space="0" w:color="auto"/>
      </w:divBdr>
    </w:div>
    <w:div w:id="1945965532">
      <w:bodyDiv w:val="1"/>
      <w:marLeft w:val="0"/>
      <w:marRight w:val="0"/>
      <w:marTop w:val="0"/>
      <w:marBottom w:val="0"/>
      <w:divBdr>
        <w:top w:val="none" w:sz="0" w:space="0" w:color="auto"/>
        <w:left w:val="none" w:sz="0" w:space="0" w:color="auto"/>
        <w:bottom w:val="none" w:sz="0" w:space="0" w:color="auto"/>
        <w:right w:val="none" w:sz="0" w:space="0" w:color="auto"/>
      </w:divBdr>
    </w:div>
    <w:div w:id="1947156881">
      <w:bodyDiv w:val="1"/>
      <w:marLeft w:val="0"/>
      <w:marRight w:val="0"/>
      <w:marTop w:val="0"/>
      <w:marBottom w:val="0"/>
      <w:divBdr>
        <w:top w:val="none" w:sz="0" w:space="0" w:color="auto"/>
        <w:left w:val="none" w:sz="0" w:space="0" w:color="auto"/>
        <w:bottom w:val="none" w:sz="0" w:space="0" w:color="auto"/>
        <w:right w:val="none" w:sz="0" w:space="0" w:color="auto"/>
      </w:divBdr>
      <w:divsChild>
        <w:div w:id="174466214">
          <w:marLeft w:val="0"/>
          <w:marRight w:val="0"/>
          <w:marTop w:val="0"/>
          <w:marBottom w:val="0"/>
          <w:divBdr>
            <w:top w:val="none" w:sz="0" w:space="0" w:color="auto"/>
            <w:left w:val="none" w:sz="0" w:space="0" w:color="auto"/>
            <w:bottom w:val="none" w:sz="0" w:space="0" w:color="auto"/>
            <w:right w:val="none" w:sz="0" w:space="0" w:color="auto"/>
          </w:divBdr>
          <w:divsChild>
            <w:div w:id="2094006736">
              <w:marLeft w:val="0"/>
              <w:marRight w:val="0"/>
              <w:marTop w:val="0"/>
              <w:marBottom w:val="0"/>
              <w:divBdr>
                <w:top w:val="none" w:sz="0" w:space="0" w:color="auto"/>
                <w:left w:val="none" w:sz="0" w:space="0" w:color="auto"/>
                <w:bottom w:val="none" w:sz="0" w:space="0" w:color="auto"/>
                <w:right w:val="none" w:sz="0" w:space="0" w:color="auto"/>
              </w:divBdr>
              <w:divsChild>
                <w:div w:id="766117081">
                  <w:marLeft w:val="0"/>
                  <w:marRight w:val="0"/>
                  <w:marTop w:val="0"/>
                  <w:marBottom w:val="0"/>
                  <w:divBdr>
                    <w:top w:val="none" w:sz="0" w:space="0" w:color="auto"/>
                    <w:left w:val="none" w:sz="0" w:space="0" w:color="auto"/>
                    <w:bottom w:val="none" w:sz="0" w:space="0" w:color="auto"/>
                    <w:right w:val="none" w:sz="0" w:space="0" w:color="auto"/>
                  </w:divBdr>
                  <w:divsChild>
                    <w:div w:id="16597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77781">
      <w:bodyDiv w:val="1"/>
      <w:marLeft w:val="0"/>
      <w:marRight w:val="0"/>
      <w:marTop w:val="0"/>
      <w:marBottom w:val="0"/>
      <w:divBdr>
        <w:top w:val="none" w:sz="0" w:space="0" w:color="auto"/>
        <w:left w:val="none" w:sz="0" w:space="0" w:color="auto"/>
        <w:bottom w:val="none" w:sz="0" w:space="0" w:color="auto"/>
        <w:right w:val="none" w:sz="0" w:space="0" w:color="auto"/>
      </w:divBdr>
    </w:div>
    <w:div w:id="1964143557">
      <w:bodyDiv w:val="1"/>
      <w:marLeft w:val="0"/>
      <w:marRight w:val="0"/>
      <w:marTop w:val="0"/>
      <w:marBottom w:val="0"/>
      <w:divBdr>
        <w:top w:val="none" w:sz="0" w:space="0" w:color="auto"/>
        <w:left w:val="none" w:sz="0" w:space="0" w:color="auto"/>
        <w:bottom w:val="none" w:sz="0" w:space="0" w:color="auto"/>
        <w:right w:val="none" w:sz="0" w:space="0" w:color="auto"/>
      </w:divBdr>
      <w:divsChild>
        <w:div w:id="118500695">
          <w:marLeft w:val="0"/>
          <w:marRight w:val="0"/>
          <w:marTop w:val="0"/>
          <w:marBottom w:val="0"/>
          <w:divBdr>
            <w:top w:val="none" w:sz="0" w:space="0" w:color="auto"/>
            <w:left w:val="none" w:sz="0" w:space="0" w:color="auto"/>
            <w:bottom w:val="none" w:sz="0" w:space="0" w:color="auto"/>
            <w:right w:val="none" w:sz="0" w:space="0" w:color="auto"/>
          </w:divBdr>
        </w:div>
      </w:divsChild>
    </w:div>
    <w:div w:id="1966040019">
      <w:bodyDiv w:val="1"/>
      <w:marLeft w:val="0"/>
      <w:marRight w:val="0"/>
      <w:marTop w:val="0"/>
      <w:marBottom w:val="0"/>
      <w:divBdr>
        <w:top w:val="none" w:sz="0" w:space="0" w:color="auto"/>
        <w:left w:val="none" w:sz="0" w:space="0" w:color="auto"/>
        <w:bottom w:val="none" w:sz="0" w:space="0" w:color="auto"/>
        <w:right w:val="none" w:sz="0" w:space="0" w:color="auto"/>
      </w:divBdr>
    </w:div>
    <w:div w:id="1968780000">
      <w:bodyDiv w:val="1"/>
      <w:marLeft w:val="0"/>
      <w:marRight w:val="0"/>
      <w:marTop w:val="0"/>
      <w:marBottom w:val="0"/>
      <w:divBdr>
        <w:top w:val="none" w:sz="0" w:space="0" w:color="auto"/>
        <w:left w:val="none" w:sz="0" w:space="0" w:color="auto"/>
        <w:bottom w:val="none" w:sz="0" w:space="0" w:color="auto"/>
        <w:right w:val="none" w:sz="0" w:space="0" w:color="auto"/>
      </w:divBdr>
      <w:divsChild>
        <w:div w:id="190000052">
          <w:marLeft w:val="547"/>
          <w:marRight w:val="0"/>
          <w:marTop w:val="168"/>
          <w:marBottom w:val="0"/>
          <w:divBdr>
            <w:top w:val="none" w:sz="0" w:space="0" w:color="auto"/>
            <w:left w:val="none" w:sz="0" w:space="0" w:color="auto"/>
            <w:bottom w:val="none" w:sz="0" w:space="0" w:color="auto"/>
            <w:right w:val="none" w:sz="0" w:space="0" w:color="auto"/>
          </w:divBdr>
        </w:div>
        <w:div w:id="377702344">
          <w:marLeft w:val="1714"/>
          <w:marRight w:val="0"/>
          <w:marTop w:val="168"/>
          <w:marBottom w:val="0"/>
          <w:divBdr>
            <w:top w:val="none" w:sz="0" w:space="0" w:color="auto"/>
            <w:left w:val="none" w:sz="0" w:space="0" w:color="auto"/>
            <w:bottom w:val="none" w:sz="0" w:space="0" w:color="auto"/>
            <w:right w:val="none" w:sz="0" w:space="0" w:color="auto"/>
          </w:divBdr>
        </w:div>
        <w:div w:id="648246958">
          <w:marLeft w:val="1166"/>
          <w:marRight w:val="0"/>
          <w:marTop w:val="168"/>
          <w:marBottom w:val="0"/>
          <w:divBdr>
            <w:top w:val="none" w:sz="0" w:space="0" w:color="auto"/>
            <w:left w:val="none" w:sz="0" w:space="0" w:color="auto"/>
            <w:bottom w:val="none" w:sz="0" w:space="0" w:color="auto"/>
            <w:right w:val="none" w:sz="0" w:space="0" w:color="auto"/>
          </w:divBdr>
        </w:div>
        <w:div w:id="949891513">
          <w:marLeft w:val="1166"/>
          <w:marRight w:val="0"/>
          <w:marTop w:val="168"/>
          <w:marBottom w:val="0"/>
          <w:divBdr>
            <w:top w:val="none" w:sz="0" w:space="0" w:color="auto"/>
            <w:left w:val="none" w:sz="0" w:space="0" w:color="auto"/>
            <w:bottom w:val="none" w:sz="0" w:space="0" w:color="auto"/>
            <w:right w:val="none" w:sz="0" w:space="0" w:color="auto"/>
          </w:divBdr>
        </w:div>
        <w:div w:id="1068503013">
          <w:marLeft w:val="1166"/>
          <w:marRight w:val="0"/>
          <w:marTop w:val="168"/>
          <w:marBottom w:val="0"/>
          <w:divBdr>
            <w:top w:val="none" w:sz="0" w:space="0" w:color="auto"/>
            <w:left w:val="none" w:sz="0" w:space="0" w:color="auto"/>
            <w:bottom w:val="none" w:sz="0" w:space="0" w:color="auto"/>
            <w:right w:val="none" w:sz="0" w:space="0" w:color="auto"/>
          </w:divBdr>
        </w:div>
        <w:div w:id="1515614027">
          <w:marLeft w:val="1166"/>
          <w:marRight w:val="0"/>
          <w:marTop w:val="168"/>
          <w:marBottom w:val="0"/>
          <w:divBdr>
            <w:top w:val="none" w:sz="0" w:space="0" w:color="auto"/>
            <w:left w:val="none" w:sz="0" w:space="0" w:color="auto"/>
            <w:bottom w:val="none" w:sz="0" w:space="0" w:color="auto"/>
            <w:right w:val="none" w:sz="0" w:space="0" w:color="auto"/>
          </w:divBdr>
        </w:div>
        <w:div w:id="1676106584">
          <w:marLeft w:val="2246"/>
          <w:marRight w:val="0"/>
          <w:marTop w:val="168"/>
          <w:marBottom w:val="0"/>
          <w:divBdr>
            <w:top w:val="none" w:sz="0" w:space="0" w:color="auto"/>
            <w:left w:val="none" w:sz="0" w:space="0" w:color="auto"/>
            <w:bottom w:val="none" w:sz="0" w:space="0" w:color="auto"/>
            <w:right w:val="none" w:sz="0" w:space="0" w:color="auto"/>
          </w:divBdr>
        </w:div>
        <w:div w:id="1797869209">
          <w:marLeft w:val="547"/>
          <w:marRight w:val="0"/>
          <w:marTop w:val="168"/>
          <w:marBottom w:val="0"/>
          <w:divBdr>
            <w:top w:val="none" w:sz="0" w:space="0" w:color="auto"/>
            <w:left w:val="none" w:sz="0" w:space="0" w:color="auto"/>
            <w:bottom w:val="none" w:sz="0" w:space="0" w:color="auto"/>
            <w:right w:val="none" w:sz="0" w:space="0" w:color="auto"/>
          </w:divBdr>
        </w:div>
        <w:div w:id="1938558224">
          <w:marLeft w:val="1166"/>
          <w:marRight w:val="0"/>
          <w:marTop w:val="168"/>
          <w:marBottom w:val="0"/>
          <w:divBdr>
            <w:top w:val="none" w:sz="0" w:space="0" w:color="auto"/>
            <w:left w:val="none" w:sz="0" w:space="0" w:color="auto"/>
            <w:bottom w:val="none" w:sz="0" w:space="0" w:color="auto"/>
            <w:right w:val="none" w:sz="0" w:space="0" w:color="auto"/>
          </w:divBdr>
        </w:div>
      </w:divsChild>
    </w:div>
    <w:div w:id="1979647002">
      <w:bodyDiv w:val="1"/>
      <w:marLeft w:val="0"/>
      <w:marRight w:val="0"/>
      <w:marTop w:val="0"/>
      <w:marBottom w:val="0"/>
      <w:divBdr>
        <w:top w:val="none" w:sz="0" w:space="0" w:color="auto"/>
        <w:left w:val="none" w:sz="0" w:space="0" w:color="auto"/>
        <w:bottom w:val="none" w:sz="0" w:space="0" w:color="auto"/>
        <w:right w:val="none" w:sz="0" w:space="0" w:color="auto"/>
      </w:divBdr>
    </w:div>
    <w:div w:id="1985547978">
      <w:bodyDiv w:val="1"/>
      <w:marLeft w:val="0"/>
      <w:marRight w:val="0"/>
      <w:marTop w:val="0"/>
      <w:marBottom w:val="0"/>
      <w:divBdr>
        <w:top w:val="none" w:sz="0" w:space="0" w:color="auto"/>
        <w:left w:val="none" w:sz="0" w:space="0" w:color="auto"/>
        <w:bottom w:val="none" w:sz="0" w:space="0" w:color="auto"/>
        <w:right w:val="none" w:sz="0" w:space="0" w:color="auto"/>
      </w:divBdr>
      <w:divsChild>
        <w:div w:id="137889612">
          <w:marLeft w:val="547"/>
          <w:marRight w:val="0"/>
          <w:marTop w:val="202"/>
          <w:marBottom w:val="0"/>
          <w:divBdr>
            <w:top w:val="none" w:sz="0" w:space="0" w:color="auto"/>
            <w:left w:val="none" w:sz="0" w:space="0" w:color="auto"/>
            <w:bottom w:val="none" w:sz="0" w:space="0" w:color="auto"/>
            <w:right w:val="none" w:sz="0" w:space="0" w:color="auto"/>
          </w:divBdr>
        </w:div>
        <w:div w:id="161623040">
          <w:marLeft w:val="547"/>
          <w:marRight w:val="0"/>
          <w:marTop w:val="202"/>
          <w:marBottom w:val="0"/>
          <w:divBdr>
            <w:top w:val="none" w:sz="0" w:space="0" w:color="auto"/>
            <w:left w:val="none" w:sz="0" w:space="0" w:color="auto"/>
            <w:bottom w:val="none" w:sz="0" w:space="0" w:color="auto"/>
            <w:right w:val="none" w:sz="0" w:space="0" w:color="auto"/>
          </w:divBdr>
        </w:div>
        <w:div w:id="236284021">
          <w:marLeft w:val="547"/>
          <w:marRight w:val="0"/>
          <w:marTop w:val="202"/>
          <w:marBottom w:val="0"/>
          <w:divBdr>
            <w:top w:val="none" w:sz="0" w:space="0" w:color="auto"/>
            <w:left w:val="none" w:sz="0" w:space="0" w:color="auto"/>
            <w:bottom w:val="none" w:sz="0" w:space="0" w:color="auto"/>
            <w:right w:val="none" w:sz="0" w:space="0" w:color="auto"/>
          </w:divBdr>
        </w:div>
        <w:div w:id="529531622">
          <w:marLeft w:val="547"/>
          <w:marRight w:val="0"/>
          <w:marTop w:val="202"/>
          <w:marBottom w:val="0"/>
          <w:divBdr>
            <w:top w:val="none" w:sz="0" w:space="0" w:color="auto"/>
            <w:left w:val="none" w:sz="0" w:space="0" w:color="auto"/>
            <w:bottom w:val="none" w:sz="0" w:space="0" w:color="auto"/>
            <w:right w:val="none" w:sz="0" w:space="0" w:color="auto"/>
          </w:divBdr>
        </w:div>
        <w:div w:id="585186168">
          <w:marLeft w:val="547"/>
          <w:marRight w:val="0"/>
          <w:marTop w:val="202"/>
          <w:marBottom w:val="0"/>
          <w:divBdr>
            <w:top w:val="none" w:sz="0" w:space="0" w:color="auto"/>
            <w:left w:val="none" w:sz="0" w:space="0" w:color="auto"/>
            <w:bottom w:val="none" w:sz="0" w:space="0" w:color="auto"/>
            <w:right w:val="none" w:sz="0" w:space="0" w:color="auto"/>
          </w:divBdr>
        </w:div>
        <w:div w:id="1076131387">
          <w:marLeft w:val="547"/>
          <w:marRight w:val="0"/>
          <w:marTop w:val="202"/>
          <w:marBottom w:val="0"/>
          <w:divBdr>
            <w:top w:val="none" w:sz="0" w:space="0" w:color="auto"/>
            <w:left w:val="none" w:sz="0" w:space="0" w:color="auto"/>
            <w:bottom w:val="none" w:sz="0" w:space="0" w:color="auto"/>
            <w:right w:val="none" w:sz="0" w:space="0" w:color="auto"/>
          </w:divBdr>
        </w:div>
        <w:div w:id="1562520406">
          <w:marLeft w:val="547"/>
          <w:marRight w:val="0"/>
          <w:marTop w:val="202"/>
          <w:marBottom w:val="0"/>
          <w:divBdr>
            <w:top w:val="none" w:sz="0" w:space="0" w:color="auto"/>
            <w:left w:val="none" w:sz="0" w:space="0" w:color="auto"/>
            <w:bottom w:val="none" w:sz="0" w:space="0" w:color="auto"/>
            <w:right w:val="none" w:sz="0" w:space="0" w:color="auto"/>
          </w:divBdr>
        </w:div>
        <w:div w:id="2102872427">
          <w:marLeft w:val="547"/>
          <w:marRight w:val="0"/>
          <w:marTop w:val="202"/>
          <w:marBottom w:val="0"/>
          <w:divBdr>
            <w:top w:val="none" w:sz="0" w:space="0" w:color="auto"/>
            <w:left w:val="none" w:sz="0" w:space="0" w:color="auto"/>
            <w:bottom w:val="none" w:sz="0" w:space="0" w:color="auto"/>
            <w:right w:val="none" w:sz="0" w:space="0" w:color="auto"/>
          </w:divBdr>
        </w:div>
      </w:divsChild>
    </w:div>
    <w:div w:id="1993824989">
      <w:bodyDiv w:val="1"/>
      <w:marLeft w:val="0"/>
      <w:marRight w:val="0"/>
      <w:marTop w:val="0"/>
      <w:marBottom w:val="0"/>
      <w:divBdr>
        <w:top w:val="none" w:sz="0" w:space="0" w:color="auto"/>
        <w:left w:val="none" w:sz="0" w:space="0" w:color="auto"/>
        <w:bottom w:val="none" w:sz="0" w:space="0" w:color="auto"/>
        <w:right w:val="none" w:sz="0" w:space="0" w:color="auto"/>
      </w:divBdr>
      <w:divsChild>
        <w:div w:id="1467426908">
          <w:marLeft w:val="547"/>
          <w:marRight w:val="0"/>
          <w:marTop w:val="151"/>
          <w:marBottom w:val="0"/>
          <w:divBdr>
            <w:top w:val="none" w:sz="0" w:space="0" w:color="auto"/>
            <w:left w:val="none" w:sz="0" w:space="0" w:color="auto"/>
            <w:bottom w:val="none" w:sz="0" w:space="0" w:color="auto"/>
            <w:right w:val="none" w:sz="0" w:space="0" w:color="auto"/>
          </w:divBdr>
        </w:div>
      </w:divsChild>
    </w:div>
    <w:div w:id="2001691773">
      <w:bodyDiv w:val="1"/>
      <w:marLeft w:val="0"/>
      <w:marRight w:val="0"/>
      <w:marTop w:val="0"/>
      <w:marBottom w:val="0"/>
      <w:divBdr>
        <w:top w:val="none" w:sz="0" w:space="0" w:color="auto"/>
        <w:left w:val="none" w:sz="0" w:space="0" w:color="auto"/>
        <w:bottom w:val="none" w:sz="0" w:space="0" w:color="auto"/>
        <w:right w:val="none" w:sz="0" w:space="0" w:color="auto"/>
      </w:divBdr>
      <w:divsChild>
        <w:div w:id="614944480">
          <w:marLeft w:val="0"/>
          <w:marRight w:val="0"/>
          <w:marTop w:val="0"/>
          <w:marBottom w:val="0"/>
          <w:divBdr>
            <w:top w:val="none" w:sz="0" w:space="0" w:color="auto"/>
            <w:left w:val="none" w:sz="0" w:space="0" w:color="auto"/>
            <w:bottom w:val="none" w:sz="0" w:space="0" w:color="auto"/>
            <w:right w:val="none" w:sz="0" w:space="0" w:color="auto"/>
          </w:divBdr>
          <w:divsChild>
            <w:div w:id="508637894">
              <w:marLeft w:val="0"/>
              <w:marRight w:val="0"/>
              <w:marTop w:val="0"/>
              <w:marBottom w:val="0"/>
              <w:divBdr>
                <w:top w:val="none" w:sz="0" w:space="0" w:color="auto"/>
                <w:left w:val="none" w:sz="0" w:space="0" w:color="auto"/>
                <w:bottom w:val="none" w:sz="0" w:space="0" w:color="auto"/>
                <w:right w:val="none" w:sz="0" w:space="0" w:color="auto"/>
              </w:divBdr>
            </w:div>
            <w:div w:id="717170665">
              <w:marLeft w:val="0"/>
              <w:marRight w:val="0"/>
              <w:marTop w:val="0"/>
              <w:marBottom w:val="0"/>
              <w:divBdr>
                <w:top w:val="none" w:sz="0" w:space="0" w:color="auto"/>
                <w:left w:val="none" w:sz="0" w:space="0" w:color="auto"/>
                <w:bottom w:val="none" w:sz="0" w:space="0" w:color="auto"/>
                <w:right w:val="none" w:sz="0" w:space="0" w:color="auto"/>
              </w:divBdr>
            </w:div>
            <w:div w:id="773672967">
              <w:marLeft w:val="0"/>
              <w:marRight w:val="0"/>
              <w:marTop w:val="0"/>
              <w:marBottom w:val="0"/>
              <w:divBdr>
                <w:top w:val="none" w:sz="0" w:space="0" w:color="auto"/>
                <w:left w:val="none" w:sz="0" w:space="0" w:color="auto"/>
                <w:bottom w:val="none" w:sz="0" w:space="0" w:color="auto"/>
                <w:right w:val="none" w:sz="0" w:space="0" w:color="auto"/>
              </w:divBdr>
            </w:div>
            <w:div w:id="782267953">
              <w:marLeft w:val="0"/>
              <w:marRight w:val="0"/>
              <w:marTop w:val="0"/>
              <w:marBottom w:val="0"/>
              <w:divBdr>
                <w:top w:val="none" w:sz="0" w:space="0" w:color="auto"/>
                <w:left w:val="none" w:sz="0" w:space="0" w:color="auto"/>
                <w:bottom w:val="none" w:sz="0" w:space="0" w:color="auto"/>
                <w:right w:val="none" w:sz="0" w:space="0" w:color="auto"/>
              </w:divBdr>
            </w:div>
            <w:div w:id="1318461136">
              <w:marLeft w:val="0"/>
              <w:marRight w:val="0"/>
              <w:marTop w:val="0"/>
              <w:marBottom w:val="0"/>
              <w:divBdr>
                <w:top w:val="none" w:sz="0" w:space="0" w:color="auto"/>
                <w:left w:val="none" w:sz="0" w:space="0" w:color="auto"/>
                <w:bottom w:val="none" w:sz="0" w:space="0" w:color="auto"/>
                <w:right w:val="none" w:sz="0" w:space="0" w:color="auto"/>
              </w:divBdr>
            </w:div>
            <w:div w:id="1557735961">
              <w:marLeft w:val="0"/>
              <w:marRight w:val="0"/>
              <w:marTop w:val="0"/>
              <w:marBottom w:val="0"/>
              <w:divBdr>
                <w:top w:val="none" w:sz="0" w:space="0" w:color="auto"/>
                <w:left w:val="none" w:sz="0" w:space="0" w:color="auto"/>
                <w:bottom w:val="none" w:sz="0" w:space="0" w:color="auto"/>
                <w:right w:val="none" w:sz="0" w:space="0" w:color="auto"/>
              </w:divBdr>
            </w:div>
            <w:div w:id="19261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7146">
      <w:bodyDiv w:val="1"/>
      <w:marLeft w:val="0"/>
      <w:marRight w:val="0"/>
      <w:marTop w:val="0"/>
      <w:marBottom w:val="0"/>
      <w:divBdr>
        <w:top w:val="none" w:sz="0" w:space="0" w:color="auto"/>
        <w:left w:val="none" w:sz="0" w:space="0" w:color="auto"/>
        <w:bottom w:val="none" w:sz="0" w:space="0" w:color="auto"/>
        <w:right w:val="none" w:sz="0" w:space="0" w:color="auto"/>
      </w:divBdr>
    </w:div>
    <w:div w:id="2014141999">
      <w:bodyDiv w:val="1"/>
      <w:marLeft w:val="0"/>
      <w:marRight w:val="0"/>
      <w:marTop w:val="0"/>
      <w:marBottom w:val="0"/>
      <w:divBdr>
        <w:top w:val="none" w:sz="0" w:space="0" w:color="auto"/>
        <w:left w:val="none" w:sz="0" w:space="0" w:color="auto"/>
        <w:bottom w:val="none" w:sz="0" w:space="0" w:color="auto"/>
        <w:right w:val="none" w:sz="0" w:space="0" w:color="auto"/>
      </w:divBdr>
      <w:divsChild>
        <w:div w:id="288556829">
          <w:marLeft w:val="0"/>
          <w:marRight w:val="0"/>
          <w:marTop w:val="0"/>
          <w:marBottom w:val="0"/>
          <w:divBdr>
            <w:top w:val="none" w:sz="0" w:space="0" w:color="auto"/>
            <w:left w:val="none" w:sz="0" w:space="0" w:color="auto"/>
            <w:bottom w:val="none" w:sz="0" w:space="0" w:color="auto"/>
            <w:right w:val="none" w:sz="0" w:space="0" w:color="auto"/>
          </w:divBdr>
        </w:div>
      </w:divsChild>
    </w:div>
    <w:div w:id="2015761302">
      <w:bodyDiv w:val="1"/>
      <w:marLeft w:val="0"/>
      <w:marRight w:val="0"/>
      <w:marTop w:val="0"/>
      <w:marBottom w:val="0"/>
      <w:divBdr>
        <w:top w:val="none" w:sz="0" w:space="0" w:color="auto"/>
        <w:left w:val="none" w:sz="0" w:space="0" w:color="auto"/>
        <w:bottom w:val="none" w:sz="0" w:space="0" w:color="auto"/>
        <w:right w:val="none" w:sz="0" w:space="0" w:color="auto"/>
      </w:divBdr>
      <w:divsChild>
        <w:div w:id="1073940033">
          <w:marLeft w:val="547"/>
          <w:marRight w:val="0"/>
          <w:marTop w:val="202"/>
          <w:marBottom w:val="0"/>
          <w:divBdr>
            <w:top w:val="none" w:sz="0" w:space="0" w:color="auto"/>
            <w:left w:val="none" w:sz="0" w:space="0" w:color="auto"/>
            <w:bottom w:val="none" w:sz="0" w:space="0" w:color="auto"/>
            <w:right w:val="none" w:sz="0" w:space="0" w:color="auto"/>
          </w:divBdr>
        </w:div>
      </w:divsChild>
    </w:div>
    <w:div w:id="2022780707">
      <w:bodyDiv w:val="1"/>
      <w:marLeft w:val="0"/>
      <w:marRight w:val="0"/>
      <w:marTop w:val="0"/>
      <w:marBottom w:val="0"/>
      <w:divBdr>
        <w:top w:val="none" w:sz="0" w:space="0" w:color="auto"/>
        <w:left w:val="none" w:sz="0" w:space="0" w:color="auto"/>
        <w:bottom w:val="none" w:sz="0" w:space="0" w:color="auto"/>
        <w:right w:val="none" w:sz="0" w:space="0" w:color="auto"/>
      </w:divBdr>
      <w:divsChild>
        <w:div w:id="1720517929">
          <w:marLeft w:val="0"/>
          <w:marRight w:val="0"/>
          <w:marTop w:val="0"/>
          <w:marBottom w:val="0"/>
          <w:divBdr>
            <w:top w:val="none" w:sz="0" w:space="0" w:color="auto"/>
            <w:left w:val="none" w:sz="0" w:space="0" w:color="auto"/>
            <w:bottom w:val="none" w:sz="0" w:space="0" w:color="auto"/>
            <w:right w:val="none" w:sz="0" w:space="0" w:color="auto"/>
          </w:divBdr>
        </w:div>
      </w:divsChild>
    </w:div>
    <w:div w:id="2027100328">
      <w:bodyDiv w:val="1"/>
      <w:marLeft w:val="0"/>
      <w:marRight w:val="0"/>
      <w:marTop w:val="0"/>
      <w:marBottom w:val="0"/>
      <w:divBdr>
        <w:top w:val="none" w:sz="0" w:space="0" w:color="auto"/>
        <w:left w:val="none" w:sz="0" w:space="0" w:color="auto"/>
        <w:bottom w:val="none" w:sz="0" w:space="0" w:color="auto"/>
        <w:right w:val="none" w:sz="0" w:space="0" w:color="auto"/>
      </w:divBdr>
      <w:divsChild>
        <w:div w:id="504708704">
          <w:marLeft w:val="0"/>
          <w:marRight w:val="0"/>
          <w:marTop w:val="0"/>
          <w:marBottom w:val="0"/>
          <w:divBdr>
            <w:top w:val="none" w:sz="0" w:space="0" w:color="auto"/>
            <w:left w:val="none" w:sz="0" w:space="0" w:color="auto"/>
            <w:bottom w:val="none" w:sz="0" w:space="0" w:color="auto"/>
            <w:right w:val="none" w:sz="0" w:space="0" w:color="auto"/>
          </w:divBdr>
          <w:divsChild>
            <w:div w:id="1806118988">
              <w:marLeft w:val="0"/>
              <w:marRight w:val="0"/>
              <w:marTop w:val="0"/>
              <w:marBottom w:val="0"/>
              <w:divBdr>
                <w:top w:val="none" w:sz="0" w:space="0" w:color="auto"/>
                <w:left w:val="none" w:sz="0" w:space="0" w:color="auto"/>
                <w:bottom w:val="none" w:sz="0" w:space="0" w:color="auto"/>
                <w:right w:val="none" w:sz="0" w:space="0" w:color="auto"/>
              </w:divBdr>
            </w:div>
            <w:div w:id="18352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189">
      <w:bodyDiv w:val="1"/>
      <w:marLeft w:val="0"/>
      <w:marRight w:val="0"/>
      <w:marTop w:val="0"/>
      <w:marBottom w:val="0"/>
      <w:divBdr>
        <w:top w:val="none" w:sz="0" w:space="0" w:color="auto"/>
        <w:left w:val="none" w:sz="0" w:space="0" w:color="auto"/>
        <w:bottom w:val="none" w:sz="0" w:space="0" w:color="auto"/>
        <w:right w:val="none" w:sz="0" w:space="0" w:color="auto"/>
      </w:divBdr>
      <w:divsChild>
        <w:div w:id="31467636">
          <w:marLeft w:val="547"/>
          <w:marRight w:val="0"/>
          <w:marTop w:val="202"/>
          <w:marBottom w:val="0"/>
          <w:divBdr>
            <w:top w:val="none" w:sz="0" w:space="0" w:color="auto"/>
            <w:left w:val="none" w:sz="0" w:space="0" w:color="auto"/>
            <w:bottom w:val="none" w:sz="0" w:space="0" w:color="auto"/>
            <w:right w:val="none" w:sz="0" w:space="0" w:color="auto"/>
          </w:divBdr>
        </w:div>
        <w:div w:id="335622245">
          <w:marLeft w:val="547"/>
          <w:marRight w:val="0"/>
          <w:marTop w:val="202"/>
          <w:marBottom w:val="0"/>
          <w:divBdr>
            <w:top w:val="none" w:sz="0" w:space="0" w:color="auto"/>
            <w:left w:val="none" w:sz="0" w:space="0" w:color="auto"/>
            <w:bottom w:val="none" w:sz="0" w:space="0" w:color="auto"/>
            <w:right w:val="none" w:sz="0" w:space="0" w:color="auto"/>
          </w:divBdr>
        </w:div>
        <w:div w:id="406461017">
          <w:marLeft w:val="1166"/>
          <w:marRight w:val="0"/>
          <w:marTop w:val="202"/>
          <w:marBottom w:val="0"/>
          <w:divBdr>
            <w:top w:val="none" w:sz="0" w:space="0" w:color="auto"/>
            <w:left w:val="none" w:sz="0" w:space="0" w:color="auto"/>
            <w:bottom w:val="none" w:sz="0" w:space="0" w:color="auto"/>
            <w:right w:val="none" w:sz="0" w:space="0" w:color="auto"/>
          </w:divBdr>
        </w:div>
        <w:div w:id="1438910667">
          <w:marLeft w:val="1166"/>
          <w:marRight w:val="0"/>
          <w:marTop w:val="202"/>
          <w:marBottom w:val="0"/>
          <w:divBdr>
            <w:top w:val="none" w:sz="0" w:space="0" w:color="auto"/>
            <w:left w:val="none" w:sz="0" w:space="0" w:color="auto"/>
            <w:bottom w:val="none" w:sz="0" w:space="0" w:color="auto"/>
            <w:right w:val="none" w:sz="0" w:space="0" w:color="auto"/>
          </w:divBdr>
        </w:div>
        <w:div w:id="1462193521">
          <w:marLeft w:val="1166"/>
          <w:marRight w:val="0"/>
          <w:marTop w:val="202"/>
          <w:marBottom w:val="0"/>
          <w:divBdr>
            <w:top w:val="none" w:sz="0" w:space="0" w:color="auto"/>
            <w:left w:val="none" w:sz="0" w:space="0" w:color="auto"/>
            <w:bottom w:val="none" w:sz="0" w:space="0" w:color="auto"/>
            <w:right w:val="none" w:sz="0" w:space="0" w:color="auto"/>
          </w:divBdr>
        </w:div>
      </w:divsChild>
    </w:div>
    <w:div w:id="2030255052">
      <w:bodyDiv w:val="1"/>
      <w:marLeft w:val="0"/>
      <w:marRight w:val="0"/>
      <w:marTop w:val="0"/>
      <w:marBottom w:val="0"/>
      <w:divBdr>
        <w:top w:val="none" w:sz="0" w:space="0" w:color="auto"/>
        <w:left w:val="none" w:sz="0" w:space="0" w:color="auto"/>
        <w:bottom w:val="none" w:sz="0" w:space="0" w:color="auto"/>
        <w:right w:val="none" w:sz="0" w:space="0" w:color="auto"/>
      </w:divBdr>
      <w:divsChild>
        <w:div w:id="1655380196">
          <w:marLeft w:val="0"/>
          <w:marRight w:val="0"/>
          <w:marTop w:val="0"/>
          <w:marBottom w:val="0"/>
          <w:divBdr>
            <w:top w:val="none" w:sz="0" w:space="0" w:color="auto"/>
            <w:left w:val="none" w:sz="0" w:space="0" w:color="auto"/>
            <w:bottom w:val="none" w:sz="0" w:space="0" w:color="auto"/>
            <w:right w:val="none" w:sz="0" w:space="0" w:color="auto"/>
          </w:divBdr>
          <w:divsChild>
            <w:div w:id="957954177">
              <w:marLeft w:val="0"/>
              <w:marRight w:val="0"/>
              <w:marTop w:val="0"/>
              <w:marBottom w:val="0"/>
              <w:divBdr>
                <w:top w:val="none" w:sz="0" w:space="0" w:color="auto"/>
                <w:left w:val="none" w:sz="0" w:space="0" w:color="auto"/>
                <w:bottom w:val="none" w:sz="0" w:space="0" w:color="auto"/>
                <w:right w:val="none" w:sz="0" w:space="0" w:color="auto"/>
              </w:divBdr>
            </w:div>
            <w:div w:id="1041708658">
              <w:marLeft w:val="0"/>
              <w:marRight w:val="0"/>
              <w:marTop w:val="0"/>
              <w:marBottom w:val="0"/>
              <w:divBdr>
                <w:top w:val="none" w:sz="0" w:space="0" w:color="auto"/>
                <w:left w:val="none" w:sz="0" w:space="0" w:color="auto"/>
                <w:bottom w:val="none" w:sz="0" w:space="0" w:color="auto"/>
                <w:right w:val="none" w:sz="0" w:space="0" w:color="auto"/>
              </w:divBdr>
            </w:div>
            <w:div w:id="1261451724">
              <w:marLeft w:val="0"/>
              <w:marRight w:val="0"/>
              <w:marTop w:val="0"/>
              <w:marBottom w:val="0"/>
              <w:divBdr>
                <w:top w:val="none" w:sz="0" w:space="0" w:color="auto"/>
                <w:left w:val="none" w:sz="0" w:space="0" w:color="auto"/>
                <w:bottom w:val="none" w:sz="0" w:space="0" w:color="auto"/>
                <w:right w:val="none" w:sz="0" w:space="0" w:color="auto"/>
              </w:divBdr>
            </w:div>
            <w:div w:id="18974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2383">
      <w:bodyDiv w:val="1"/>
      <w:marLeft w:val="0"/>
      <w:marRight w:val="0"/>
      <w:marTop w:val="0"/>
      <w:marBottom w:val="0"/>
      <w:divBdr>
        <w:top w:val="none" w:sz="0" w:space="0" w:color="auto"/>
        <w:left w:val="none" w:sz="0" w:space="0" w:color="auto"/>
        <w:bottom w:val="none" w:sz="0" w:space="0" w:color="auto"/>
        <w:right w:val="none" w:sz="0" w:space="0" w:color="auto"/>
      </w:divBdr>
      <w:divsChild>
        <w:div w:id="2051105492">
          <w:marLeft w:val="547"/>
          <w:marRight w:val="0"/>
          <w:marTop w:val="168"/>
          <w:marBottom w:val="0"/>
          <w:divBdr>
            <w:top w:val="none" w:sz="0" w:space="0" w:color="auto"/>
            <w:left w:val="none" w:sz="0" w:space="0" w:color="auto"/>
            <w:bottom w:val="none" w:sz="0" w:space="0" w:color="auto"/>
            <w:right w:val="none" w:sz="0" w:space="0" w:color="auto"/>
          </w:divBdr>
        </w:div>
        <w:div w:id="2139950961">
          <w:marLeft w:val="1166"/>
          <w:marRight w:val="0"/>
          <w:marTop w:val="168"/>
          <w:marBottom w:val="0"/>
          <w:divBdr>
            <w:top w:val="none" w:sz="0" w:space="0" w:color="auto"/>
            <w:left w:val="none" w:sz="0" w:space="0" w:color="auto"/>
            <w:bottom w:val="none" w:sz="0" w:space="0" w:color="auto"/>
            <w:right w:val="none" w:sz="0" w:space="0" w:color="auto"/>
          </w:divBdr>
        </w:div>
      </w:divsChild>
    </w:div>
    <w:div w:id="2034644689">
      <w:bodyDiv w:val="1"/>
      <w:marLeft w:val="0"/>
      <w:marRight w:val="0"/>
      <w:marTop w:val="0"/>
      <w:marBottom w:val="0"/>
      <w:divBdr>
        <w:top w:val="none" w:sz="0" w:space="0" w:color="auto"/>
        <w:left w:val="none" w:sz="0" w:space="0" w:color="auto"/>
        <w:bottom w:val="none" w:sz="0" w:space="0" w:color="auto"/>
        <w:right w:val="none" w:sz="0" w:space="0" w:color="auto"/>
      </w:divBdr>
      <w:divsChild>
        <w:div w:id="1833062205">
          <w:marLeft w:val="0"/>
          <w:marRight w:val="0"/>
          <w:marTop w:val="0"/>
          <w:marBottom w:val="0"/>
          <w:divBdr>
            <w:top w:val="none" w:sz="0" w:space="0" w:color="auto"/>
            <w:left w:val="none" w:sz="0" w:space="0" w:color="auto"/>
            <w:bottom w:val="none" w:sz="0" w:space="0" w:color="auto"/>
            <w:right w:val="none" w:sz="0" w:space="0" w:color="auto"/>
          </w:divBdr>
        </w:div>
      </w:divsChild>
    </w:div>
    <w:div w:id="2039043856">
      <w:bodyDiv w:val="1"/>
      <w:marLeft w:val="0"/>
      <w:marRight w:val="0"/>
      <w:marTop w:val="0"/>
      <w:marBottom w:val="0"/>
      <w:divBdr>
        <w:top w:val="none" w:sz="0" w:space="0" w:color="auto"/>
        <w:left w:val="none" w:sz="0" w:space="0" w:color="auto"/>
        <w:bottom w:val="none" w:sz="0" w:space="0" w:color="auto"/>
        <w:right w:val="none" w:sz="0" w:space="0" w:color="auto"/>
      </w:divBdr>
      <w:divsChild>
        <w:div w:id="1045641580">
          <w:marLeft w:val="547"/>
          <w:marRight w:val="0"/>
          <w:marTop w:val="151"/>
          <w:marBottom w:val="0"/>
          <w:divBdr>
            <w:top w:val="none" w:sz="0" w:space="0" w:color="auto"/>
            <w:left w:val="none" w:sz="0" w:space="0" w:color="auto"/>
            <w:bottom w:val="none" w:sz="0" w:space="0" w:color="auto"/>
            <w:right w:val="none" w:sz="0" w:space="0" w:color="auto"/>
          </w:divBdr>
        </w:div>
      </w:divsChild>
    </w:div>
    <w:div w:id="2051687334">
      <w:bodyDiv w:val="1"/>
      <w:marLeft w:val="0"/>
      <w:marRight w:val="0"/>
      <w:marTop w:val="0"/>
      <w:marBottom w:val="0"/>
      <w:divBdr>
        <w:top w:val="none" w:sz="0" w:space="0" w:color="auto"/>
        <w:left w:val="none" w:sz="0" w:space="0" w:color="auto"/>
        <w:bottom w:val="none" w:sz="0" w:space="0" w:color="auto"/>
        <w:right w:val="none" w:sz="0" w:space="0" w:color="auto"/>
      </w:divBdr>
    </w:div>
    <w:div w:id="2055809067">
      <w:bodyDiv w:val="1"/>
      <w:marLeft w:val="0"/>
      <w:marRight w:val="0"/>
      <w:marTop w:val="0"/>
      <w:marBottom w:val="0"/>
      <w:divBdr>
        <w:top w:val="none" w:sz="0" w:space="0" w:color="auto"/>
        <w:left w:val="none" w:sz="0" w:space="0" w:color="auto"/>
        <w:bottom w:val="none" w:sz="0" w:space="0" w:color="auto"/>
        <w:right w:val="none" w:sz="0" w:space="0" w:color="auto"/>
      </w:divBdr>
      <w:divsChild>
        <w:div w:id="4482759">
          <w:marLeft w:val="547"/>
          <w:marRight w:val="0"/>
          <w:marTop w:val="235"/>
          <w:marBottom w:val="0"/>
          <w:divBdr>
            <w:top w:val="none" w:sz="0" w:space="0" w:color="auto"/>
            <w:left w:val="none" w:sz="0" w:space="0" w:color="auto"/>
            <w:bottom w:val="none" w:sz="0" w:space="0" w:color="auto"/>
            <w:right w:val="none" w:sz="0" w:space="0" w:color="auto"/>
          </w:divBdr>
        </w:div>
        <w:div w:id="2075422349">
          <w:marLeft w:val="547"/>
          <w:marRight w:val="0"/>
          <w:marTop w:val="235"/>
          <w:marBottom w:val="0"/>
          <w:divBdr>
            <w:top w:val="none" w:sz="0" w:space="0" w:color="auto"/>
            <w:left w:val="none" w:sz="0" w:space="0" w:color="auto"/>
            <w:bottom w:val="none" w:sz="0" w:space="0" w:color="auto"/>
            <w:right w:val="none" w:sz="0" w:space="0" w:color="auto"/>
          </w:divBdr>
        </w:div>
      </w:divsChild>
    </w:div>
    <w:div w:id="2056007992">
      <w:bodyDiv w:val="1"/>
      <w:marLeft w:val="0"/>
      <w:marRight w:val="0"/>
      <w:marTop w:val="0"/>
      <w:marBottom w:val="0"/>
      <w:divBdr>
        <w:top w:val="none" w:sz="0" w:space="0" w:color="auto"/>
        <w:left w:val="none" w:sz="0" w:space="0" w:color="auto"/>
        <w:bottom w:val="none" w:sz="0" w:space="0" w:color="auto"/>
        <w:right w:val="none" w:sz="0" w:space="0" w:color="auto"/>
      </w:divBdr>
      <w:divsChild>
        <w:div w:id="696858317">
          <w:marLeft w:val="547"/>
          <w:marRight w:val="0"/>
          <w:marTop w:val="202"/>
          <w:marBottom w:val="0"/>
          <w:divBdr>
            <w:top w:val="none" w:sz="0" w:space="0" w:color="auto"/>
            <w:left w:val="none" w:sz="0" w:space="0" w:color="auto"/>
            <w:bottom w:val="none" w:sz="0" w:space="0" w:color="auto"/>
            <w:right w:val="none" w:sz="0" w:space="0" w:color="auto"/>
          </w:divBdr>
        </w:div>
      </w:divsChild>
    </w:div>
    <w:div w:id="2061128216">
      <w:bodyDiv w:val="1"/>
      <w:marLeft w:val="0"/>
      <w:marRight w:val="0"/>
      <w:marTop w:val="0"/>
      <w:marBottom w:val="0"/>
      <w:divBdr>
        <w:top w:val="none" w:sz="0" w:space="0" w:color="auto"/>
        <w:left w:val="none" w:sz="0" w:space="0" w:color="auto"/>
        <w:bottom w:val="none" w:sz="0" w:space="0" w:color="auto"/>
        <w:right w:val="none" w:sz="0" w:space="0" w:color="auto"/>
      </w:divBdr>
    </w:div>
    <w:div w:id="2067333297">
      <w:bodyDiv w:val="1"/>
      <w:marLeft w:val="0"/>
      <w:marRight w:val="0"/>
      <w:marTop w:val="0"/>
      <w:marBottom w:val="0"/>
      <w:divBdr>
        <w:top w:val="none" w:sz="0" w:space="0" w:color="auto"/>
        <w:left w:val="none" w:sz="0" w:space="0" w:color="auto"/>
        <w:bottom w:val="none" w:sz="0" w:space="0" w:color="auto"/>
        <w:right w:val="none" w:sz="0" w:space="0" w:color="auto"/>
      </w:divBdr>
      <w:divsChild>
        <w:div w:id="1308121438">
          <w:marLeft w:val="0"/>
          <w:marRight w:val="0"/>
          <w:marTop w:val="0"/>
          <w:marBottom w:val="0"/>
          <w:divBdr>
            <w:top w:val="none" w:sz="0" w:space="0" w:color="auto"/>
            <w:left w:val="none" w:sz="0" w:space="0" w:color="auto"/>
            <w:bottom w:val="none" w:sz="0" w:space="0" w:color="auto"/>
            <w:right w:val="none" w:sz="0" w:space="0" w:color="auto"/>
          </w:divBdr>
          <w:divsChild>
            <w:div w:id="418409618">
              <w:marLeft w:val="0"/>
              <w:marRight w:val="0"/>
              <w:marTop w:val="0"/>
              <w:marBottom w:val="0"/>
              <w:divBdr>
                <w:top w:val="none" w:sz="0" w:space="0" w:color="auto"/>
                <w:left w:val="none" w:sz="0" w:space="0" w:color="auto"/>
                <w:bottom w:val="none" w:sz="0" w:space="0" w:color="auto"/>
                <w:right w:val="none" w:sz="0" w:space="0" w:color="auto"/>
              </w:divBdr>
            </w:div>
            <w:div w:id="991568360">
              <w:marLeft w:val="0"/>
              <w:marRight w:val="0"/>
              <w:marTop w:val="0"/>
              <w:marBottom w:val="0"/>
              <w:divBdr>
                <w:top w:val="none" w:sz="0" w:space="0" w:color="auto"/>
                <w:left w:val="none" w:sz="0" w:space="0" w:color="auto"/>
                <w:bottom w:val="none" w:sz="0" w:space="0" w:color="auto"/>
                <w:right w:val="none" w:sz="0" w:space="0" w:color="auto"/>
              </w:divBdr>
            </w:div>
            <w:div w:id="1184593326">
              <w:marLeft w:val="0"/>
              <w:marRight w:val="0"/>
              <w:marTop w:val="0"/>
              <w:marBottom w:val="0"/>
              <w:divBdr>
                <w:top w:val="none" w:sz="0" w:space="0" w:color="auto"/>
                <w:left w:val="none" w:sz="0" w:space="0" w:color="auto"/>
                <w:bottom w:val="none" w:sz="0" w:space="0" w:color="auto"/>
                <w:right w:val="none" w:sz="0" w:space="0" w:color="auto"/>
              </w:divBdr>
            </w:div>
            <w:div w:id="15162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4699">
      <w:bodyDiv w:val="1"/>
      <w:marLeft w:val="0"/>
      <w:marRight w:val="0"/>
      <w:marTop w:val="0"/>
      <w:marBottom w:val="0"/>
      <w:divBdr>
        <w:top w:val="none" w:sz="0" w:space="0" w:color="auto"/>
        <w:left w:val="none" w:sz="0" w:space="0" w:color="auto"/>
        <w:bottom w:val="none" w:sz="0" w:space="0" w:color="auto"/>
        <w:right w:val="none" w:sz="0" w:space="0" w:color="auto"/>
      </w:divBdr>
      <w:divsChild>
        <w:div w:id="1598443225">
          <w:marLeft w:val="0"/>
          <w:marRight w:val="0"/>
          <w:marTop w:val="0"/>
          <w:marBottom w:val="0"/>
          <w:divBdr>
            <w:top w:val="none" w:sz="0" w:space="0" w:color="auto"/>
            <w:left w:val="none" w:sz="0" w:space="0" w:color="auto"/>
            <w:bottom w:val="none" w:sz="0" w:space="0" w:color="auto"/>
            <w:right w:val="none" w:sz="0" w:space="0" w:color="auto"/>
          </w:divBdr>
          <w:divsChild>
            <w:div w:id="131103228">
              <w:marLeft w:val="0"/>
              <w:marRight w:val="0"/>
              <w:marTop w:val="0"/>
              <w:marBottom w:val="0"/>
              <w:divBdr>
                <w:top w:val="none" w:sz="0" w:space="0" w:color="auto"/>
                <w:left w:val="none" w:sz="0" w:space="0" w:color="auto"/>
                <w:bottom w:val="none" w:sz="0" w:space="0" w:color="auto"/>
                <w:right w:val="none" w:sz="0" w:space="0" w:color="auto"/>
              </w:divBdr>
            </w:div>
            <w:div w:id="1152913221">
              <w:marLeft w:val="0"/>
              <w:marRight w:val="0"/>
              <w:marTop w:val="0"/>
              <w:marBottom w:val="0"/>
              <w:divBdr>
                <w:top w:val="none" w:sz="0" w:space="0" w:color="auto"/>
                <w:left w:val="none" w:sz="0" w:space="0" w:color="auto"/>
                <w:bottom w:val="none" w:sz="0" w:space="0" w:color="auto"/>
                <w:right w:val="none" w:sz="0" w:space="0" w:color="auto"/>
              </w:divBdr>
            </w:div>
            <w:div w:id="16494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4629">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3">
          <w:marLeft w:val="0"/>
          <w:marRight w:val="0"/>
          <w:marTop w:val="0"/>
          <w:marBottom w:val="0"/>
          <w:divBdr>
            <w:top w:val="none" w:sz="0" w:space="0" w:color="auto"/>
            <w:left w:val="none" w:sz="0" w:space="0" w:color="auto"/>
            <w:bottom w:val="none" w:sz="0" w:space="0" w:color="auto"/>
            <w:right w:val="none" w:sz="0" w:space="0" w:color="auto"/>
          </w:divBdr>
          <w:divsChild>
            <w:div w:id="104346967">
              <w:marLeft w:val="0"/>
              <w:marRight w:val="0"/>
              <w:marTop w:val="0"/>
              <w:marBottom w:val="0"/>
              <w:divBdr>
                <w:top w:val="none" w:sz="0" w:space="0" w:color="auto"/>
                <w:left w:val="none" w:sz="0" w:space="0" w:color="auto"/>
                <w:bottom w:val="none" w:sz="0" w:space="0" w:color="auto"/>
                <w:right w:val="none" w:sz="0" w:space="0" w:color="auto"/>
              </w:divBdr>
            </w:div>
            <w:div w:id="959650608">
              <w:marLeft w:val="0"/>
              <w:marRight w:val="0"/>
              <w:marTop w:val="0"/>
              <w:marBottom w:val="0"/>
              <w:divBdr>
                <w:top w:val="none" w:sz="0" w:space="0" w:color="auto"/>
                <w:left w:val="none" w:sz="0" w:space="0" w:color="auto"/>
                <w:bottom w:val="none" w:sz="0" w:space="0" w:color="auto"/>
                <w:right w:val="none" w:sz="0" w:space="0" w:color="auto"/>
              </w:divBdr>
            </w:div>
            <w:div w:id="1264338785">
              <w:marLeft w:val="0"/>
              <w:marRight w:val="0"/>
              <w:marTop w:val="0"/>
              <w:marBottom w:val="0"/>
              <w:divBdr>
                <w:top w:val="none" w:sz="0" w:space="0" w:color="auto"/>
                <w:left w:val="none" w:sz="0" w:space="0" w:color="auto"/>
                <w:bottom w:val="none" w:sz="0" w:space="0" w:color="auto"/>
                <w:right w:val="none" w:sz="0" w:space="0" w:color="auto"/>
              </w:divBdr>
            </w:div>
            <w:div w:id="1576669418">
              <w:marLeft w:val="0"/>
              <w:marRight w:val="0"/>
              <w:marTop w:val="0"/>
              <w:marBottom w:val="0"/>
              <w:divBdr>
                <w:top w:val="none" w:sz="0" w:space="0" w:color="auto"/>
                <w:left w:val="none" w:sz="0" w:space="0" w:color="auto"/>
                <w:bottom w:val="none" w:sz="0" w:space="0" w:color="auto"/>
                <w:right w:val="none" w:sz="0" w:space="0" w:color="auto"/>
              </w:divBdr>
            </w:div>
            <w:div w:id="1908489470">
              <w:marLeft w:val="0"/>
              <w:marRight w:val="0"/>
              <w:marTop w:val="0"/>
              <w:marBottom w:val="0"/>
              <w:divBdr>
                <w:top w:val="none" w:sz="0" w:space="0" w:color="auto"/>
                <w:left w:val="none" w:sz="0" w:space="0" w:color="auto"/>
                <w:bottom w:val="none" w:sz="0" w:space="0" w:color="auto"/>
                <w:right w:val="none" w:sz="0" w:space="0" w:color="auto"/>
              </w:divBdr>
            </w:div>
            <w:div w:id="2058190762">
              <w:marLeft w:val="0"/>
              <w:marRight w:val="0"/>
              <w:marTop w:val="0"/>
              <w:marBottom w:val="0"/>
              <w:divBdr>
                <w:top w:val="none" w:sz="0" w:space="0" w:color="auto"/>
                <w:left w:val="none" w:sz="0" w:space="0" w:color="auto"/>
                <w:bottom w:val="none" w:sz="0" w:space="0" w:color="auto"/>
                <w:right w:val="none" w:sz="0" w:space="0" w:color="auto"/>
              </w:divBdr>
            </w:div>
            <w:div w:id="21187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3512">
      <w:bodyDiv w:val="1"/>
      <w:marLeft w:val="0"/>
      <w:marRight w:val="0"/>
      <w:marTop w:val="0"/>
      <w:marBottom w:val="0"/>
      <w:divBdr>
        <w:top w:val="none" w:sz="0" w:space="0" w:color="auto"/>
        <w:left w:val="none" w:sz="0" w:space="0" w:color="auto"/>
        <w:bottom w:val="none" w:sz="0" w:space="0" w:color="auto"/>
        <w:right w:val="none" w:sz="0" w:space="0" w:color="auto"/>
      </w:divBdr>
      <w:divsChild>
        <w:div w:id="1363553626">
          <w:marLeft w:val="590"/>
          <w:marRight w:val="0"/>
          <w:marTop w:val="230"/>
          <w:marBottom w:val="0"/>
          <w:divBdr>
            <w:top w:val="none" w:sz="0" w:space="0" w:color="auto"/>
            <w:left w:val="none" w:sz="0" w:space="0" w:color="auto"/>
            <w:bottom w:val="none" w:sz="0" w:space="0" w:color="auto"/>
            <w:right w:val="none" w:sz="0" w:space="0" w:color="auto"/>
          </w:divBdr>
        </w:div>
      </w:divsChild>
    </w:div>
    <w:div w:id="2082172056">
      <w:bodyDiv w:val="1"/>
      <w:marLeft w:val="0"/>
      <w:marRight w:val="0"/>
      <w:marTop w:val="0"/>
      <w:marBottom w:val="0"/>
      <w:divBdr>
        <w:top w:val="none" w:sz="0" w:space="0" w:color="auto"/>
        <w:left w:val="none" w:sz="0" w:space="0" w:color="auto"/>
        <w:bottom w:val="none" w:sz="0" w:space="0" w:color="auto"/>
        <w:right w:val="none" w:sz="0" w:space="0" w:color="auto"/>
      </w:divBdr>
    </w:div>
    <w:div w:id="2088839083">
      <w:bodyDiv w:val="1"/>
      <w:marLeft w:val="0"/>
      <w:marRight w:val="0"/>
      <w:marTop w:val="0"/>
      <w:marBottom w:val="0"/>
      <w:divBdr>
        <w:top w:val="none" w:sz="0" w:space="0" w:color="auto"/>
        <w:left w:val="none" w:sz="0" w:space="0" w:color="auto"/>
        <w:bottom w:val="none" w:sz="0" w:space="0" w:color="auto"/>
        <w:right w:val="none" w:sz="0" w:space="0" w:color="auto"/>
      </w:divBdr>
    </w:div>
    <w:div w:id="2090350100">
      <w:bodyDiv w:val="1"/>
      <w:marLeft w:val="0"/>
      <w:marRight w:val="0"/>
      <w:marTop w:val="0"/>
      <w:marBottom w:val="0"/>
      <w:divBdr>
        <w:top w:val="none" w:sz="0" w:space="0" w:color="auto"/>
        <w:left w:val="none" w:sz="0" w:space="0" w:color="auto"/>
        <w:bottom w:val="none" w:sz="0" w:space="0" w:color="auto"/>
        <w:right w:val="none" w:sz="0" w:space="0" w:color="auto"/>
      </w:divBdr>
    </w:div>
    <w:div w:id="2095470602">
      <w:bodyDiv w:val="1"/>
      <w:marLeft w:val="0"/>
      <w:marRight w:val="0"/>
      <w:marTop w:val="0"/>
      <w:marBottom w:val="0"/>
      <w:divBdr>
        <w:top w:val="none" w:sz="0" w:space="0" w:color="auto"/>
        <w:left w:val="none" w:sz="0" w:space="0" w:color="auto"/>
        <w:bottom w:val="none" w:sz="0" w:space="0" w:color="auto"/>
        <w:right w:val="none" w:sz="0" w:space="0" w:color="auto"/>
      </w:divBdr>
    </w:div>
    <w:div w:id="2110612556">
      <w:bodyDiv w:val="1"/>
      <w:marLeft w:val="0"/>
      <w:marRight w:val="0"/>
      <w:marTop w:val="0"/>
      <w:marBottom w:val="0"/>
      <w:divBdr>
        <w:top w:val="none" w:sz="0" w:space="0" w:color="auto"/>
        <w:left w:val="none" w:sz="0" w:space="0" w:color="auto"/>
        <w:bottom w:val="none" w:sz="0" w:space="0" w:color="auto"/>
        <w:right w:val="none" w:sz="0" w:space="0" w:color="auto"/>
      </w:divBdr>
      <w:divsChild>
        <w:div w:id="146364340">
          <w:marLeft w:val="547"/>
          <w:marRight w:val="0"/>
          <w:marTop w:val="151"/>
          <w:marBottom w:val="0"/>
          <w:divBdr>
            <w:top w:val="none" w:sz="0" w:space="0" w:color="auto"/>
            <w:left w:val="none" w:sz="0" w:space="0" w:color="auto"/>
            <w:bottom w:val="none" w:sz="0" w:space="0" w:color="auto"/>
            <w:right w:val="none" w:sz="0" w:space="0" w:color="auto"/>
          </w:divBdr>
        </w:div>
        <w:div w:id="236668606">
          <w:marLeft w:val="1166"/>
          <w:marRight w:val="0"/>
          <w:marTop w:val="151"/>
          <w:marBottom w:val="0"/>
          <w:divBdr>
            <w:top w:val="none" w:sz="0" w:space="0" w:color="auto"/>
            <w:left w:val="none" w:sz="0" w:space="0" w:color="auto"/>
            <w:bottom w:val="none" w:sz="0" w:space="0" w:color="auto"/>
            <w:right w:val="none" w:sz="0" w:space="0" w:color="auto"/>
          </w:divBdr>
        </w:div>
        <w:div w:id="1107197791">
          <w:marLeft w:val="1166"/>
          <w:marRight w:val="0"/>
          <w:marTop w:val="151"/>
          <w:marBottom w:val="0"/>
          <w:divBdr>
            <w:top w:val="none" w:sz="0" w:space="0" w:color="auto"/>
            <w:left w:val="none" w:sz="0" w:space="0" w:color="auto"/>
            <w:bottom w:val="none" w:sz="0" w:space="0" w:color="auto"/>
            <w:right w:val="none" w:sz="0" w:space="0" w:color="auto"/>
          </w:divBdr>
        </w:div>
      </w:divsChild>
    </w:div>
    <w:div w:id="2112898522">
      <w:bodyDiv w:val="1"/>
      <w:marLeft w:val="0"/>
      <w:marRight w:val="0"/>
      <w:marTop w:val="0"/>
      <w:marBottom w:val="0"/>
      <w:divBdr>
        <w:top w:val="none" w:sz="0" w:space="0" w:color="auto"/>
        <w:left w:val="none" w:sz="0" w:space="0" w:color="auto"/>
        <w:bottom w:val="none" w:sz="0" w:space="0" w:color="auto"/>
        <w:right w:val="none" w:sz="0" w:space="0" w:color="auto"/>
      </w:divBdr>
      <w:divsChild>
        <w:div w:id="1593315375">
          <w:marLeft w:val="547"/>
          <w:marRight w:val="0"/>
          <w:marTop w:val="269"/>
          <w:marBottom w:val="0"/>
          <w:divBdr>
            <w:top w:val="none" w:sz="0" w:space="0" w:color="auto"/>
            <w:left w:val="none" w:sz="0" w:space="0" w:color="auto"/>
            <w:bottom w:val="none" w:sz="0" w:space="0" w:color="auto"/>
            <w:right w:val="none" w:sz="0" w:space="0" w:color="auto"/>
          </w:divBdr>
        </w:div>
        <w:div w:id="1884557563">
          <w:marLeft w:val="547"/>
          <w:marRight w:val="0"/>
          <w:marTop w:val="269"/>
          <w:marBottom w:val="0"/>
          <w:divBdr>
            <w:top w:val="none" w:sz="0" w:space="0" w:color="auto"/>
            <w:left w:val="none" w:sz="0" w:space="0" w:color="auto"/>
            <w:bottom w:val="none" w:sz="0" w:space="0" w:color="auto"/>
            <w:right w:val="none" w:sz="0" w:space="0" w:color="auto"/>
          </w:divBdr>
        </w:div>
      </w:divsChild>
    </w:div>
    <w:div w:id="2117553296">
      <w:bodyDiv w:val="1"/>
      <w:marLeft w:val="0"/>
      <w:marRight w:val="0"/>
      <w:marTop w:val="0"/>
      <w:marBottom w:val="0"/>
      <w:divBdr>
        <w:top w:val="none" w:sz="0" w:space="0" w:color="auto"/>
        <w:left w:val="none" w:sz="0" w:space="0" w:color="auto"/>
        <w:bottom w:val="none" w:sz="0" w:space="0" w:color="auto"/>
        <w:right w:val="none" w:sz="0" w:space="0" w:color="auto"/>
      </w:divBdr>
      <w:divsChild>
        <w:div w:id="746028120">
          <w:marLeft w:val="547"/>
          <w:marRight w:val="0"/>
          <w:marTop w:val="151"/>
          <w:marBottom w:val="0"/>
          <w:divBdr>
            <w:top w:val="none" w:sz="0" w:space="0" w:color="auto"/>
            <w:left w:val="none" w:sz="0" w:space="0" w:color="auto"/>
            <w:bottom w:val="none" w:sz="0" w:space="0" w:color="auto"/>
            <w:right w:val="none" w:sz="0" w:space="0" w:color="auto"/>
          </w:divBdr>
        </w:div>
        <w:div w:id="1059592729">
          <w:marLeft w:val="547"/>
          <w:marRight w:val="0"/>
          <w:marTop w:val="151"/>
          <w:marBottom w:val="0"/>
          <w:divBdr>
            <w:top w:val="none" w:sz="0" w:space="0" w:color="auto"/>
            <w:left w:val="none" w:sz="0" w:space="0" w:color="auto"/>
            <w:bottom w:val="none" w:sz="0" w:space="0" w:color="auto"/>
            <w:right w:val="none" w:sz="0" w:space="0" w:color="auto"/>
          </w:divBdr>
        </w:div>
        <w:div w:id="1126045744">
          <w:marLeft w:val="547"/>
          <w:marRight w:val="0"/>
          <w:marTop w:val="151"/>
          <w:marBottom w:val="0"/>
          <w:divBdr>
            <w:top w:val="none" w:sz="0" w:space="0" w:color="auto"/>
            <w:left w:val="none" w:sz="0" w:space="0" w:color="auto"/>
            <w:bottom w:val="none" w:sz="0" w:space="0" w:color="auto"/>
            <w:right w:val="none" w:sz="0" w:space="0" w:color="auto"/>
          </w:divBdr>
        </w:div>
        <w:div w:id="1458182165">
          <w:marLeft w:val="547"/>
          <w:marRight w:val="0"/>
          <w:marTop w:val="151"/>
          <w:marBottom w:val="0"/>
          <w:divBdr>
            <w:top w:val="none" w:sz="0" w:space="0" w:color="auto"/>
            <w:left w:val="none" w:sz="0" w:space="0" w:color="auto"/>
            <w:bottom w:val="none" w:sz="0" w:space="0" w:color="auto"/>
            <w:right w:val="none" w:sz="0" w:space="0" w:color="auto"/>
          </w:divBdr>
        </w:div>
        <w:div w:id="1704482453">
          <w:marLeft w:val="547"/>
          <w:marRight w:val="0"/>
          <w:marTop w:val="151"/>
          <w:marBottom w:val="0"/>
          <w:divBdr>
            <w:top w:val="none" w:sz="0" w:space="0" w:color="auto"/>
            <w:left w:val="none" w:sz="0" w:space="0" w:color="auto"/>
            <w:bottom w:val="none" w:sz="0" w:space="0" w:color="auto"/>
            <w:right w:val="none" w:sz="0" w:space="0" w:color="auto"/>
          </w:divBdr>
        </w:div>
        <w:div w:id="2027632585">
          <w:marLeft w:val="547"/>
          <w:marRight w:val="0"/>
          <w:marTop w:val="151"/>
          <w:marBottom w:val="0"/>
          <w:divBdr>
            <w:top w:val="none" w:sz="0" w:space="0" w:color="auto"/>
            <w:left w:val="none" w:sz="0" w:space="0" w:color="auto"/>
            <w:bottom w:val="none" w:sz="0" w:space="0" w:color="auto"/>
            <w:right w:val="none" w:sz="0" w:space="0" w:color="auto"/>
          </w:divBdr>
        </w:div>
      </w:divsChild>
    </w:div>
    <w:div w:id="2117795939">
      <w:bodyDiv w:val="1"/>
      <w:marLeft w:val="0"/>
      <w:marRight w:val="0"/>
      <w:marTop w:val="0"/>
      <w:marBottom w:val="0"/>
      <w:divBdr>
        <w:top w:val="none" w:sz="0" w:space="0" w:color="auto"/>
        <w:left w:val="none" w:sz="0" w:space="0" w:color="auto"/>
        <w:bottom w:val="none" w:sz="0" w:space="0" w:color="auto"/>
        <w:right w:val="none" w:sz="0" w:space="0" w:color="auto"/>
      </w:divBdr>
    </w:div>
    <w:div w:id="2121219282">
      <w:bodyDiv w:val="1"/>
      <w:marLeft w:val="0"/>
      <w:marRight w:val="0"/>
      <w:marTop w:val="0"/>
      <w:marBottom w:val="0"/>
      <w:divBdr>
        <w:top w:val="none" w:sz="0" w:space="0" w:color="auto"/>
        <w:left w:val="none" w:sz="0" w:space="0" w:color="auto"/>
        <w:bottom w:val="none" w:sz="0" w:space="0" w:color="auto"/>
        <w:right w:val="none" w:sz="0" w:space="0" w:color="auto"/>
      </w:divBdr>
      <w:divsChild>
        <w:div w:id="1682269868">
          <w:marLeft w:val="0"/>
          <w:marRight w:val="0"/>
          <w:marTop w:val="0"/>
          <w:marBottom w:val="0"/>
          <w:divBdr>
            <w:top w:val="none" w:sz="0" w:space="0" w:color="auto"/>
            <w:left w:val="none" w:sz="0" w:space="0" w:color="auto"/>
            <w:bottom w:val="none" w:sz="0" w:space="0" w:color="auto"/>
            <w:right w:val="none" w:sz="0" w:space="0" w:color="auto"/>
          </w:divBdr>
          <w:divsChild>
            <w:div w:id="1147936616">
              <w:marLeft w:val="0"/>
              <w:marRight w:val="0"/>
              <w:marTop w:val="0"/>
              <w:marBottom w:val="0"/>
              <w:divBdr>
                <w:top w:val="none" w:sz="0" w:space="0" w:color="auto"/>
                <w:left w:val="none" w:sz="0" w:space="0" w:color="auto"/>
                <w:bottom w:val="none" w:sz="0" w:space="0" w:color="auto"/>
                <w:right w:val="none" w:sz="0" w:space="0" w:color="auto"/>
              </w:divBdr>
            </w:div>
            <w:div w:id="18255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90428">
      <w:bodyDiv w:val="1"/>
      <w:marLeft w:val="0"/>
      <w:marRight w:val="0"/>
      <w:marTop w:val="0"/>
      <w:marBottom w:val="0"/>
      <w:divBdr>
        <w:top w:val="none" w:sz="0" w:space="0" w:color="auto"/>
        <w:left w:val="none" w:sz="0" w:space="0" w:color="auto"/>
        <w:bottom w:val="none" w:sz="0" w:space="0" w:color="auto"/>
        <w:right w:val="none" w:sz="0" w:space="0" w:color="auto"/>
      </w:divBdr>
    </w:div>
    <w:div w:id="2142650788">
      <w:bodyDiv w:val="1"/>
      <w:marLeft w:val="0"/>
      <w:marRight w:val="0"/>
      <w:marTop w:val="0"/>
      <w:marBottom w:val="0"/>
      <w:divBdr>
        <w:top w:val="none" w:sz="0" w:space="0" w:color="auto"/>
        <w:left w:val="none" w:sz="0" w:space="0" w:color="auto"/>
        <w:bottom w:val="none" w:sz="0" w:space="0" w:color="auto"/>
        <w:right w:val="none" w:sz="0" w:space="0" w:color="auto"/>
      </w:divBdr>
      <w:divsChild>
        <w:div w:id="1299414525">
          <w:marLeft w:val="0"/>
          <w:marRight w:val="0"/>
          <w:marTop w:val="0"/>
          <w:marBottom w:val="0"/>
          <w:divBdr>
            <w:top w:val="none" w:sz="0" w:space="0" w:color="auto"/>
            <w:left w:val="none" w:sz="0" w:space="0" w:color="auto"/>
            <w:bottom w:val="none" w:sz="0" w:space="0" w:color="auto"/>
            <w:right w:val="none" w:sz="0" w:space="0" w:color="auto"/>
          </w:divBdr>
          <w:divsChild>
            <w:div w:id="2044741155">
              <w:marLeft w:val="0"/>
              <w:marRight w:val="0"/>
              <w:marTop w:val="0"/>
              <w:marBottom w:val="0"/>
              <w:divBdr>
                <w:top w:val="none" w:sz="0" w:space="0" w:color="auto"/>
                <w:left w:val="none" w:sz="0" w:space="0" w:color="auto"/>
                <w:bottom w:val="none" w:sz="0" w:space="0" w:color="auto"/>
                <w:right w:val="none" w:sz="0" w:space="0" w:color="auto"/>
              </w:divBdr>
              <w:divsChild>
                <w:div w:id="916482519">
                  <w:marLeft w:val="0"/>
                  <w:marRight w:val="0"/>
                  <w:marTop w:val="0"/>
                  <w:marBottom w:val="0"/>
                  <w:divBdr>
                    <w:top w:val="none" w:sz="0" w:space="0" w:color="auto"/>
                    <w:left w:val="none" w:sz="0" w:space="0" w:color="auto"/>
                    <w:bottom w:val="none" w:sz="0" w:space="0" w:color="auto"/>
                    <w:right w:val="none" w:sz="0" w:space="0" w:color="auto"/>
                  </w:divBdr>
                  <w:divsChild>
                    <w:div w:id="696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9474</TotalTime>
  <Pages>3</Pages>
  <Words>1942</Words>
  <Characters>11073</Characters>
  <Application>Microsoft Office Word</Application>
  <DocSecurity>0</DocSecurity>
  <Lines>92</Lines>
  <Paragraphs>25</Paragraphs>
  <ScaleCrop>false</ScaleCrop>
  <Company>zhejiang university</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huangxin</dc:creator>
  <cp:keywords/>
  <dc:description/>
  <cp:lastModifiedBy>耀扬 戴</cp:lastModifiedBy>
  <cp:revision>1009</cp:revision>
  <cp:lastPrinted>2026-01-13T09:28:00Z</cp:lastPrinted>
  <dcterms:created xsi:type="dcterms:W3CDTF">2011-01-09T12:53:00Z</dcterms:created>
  <dcterms:modified xsi:type="dcterms:W3CDTF">2026-01-13T12:52:00Z</dcterms:modified>
</cp:coreProperties>
</file>