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8576" w14:textId="77777777" w:rsidR="007718A1" w:rsidRDefault="007718A1" w:rsidP="007718A1">
      <w:pPr>
        <w:spacing w:after="149" w:line="259" w:lineRule="auto"/>
        <w:ind w:left="-5" w:hanging="10"/>
      </w:pPr>
      <w:r>
        <w:rPr>
          <w:b/>
        </w:rPr>
        <w:t>Section 8: Python - Machine Learning</w:t>
      </w:r>
      <w:r>
        <w:t xml:space="preserve">  </w:t>
      </w:r>
    </w:p>
    <w:p w14:paraId="7DE6C792" w14:textId="77777777" w:rsidR="007718A1" w:rsidRDefault="007718A1" w:rsidP="007718A1">
      <w:pPr>
        <w:numPr>
          <w:ilvl w:val="0"/>
          <w:numId w:val="1"/>
        </w:numPr>
        <w:ind w:right="12" w:hanging="360"/>
      </w:pPr>
      <w:r>
        <w:rPr>
          <w:b/>
        </w:rPr>
        <w:t>Dataset Specifications</w:t>
      </w:r>
      <w:r>
        <w:t xml:space="preserve">: Product performance data with columns: Product (e.g., Product A, Product B, Product C), Quantity (integer), Revenue (float), </w:t>
      </w:r>
      <w:proofErr w:type="spellStart"/>
      <w:r>
        <w:t>AboveAvgRevenue</w:t>
      </w:r>
      <w:proofErr w:type="spellEnd"/>
      <w:r>
        <w:t xml:space="preserve"> (binary, 1 if revenue &gt; average, 0 otherwise); ~600 rows; supports logistic regression and visualization.  </w:t>
      </w:r>
    </w:p>
    <w:p w14:paraId="198325BA" w14:textId="77777777" w:rsidR="007718A1" w:rsidRDefault="007718A1" w:rsidP="007718A1">
      <w:pPr>
        <w:numPr>
          <w:ilvl w:val="0"/>
          <w:numId w:val="1"/>
        </w:numPr>
        <w:spacing w:after="174" w:line="259" w:lineRule="auto"/>
        <w:ind w:right="12" w:hanging="360"/>
      </w:pPr>
      <w:r>
        <w:rPr>
          <w:b/>
        </w:rPr>
        <w:t>Tasks</w:t>
      </w:r>
      <w:r>
        <w:t xml:space="preserve">:  </w:t>
      </w:r>
    </w:p>
    <w:p w14:paraId="574B0372" w14:textId="77777777" w:rsidR="007718A1" w:rsidRDefault="007718A1" w:rsidP="007718A1">
      <w:pPr>
        <w:numPr>
          <w:ilvl w:val="1"/>
          <w:numId w:val="1"/>
        </w:numPr>
        <w:ind w:right="12" w:hanging="360"/>
      </w:pPr>
      <w:r>
        <w:t xml:space="preserve">Build a logistic regression model to predict whether a product will achieve above-average revenue (binary outcome). Use pandas for data prep and matplotlib/seaborn for visualization (e.g., ROC curve). </w:t>
      </w:r>
    </w:p>
    <w:p w14:paraId="73D01310" w14:textId="77777777" w:rsidR="007718A1" w:rsidRDefault="007718A1" w:rsidP="007718A1">
      <w:pPr>
        <w:numPr>
          <w:ilvl w:val="0"/>
          <w:numId w:val="1"/>
        </w:numPr>
        <w:ind w:right="12" w:hanging="360"/>
      </w:pPr>
      <w:r>
        <w:rPr>
          <w:b/>
        </w:rPr>
        <w:t>Output</w:t>
      </w:r>
      <w:r>
        <w:t>: Python script file (.</w:t>
      </w:r>
      <w:proofErr w:type="spellStart"/>
      <w:r>
        <w:t>py</w:t>
      </w:r>
      <w:proofErr w:type="spellEnd"/>
      <w:r>
        <w:t xml:space="preserve">) and visualization.  </w:t>
      </w:r>
    </w:p>
    <w:p w14:paraId="1078472C" w14:textId="77777777" w:rsidR="007718A1" w:rsidRDefault="007718A1" w:rsidP="007718A1">
      <w:pPr>
        <w:numPr>
          <w:ilvl w:val="0"/>
          <w:numId w:val="1"/>
        </w:numPr>
        <w:ind w:right="12" w:hanging="360"/>
      </w:pPr>
      <w:r>
        <w:rPr>
          <w:b/>
        </w:rPr>
        <w:t>Interpretation</w:t>
      </w:r>
      <w:r>
        <w:t xml:space="preserve">: In 100-150 words, interpret the model’s performance and its utility for product performance analysis. </w:t>
      </w:r>
    </w:p>
    <w:p w14:paraId="7D1ED4A5" w14:textId="77777777" w:rsidR="00A828FE" w:rsidRDefault="00A828FE"/>
    <w:sectPr w:rsidR="00A82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BB0"/>
    <w:multiLevelType w:val="hybridMultilevel"/>
    <w:tmpl w:val="4F144B2C"/>
    <w:lvl w:ilvl="0" w:tplc="5314A9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CA4890">
      <w:start w:val="1"/>
      <w:numFmt w:val="decimal"/>
      <w:lvlText w:val="%2."/>
      <w:lvlJc w:val="left"/>
      <w:pPr>
        <w:ind w:left="10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BA1670">
      <w:start w:val="1"/>
      <w:numFmt w:val="lowerRoman"/>
      <w:lvlText w:val="%3"/>
      <w:lvlJc w:val="left"/>
      <w:pPr>
        <w:ind w:left="18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60C68">
      <w:start w:val="1"/>
      <w:numFmt w:val="decimal"/>
      <w:lvlText w:val="%4"/>
      <w:lvlJc w:val="left"/>
      <w:pPr>
        <w:ind w:left="25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1AAA7A">
      <w:start w:val="1"/>
      <w:numFmt w:val="lowerLetter"/>
      <w:lvlText w:val="%5"/>
      <w:lvlJc w:val="left"/>
      <w:pPr>
        <w:ind w:left="32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22B22A">
      <w:start w:val="1"/>
      <w:numFmt w:val="lowerRoman"/>
      <w:lvlText w:val="%6"/>
      <w:lvlJc w:val="left"/>
      <w:pPr>
        <w:ind w:left="39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02BD40">
      <w:start w:val="1"/>
      <w:numFmt w:val="decimal"/>
      <w:lvlText w:val="%7"/>
      <w:lvlJc w:val="left"/>
      <w:pPr>
        <w:ind w:left="46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24AC04">
      <w:start w:val="1"/>
      <w:numFmt w:val="lowerLetter"/>
      <w:lvlText w:val="%8"/>
      <w:lvlJc w:val="left"/>
      <w:pPr>
        <w:ind w:left="54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098C8">
      <w:start w:val="1"/>
      <w:numFmt w:val="lowerRoman"/>
      <w:lvlText w:val="%9"/>
      <w:lvlJc w:val="left"/>
      <w:pPr>
        <w:ind w:left="61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714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FE"/>
    <w:rsid w:val="00486D0B"/>
    <w:rsid w:val="007718A1"/>
    <w:rsid w:val="00A8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7BF33-F901-48BF-A6A2-2F7DBED3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8A1"/>
    <w:pPr>
      <w:spacing w:after="165" w:line="249" w:lineRule="auto"/>
      <w:ind w:left="370" w:hanging="370"/>
    </w:pPr>
    <w:rPr>
      <w:rFonts w:ascii="Palatino Linotype" w:eastAsia="Palatino Linotype" w:hAnsi="Palatino Linotype" w:cs="Palatino Linotype"/>
      <w:color w:val="000000"/>
      <w:sz w:val="22"/>
      <w:lang w:eastAsia="en-K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Muchiri Kinyua</dc:creator>
  <cp:keywords/>
  <dc:description/>
  <cp:lastModifiedBy>Muchiri Kinyua</cp:lastModifiedBy>
  <cp:revision>2</cp:revision>
  <dcterms:created xsi:type="dcterms:W3CDTF">2025-04-15T04:51:00Z</dcterms:created>
  <dcterms:modified xsi:type="dcterms:W3CDTF">2025-04-15T04:51:00Z</dcterms:modified>
</cp:coreProperties>
</file>