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CC72A" w14:textId="49050C31" w:rsidR="00E416DA" w:rsidRDefault="00E416DA" w:rsidP="00F83843">
      <w:pPr>
        <w:pStyle w:val="ListeParagraf"/>
        <w:numPr>
          <w:ilvl w:val="0"/>
          <w:numId w:val="1"/>
        </w:numPr>
        <w:spacing w:line="276" w:lineRule="auto"/>
      </w:pPr>
      <w:r>
        <w:t>Aşağıdakilerden hangisi öğrenmenin aşamalarından biri değildir.</w:t>
      </w:r>
    </w:p>
    <w:p w14:paraId="61B19834" w14:textId="7528EC03" w:rsidR="00E416DA" w:rsidRDefault="00E416DA" w:rsidP="00F83843">
      <w:pPr>
        <w:spacing w:line="276" w:lineRule="auto"/>
      </w:pPr>
    </w:p>
    <w:p w14:paraId="3DF32939" w14:textId="1412CC24" w:rsidR="00E416DA" w:rsidRDefault="00E416DA" w:rsidP="00F83843">
      <w:pPr>
        <w:pStyle w:val="ListeParagraf"/>
        <w:numPr>
          <w:ilvl w:val="0"/>
          <w:numId w:val="2"/>
        </w:numPr>
        <w:spacing w:line="276" w:lineRule="auto"/>
      </w:pPr>
      <w:r>
        <w:t>Planlama</w:t>
      </w:r>
    </w:p>
    <w:p w14:paraId="046E2250" w14:textId="485E741E" w:rsidR="00E416DA" w:rsidRPr="00F83843" w:rsidRDefault="00E416DA" w:rsidP="00F83843">
      <w:pPr>
        <w:pStyle w:val="ListeParagraf"/>
        <w:numPr>
          <w:ilvl w:val="0"/>
          <w:numId w:val="2"/>
        </w:numPr>
        <w:spacing w:line="276" w:lineRule="auto"/>
        <w:rPr>
          <w:b/>
          <w:bCs/>
        </w:rPr>
      </w:pPr>
      <w:r w:rsidRPr="00F83843">
        <w:rPr>
          <w:b/>
          <w:bCs/>
        </w:rPr>
        <w:t>Sınıflama</w:t>
      </w:r>
    </w:p>
    <w:p w14:paraId="2D465121" w14:textId="7FEA5B6B" w:rsidR="00E416DA" w:rsidRDefault="00E416DA" w:rsidP="00F83843">
      <w:pPr>
        <w:pStyle w:val="ListeParagraf"/>
        <w:numPr>
          <w:ilvl w:val="0"/>
          <w:numId w:val="2"/>
        </w:numPr>
        <w:spacing w:line="276" w:lineRule="auto"/>
      </w:pPr>
      <w:r>
        <w:t>Uygulama</w:t>
      </w:r>
    </w:p>
    <w:p w14:paraId="28450EA1" w14:textId="505F7FA0" w:rsidR="00E416DA" w:rsidRDefault="00E416DA" w:rsidP="00F83843">
      <w:pPr>
        <w:pStyle w:val="ListeParagraf"/>
        <w:numPr>
          <w:ilvl w:val="0"/>
          <w:numId w:val="2"/>
        </w:numPr>
        <w:spacing w:line="276" w:lineRule="auto"/>
      </w:pPr>
      <w:r>
        <w:t>Değerlendirme</w:t>
      </w:r>
    </w:p>
    <w:p w14:paraId="7AB003C6" w14:textId="2DFA2D2B" w:rsidR="00F83843" w:rsidRDefault="00F83843" w:rsidP="00F83843">
      <w:pPr>
        <w:pStyle w:val="ListeParagraf"/>
        <w:numPr>
          <w:ilvl w:val="0"/>
          <w:numId w:val="2"/>
        </w:numPr>
        <w:spacing w:line="276" w:lineRule="auto"/>
      </w:pPr>
      <w:r>
        <w:t>Ölçme</w:t>
      </w:r>
    </w:p>
    <w:p w14:paraId="16DD50F6" w14:textId="6A998175" w:rsidR="00E416DA" w:rsidRDefault="00E416DA" w:rsidP="00F83843">
      <w:pPr>
        <w:spacing w:line="276" w:lineRule="auto"/>
      </w:pPr>
    </w:p>
    <w:p w14:paraId="1E084830" w14:textId="3EC61561" w:rsidR="00E416DA" w:rsidRDefault="00E416DA" w:rsidP="00F83843">
      <w:pPr>
        <w:spacing w:line="276" w:lineRule="auto"/>
      </w:pPr>
    </w:p>
    <w:p w14:paraId="502F1011" w14:textId="4734C978" w:rsidR="00E416DA" w:rsidRDefault="00E416DA" w:rsidP="00F83843">
      <w:pPr>
        <w:pStyle w:val="ListeParagraf"/>
        <w:numPr>
          <w:ilvl w:val="0"/>
          <w:numId w:val="1"/>
        </w:numPr>
        <w:spacing w:line="276" w:lineRule="auto"/>
      </w:pPr>
      <w:r>
        <w:t>Öğrenmenin sorumluluğu hangi Açık ve Uzaktan öğrenme kuramının yapı taşıdır.</w:t>
      </w:r>
    </w:p>
    <w:p w14:paraId="4F21D317" w14:textId="5FABF2AB" w:rsidR="00E416DA" w:rsidRDefault="00E416DA" w:rsidP="00F83843">
      <w:pPr>
        <w:spacing w:line="276" w:lineRule="auto"/>
      </w:pPr>
    </w:p>
    <w:p w14:paraId="00697CF8" w14:textId="77777777" w:rsidR="00E416DA" w:rsidRPr="00F83843" w:rsidRDefault="00E416DA" w:rsidP="00F83843">
      <w:pPr>
        <w:pStyle w:val="ListeParagraf"/>
        <w:numPr>
          <w:ilvl w:val="0"/>
          <w:numId w:val="3"/>
        </w:numPr>
        <w:spacing w:line="276" w:lineRule="auto"/>
        <w:rPr>
          <w:b/>
          <w:bCs/>
        </w:rPr>
      </w:pPr>
      <w:proofErr w:type="spellStart"/>
      <w:r w:rsidRPr="00F83843">
        <w:rPr>
          <w:b/>
          <w:bCs/>
        </w:rPr>
        <w:t>Wedemeyer</w:t>
      </w:r>
      <w:proofErr w:type="spellEnd"/>
      <w:r w:rsidRPr="00F83843">
        <w:rPr>
          <w:b/>
          <w:bCs/>
        </w:rPr>
        <w:t xml:space="preserve"> </w:t>
      </w:r>
    </w:p>
    <w:p w14:paraId="1E20D235" w14:textId="77777777" w:rsidR="00E416DA" w:rsidRDefault="00E416DA" w:rsidP="00F83843">
      <w:pPr>
        <w:pStyle w:val="ListeParagraf"/>
        <w:numPr>
          <w:ilvl w:val="0"/>
          <w:numId w:val="3"/>
        </w:numPr>
        <w:spacing w:line="276" w:lineRule="auto"/>
      </w:pPr>
      <w:proofErr w:type="spellStart"/>
      <w:r w:rsidRPr="00E416DA">
        <w:t>Moore</w:t>
      </w:r>
      <w:proofErr w:type="spellEnd"/>
    </w:p>
    <w:p w14:paraId="156D0F7A" w14:textId="37BFB3BF" w:rsidR="00E416DA" w:rsidRDefault="00E416DA" w:rsidP="00F83843">
      <w:pPr>
        <w:pStyle w:val="ListeParagraf"/>
        <w:numPr>
          <w:ilvl w:val="0"/>
          <w:numId w:val="3"/>
        </w:numPr>
        <w:spacing w:line="276" w:lineRule="auto"/>
      </w:pPr>
      <w:proofErr w:type="spellStart"/>
      <w:r w:rsidRPr="00E416DA">
        <w:t>Peters</w:t>
      </w:r>
      <w:proofErr w:type="spellEnd"/>
    </w:p>
    <w:p w14:paraId="1628DC5F" w14:textId="5323F2CE" w:rsidR="00E416DA" w:rsidRDefault="00E416DA" w:rsidP="00F83843">
      <w:pPr>
        <w:pStyle w:val="ListeParagraf"/>
        <w:numPr>
          <w:ilvl w:val="0"/>
          <w:numId w:val="3"/>
        </w:numPr>
        <w:spacing w:line="276" w:lineRule="auto"/>
      </w:pPr>
      <w:proofErr w:type="spellStart"/>
      <w:r w:rsidRPr="00E416DA">
        <w:t>Holmbers</w:t>
      </w:r>
      <w:proofErr w:type="spellEnd"/>
      <w:r w:rsidRPr="00E416DA">
        <w:t xml:space="preserve"> </w:t>
      </w:r>
    </w:p>
    <w:p w14:paraId="628977BD" w14:textId="389AE13C" w:rsidR="00E416DA" w:rsidRDefault="00E416DA" w:rsidP="00F83843">
      <w:pPr>
        <w:pStyle w:val="ListeParagraf"/>
        <w:numPr>
          <w:ilvl w:val="0"/>
          <w:numId w:val="3"/>
        </w:numPr>
        <w:spacing w:line="276" w:lineRule="auto"/>
      </w:pPr>
      <w:proofErr w:type="spellStart"/>
      <w:r w:rsidRPr="00E416DA">
        <w:t>Knowles</w:t>
      </w:r>
      <w:proofErr w:type="spellEnd"/>
    </w:p>
    <w:p w14:paraId="28BF8188" w14:textId="55D903DD" w:rsidR="00E416DA" w:rsidRDefault="00E416DA" w:rsidP="00F83843">
      <w:pPr>
        <w:spacing w:line="276" w:lineRule="auto"/>
      </w:pPr>
    </w:p>
    <w:p w14:paraId="411CEA06" w14:textId="7DF6BAB1" w:rsidR="00E416DA" w:rsidRDefault="00E416DA" w:rsidP="00F83843">
      <w:pPr>
        <w:pStyle w:val="ListeParagraf"/>
        <w:numPr>
          <w:ilvl w:val="0"/>
          <w:numId w:val="1"/>
        </w:numPr>
        <w:spacing w:line="276" w:lineRule="auto"/>
      </w:pPr>
      <w:proofErr w:type="spellStart"/>
      <w:r>
        <w:t>Moore’un</w:t>
      </w:r>
      <w:proofErr w:type="spellEnd"/>
      <w:r>
        <w:t xml:space="preserve"> Etkileşim uzaklığında hangi etkileşim türü yoktur?</w:t>
      </w:r>
    </w:p>
    <w:p w14:paraId="7D65059E" w14:textId="27957F34" w:rsidR="00E416DA" w:rsidRDefault="00E416DA" w:rsidP="00F83843">
      <w:pPr>
        <w:spacing w:line="276" w:lineRule="auto"/>
      </w:pPr>
    </w:p>
    <w:p w14:paraId="2D3DAAA9" w14:textId="2EE3CDD7" w:rsidR="00E416DA" w:rsidRDefault="00E416DA" w:rsidP="00F83843">
      <w:pPr>
        <w:pStyle w:val="ListeParagraf"/>
        <w:numPr>
          <w:ilvl w:val="0"/>
          <w:numId w:val="4"/>
        </w:numPr>
        <w:spacing w:line="276" w:lineRule="auto"/>
      </w:pPr>
      <w:r>
        <w:t>İçerik</w:t>
      </w:r>
    </w:p>
    <w:p w14:paraId="233DCE7F" w14:textId="616FAFDC" w:rsidR="00E416DA" w:rsidRDefault="00E416DA" w:rsidP="00F83843">
      <w:pPr>
        <w:pStyle w:val="ListeParagraf"/>
        <w:numPr>
          <w:ilvl w:val="0"/>
          <w:numId w:val="4"/>
        </w:numPr>
        <w:spacing w:line="276" w:lineRule="auto"/>
      </w:pPr>
      <w:r>
        <w:t>Eğitmen</w:t>
      </w:r>
    </w:p>
    <w:p w14:paraId="7148D8B9" w14:textId="650456C0" w:rsidR="00E416DA" w:rsidRDefault="00E416DA" w:rsidP="00F83843">
      <w:pPr>
        <w:pStyle w:val="ListeParagraf"/>
        <w:numPr>
          <w:ilvl w:val="0"/>
          <w:numId w:val="4"/>
        </w:numPr>
        <w:spacing w:line="276" w:lineRule="auto"/>
      </w:pPr>
      <w:r>
        <w:t>Akran</w:t>
      </w:r>
    </w:p>
    <w:p w14:paraId="0E2465BD" w14:textId="56795BD5" w:rsidR="00E416DA" w:rsidRPr="00F83843" w:rsidRDefault="00E416DA" w:rsidP="00F83843">
      <w:pPr>
        <w:pStyle w:val="ListeParagraf"/>
        <w:numPr>
          <w:ilvl w:val="0"/>
          <w:numId w:val="4"/>
        </w:numPr>
        <w:spacing w:line="276" w:lineRule="auto"/>
        <w:rPr>
          <w:b/>
          <w:bCs/>
        </w:rPr>
      </w:pPr>
      <w:r w:rsidRPr="00F83843">
        <w:rPr>
          <w:b/>
          <w:bCs/>
        </w:rPr>
        <w:t>Yazılım</w:t>
      </w:r>
    </w:p>
    <w:p w14:paraId="12F7A287" w14:textId="58E8C854" w:rsidR="00E416DA" w:rsidRDefault="00E416DA" w:rsidP="00F83843">
      <w:pPr>
        <w:pStyle w:val="ListeParagraf"/>
        <w:numPr>
          <w:ilvl w:val="0"/>
          <w:numId w:val="4"/>
        </w:numPr>
        <w:spacing w:line="276" w:lineRule="auto"/>
      </w:pPr>
      <w:r>
        <w:t>Sistem</w:t>
      </w:r>
    </w:p>
    <w:p w14:paraId="105F13EC" w14:textId="755A222B" w:rsidR="00E416DA" w:rsidRDefault="00E416DA" w:rsidP="00F83843">
      <w:pPr>
        <w:spacing w:line="276" w:lineRule="auto"/>
      </w:pPr>
    </w:p>
    <w:p w14:paraId="1DDDBBCB" w14:textId="40B1C86D" w:rsidR="00E416DA" w:rsidRDefault="00E416DA" w:rsidP="00F83843">
      <w:pPr>
        <w:pStyle w:val="ListeParagraf"/>
        <w:numPr>
          <w:ilvl w:val="0"/>
          <w:numId w:val="1"/>
        </w:numPr>
        <w:spacing w:line="276" w:lineRule="auto"/>
      </w:pPr>
      <w:proofErr w:type="spellStart"/>
      <w:r>
        <w:t>Knowles’ın</w:t>
      </w:r>
      <w:proofErr w:type="spellEnd"/>
      <w:r>
        <w:t xml:space="preserve"> Yetişkin eğitiminde (</w:t>
      </w:r>
      <w:proofErr w:type="spellStart"/>
      <w:r>
        <w:t>andragoji</w:t>
      </w:r>
      <w:proofErr w:type="spellEnd"/>
      <w:r>
        <w:t>) yetişkinlerin öğrenme şekillerinde aşağıdakilerden hangisinden bahsetmemiştir?</w:t>
      </w:r>
    </w:p>
    <w:p w14:paraId="749FE30E" w14:textId="34D67889" w:rsidR="00E416DA" w:rsidRDefault="00E416DA" w:rsidP="00F83843">
      <w:pPr>
        <w:spacing w:line="276" w:lineRule="auto"/>
      </w:pPr>
    </w:p>
    <w:p w14:paraId="22DB01B4" w14:textId="2F490D1E" w:rsidR="00E416DA" w:rsidRDefault="00E416DA" w:rsidP="00F83843">
      <w:pPr>
        <w:pStyle w:val="ListeParagraf"/>
        <w:numPr>
          <w:ilvl w:val="0"/>
          <w:numId w:val="5"/>
        </w:numPr>
        <w:spacing w:line="276" w:lineRule="auto"/>
      </w:pPr>
      <w:r>
        <w:t>Öz Yönelimli</w:t>
      </w:r>
    </w:p>
    <w:p w14:paraId="2088F1D2" w14:textId="182D45DF" w:rsidR="00E416DA" w:rsidRPr="00F83843" w:rsidRDefault="00E416DA" w:rsidP="00F83843">
      <w:pPr>
        <w:pStyle w:val="ListeParagraf"/>
        <w:numPr>
          <w:ilvl w:val="0"/>
          <w:numId w:val="5"/>
        </w:numPr>
        <w:spacing w:line="276" w:lineRule="auto"/>
        <w:rPr>
          <w:b/>
          <w:bCs/>
        </w:rPr>
      </w:pPr>
      <w:r w:rsidRPr="00F83843">
        <w:rPr>
          <w:b/>
          <w:bCs/>
        </w:rPr>
        <w:t>Akran öğrenme</w:t>
      </w:r>
    </w:p>
    <w:p w14:paraId="1C5E518C" w14:textId="57332DE7" w:rsidR="00E416DA" w:rsidRDefault="00E416DA" w:rsidP="00F83843">
      <w:pPr>
        <w:pStyle w:val="ListeParagraf"/>
        <w:numPr>
          <w:ilvl w:val="0"/>
          <w:numId w:val="5"/>
        </w:numPr>
        <w:spacing w:line="276" w:lineRule="auto"/>
      </w:pPr>
      <w:r>
        <w:t>Görev- Problem tabanlı yaklaşım</w:t>
      </w:r>
    </w:p>
    <w:p w14:paraId="6174E762" w14:textId="4F737EC1" w:rsidR="00E416DA" w:rsidRDefault="00E416DA" w:rsidP="00F83843">
      <w:pPr>
        <w:pStyle w:val="ListeParagraf"/>
        <w:numPr>
          <w:ilvl w:val="0"/>
          <w:numId w:val="5"/>
        </w:numPr>
        <w:spacing w:line="276" w:lineRule="auto"/>
      </w:pPr>
      <w:r>
        <w:t>İçsel Güdüleme</w:t>
      </w:r>
    </w:p>
    <w:p w14:paraId="1CD29AB7" w14:textId="1BDE4DC3" w:rsidR="00E416DA" w:rsidRDefault="00E416DA" w:rsidP="00F83843">
      <w:pPr>
        <w:pStyle w:val="ListeParagraf"/>
        <w:numPr>
          <w:ilvl w:val="0"/>
          <w:numId w:val="5"/>
        </w:numPr>
        <w:spacing w:line="276" w:lineRule="auto"/>
      </w:pPr>
      <w:r>
        <w:t>Yaşantıyla öğrenme</w:t>
      </w:r>
    </w:p>
    <w:p w14:paraId="3A59EBD6" w14:textId="26B93AD9" w:rsidR="00E416DA" w:rsidRDefault="00E416DA" w:rsidP="00F83843">
      <w:pPr>
        <w:spacing w:line="276" w:lineRule="auto"/>
      </w:pPr>
    </w:p>
    <w:p w14:paraId="2B1362F6" w14:textId="444787E5" w:rsidR="00E416DA" w:rsidRDefault="00E416DA" w:rsidP="00F83843">
      <w:pPr>
        <w:pStyle w:val="ListeParagraf"/>
        <w:numPr>
          <w:ilvl w:val="0"/>
          <w:numId w:val="1"/>
        </w:numPr>
        <w:spacing w:line="276" w:lineRule="auto"/>
      </w:pPr>
      <w:r>
        <w:t xml:space="preserve">Açık ve uzaktan öğrenmede modellerden hangisi </w:t>
      </w:r>
      <w:r w:rsidR="00B96CE8">
        <w:t>çift</w:t>
      </w:r>
      <w:r>
        <w:t xml:space="preserve"> yönlüdür</w:t>
      </w:r>
      <w:r w:rsidR="00B96CE8">
        <w:t>?</w:t>
      </w:r>
    </w:p>
    <w:p w14:paraId="07352B9F" w14:textId="1DD72B8F" w:rsidR="00B96CE8" w:rsidRDefault="00B96CE8" w:rsidP="00F83843">
      <w:pPr>
        <w:spacing w:line="276" w:lineRule="auto"/>
      </w:pPr>
    </w:p>
    <w:p w14:paraId="62AEDAA6" w14:textId="663C2FF1" w:rsidR="00B96CE8" w:rsidRDefault="00B96CE8" w:rsidP="00F83843">
      <w:pPr>
        <w:pStyle w:val="ListeParagraf"/>
        <w:numPr>
          <w:ilvl w:val="0"/>
          <w:numId w:val="6"/>
        </w:numPr>
        <w:spacing w:line="276" w:lineRule="auto"/>
      </w:pPr>
      <w:r>
        <w:t>Radyo</w:t>
      </w:r>
    </w:p>
    <w:p w14:paraId="2E0820C0" w14:textId="764F3ECF" w:rsidR="00B96CE8" w:rsidRDefault="00B96CE8" w:rsidP="00F83843">
      <w:pPr>
        <w:pStyle w:val="ListeParagraf"/>
        <w:numPr>
          <w:ilvl w:val="0"/>
          <w:numId w:val="6"/>
        </w:numPr>
        <w:spacing w:line="276" w:lineRule="auto"/>
      </w:pPr>
      <w:r>
        <w:t>Televizyon</w:t>
      </w:r>
    </w:p>
    <w:p w14:paraId="59299212" w14:textId="5F20DBE6" w:rsidR="00B96CE8" w:rsidRDefault="00B96CE8" w:rsidP="00F83843">
      <w:pPr>
        <w:pStyle w:val="ListeParagraf"/>
        <w:numPr>
          <w:ilvl w:val="0"/>
          <w:numId w:val="6"/>
        </w:numPr>
        <w:spacing w:line="276" w:lineRule="auto"/>
      </w:pPr>
      <w:r>
        <w:t>Tek yönlü karma</w:t>
      </w:r>
    </w:p>
    <w:p w14:paraId="0AA0DF47" w14:textId="0FA2FC7E" w:rsidR="00B96CE8" w:rsidRPr="00F83843" w:rsidRDefault="00B96CE8" w:rsidP="00F83843">
      <w:pPr>
        <w:pStyle w:val="ListeParagraf"/>
        <w:numPr>
          <w:ilvl w:val="0"/>
          <w:numId w:val="6"/>
        </w:numPr>
        <w:spacing w:line="276" w:lineRule="auto"/>
        <w:rPr>
          <w:b/>
          <w:bCs/>
        </w:rPr>
      </w:pPr>
      <w:r w:rsidRPr="00F83843">
        <w:rPr>
          <w:b/>
          <w:bCs/>
        </w:rPr>
        <w:t>Çift yönlü karma</w:t>
      </w:r>
    </w:p>
    <w:p w14:paraId="7ABD339A" w14:textId="3D882077" w:rsidR="00B96CE8" w:rsidRDefault="00B96CE8" w:rsidP="00F83843">
      <w:pPr>
        <w:pStyle w:val="ListeParagraf"/>
        <w:numPr>
          <w:ilvl w:val="0"/>
          <w:numId w:val="6"/>
        </w:numPr>
        <w:spacing w:line="276" w:lineRule="auto"/>
      </w:pPr>
      <w:r>
        <w:t>Bilgisayar</w:t>
      </w:r>
    </w:p>
    <w:p w14:paraId="2A5259B6" w14:textId="344864D9" w:rsidR="00B96CE8" w:rsidRDefault="00B96CE8" w:rsidP="00F83843">
      <w:pPr>
        <w:spacing w:line="276" w:lineRule="auto"/>
      </w:pPr>
    </w:p>
    <w:p w14:paraId="5851A87B" w14:textId="4EA7FC1E" w:rsidR="00B96CE8" w:rsidRDefault="00B96CE8" w:rsidP="00F83843">
      <w:pPr>
        <w:pStyle w:val="ListeParagraf"/>
        <w:numPr>
          <w:ilvl w:val="0"/>
          <w:numId w:val="1"/>
        </w:numPr>
        <w:spacing w:line="276" w:lineRule="auto"/>
      </w:pPr>
      <w:r>
        <w:t xml:space="preserve">KAÇD </w:t>
      </w:r>
      <w:proofErr w:type="spellStart"/>
      <w:r>
        <w:t>ın</w:t>
      </w:r>
      <w:proofErr w:type="spellEnd"/>
      <w:r>
        <w:t xml:space="preserve"> açılımı nedir?</w:t>
      </w:r>
    </w:p>
    <w:p w14:paraId="1D7FF48D" w14:textId="50D57D0B" w:rsidR="00B96CE8" w:rsidRDefault="00B96CE8" w:rsidP="00F83843">
      <w:pPr>
        <w:spacing w:line="276" w:lineRule="auto"/>
      </w:pPr>
    </w:p>
    <w:p w14:paraId="292AF533" w14:textId="272ECD72" w:rsidR="00B96CE8" w:rsidRPr="00F83843" w:rsidRDefault="00B96CE8" w:rsidP="00F83843">
      <w:pPr>
        <w:pStyle w:val="ListeParagraf"/>
        <w:numPr>
          <w:ilvl w:val="0"/>
          <w:numId w:val="7"/>
        </w:numPr>
        <w:spacing w:line="276" w:lineRule="auto"/>
        <w:rPr>
          <w:b/>
          <w:bCs/>
        </w:rPr>
      </w:pPr>
      <w:r w:rsidRPr="00F83843">
        <w:rPr>
          <w:b/>
          <w:bCs/>
        </w:rPr>
        <w:t>Kitlesel Açık Çevrimiçi Derler</w:t>
      </w:r>
    </w:p>
    <w:p w14:paraId="498C506D" w14:textId="5011DBAD" w:rsidR="00B96CE8" w:rsidRDefault="00B96CE8" w:rsidP="00F83843">
      <w:pPr>
        <w:pStyle w:val="ListeParagraf"/>
        <w:numPr>
          <w:ilvl w:val="0"/>
          <w:numId w:val="7"/>
        </w:numPr>
        <w:spacing w:line="276" w:lineRule="auto"/>
      </w:pPr>
      <w:r>
        <w:t>Kitleler Arası Çevrimiçi Dersler</w:t>
      </w:r>
    </w:p>
    <w:p w14:paraId="44D2A8CD" w14:textId="2EBC0B6D" w:rsidR="00B96CE8" w:rsidRDefault="00B96CE8" w:rsidP="00F83843">
      <w:pPr>
        <w:pStyle w:val="ListeParagraf"/>
        <w:numPr>
          <w:ilvl w:val="0"/>
          <w:numId w:val="7"/>
        </w:numPr>
        <w:spacing w:line="276" w:lineRule="auto"/>
      </w:pPr>
      <w:r>
        <w:t>Kitlesel Açık Çevrimiçi Derslikler</w:t>
      </w:r>
    </w:p>
    <w:p w14:paraId="7F0F18EE" w14:textId="519F3A59" w:rsidR="00B96CE8" w:rsidRDefault="00B96CE8" w:rsidP="00F83843">
      <w:pPr>
        <w:pStyle w:val="ListeParagraf"/>
        <w:numPr>
          <w:ilvl w:val="0"/>
          <w:numId w:val="7"/>
        </w:numPr>
        <w:spacing w:line="276" w:lineRule="auto"/>
      </w:pPr>
      <w:r>
        <w:t>Kitleler Arası Çevrimiçi Derslikle</w:t>
      </w:r>
      <w:r w:rsidR="00F83843">
        <w:t>r</w:t>
      </w:r>
    </w:p>
    <w:p w14:paraId="48E8561D" w14:textId="0DE73BD3" w:rsidR="00B96CE8" w:rsidRDefault="00B96CE8" w:rsidP="00F83843">
      <w:pPr>
        <w:pStyle w:val="ListeParagraf"/>
        <w:numPr>
          <w:ilvl w:val="0"/>
          <w:numId w:val="7"/>
        </w:numPr>
        <w:spacing w:line="276" w:lineRule="auto"/>
      </w:pPr>
      <w:r>
        <w:t>Kültürel Açık Çevrimiçi Derslikler</w:t>
      </w:r>
    </w:p>
    <w:p w14:paraId="2E1E9C03" w14:textId="77777777" w:rsidR="00B96CE8" w:rsidRDefault="00B96CE8" w:rsidP="00F83843">
      <w:pPr>
        <w:spacing w:line="276" w:lineRule="auto"/>
      </w:pPr>
    </w:p>
    <w:p w14:paraId="0C32B56B" w14:textId="1D1DD512" w:rsidR="00B96CE8" w:rsidRDefault="00B96CE8" w:rsidP="00F83843">
      <w:pPr>
        <w:pStyle w:val="ListeParagraf"/>
        <w:numPr>
          <w:ilvl w:val="0"/>
          <w:numId w:val="1"/>
        </w:numPr>
        <w:spacing w:line="276" w:lineRule="auto"/>
      </w:pPr>
      <w:r>
        <w:t xml:space="preserve">Aşağıdakilerden hangisi </w:t>
      </w:r>
      <w:proofErr w:type="spellStart"/>
      <w:r>
        <w:t>KAÇD’nin</w:t>
      </w:r>
      <w:proofErr w:type="spellEnd"/>
      <w:r>
        <w:t xml:space="preserve"> Sorunlu yanlarından biri değildir?</w:t>
      </w:r>
    </w:p>
    <w:p w14:paraId="1C83DE2C" w14:textId="09EEEE2B" w:rsidR="00B96CE8" w:rsidRDefault="00B96CE8" w:rsidP="00F83843">
      <w:pPr>
        <w:spacing w:line="276" w:lineRule="auto"/>
      </w:pPr>
    </w:p>
    <w:p w14:paraId="2E33933B" w14:textId="1E5E73D5" w:rsidR="00B96CE8" w:rsidRDefault="00B96CE8" w:rsidP="00F83843">
      <w:pPr>
        <w:pStyle w:val="ListeParagraf"/>
        <w:numPr>
          <w:ilvl w:val="0"/>
          <w:numId w:val="8"/>
        </w:numPr>
        <w:spacing w:line="276" w:lineRule="auto"/>
      </w:pPr>
      <w:r>
        <w:t>İçerik uygunluğu</w:t>
      </w:r>
    </w:p>
    <w:p w14:paraId="288E63FC" w14:textId="29D7996E" w:rsidR="00B96CE8" w:rsidRDefault="00B96CE8" w:rsidP="00F83843">
      <w:pPr>
        <w:pStyle w:val="ListeParagraf"/>
        <w:numPr>
          <w:ilvl w:val="0"/>
          <w:numId w:val="8"/>
        </w:numPr>
        <w:spacing w:line="276" w:lineRule="auto"/>
      </w:pPr>
      <w:r>
        <w:t>Öğrenci Sorumluluğu</w:t>
      </w:r>
    </w:p>
    <w:p w14:paraId="4F25C8EF" w14:textId="296179FC" w:rsidR="00B96CE8" w:rsidRDefault="00B96CE8" w:rsidP="00F83843">
      <w:pPr>
        <w:pStyle w:val="ListeParagraf"/>
        <w:numPr>
          <w:ilvl w:val="0"/>
          <w:numId w:val="8"/>
        </w:numPr>
        <w:spacing w:line="276" w:lineRule="auto"/>
      </w:pPr>
      <w:r>
        <w:t>Katılımcı profili</w:t>
      </w:r>
    </w:p>
    <w:p w14:paraId="1B918E6B" w14:textId="3E1FE311" w:rsidR="00B96CE8" w:rsidRDefault="00B96CE8" w:rsidP="00F83843">
      <w:pPr>
        <w:pStyle w:val="ListeParagraf"/>
        <w:numPr>
          <w:ilvl w:val="0"/>
          <w:numId w:val="8"/>
        </w:numPr>
        <w:spacing w:line="276" w:lineRule="auto"/>
      </w:pPr>
      <w:r>
        <w:t>Şifresiz İletişim Ortamları</w:t>
      </w:r>
    </w:p>
    <w:p w14:paraId="6E198B8D" w14:textId="712D11C3" w:rsidR="00B96CE8" w:rsidRPr="00F83843" w:rsidRDefault="00F83843" w:rsidP="00F83843">
      <w:pPr>
        <w:pStyle w:val="ListeParagraf"/>
        <w:numPr>
          <w:ilvl w:val="0"/>
          <w:numId w:val="8"/>
        </w:numPr>
        <w:spacing w:line="276" w:lineRule="auto"/>
        <w:rPr>
          <w:b/>
          <w:bCs/>
        </w:rPr>
      </w:pPr>
      <w:r w:rsidRPr="00F83843">
        <w:rPr>
          <w:b/>
          <w:bCs/>
        </w:rPr>
        <w:t>Kendi hızında öğrenme</w:t>
      </w:r>
    </w:p>
    <w:p w14:paraId="6835CAF1" w14:textId="72B76740" w:rsidR="00B96CE8" w:rsidRDefault="00B96CE8" w:rsidP="00F83843">
      <w:pPr>
        <w:spacing w:line="276" w:lineRule="auto"/>
      </w:pPr>
    </w:p>
    <w:p w14:paraId="0100EB14" w14:textId="02D9C00B" w:rsidR="00B96CE8" w:rsidRDefault="00B96CE8" w:rsidP="00F83843">
      <w:pPr>
        <w:pStyle w:val="ListeParagraf"/>
        <w:numPr>
          <w:ilvl w:val="0"/>
          <w:numId w:val="1"/>
        </w:numPr>
        <w:spacing w:line="276" w:lineRule="auto"/>
      </w:pPr>
      <w:r>
        <w:t>Aşağıdaki tanımlardan hangisi Ölçütün karşılığıdır?</w:t>
      </w:r>
    </w:p>
    <w:p w14:paraId="76A920E3" w14:textId="515F9BD4" w:rsidR="00B96CE8" w:rsidRDefault="00B96CE8" w:rsidP="00F83843">
      <w:pPr>
        <w:spacing w:line="276" w:lineRule="auto"/>
      </w:pPr>
    </w:p>
    <w:p w14:paraId="5BE9EC0E" w14:textId="63EB7402" w:rsidR="00B96CE8" w:rsidRDefault="00B96CE8" w:rsidP="00F83843">
      <w:pPr>
        <w:pStyle w:val="ListeParagraf"/>
        <w:numPr>
          <w:ilvl w:val="0"/>
          <w:numId w:val="9"/>
        </w:numPr>
        <w:spacing w:line="276" w:lineRule="auto"/>
      </w:pPr>
      <w:r w:rsidRPr="00B96CE8">
        <w:t>Özelliklerin, gözlem yoluyla sayı ve sembollerle ifade edilmesi. Bir betimleme işi.</w:t>
      </w:r>
    </w:p>
    <w:p w14:paraId="5ACE6AA2" w14:textId="7AEBF5A0" w:rsidR="00B96CE8" w:rsidRPr="00F83843" w:rsidRDefault="00B96CE8" w:rsidP="00F83843">
      <w:pPr>
        <w:pStyle w:val="ListeParagraf"/>
        <w:numPr>
          <w:ilvl w:val="0"/>
          <w:numId w:val="9"/>
        </w:numPr>
        <w:spacing w:line="276" w:lineRule="auto"/>
        <w:rPr>
          <w:b/>
          <w:bCs/>
        </w:rPr>
      </w:pPr>
      <w:r w:rsidRPr="00F83843">
        <w:rPr>
          <w:b/>
          <w:bCs/>
        </w:rPr>
        <w:t>Özellikler hakkında yorum yapmak ve karara varmak için belirlenen referanstır.</w:t>
      </w:r>
    </w:p>
    <w:p w14:paraId="493AF4CF" w14:textId="3684C8DD" w:rsidR="00B96CE8" w:rsidRDefault="00F83843" w:rsidP="00F83843">
      <w:pPr>
        <w:pStyle w:val="ListeParagraf"/>
        <w:numPr>
          <w:ilvl w:val="0"/>
          <w:numId w:val="9"/>
        </w:numPr>
        <w:spacing w:line="276" w:lineRule="auto"/>
      </w:pPr>
      <w:r w:rsidRPr="00B96CE8">
        <w:t xml:space="preserve">Bireylerde </w:t>
      </w:r>
      <w:r w:rsidR="00B96CE8" w:rsidRPr="00B96CE8">
        <w:t>davranış değişikliği meydana getiren girdi, süreç ve çıktı, değerlendirme bileşenlerinden oluşan açık bir sistemdir.</w:t>
      </w:r>
    </w:p>
    <w:p w14:paraId="779F5532" w14:textId="4CDA1AD8" w:rsidR="00B96CE8" w:rsidRDefault="00B96CE8" w:rsidP="00F83843">
      <w:pPr>
        <w:pStyle w:val="ListeParagraf"/>
        <w:numPr>
          <w:ilvl w:val="0"/>
          <w:numId w:val="9"/>
        </w:numPr>
        <w:spacing w:line="276" w:lineRule="auto"/>
      </w:pPr>
      <w:r w:rsidRPr="00B96CE8">
        <w:t>Ölçmeye konu olan özelliklerin Sınıflandırılması, sıralanması, derecelendirilmesi için uyulması gereken birimdir.</w:t>
      </w:r>
    </w:p>
    <w:p w14:paraId="6644A223" w14:textId="45CD6F0C" w:rsidR="00B96CE8" w:rsidRDefault="00B96CE8" w:rsidP="00F83843">
      <w:pPr>
        <w:pStyle w:val="ListeParagraf"/>
        <w:numPr>
          <w:ilvl w:val="0"/>
          <w:numId w:val="9"/>
        </w:numPr>
        <w:spacing w:line="276" w:lineRule="auto"/>
      </w:pPr>
      <w:r w:rsidRPr="00B96CE8">
        <w:t>Ölçme sonuçlarının ölçütle karşılaştırılarak karara varılmasıdır.</w:t>
      </w:r>
    </w:p>
    <w:p w14:paraId="752A0735" w14:textId="690F5B40" w:rsidR="00B96CE8" w:rsidRDefault="00B96CE8" w:rsidP="00F83843">
      <w:pPr>
        <w:spacing w:line="276" w:lineRule="auto"/>
      </w:pPr>
    </w:p>
    <w:p w14:paraId="0D2C985F" w14:textId="77777777" w:rsidR="00F83843" w:rsidRDefault="00F83843" w:rsidP="00F83843">
      <w:pPr>
        <w:spacing w:line="276" w:lineRule="auto"/>
      </w:pPr>
    </w:p>
    <w:sectPr w:rsidR="00F838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B21B9"/>
    <w:multiLevelType w:val="hybridMultilevel"/>
    <w:tmpl w:val="EC02ADAC"/>
    <w:lvl w:ilvl="0" w:tplc="2E8AAA9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B4BEA"/>
    <w:multiLevelType w:val="hybridMultilevel"/>
    <w:tmpl w:val="206ADC00"/>
    <w:lvl w:ilvl="0" w:tplc="2E8AAA9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67BF4"/>
    <w:multiLevelType w:val="hybridMultilevel"/>
    <w:tmpl w:val="41B2D4D0"/>
    <w:lvl w:ilvl="0" w:tplc="2E8AAA9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A76322"/>
    <w:multiLevelType w:val="hybridMultilevel"/>
    <w:tmpl w:val="272C44B6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7B43225"/>
    <w:multiLevelType w:val="hybridMultilevel"/>
    <w:tmpl w:val="FCECAF24"/>
    <w:lvl w:ilvl="0" w:tplc="2E8AAA9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7161AF"/>
    <w:multiLevelType w:val="hybridMultilevel"/>
    <w:tmpl w:val="A538BEDE"/>
    <w:lvl w:ilvl="0" w:tplc="2E8AAA9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314BDA"/>
    <w:multiLevelType w:val="hybridMultilevel"/>
    <w:tmpl w:val="5FD4B40E"/>
    <w:lvl w:ilvl="0" w:tplc="2E8AAA9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96419B"/>
    <w:multiLevelType w:val="hybridMultilevel"/>
    <w:tmpl w:val="408EDA92"/>
    <w:lvl w:ilvl="0" w:tplc="2E8AAA9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2C211B"/>
    <w:multiLevelType w:val="hybridMultilevel"/>
    <w:tmpl w:val="3ACCF0BE"/>
    <w:lvl w:ilvl="0" w:tplc="2E8AAA9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11004">
    <w:abstractNumId w:val="3"/>
  </w:num>
  <w:num w:numId="2" w16cid:durableId="582229043">
    <w:abstractNumId w:val="8"/>
  </w:num>
  <w:num w:numId="3" w16cid:durableId="425152538">
    <w:abstractNumId w:val="4"/>
  </w:num>
  <w:num w:numId="4" w16cid:durableId="2094661996">
    <w:abstractNumId w:val="5"/>
  </w:num>
  <w:num w:numId="5" w16cid:durableId="908153923">
    <w:abstractNumId w:val="6"/>
  </w:num>
  <w:num w:numId="6" w16cid:durableId="919144894">
    <w:abstractNumId w:val="7"/>
  </w:num>
  <w:num w:numId="7" w16cid:durableId="499273423">
    <w:abstractNumId w:val="2"/>
  </w:num>
  <w:num w:numId="8" w16cid:durableId="168759426">
    <w:abstractNumId w:val="0"/>
  </w:num>
  <w:num w:numId="9" w16cid:durableId="1053045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6DA"/>
    <w:rsid w:val="00B96CE8"/>
    <w:rsid w:val="00E416DA"/>
    <w:rsid w:val="00F8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72EEE8"/>
  <w15:chartTrackingRefBased/>
  <w15:docId w15:val="{4620CB13-6284-BD47-8B5F-29BAF2D23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83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Nusret UZMAN</dc:creator>
  <cp:keywords/>
  <dc:description/>
  <cp:lastModifiedBy>Nusret UZMAN</cp:lastModifiedBy>
  <cp:revision>1</cp:revision>
  <dcterms:created xsi:type="dcterms:W3CDTF">2023-01-03T08:23:00Z</dcterms:created>
  <dcterms:modified xsi:type="dcterms:W3CDTF">2023-01-03T08:48:00Z</dcterms:modified>
</cp:coreProperties>
</file>