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7988" w14:textId="77777777" w:rsidR="00F613B8" w:rsidRPr="00F613B8" w:rsidRDefault="00F613B8" w:rsidP="00F613B8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</w:rPr>
      </w:pPr>
      <w:bookmarkStart w:id="0" w:name="OLE_LINK2"/>
      <w:r w:rsidRPr="00F613B8">
        <w:rPr>
          <w:rFonts w:ascii="Calibri" w:eastAsia="Times New Roman" w:hAnsi="Calibri" w:cs="Calibri"/>
          <w:b/>
          <w:bCs/>
          <w:kern w:val="36"/>
          <w:sz w:val="48"/>
          <w:szCs w:val="48"/>
          <w:lang w:eastAsia="en-GB"/>
        </w:rPr>
        <w:t>Product Requirements Document (PRD)</w:t>
      </w:r>
    </w:p>
    <w:p w14:paraId="17202589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Project: Bank-Branded Payment SDK (Android, iOS, Web)</w:t>
      </w:r>
    </w:p>
    <w:p w14:paraId="6264CAF9" w14:textId="3B0D9FCB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4FCB97D6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1. Purpose &amp; Scope</w:t>
      </w:r>
    </w:p>
    <w:p w14:paraId="508CBD5D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Develop bank-branded </w:t>
      </w:r>
      <w:r w:rsidRPr="00F613B8">
        <w:rPr>
          <w:rFonts w:ascii="Calibri" w:eastAsia="Times New Roman" w:hAnsi="Calibri" w:cs="Calibri"/>
          <w:b/>
          <w:bCs/>
          <w:lang w:eastAsia="en-GB"/>
        </w:rPr>
        <w:t>Payment SDKs</w:t>
      </w:r>
      <w:r w:rsidRPr="00F613B8">
        <w:rPr>
          <w:rFonts w:ascii="Calibri" w:eastAsia="Times New Roman" w:hAnsi="Calibri" w:cs="Calibri"/>
          <w:lang w:eastAsia="en-GB"/>
        </w:rPr>
        <w:t xml:space="preserve"> for </w:t>
      </w:r>
      <w:r w:rsidRPr="00F613B8">
        <w:rPr>
          <w:rFonts w:ascii="Calibri" w:eastAsia="Times New Roman" w:hAnsi="Calibri" w:cs="Calibri"/>
          <w:b/>
          <w:bCs/>
          <w:lang w:eastAsia="en-GB"/>
        </w:rPr>
        <w:t>Android, iOS, and Web</w:t>
      </w:r>
      <w:r w:rsidRPr="00F613B8">
        <w:rPr>
          <w:rFonts w:ascii="Calibri" w:eastAsia="Times New Roman" w:hAnsi="Calibri" w:cs="Calibri"/>
          <w:lang w:eastAsia="en-GB"/>
        </w:rPr>
        <w:t xml:space="preserve"> to enable merchants to integrate our Payment Aggregator (PA) quickly and securely. The SDKs will:</w:t>
      </w:r>
    </w:p>
    <w:p w14:paraId="424983B5" w14:textId="77777777" w:rsidR="00F613B8" w:rsidRPr="00F613B8" w:rsidRDefault="00F613B8" w:rsidP="00F613B8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Deliver </w:t>
      </w:r>
      <w:r w:rsidRPr="00F613B8">
        <w:rPr>
          <w:rFonts w:ascii="Calibri" w:eastAsia="Times New Roman" w:hAnsi="Calibri" w:cs="Calibri"/>
          <w:b/>
          <w:bCs/>
          <w:lang w:eastAsia="en-GB"/>
        </w:rPr>
        <w:t>industry-standard checkout</w:t>
      </w:r>
      <w:r w:rsidRPr="00F613B8">
        <w:rPr>
          <w:rFonts w:ascii="Calibri" w:eastAsia="Times New Roman" w:hAnsi="Calibri" w:cs="Calibri"/>
          <w:lang w:eastAsia="en-GB"/>
        </w:rPr>
        <w:t xml:space="preserve"> experiences (Quick Checkout &amp; Full Checkout).</w:t>
      </w:r>
    </w:p>
    <w:p w14:paraId="194E9850" w14:textId="77777777" w:rsidR="00F613B8" w:rsidRPr="00F613B8" w:rsidRDefault="00F613B8" w:rsidP="00F613B8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Support </w:t>
      </w:r>
      <w:r w:rsidRPr="00F613B8">
        <w:rPr>
          <w:rFonts w:ascii="Calibri" w:eastAsia="Times New Roman" w:hAnsi="Calibri" w:cs="Calibri"/>
          <w:b/>
          <w:bCs/>
          <w:lang w:eastAsia="en-GB"/>
        </w:rPr>
        <w:t>saved cards via network tokenization</w:t>
      </w:r>
      <w:r w:rsidRPr="00F613B8">
        <w:rPr>
          <w:rFonts w:ascii="Calibri" w:eastAsia="Times New Roman" w:hAnsi="Calibri" w:cs="Calibri"/>
          <w:lang w:eastAsia="en-GB"/>
        </w:rPr>
        <w:t xml:space="preserve">; </w:t>
      </w:r>
      <w:r w:rsidRPr="00F613B8">
        <w:rPr>
          <w:rFonts w:ascii="Calibri" w:eastAsia="Times New Roman" w:hAnsi="Calibri" w:cs="Calibri"/>
          <w:b/>
          <w:bCs/>
          <w:lang w:eastAsia="en-GB"/>
        </w:rPr>
        <w:t>no card number (card PAN)</w:t>
      </w:r>
      <w:r w:rsidRPr="00F613B8">
        <w:rPr>
          <w:rFonts w:ascii="Calibri" w:eastAsia="Times New Roman" w:hAnsi="Calibri" w:cs="Calibri"/>
          <w:lang w:eastAsia="en-GB"/>
        </w:rPr>
        <w:t xml:space="preserve"> is handled by the SDK or merchant.</w:t>
      </w:r>
    </w:p>
    <w:p w14:paraId="7735FB91" w14:textId="1FD081FC" w:rsidR="00F613B8" w:rsidRPr="00F613B8" w:rsidRDefault="00F613B8" w:rsidP="00F613B8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Leverage the </w:t>
      </w:r>
      <w:r w:rsidRPr="00F613B8">
        <w:rPr>
          <w:rFonts w:ascii="Calibri" w:eastAsia="Times New Roman" w:hAnsi="Calibri" w:cs="Calibri"/>
          <w:b/>
          <w:bCs/>
          <w:lang w:eastAsia="en-GB"/>
        </w:rPr>
        <w:t>Bank’s in-house backend</w:t>
      </w:r>
      <w:r w:rsidRPr="00F613B8">
        <w:rPr>
          <w:rFonts w:ascii="Calibri" w:eastAsia="Times New Roman" w:hAnsi="Calibri" w:cs="Calibri"/>
          <w:lang w:eastAsia="en-GB"/>
        </w:rPr>
        <w:t xml:space="preserve"> for all orchestration, including </w:t>
      </w:r>
      <w:r w:rsidR="00A8237D" w:rsidRPr="00F613B8">
        <w:rPr>
          <w:rFonts w:ascii="Calibri" w:eastAsia="Times New Roman" w:hAnsi="Calibri" w:cs="Calibri"/>
          <w:lang w:eastAsia="en-GB"/>
        </w:rPr>
        <w:t>seasoning</w:t>
      </w:r>
      <w:r w:rsidRPr="00F613B8">
        <w:rPr>
          <w:rFonts w:ascii="Calibri" w:eastAsia="Times New Roman" w:hAnsi="Calibri" w:cs="Calibri"/>
          <w:lang w:eastAsia="en-GB"/>
        </w:rPr>
        <w:t>, routing, 3DS, refunds, and reporting.</w:t>
      </w:r>
    </w:p>
    <w:p w14:paraId="6D00E6F4" w14:textId="77777777" w:rsidR="00F613B8" w:rsidRPr="00F613B8" w:rsidRDefault="00F613B8" w:rsidP="00F613B8">
      <w:pPr>
        <w:numPr>
          <w:ilvl w:val="0"/>
          <w:numId w:val="5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Use a </w:t>
      </w:r>
      <w:r w:rsidRPr="00F613B8">
        <w:rPr>
          <w:rFonts w:ascii="Calibri" w:eastAsia="Times New Roman" w:hAnsi="Calibri" w:cs="Calibri"/>
          <w:b/>
          <w:bCs/>
          <w:lang w:eastAsia="en-GB"/>
        </w:rPr>
        <w:t>Bank-hosted PCI DSS–compliant card capture</w:t>
      </w:r>
      <w:r w:rsidRPr="00F613B8">
        <w:rPr>
          <w:rFonts w:ascii="Calibri" w:eastAsia="Times New Roman" w:hAnsi="Calibri" w:cs="Calibri"/>
          <w:lang w:eastAsia="en-GB"/>
        </w:rPr>
        <w:t xml:space="preserve"> experience surfaced in SDK via controlled WebView (app) or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(web).</w:t>
      </w:r>
    </w:p>
    <w:p w14:paraId="56A91374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In Scope</w:t>
      </w:r>
    </w:p>
    <w:p w14:paraId="2F5C29E0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Android, iOS, and Web SDKs with a common API surface and consistent UX.</w:t>
      </w:r>
    </w:p>
    <w:p w14:paraId="7DBF3CF4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Payment modes supported end</w:t>
      </w:r>
      <w:r w:rsidRPr="00F613B8">
        <w:rPr>
          <w:rFonts w:ascii="Calibri" w:eastAsia="Times New Roman" w:hAnsi="Calibri" w:cs="Calibri"/>
          <w:b/>
          <w:bCs/>
          <w:lang w:eastAsia="en-GB"/>
        </w:rPr>
        <w:noBreakHyphen/>
        <w:t>to</w:t>
      </w:r>
      <w:r w:rsidRPr="00F613B8">
        <w:rPr>
          <w:rFonts w:ascii="Calibri" w:eastAsia="Times New Roman" w:hAnsi="Calibri" w:cs="Calibri"/>
          <w:b/>
          <w:bCs/>
          <w:lang w:eastAsia="en-GB"/>
        </w:rPr>
        <w:noBreakHyphen/>
        <w:t>end:</w:t>
      </w:r>
    </w:p>
    <w:p w14:paraId="2C9260E4" w14:textId="77777777" w:rsidR="00F613B8" w:rsidRPr="00F613B8" w:rsidRDefault="00F613B8" w:rsidP="00F613B8">
      <w:pPr>
        <w:numPr>
          <w:ilvl w:val="1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Cards:</w:t>
      </w:r>
      <w:r w:rsidRPr="00F613B8">
        <w:rPr>
          <w:rFonts w:ascii="Calibri" w:eastAsia="Times New Roman" w:hAnsi="Calibri" w:cs="Calibri"/>
          <w:lang w:eastAsia="en-GB"/>
        </w:rPr>
        <w:t xml:space="preserve"> Credit/Debit (CIT &amp; MIT), 3DS2 with 3DS1 fallback, network tokenization, saved cards, partial/full refunds.</w:t>
      </w:r>
    </w:p>
    <w:p w14:paraId="069BD53C" w14:textId="77777777" w:rsidR="00F613B8" w:rsidRPr="00F613B8" w:rsidRDefault="00F613B8" w:rsidP="00F613B8">
      <w:pPr>
        <w:numPr>
          <w:ilvl w:val="1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UPI: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r w:rsidRPr="00F613B8">
        <w:rPr>
          <w:rFonts w:ascii="Calibri" w:eastAsia="Times New Roman" w:hAnsi="Calibri" w:cs="Calibri"/>
          <w:b/>
          <w:bCs/>
          <w:lang w:eastAsia="en-GB"/>
        </w:rPr>
        <w:t>Intent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b/>
          <w:bCs/>
          <w:lang w:eastAsia="en-GB"/>
        </w:rPr>
        <w:t>Collect</w:t>
      </w:r>
      <w:r w:rsidRPr="00F613B8">
        <w:rPr>
          <w:rFonts w:ascii="Calibri" w:eastAsia="Times New Roman" w:hAnsi="Calibri" w:cs="Calibri"/>
          <w:lang w:eastAsia="en-GB"/>
        </w:rPr>
        <w:t xml:space="preserve">, and </w:t>
      </w:r>
      <w:r w:rsidRPr="00F613B8">
        <w:rPr>
          <w:rFonts w:ascii="Calibri" w:eastAsia="Times New Roman" w:hAnsi="Calibri" w:cs="Calibri"/>
          <w:b/>
          <w:bCs/>
          <w:lang w:eastAsia="en-GB"/>
        </w:rPr>
        <w:t>Autopay (e</w:t>
      </w:r>
      <w:r w:rsidRPr="00F613B8">
        <w:rPr>
          <w:rFonts w:ascii="Calibri" w:eastAsia="Times New Roman" w:hAnsi="Calibri" w:cs="Calibri"/>
          <w:b/>
          <w:bCs/>
          <w:lang w:eastAsia="en-GB"/>
        </w:rPr>
        <w:noBreakHyphen/>
        <w:t>mandate)</w:t>
      </w:r>
      <w:r w:rsidRPr="00F613B8">
        <w:rPr>
          <w:rFonts w:ascii="Calibri" w:eastAsia="Times New Roman" w:hAnsi="Calibri" w:cs="Calibri"/>
          <w:lang w:eastAsia="en-GB"/>
        </w:rPr>
        <w:t xml:space="preserve">;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RuPay</w:t>
      </w:r>
      <w:proofErr w:type="spellEnd"/>
      <w:r w:rsidRPr="00F613B8">
        <w:rPr>
          <w:rFonts w:ascii="Calibri" w:eastAsia="Times New Roman" w:hAnsi="Calibri" w:cs="Calibri"/>
          <w:b/>
          <w:bCs/>
          <w:lang w:eastAsia="en-GB"/>
        </w:rPr>
        <w:t xml:space="preserve"> Credit on UPI</w:t>
      </w:r>
      <w:r w:rsidRPr="00F613B8">
        <w:rPr>
          <w:rFonts w:ascii="Calibri" w:eastAsia="Times New Roman" w:hAnsi="Calibri" w:cs="Calibri"/>
          <w:lang w:eastAsia="en-GB"/>
        </w:rPr>
        <w:t>; dynamic VPA/merchant context; deep link and app</w:t>
      </w:r>
      <w:r w:rsidRPr="00F613B8">
        <w:rPr>
          <w:rFonts w:ascii="Calibri" w:eastAsia="Times New Roman" w:hAnsi="Calibri" w:cs="Calibri"/>
          <w:lang w:eastAsia="en-GB"/>
        </w:rPr>
        <w:noBreakHyphen/>
        <w:t>switch flows.</w:t>
      </w:r>
    </w:p>
    <w:p w14:paraId="23502070" w14:textId="77777777" w:rsidR="00F613B8" w:rsidRPr="00F613B8" w:rsidRDefault="00F613B8" w:rsidP="00F613B8">
      <w:pPr>
        <w:numPr>
          <w:ilvl w:val="1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Net Banking:</w:t>
      </w:r>
      <w:r w:rsidRPr="00F613B8">
        <w:rPr>
          <w:rFonts w:ascii="Calibri" w:eastAsia="Times New Roman" w:hAnsi="Calibri" w:cs="Calibri"/>
          <w:lang w:eastAsia="en-GB"/>
        </w:rPr>
        <w:t xml:space="preserve"> Aggregated bank list, redirection, status polling, and graceful return handling.</w:t>
      </w:r>
    </w:p>
    <w:p w14:paraId="53F920A8" w14:textId="77777777" w:rsidR="00F613B8" w:rsidRPr="00F613B8" w:rsidRDefault="00F613B8" w:rsidP="00F613B8">
      <w:pPr>
        <w:numPr>
          <w:ilvl w:val="1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Wallets:</w:t>
      </w:r>
      <w:r w:rsidRPr="00F613B8">
        <w:rPr>
          <w:rFonts w:ascii="Calibri" w:eastAsia="Times New Roman" w:hAnsi="Calibri" w:cs="Calibri"/>
          <w:lang w:eastAsia="en-GB"/>
        </w:rPr>
        <w:t xml:space="preserve"> RBI</w:t>
      </w:r>
      <w:r w:rsidRPr="00F613B8">
        <w:rPr>
          <w:rFonts w:ascii="Calibri" w:eastAsia="Times New Roman" w:hAnsi="Calibri" w:cs="Calibri"/>
          <w:lang w:eastAsia="en-GB"/>
        </w:rPr>
        <w:noBreakHyphen/>
        <w:t>compliant partner wallets with KYC tiers; balance check, redirect/in</w:t>
      </w:r>
      <w:r w:rsidRPr="00F613B8">
        <w:rPr>
          <w:rFonts w:ascii="Calibri" w:eastAsia="Times New Roman" w:hAnsi="Calibri" w:cs="Calibri"/>
          <w:lang w:eastAsia="en-GB"/>
        </w:rPr>
        <w:noBreakHyphen/>
        <w:t>app flows, and refund handling.</w:t>
      </w:r>
    </w:p>
    <w:p w14:paraId="1766C12C" w14:textId="77777777" w:rsidR="00F613B8" w:rsidRPr="00F613B8" w:rsidRDefault="00F613B8" w:rsidP="00F613B8">
      <w:pPr>
        <w:numPr>
          <w:ilvl w:val="1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BNPL/EMI:</w:t>
      </w:r>
      <w:r w:rsidRPr="00F613B8">
        <w:rPr>
          <w:rFonts w:ascii="Calibri" w:eastAsia="Times New Roman" w:hAnsi="Calibri" w:cs="Calibri"/>
          <w:lang w:eastAsia="en-GB"/>
        </w:rPr>
        <w:t xml:space="preserve"> Card EMI, Issuer EMI, and BNPL providers via adapter interfaces (pre</w:t>
      </w:r>
      <w:r w:rsidRPr="00F613B8">
        <w:rPr>
          <w:rFonts w:ascii="Calibri" w:eastAsia="Times New Roman" w:hAnsi="Calibri" w:cs="Calibri"/>
          <w:lang w:eastAsia="en-GB"/>
        </w:rPr>
        <w:noBreakHyphen/>
        <w:t>check, authorization, capture, refund).</w:t>
      </w:r>
    </w:p>
    <w:p w14:paraId="5C0D7D4A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Checkout experiences:</w:t>
      </w:r>
      <w:r w:rsidRPr="00F613B8">
        <w:rPr>
          <w:rFonts w:ascii="Calibri" w:eastAsia="Times New Roman" w:hAnsi="Calibri" w:cs="Calibri"/>
          <w:lang w:eastAsia="en-GB"/>
        </w:rPr>
        <w:t xml:space="preserve"> Quick Checkout &amp; Full Checkout, with clear consent for save</w:t>
      </w:r>
      <w:r w:rsidRPr="00F613B8">
        <w:rPr>
          <w:rFonts w:ascii="Calibri" w:eastAsia="Times New Roman" w:hAnsi="Calibri" w:cs="Calibri"/>
          <w:lang w:eastAsia="en-GB"/>
        </w:rPr>
        <w:noBreakHyphen/>
        <w:t>card/token use.</w:t>
      </w:r>
    </w:p>
    <w:p w14:paraId="0C8C6497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Design/Theming:</w:t>
      </w:r>
      <w:r w:rsidRPr="00F613B8">
        <w:rPr>
          <w:rFonts w:ascii="Calibri" w:eastAsia="Times New Roman" w:hAnsi="Calibri" w:cs="Calibri"/>
          <w:lang w:eastAsia="en-GB"/>
        </w:rPr>
        <w:t xml:space="preserve"> Bank standard theme + merchant branding via theme tokens; dark/light modes.</w:t>
      </w:r>
    </w:p>
    <w:p w14:paraId="00FBAD21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Observability:</w:t>
      </w:r>
      <w:r w:rsidRPr="00F613B8">
        <w:rPr>
          <w:rFonts w:ascii="Calibri" w:eastAsia="Times New Roman" w:hAnsi="Calibri" w:cs="Calibri"/>
          <w:lang w:eastAsia="en-GB"/>
        </w:rPr>
        <w:t xml:space="preserve"> Event telemetry and performance metrics; correlation and idempotency keys.</w:t>
      </w:r>
    </w:p>
    <w:p w14:paraId="522D8E46" w14:textId="77777777" w:rsidR="00F613B8" w:rsidRPr="00F613B8" w:rsidRDefault="00F613B8" w:rsidP="00F613B8">
      <w:pPr>
        <w:numPr>
          <w:ilvl w:val="0"/>
          <w:numId w:val="5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Documentation:</w:t>
      </w:r>
      <w:r w:rsidRPr="00F613B8">
        <w:rPr>
          <w:rFonts w:ascii="Calibri" w:eastAsia="Times New Roman" w:hAnsi="Calibri" w:cs="Calibri"/>
          <w:lang w:eastAsia="en-GB"/>
        </w:rPr>
        <w:t xml:space="preserve"> Complete internal maintainer docs and external merchant integration guides with samples.</w:t>
      </w:r>
    </w:p>
    <w:p w14:paraId="38B7F19E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Out of Scope</w:t>
      </w:r>
    </w:p>
    <w:p w14:paraId="03BD05B5" w14:textId="77777777" w:rsidR="00F613B8" w:rsidRPr="00F613B8" w:rsidRDefault="00F613B8" w:rsidP="00F613B8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card number (card PAN) capture within SDK (always via Bank PCI-hosted card page).</w:t>
      </w:r>
    </w:p>
    <w:p w14:paraId="059092ED" w14:textId="77777777" w:rsidR="00F613B8" w:rsidRPr="00F613B8" w:rsidRDefault="00F613B8" w:rsidP="00F613B8">
      <w:pPr>
        <w:numPr>
          <w:ilvl w:val="0"/>
          <w:numId w:val="5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lastRenderedPageBreak/>
        <w:t>Third-party backend services (all backend is bank-owned).</w:t>
      </w:r>
    </w:p>
    <w:p w14:paraId="16613AFC" w14:textId="14B7FB7A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2B208175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Terminology Clarification</w:t>
      </w:r>
    </w:p>
    <w:p w14:paraId="191329EB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In this PRD, </w:t>
      </w:r>
      <w:r w:rsidRPr="00F613B8">
        <w:rPr>
          <w:rFonts w:ascii="Calibri" w:eastAsia="Times New Roman" w:hAnsi="Calibri" w:cs="Calibri"/>
          <w:b/>
          <w:bCs/>
          <w:lang w:eastAsia="en-GB"/>
        </w:rPr>
        <w:t>PAN</w:t>
      </w:r>
      <w:r w:rsidRPr="00F613B8">
        <w:rPr>
          <w:rFonts w:ascii="Calibri" w:eastAsia="Times New Roman" w:hAnsi="Calibri" w:cs="Calibri"/>
          <w:lang w:eastAsia="en-GB"/>
        </w:rPr>
        <w:t xml:space="preserve"> refers to the </w:t>
      </w:r>
      <w:r w:rsidRPr="00F613B8">
        <w:rPr>
          <w:rFonts w:ascii="Calibri" w:eastAsia="Times New Roman" w:hAnsi="Calibri" w:cs="Calibri"/>
          <w:b/>
          <w:bCs/>
          <w:lang w:eastAsia="en-GB"/>
        </w:rPr>
        <w:t>Primary Account Number (the payment card number)</w:t>
      </w:r>
      <w:r w:rsidRPr="00F613B8">
        <w:rPr>
          <w:rFonts w:ascii="Calibri" w:eastAsia="Times New Roman" w:hAnsi="Calibri" w:cs="Calibri"/>
          <w:lang w:eastAsia="en-GB"/>
        </w:rPr>
        <w:t xml:space="preserve"> used in card transactions (also called </w:t>
      </w:r>
      <w:r w:rsidRPr="00F613B8">
        <w:rPr>
          <w:rFonts w:ascii="Calibri" w:eastAsia="Times New Roman" w:hAnsi="Calibri" w:cs="Calibri"/>
          <w:b/>
          <w:bCs/>
          <w:lang w:eastAsia="en-GB"/>
        </w:rPr>
        <w:t>card PAN</w:t>
      </w:r>
      <w:r w:rsidRPr="00F613B8">
        <w:rPr>
          <w:rFonts w:ascii="Calibri" w:eastAsia="Times New Roman" w:hAnsi="Calibri" w:cs="Calibri"/>
          <w:lang w:eastAsia="en-GB"/>
        </w:rPr>
        <w:t xml:space="preserve">). It </w:t>
      </w:r>
      <w:r w:rsidRPr="00F613B8">
        <w:rPr>
          <w:rFonts w:ascii="Calibri" w:eastAsia="Times New Roman" w:hAnsi="Calibri" w:cs="Calibri"/>
          <w:b/>
          <w:bCs/>
          <w:lang w:eastAsia="en-GB"/>
        </w:rPr>
        <w:t>does not</w:t>
      </w:r>
      <w:r w:rsidRPr="00F613B8">
        <w:rPr>
          <w:rFonts w:ascii="Calibri" w:eastAsia="Times New Roman" w:hAnsi="Calibri" w:cs="Calibri"/>
          <w:lang w:eastAsia="en-GB"/>
        </w:rPr>
        <w:t xml:space="preserve"> refer to the </w:t>
      </w:r>
      <w:r w:rsidRPr="00F613B8">
        <w:rPr>
          <w:rFonts w:ascii="Calibri" w:eastAsia="Times New Roman" w:hAnsi="Calibri" w:cs="Calibri"/>
          <w:b/>
          <w:bCs/>
          <w:lang w:eastAsia="en-GB"/>
        </w:rPr>
        <w:t>Income</w:t>
      </w:r>
      <w:r w:rsidRPr="00F613B8">
        <w:rPr>
          <w:rFonts w:ascii="Calibri" w:eastAsia="Times New Roman" w:hAnsi="Calibri" w:cs="Calibri"/>
          <w:b/>
          <w:bCs/>
          <w:lang w:eastAsia="en-GB"/>
        </w:rPr>
        <w:noBreakHyphen/>
        <w:t>tax PAN</w:t>
      </w:r>
      <w:r w:rsidRPr="00F613B8">
        <w:rPr>
          <w:rFonts w:ascii="Calibri" w:eastAsia="Times New Roman" w:hAnsi="Calibri" w:cs="Calibri"/>
          <w:lang w:eastAsia="en-GB"/>
        </w:rPr>
        <w:t xml:space="preserve"> issued by the Indian Income Tax Department, which is only relevant for merchant KYB/KYC outside of checkout.</w:t>
      </w:r>
    </w:p>
    <w:p w14:paraId="0F3BC9A2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2. Success Metrics (SLOs)</w:t>
      </w:r>
    </w:p>
    <w:p w14:paraId="03B2F43E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Checkout initialization time:</w:t>
      </w:r>
      <w:r w:rsidRPr="00F613B8">
        <w:rPr>
          <w:rFonts w:ascii="Calibri" w:eastAsia="Times New Roman" w:hAnsi="Calibri" w:cs="Calibri"/>
          <w:lang w:eastAsia="en-GB"/>
        </w:rPr>
        <w:t xml:space="preserve"> ≤ 1.5s P95 (SDK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init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→ UI ready).</w:t>
      </w:r>
    </w:p>
    <w:p w14:paraId="03509E55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Auth response latency:</w:t>
      </w:r>
      <w:r w:rsidRPr="00F613B8">
        <w:rPr>
          <w:rFonts w:ascii="Calibri" w:eastAsia="Times New Roman" w:hAnsi="Calibri" w:cs="Calibri"/>
          <w:lang w:eastAsia="en-GB"/>
        </w:rPr>
        <w:t xml:space="preserve"> ≤ 2.5s P95 (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initiatePayment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→ auth result/event).</w:t>
      </w:r>
    </w:p>
    <w:p w14:paraId="46D6D202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Crash-free sessions:</w:t>
      </w:r>
      <w:r w:rsidRPr="00F613B8">
        <w:rPr>
          <w:rFonts w:ascii="Calibri" w:eastAsia="Times New Roman" w:hAnsi="Calibri" w:cs="Calibri"/>
          <w:lang w:eastAsia="en-GB"/>
        </w:rPr>
        <w:t xml:space="preserve"> ≥ 99.9% per release (mobile).</w:t>
      </w:r>
    </w:p>
    <w:p w14:paraId="3A437A3C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Card payment success rate uplift:</w:t>
      </w:r>
      <w:r w:rsidRPr="00F613B8">
        <w:rPr>
          <w:rFonts w:ascii="Calibri" w:eastAsia="Times New Roman" w:hAnsi="Calibri" w:cs="Calibri"/>
          <w:lang w:eastAsia="en-GB"/>
        </w:rPr>
        <w:t xml:space="preserve"> +150 bps vs baseline after routing/3DS2 enablement.</w:t>
      </w:r>
    </w:p>
    <w:p w14:paraId="49B522AB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SDK size budget:</w:t>
      </w:r>
      <w:r w:rsidRPr="00F613B8">
        <w:rPr>
          <w:rFonts w:ascii="Calibri" w:eastAsia="Times New Roman" w:hAnsi="Calibri" w:cs="Calibri"/>
          <w:lang w:eastAsia="en-GB"/>
        </w:rPr>
        <w:t xml:space="preserve"> ≤ 5 MB per platform artifact.</w:t>
      </w:r>
    </w:p>
    <w:p w14:paraId="44FFCFEA" w14:textId="77777777" w:rsidR="00F613B8" w:rsidRPr="00F613B8" w:rsidRDefault="00F613B8" w:rsidP="00F613B8">
      <w:pPr>
        <w:numPr>
          <w:ilvl w:val="0"/>
          <w:numId w:val="6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Accessibility compliance:</w:t>
      </w:r>
      <w:r w:rsidRPr="00F613B8">
        <w:rPr>
          <w:rFonts w:ascii="Calibri" w:eastAsia="Times New Roman" w:hAnsi="Calibri" w:cs="Calibri"/>
          <w:lang w:eastAsia="en-GB"/>
        </w:rPr>
        <w:t xml:space="preserve"> WCAG 2.1 AA for Web; native accessibility labels on mobile.</w:t>
      </w:r>
    </w:p>
    <w:p w14:paraId="24D81D06" w14:textId="71372ACB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11DE40EE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3. Architecture Overview</w:t>
      </w:r>
    </w:p>
    <w:p w14:paraId="166DA475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Merchant App/Site</w:t>
      </w:r>
      <w:r w:rsidRPr="00F613B8">
        <w:rPr>
          <w:rFonts w:ascii="Calibri" w:eastAsia="Times New Roman" w:hAnsi="Calibri" w:cs="Calibri"/>
          <w:lang w:eastAsia="en-GB"/>
        </w:rPr>
        <w:t xml:space="preserve"> embeds SDK (Android/iOS/Web).</w:t>
      </w:r>
    </w:p>
    <w:p w14:paraId="074AE69D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SDK</w:t>
      </w:r>
      <w:r w:rsidRPr="00F613B8">
        <w:rPr>
          <w:rFonts w:ascii="Calibri" w:eastAsia="Times New Roman" w:hAnsi="Calibri" w:cs="Calibri"/>
          <w:lang w:eastAsia="en-GB"/>
        </w:rPr>
        <w:t xml:space="preserve"> requests a </w:t>
      </w:r>
      <w:r w:rsidRPr="00F613B8">
        <w:rPr>
          <w:rFonts w:ascii="Calibri" w:eastAsia="Times New Roman" w:hAnsi="Calibri" w:cs="Calibri"/>
          <w:b/>
          <w:bCs/>
          <w:lang w:eastAsia="en-GB"/>
        </w:rPr>
        <w:t>server-side session</w:t>
      </w:r>
      <w:r w:rsidRPr="00F613B8">
        <w:rPr>
          <w:rFonts w:ascii="Calibri" w:eastAsia="Times New Roman" w:hAnsi="Calibri" w:cs="Calibri"/>
          <w:lang w:eastAsia="en-GB"/>
        </w:rPr>
        <w:t xml:space="preserve"> (ephemeral key) from Merchant Server → Bank Backend.</w:t>
      </w:r>
    </w:p>
    <w:p w14:paraId="5F7DBACC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Hosted Card Capture (HCC):</w:t>
      </w:r>
      <w:r w:rsidRPr="00F613B8">
        <w:rPr>
          <w:rFonts w:ascii="Calibri" w:eastAsia="Times New Roman" w:hAnsi="Calibri" w:cs="Calibri"/>
          <w:lang w:eastAsia="en-GB"/>
        </w:rPr>
        <w:t xml:space="preserve"> Bank PCI domain returns a secure </w:t>
      </w:r>
      <w:r w:rsidRPr="00F613B8">
        <w:rPr>
          <w:rFonts w:ascii="Calibri" w:eastAsia="Times New Roman" w:hAnsi="Calibri" w:cs="Calibri"/>
          <w:b/>
          <w:bCs/>
          <w:lang w:eastAsia="en-GB"/>
        </w:rPr>
        <w:t>HCC URL</w:t>
      </w:r>
      <w:r w:rsidRPr="00F613B8">
        <w:rPr>
          <w:rFonts w:ascii="Calibri" w:eastAsia="Times New Roman" w:hAnsi="Calibri" w:cs="Calibri"/>
          <w:lang w:eastAsia="en-GB"/>
        </w:rPr>
        <w:t xml:space="preserve"> to SDK for in-app WebView (Android/iOS) or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(Web) to collect card number (card PAN)/expiry/CVV.</w:t>
      </w:r>
    </w:p>
    <w:p w14:paraId="757412ED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Tokenization:</w:t>
      </w:r>
      <w:r w:rsidRPr="00F613B8">
        <w:rPr>
          <w:rFonts w:ascii="Calibri" w:eastAsia="Times New Roman" w:hAnsi="Calibri" w:cs="Calibri"/>
          <w:lang w:eastAsia="en-GB"/>
        </w:rPr>
        <w:t xml:space="preserve"> Bank Backend exchanges card number (card PAN) for </w:t>
      </w:r>
      <w:r w:rsidRPr="00F613B8">
        <w:rPr>
          <w:rFonts w:ascii="Calibri" w:eastAsia="Times New Roman" w:hAnsi="Calibri" w:cs="Calibri"/>
          <w:b/>
          <w:bCs/>
          <w:lang w:eastAsia="en-GB"/>
        </w:rPr>
        <w:t>network token (DPAN)</w:t>
      </w:r>
      <w:r w:rsidRPr="00F613B8">
        <w:rPr>
          <w:rFonts w:ascii="Calibri" w:eastAsia="Times New Roman" w:hAnsi="Calibri" w:cs="Calibri"/>
          <w:lang w:eastAsia="en-GB"/>
        </w:rPr>
        <w:t xml:space="preserve"> via schemes; returns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token_id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merchant via SDK.</w:t>
      </w:r>
    </w:p>
    <w:p w14:paraId="010700BE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Payment Auth:</w:t>
      </w:r>
      <w:r w:rsidRPr="00F613B8">
        <w:rPr>
          <w:rFonts w:ascii="Calibri" w:eastAsia="Times New Roman" w:hAnsi="Calibri" w:cs="Calibri"/>
          <w:lang w:eastAsia="en-GB"/>
        </w:rPr>
        <w:t xml:space="preserve"> SDK calls Bank Backend with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token_id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and order context; Bank orchestrates acquirer/PG routing and </w:t>
      </w:r>
      <w:r w:rsidRPr="00F613B8">
        <w:rPr>
          <w:rFonts w:ascii="Calibri" w:eastAsia="Times New Roman" w:hAnsi="Calibri" w:cs="Calibri"/>
          <w:b/>
          <w:bCs/>
          <w:lang w:eastAsia="en-GB"/>
        </w:rPr>
        <w:t>3DS2</w:t>
      </w:r>
      <w:r w:rsidRPr="00F613B8">
        <w:rPr>
          <w:rFonts w:ascii="Calibri" w:eastAsia="Times New Roman" w:hAnsi="Calibri" w:cs="Calibri"/>
          <w:lang w:eastAsia="en-GB"/>
        </w:rPr>
        <w:t xml:space="preserve"> flows; result is posted back via SDK callbacks.</w:t>
      </w:r>
    </w:p>
    <w:p w14:paraId="04B4290E" w14:textId="77777777" w:rsidR="00F613B8" w:rsidRPr="00F613B8" w:rsidRDefault="00F613B8" w:rsidP="00F613B8">
      <w:pPr>
        <w:numPr>
          <w:ilvl w:val="0"/>
          <w:numId w:val="6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Post-Auth:</w:t>
      </w:r>
      <w:r w:rsidRPr="00F613B8">
        <w:rPr>
          <w:rFonts w:ascii="Calibri" w:eastAsia="Times New Roman" w:hAnsi="Calibri" w:cs="Calibri"/>
          <w:lang w:eastAsia="en-GB"/>
        </w:rPr>
        <w:t xml:space="preserve"> Capture/refund/status via SDK → Bank Backend APIs; settlements handled downstream by Bank systems.</w:t>
      </w:r>
    </w:p>
    <w:p w14:paraId="0E97C220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Security Boundary:</w:t>
      </w:r>
      <w:r w:rsidRPr="00F613B8">
        <w:rPr>
          <w:rFonts w:ascii="Calibri" w:eastAsia="Times New Roman" w:hAnsi="Calibri" w:cs="Calibri"/>
          <w:lang w:eastAsia="en-GB"/>
        </w:rPr>
        <w:t xml:space="preserve"> card number (card PAN) and CVV are </w:t>
      </w:r>
      <w:r w:rsidRPr="00F613B8">
        <w:rPr>
          <w:rFonts w:ascii="Calibri" w:eastAsia="Times New Roman" w:hAnsi="Calibri" w:cs="Calibri"/>
          <w:b/>
          <w:bCs/>
          <w:lang w:eastAsia="en-GB"/>
        </w:rPr>
        <w:t>never exposed</w:t>
      </w:r>
      <w:r w:rsidRPr="00F613B8">
        <w:rPr>
          <w:rFonts w:ascii="Calibri" w:eastAsia="Times New Roman" w:hAnsi="Calibri" w:cs="Calibri"/>
          <w:lang w:eastAsia="en-GB"/>
        </w:rPr>
        <w:t xml:space="preserve"> to SDK/merchant; 3DS server and HCC are </w:t>
      </w:r>
      <w:r w:rsidRPr="00F613B8">
        <w:rPr>
          <w:rFonts w:ascii="Calibri" w:eastAsia="Times New Roman" w:hAnsi="Calibri" w:cs="Calibri"/>
          <w:b/>
          <w:bCs/>
          <w:lang w:eastAsia="en-GB"/>
        </w:rPr>
        <w:t>bank-controlled</w:t>
      </w:r>
      <w:r w:rsidRPr="00F613B8">
        <w:rPr>
          <w:rFonts w:ascii="Calibri" w:eastAsia="Times New Roman" w:hAnsi="Calibri" w:cs="Calibri"/>
          <w:lang w:eastAsia="en-GB"/>
        </w:rPr>
        <w:t>.</w:t>
      </w:r>
    </w:p>
    <w:p w14:paraId="6EFF01E7" w14:textId="6C71A5C7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47F8ECEC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4. Functional Requirements</w:t>
      </w:r>
    </w:p>
    <w:p w14:paraId="33A5EE7B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lastRenderedPageBreak/>
        <w:t>4.1 SDK Capabilities (All Platforms)</w:t>
      </w:r>
    </w:p>
    <w:p w14:paraId="7FBAA8DD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Initialize: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init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merchantId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publicKey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, env)</w:t>
      </w:r>
      <w:r w:rsidRPr="00F613B8">
        <w:rPr>
          <w:rFonts w:ascii="Calibri" w:eastAsia="Times New Roman" w:hAnsi="Calibri" w:cs="Calibri"/>
          <w:lang w:eastAsia="en-GB"/>
        </w:rPr>
        <w:t xml:space="preserve"> creates SDK context using ephemeral session from merchant server.</w:t>
      </w:r>
    </w:p>
    <w:p w14:paraId="36ED31BA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Start Checkout: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startCheckout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(order)</w:t>
      </w:r>
      <w:r w:rsidRPr="00F613B8">
        <w:rPr>
          <w:rFonts w:ascii="Calibri" w:eastAsia="Times New Roman" w:hAnsi="Calibri" w:cs="Calibri"/>
          <w:lang w:eastAsia="en-GB"/>
        </w:rPr>
        <w:t xml:space="preserve"> launches Quick or Full checkout based on available saved instruments.</w:t>
      </w:r>
    </w:p>
    <w:p w14:paraId="449987C2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Saved Cards / Tokenization:</w:t>
      </w:r>
    </w:p>
    <w:p w14:paraId="50F9F97D" w14:textId="77777777" w:rsidR="00F613B8" w:rsidRPr="00F613B8" w:rsidRDefault="00F613B8" w:rsidP="00F613B8">
      <w:pPr>
        <w:numPr>
          <w:ilvl w:val="1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List tokens: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listSavedCards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customerId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)</w:t>
      </w:r>
    </w:p>
    <w:p w14:paraId="20E50C59" w14:textId="77777777" w:rsidR="00F613B8" w:rsidRPr="00F613B8" w:rsidRDefault="00F613B8" w:rsidP="00F613B8">
      <w:pPr>
        <w:numPr>
          <w:ilvl w:val="1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Add card: launches </w:t>
      </w:r>
      <w:r w:rsidRPr="00F613B8">
        <w:rPr>
          <w:rFonts w:ascii="Calibri" w:eastAsia="Times New Roman" w:hAnsi="Calibri" w:cs="Calibri"/>
          <w:b/>
          <w:bCs/>
          <w:lang w:eastAsia="en-GB"/>
        </w:rPr>
        <w:t>HCC</w:t>
      </w:r>
      <w:r w:rsidRPr="00F613B8">
        <w:rPr>
          <w:rFonts w:ascii="Calibri" w:eastAsia="Times New Roman" w:hAnsi="Calibri" w:cs="Calibri"/>
          <w:lang w:eastAsia="en-GB"/>
        </w:rPr>
        <w:t xml:space="preserve">; returns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token_id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on success</w:t>
      </w:r>
    </w:p>
    <w:p w14:paraId="0E17874E" w14:textId="77777777" w:rsidR="00F613B8" w:rsidRPr="00F613B8" w:rsidRDefault="00F613B8" w:rsidP="00F613B8">
      <w:pPr>
        <w:numPr>
          <w:ilvl w:val="1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Delete token: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deleteSavedCard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tokenId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)</w:t>
      </w:r>
      <w:r w:rsidRPr="00F613B8">
        <w:rPr>
          <w:rFonts w:ascii="Calibri" w:eastAsia="Times New Roman" w:hAnsi="Calibri" w:cs="Calibri"/>
          <w:lang w:eastAsia="en-GB"/>
        </w:rPr>
        <w:t xml:space="preserve"> with SCA as required</w:t>
      </w:r>
    </w:p>
    <w:p w14:paraId="37AE6E10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Pay with Tokenized Card: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payWithCardToken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tokenId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, order, options)</w:t>
      </w:r>
    </w:p>
    <w:p w14:paraId="39C13487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3DS2 Support:</w:t>
      </w:r>
      <w:r w:rsidRPr="00F613B8">
        <w:rPr>
          <w:rFonts w:ascii="Calibri" w:eastAsia="Times New Roman" w:hAnsi="Calibri" w:cs="Calibri"/>
          <w:lang w:eastAsia="en-GB"/>
        </w:rPr>
        <w:t xml:space="preserve"> Embedded challenge window (app WebView overlay, web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>) with 3DS1 fallback when required.</w:t>
      </w:r>
    </w:p>
    <w:p w14:paraId="4408FB48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Refund Initiation (UI trigger):</w:t>
      </w:r>
      <w:r w:rsidRPr="00F613B8">
        <w:rPr>
          <w:rFonts w:ascii="Calibri" w:eastAsia="Times New Roman" w:hAnsi="Calibri" w:cs="Calibri"/>
          <w:lang w:eastAsia="en-GB"/>
        </w:rPr>
        <w:t xml:space="preserve"> Optional customer-initiated refund request surface; actual action via backend policy.</w:t>
      </w:r>
    </w:p>
    <w:p w14:paraId="279CC3A3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Status &amp; Receipts: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getPaymentStatus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)</w:t>
      </w:r>
      <w:r w:rsidRPr="00F613B8">
        <w:rPr>
          <w:rFonts w:ascii="Calibri" w:eastAsia="Times New Roman" w:hAnsi="Calibri" w:cs="Calibri"/>
          <w:lang w:eastAsia="en-GB"/>
        </w:rPr>
        <w:t>; render receipt and share via OS share sheet.</w:t>
      </w:r>
    </w:p>
    <w:p w14:paraId="440A0CD2" w14:textId="77777777" w:rsidR="00F613B8" w:rsidRPr="00F613B8" w:rsidRDefault="00F613B8" w:rsidP="00F613B8">
      <w:pPr>
        <w:numPr>
          <w:ilvl w:val="0"/>
          <w:numId w:val="6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Error Surface:</w:t>
      </w:r>
      <w:r w:rsidRPr="00F613B8">
        <w:rPr>
          <w:rFonts w:ascii="Calibri" w:eastAsia="Times New Roman" w:hAnsi="Calibri" w:cs="Calibri"/>
          <w:lang w:eastAsia="en-GB"/>
        </w:rPr>
        <w:t xml:space="preserve"> Structured error model with </w:t>
      </w:r>
      <w:r w:rsidRPr="00F613B8">
        <w:rPr>
          <w:rFonts w:ascii="Calibri" w:eastAsia="Times New Roman" w:hAnsi="Calibri" w:cs="Calibri"/>
          <w:b/>
          <w:bCs/>
          <w:lang w:eastAsia="en-GB"/>
        </w:rPr>
        <w:t>user-friendly messages</w:t>
      </w:r>
      <w:r w:rsidRPr="00F613B8">
        <w:rPr>
          <w:rFonts w:ascii="Calibri" w:eastAsia="Times New Roman" w:hAnsi="Calibri" w:cs="Calibri"/>
          <w:lang w:eastAsia="en-GB"/>
        </w:rPr>
        <w:t xml:space="preserve"> and machine-readable codes.</w:t>
      </w:r>
    </w:p>
    <w:p w14:paraId="509AAE81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4.2 Checkout Modes</w:t>
      </w:r>
    </w:p>
    <w:p w14:paraId="59255903" w14:textId="77777777" w:rsidR="00F613B8" w:rsidRPr="00F613B8" w:rsidRDefault="00F613B8" w:rsidP="00F613B8">
      <w:pPr>
        <w:numPr>
          <w:ilvl w:val="0"/>
          <w:numId w:val="6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Quick Checkout:</w:t>
      </w:r>
      <w:r w:rsidRPr="00F613B8">
        <w:rPr>
          <w:rFonts w:ascii="Calibri" w:eastAsia="Times New Roman" w:hAnsi="Calibri" w:cs="Calibri"/>
          <w:lang w:eastAsia="en-GB"/>
        </w:rPr>
        <w:t xml:space="preserve"> Default path when saved tokens exist; one</w:t>
      </w:r>
      <w:r w:rsidRPr="00F613B8">
        <w:rPr>
          <w:rFonts w:ascii="Calibri" w:eastAsia="Times New Roman" w:hAnsi="Calibri" w:cs="Calibri"/>
          <w:lang w:eastAsia="en-GB"/>
        </w:rPr>
        <w:noBreakHyphen/>
        <w:t>tap confirm → 3DS2 challenge if needed; resume-safe on app switch.</w:t>
      </w:r>
    </w:p>
    <w:p w14:paraId="08D4B33E" w14:textId="77777777" w:rsidR="00F613B8" w:rsidRPr="00F613B8" w:rsidRDefault="00F613B8" w:rsidP="00F613B8">
      <w:pPr>
        <w:numPr>
          <w:ilvl w:val="0"/>
          <w:numId w:val="6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Full Checkout:</w:t>
      </w:r>
      <w:r w:rsidRPr="00F613B8">
        <w:rPr>
          <w:rFonts w:ascii="Calibri" w:eastAsia="Times New Roman" w:hAnsi="Calibri" w:cs="Calibri"/>
          <w:lang w:eastAsia="en-GB"/>
        </w:rPr>
        <w:t xml:space="preserve"> Uses </w:t>
      </w:r>
      <w:r w:rsidRPr="00F613B8">
        <w:rPr>
          <w:rFonts w:ascii="Calibri" w:eastAsia="Times New Roman" w:hAnsi="Calibri" w:cs="Calibri"/>
          <w:b/>
          <w:bCs/>
          <w:lang w:eastAsia="en-GB"/>
        </w:rPr>
        <w:t>Hosted Card Capture (HCC)</w:t>
      </w:r>
      <w:r w:rsidRPr="00F613B8">
        <w:rPr>
          <w:rFonts w:ascii="Calibri" w:eastAsia="Times New Roman" w:hAnsi="Calibri" w:cs="Calibri"/>
          <w:lang w:eastAsia="en-GB"/>
        </w:rPr>
        <w:t xml:space="preserve"> for new card entry; offers save</w:t>
      </w:r>
      <w:r w:rsidRPr="00F613B8">
        <w:rPr>
          <w:rFonts w:ascii="Calibri" w:eastAsia="Times New Roman" w:hAnsi="Calibri" w:cs="Calibri"/>
          <w:lang w:eastAsia="en-GB"/>
        </w:rPr>
        <w:noBreakHyphen/>
        <w:t>card with explicit consent; supports retry on network/issuer decline.</w:t>
      </w:r>
    </w:p>
    <w:p w14:paraId="62ECFB42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4.2.1 Payment Modes &amp; Flows (All Methods)</w:t>
      </w:r>
    </w:p>
    <w:p w14:paraId="386FF37C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Cards</w:t>
      </w:r>
    </w:p>
    <w:p w14:paraId="39DCB417" w14:textId="77777777" w:rsidR="00F613B8" w:rsidRPr="00F613B8" w:rsidRDefault="00F613B8" w:rsidP="00F613B8">
      <w:pPr>
        <w:numPr>
          <w:ilvl w:val="0"/>
          <w:numId w:val="6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CIT/MIT, partial and full capture; voids; refunds (full/partial); reversal handling.</w:t>
      </w:r>
    </w:p>
    <w:p w14:paraId="62F59A3D" w14:textId="77777777" w:rsidR="00F613B8" w:rsidRPr="00F613B8" w:rsidRDefault="00F613B8" w:rsidP="00F613B8">
      <w:pPr>
        <w:numPr>
          <w:ilvl w:val="0"/>
          <w:numId w:val="6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Network tokenization (DPAN); token lifecycle events; card metadata (last4, brand, expiry) only.</w:t>
      </w:r>
    </w:p>
    <w:p w14:paraId="032B05BB" w14:textId="77777777" w:rsidR="00F613B8" w:rsidRPr="00F613B8" w:rsidRDefault="00F613B8" w:rsidP="00F613B8">
      <w:pPr>
        <w:numPr>
          <w:ilvl w:val="0"/>
          <w:numId w:val="6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3DS2 challenge UI embedded; frictionless support; fall back to 3DS1 when required.</w:t>
      </w:r>
    </w:p>
    <w:p w14:paraId="24879C2B" w14:textId="77777777" w:rsidR="00F613B8" w:rsidRPr="00F613B8" w:rsidRDefault="00F613B8" w:rsidP="00F613B8">
      <w:pPr>
        <w:numPr>
          <w:ilvl w:val="0"/>
          <w:numId w:val="6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BIN</w:t>
      </w:r>
      <w:r w:rsidRPr="00F613B8">
        <w:rPr>
          <w:rFonts w:ascii="Calibri" w:eastAsia="Times New Roman" w:hAnsi="Calibri" w:cs="Calibri"/>
          <w:lang w:eastAsia="en-GB"/>
        </w:rPr>
        <w:noBreakHyphen/>
        <w:t>based UX hints (domestic/international, prepaid/credit) driven by backend policy.</w:t>
      </w:r>
    </w:p>
    <w:p w14:paraId="017EF12C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 xml:space="preserve">UPI (Intent, Collect, Autopay,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RuPay</w:t>
      </w:r>
      <w:proofErr w:type="spellEnd"/>
      <w:r w:rsidRPr="00F613B8">
        <w:rPr>
          <w:rFonts w:ascii="Calibri" w:eastAsia="Times New Roman" w:hAnsi="Calibri" w:cs="Calibri"/>
          <w:b/>
          <w:bCs/>
          <w:lang w:eastAsia="en-GB"/>
        </w:rPr>
        <w:t xml:space="preserve"> Credit on UPI)</w:t>
      </w:r>
    </w:p>
    <w:p w14:paraId="7DF6DD67" w14:textId="77777777" w:rsidR="00F613B8" w:rsidRPr="00F613B8" w:rsidRDefault="00F613B8" w:rsidP="00F613B8">
      <w:pPr>
        <w:numPr>
          <w:ilvl w:val="0"/>
          <w:numId w:val="6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Intent: PSP app list, deep-link handoff, return detection, timeout/abandon handling.</w:t>
      </w:r>
    </w:p>
    <w:p w14:paraId="0298B002" w14:textId="77777777" w:rsidR="00F613B8" w:rsidRPr="00F613B8" w:rsidRDefault="00F613B8" w:rsidP="00F613B8">
      <w:pPr>
        <w:numPr>
          <w:ilvl w:val="0"/>
          <w:numId w:val="6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Collect: VPA validation, expiry, reminders/re</w:t>
      </w:r>
      <w:r w:rsidRPr="00F613B8">
        <w:rPr>
          <w:rFonts w:ascii="Calibri" w:eastAsia="Times New Roman" w:hAnsi="Calibri" w:cs="Calibri"/>
          <w:lang w:eastAsia="en-GB"/>
        </w:rPr>
        <w:noBreakHyphen/>
        <w:t>notify, polling and webhook update.</w:t>
      </w:r>
    </w:p>
    <w:p w14:paraId="36A4F7D9" w14:textId="77777777" w:rsidR="00F613B8" w:rsidRPr="00F613B8" w:rsidRDefault="00F613B8" w:rsidP="00F613B8">
      <w:pPr>
        <w:numPr>
          <w:ilvl w:val="0"/>
          <w:numId w:val="6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Autopay: create/modify/cancel mandates; amount change and validity; debit notifications.</w:t>
      </w:r>
    </w:p>
    <w:p w14:paraId="71C4FF5F" w14:textId="77777777" w:rsidR="00F613B8" w:rsidRPr="00F613B8" w:rsidRDefault="00F613B8" w:rsidP="00F613B8">
      <w:pPr>
        <w:numPr>
          <w:ilvl w:val="0"/>
          <w:numId w:val="6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proofErr w:type="spellStart"/>
      <w:r w:rsidRPr="00F613B8">
        <w:rPr>
          <w:rFonts w:ascii="Calibri" w:eastAsia="Times New Roman" w:hAnsi="Calibri" w:cs="Calibri"/>
          <w:lang w:eastAsia="en-GB"/>
        </w:rPr>
        <w:t>RuPay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Credit on UPI: surface card</w:t>
      </w:r>
      <w:r w:rsidRPr="00F613B8">
        <w:rPr>
          <w:rFonts w:ascii="Calibri" w:eastAsia="Times New Roman" w:hAnsi="Calibri" w:cs="Calibri"/>
          <w:lang w:eastAsia="en-GB"/>
        </w:rPr>
        <w:noBreakHyphen/>
        <w:t>on</w:t>
      </w:r>
      <w:r w:rsidRPr="00F613B8">
        <w:rPr>
          <w:rFonts w:ascii="Calibri" w:eastAsia="Times New Roman" w:hAnsi="Calibri" w:cs="Calibri"/>
          <w:lang w:eastAsia="en-GB"/>
        </w:rPr>
        <w:noBreakHyphen/>
        <w:t>UPI as a labelled option; issuer/routing policy handled server</w:t>
      </w:r>
      <w:r w:rsidRPr="00F613B8">
        <w:rPr>
          <w:rFonts w:ascii="Calibri" w:eastAsia="Times New Roman" w:hAnsi="Calibri" w:cs="Calibri"/>
          <w:lang w:eastAsia="en-GB"/>
        </w:rPr>
        <w:noBreakHyphen/>
        <w:t>side.</w:t>
      </w:r>
    </w:p>
    <w:p w14:paraId="2D85D18E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lastRenderedPageBreak/>
        <w:t>Net Banking</w:t>
      </w:r>
    </w:p>
    <w:p w14:paraId="01C4F999" w14:textId="77777777" w:rsidR="00F613B8" w:rsidRPr="00F613B8" w:rsidRDefault="00F613B8" w:rsidP="00F613B8">
      <w:pPr>
        <w:numPr>
          <w:ilvl w:val="0"/>
          <w:numId w:val="6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Bank list caching with health/latency badges; redirect and return URL integrity checks; status reconciliation and retry prompt on drop</w:t>
      </w:r>
      <w:r w:rsidRPr="00F613B8">
        <w:rPr>
          <w:rFonts w:ascii="Calibri" w:eastAsia="Times New Roman" w:hAnsi="Calibri" w:cs="Calibri"/>
          <w:lang w:eastAsia="en-GB"/>
        </w:rPr>
        <w:noBreakHyphen/>
        <w:t>offs.</w:t>
      </w:r>
    </w:p>
    <w:p w14:paraId="7CA82138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Wallets</w:t>
      </w:r>
    </w:p>
    <w:p w14:paraId="590F5BDA" w14:textId="77777777" w:rsidR="00F613B8" w:rsidRPr="00F613B8" w:rsidRDefault="00F613B8" w:rsidP="00F613B8">
      <w:pPr>
        <w:numPr>
          <w:ilvl w:val="0"/>
          <w:numId w:val="6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Partner discovery and display; in</w:t>
      </w:r>
      <w:r w:rsidRPr="00F613B8">
        <w:rPr>
          <w:rFonts w:ascii="Calibri" w:eastAsia="Times New Roman" w:hAnsi="Calibri" w:cs="Calibri"/>
          <w:lang w:eastAsia="en-GB"/>
        </w:rPr>
        <w:noBreakHyphen/>
        <w:t>app or redirect flow; KYC tier indication; balance check; refund/chargeback propagation.</w:t>
      </w:r>
    </w:p>
    <w:p w14:paraId="3D43AA5D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BNPL/EMI</w:t>
      </w:r>
    </w:p>
    <w:p w14:paraId="67EB8866" w14:textId="77777777" w:rsidR="00F613B8" w:rsidRPr="00F613B8" w:rsidRDefault="00F613B8" w:rsidP="00F613B8">
      <w:pPr>
        <w:numPr>
          <w:ilvl w:val="0"/>
          <w:numId w:val="6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Pre</w:t>
      </w:r>
      <w:r w:rsidRPr="00F613B8">
        <w:rPr>
          <w:rFonts w:ascii="Calibri" w:eastAsia="Times New Roman" w:hAnsi="Calibri" w:cs="Calibri"/>
          <w:lang w:eastAsia="en-GB"/>
        </w:rPr>
        <w:noBreakHyphen/>
        <w:t>eligibility check, OTP/authorization, plan selection (tenor, rate), disclosure screens, and refund/foreclosure flows.</w:t>
      </w:r>
    </w:p>
    <w:p w14:paraId="51DCB05B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4.3 Tokenization &amp; Recurring</w:t>
      </w:r>
    </w:p>
    <w:p w14:paraId="1A668434" w14:textId="77777777" w:rsidR="00F613B8" w:rsidRPr="00F613B8" w:rsidRDefault="00F613B8" w:rsidP="00F613B8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Network tokenization</w:t>
      </w:r>
      <w:r w:rsidRPr="00F613B8">
        <w:rPr>
          <w:rFonts w:ascii="Calibri" w:eastAsia="Times New Roman" w:hAnsi="Calibri" w:cs="Calibri"/>
          <w:lang w:eastAsia="en-GB"/>
        </w:rPr>
        <w:t xml:space="preserve"> (Visa/Mastercard/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RuPay</w:t>
      </w:r>
      <w:proofErr w:type="spellEnd"/>
      <w:r w:rsidRPr="00F613B8">
        <w:rPr>
          <w:rFonts w:ascii="Calibri" w:eastAsia="Times New Roman" w:hAnsi="Calibri" w:cs="Calibri"/>
          <w:lang w:eastAsia="en-GB"/>
        </w:rPr>
        <w:t>/Amex).</w:t>
      </w:r>
    </w:p>
    <w:p w14:paraId="69EA7D01" w14:textId="77777777" w:rsidR="00F613B8" w:rsidRPr="00F613B8" w:rsidRDefault="00F613B8" w:rsidP="00F613B8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CIT/MIT</w:t>
      </w:r>
      <w:r w:rsidRPr="00F613B8">
        <w:rPr>
          <w:rFonts w:ascii="Calibri" w:eastAsia="Times New Roman" w:hAnsi="Calibri" w:cs="Calibri"/>
          <w:lang w:eastAsia="en-GB"/>
        </w:rPr>
        <w:t xml:space="preserve"> support with Scheme IDs; mandate linking parameters stored server-side.</w:t>
      </w:r>
    </w:p>
    <w:p w14:paraId="63CA7F74" w14:textId="77777777" w:rsidR="00F613B8" w:rsidRPr="00F613B8" w:rsidRDefault="00F613B8" w:rsidP="00F613B8">
      <w:pPr>
        <w:numPr>
          <w:ilvl w:val="0"/>
          <w:numId w:val="6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Card lifecycle events</w:t>
      </w:r>
      <w:r w:rsidRPr="00F613B8">
        <w:rPr>
          <w:rFonts w:ascii="Calibri" w:eastAsia="Times New Roman" w:hAnsi="Calibri" w:cs="Calibri"/>
          <w:lang w:eastAsia="en-GB"/>
        </w:rPr>
        <w:t xml:space="preserve"> (re-tokenization, expiry update) handled by Bank Backend; SDK receives updated token metadata.</w:t>
      </w:r>
    </w:p>
    <w:p w14:paraId="6A887B27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4.4 UI/UX &amp; Theming</w:t>
      </w:r>
    </w:p>
    <w:p w14:paraId="10E9643B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Brand Modes:</w:t>
      </w:r>
      <w:r w:rsidRPr="00F613B8">
        <w:rPr>
          <w:rFonts w:ascii="Calibri" w:eastAsia="Times New Roman" w:hAnsi="Calibri" w:cs="Calibri"/>
          <w:lang w:eastAsia="en-GB"/>
        </w:rPr>
        <w:t xml:space="preserve"> Bank Standard Theme and Merchant</w:t>
      </w:r>
      <w:r w:rsidRPr="00F613B8">
        <w:rPr>
          <w:rFonts w:ascii="Calibri" w:eastAsia="Times New Roman" w:hAnsi="Calibri" w:cs="Calibri"/>
          <w:lang w:eastAsia="en-GB"/>
        </w:rPr>
        <w:noBreakHyphen/>
        <w:t>Branded Theme via theme tokens (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colors</w:t>
      </w:r>
      <w:proofErr w:type="spellEnd"/>
      <w:r w:rsidRPr="00F613B8">
        <w:rPr>
          <w:rFonts w:ascii="Calibri" w:eastAsia="Times New Roman" w:hAnsi="Calibri" w:cs="Calibri"/>
          <w:lang w:eastAsia="en-GB"/>
        </w:rPr>
        <w:t>, typography, radius, logo). Dark/light modes.</w:t>
      </w:r>
    </w:p>
    <w:p w14:paraId="64B6F5D6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Layout &amp; Inputs:</w:t>
      </w:r>
      <w:r w:rsidRPr="00F613B8">
        <w:rPr>
          <w:rFonts w:ascii="Calibri" w:eastAsia="Times New Roman" w:hAnsi="Calibri" w:cs="Calibri"/>
          <w:lang w:eastAsia="en-GB"/>
        </w:rPr>
        <w:t xml:space="preserve"> Responsive layouts; numeric keypad for card/OTP; OTP auto</w:t>
      </w:r>
      <w:r w:rsidRPr="00F613B8">
        <w:rPr>
          <w:rFonts w:ascii="Calibri" w:eastAsia="Times New Roman" w:hAnsi="Calibri" w:cs="Calibri"/>
          <w:lang w:eastAsia="en-GB"/>
        </w:rPr>
        <w:noBreakHyphen/>
        <w:t>fill prompts where OS allows; clear error copy.</w:t>
      </w:r>
    </w:p>
    <w:p w14:paraId="5A01FABE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Localization:</w:t>
      </w:r>
      <w:r w:rsidRPr="00F613B8">
        <w:rPr>
          <w:rFonts w:ascii="Calibri" w:eastAsia="Times New Roman" w:hAnsi="Calibri" w:cs="Calibri"/>
          <w:lang w:eastAsia="en-GB"/>
        </w:rPr>
        <w:t xml:space="preserve"> English and Hindi at launch; extensible locale packs.</w:t>
      </w:r>
    </w:p>
    <w:p w14:paraId="18FD295C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Accessibility:</w:t>
      </w:r>
      <w:r w:rsidRPr="00F613B8">
        <w:rPr>
          <w:rFonts w:ascii="Calibri" w:eastAsia="Times New Roman" w:hAnsi="Calibri" w:cs="Calibri"/>
          <w:lang w:eastAsia="en-GB"/>
        </w:rPr>
        <w:t xml:space="preserve"> Screen reader labels, focus order, contrast, dynamic type; respects OS </w:t>
      </w:r>
      <w:r w:rsidRPr="00F613B8">
        <w:rPr>
          <w:rFonts w:ascii="Calibri" w:eastAsia="Times New Roman" w:hAnsi="Calibri" w:cs="Calibri"/>
          <w:b/>
          <w:bCs/>
          <w:lang w:eastAsia="en-GB"/>
        </w:rPr>
        <w:t>Reduce Motion</w:t>
      </w:r>
      <w:r w:rsidRPr="00F613B8">
        <w:rPr>
          <w:rFonts w:ascii="Calibri" w:eastAsia="Times New Roman" w:hAnsi="Calibri" w:cs="Calibri"/>
          <w:lang w:eastAsia="en-GB"/>
        </w:rPr>
        <w:t xml:space="preserve"> setting.</w:t>
      </w:r>
    </w:p>
    <w:p w14:paraId="43287C33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Micro</w:t>
      </w:r>
      <w:r w:rsidRPr="00F613B8">
        <w:rPr>
          <w:rFonts w:ascii="Calibri" w:eastAsia="Times New Roman" w:hAnsi="Calibri" w:cs="Calibri"/>
          <w:b/>
          <w:bCs/>
          <w:lang w:eastAsia="en-GB"/>
        </w:rPr>
        <w:noBreakHyphen/>
        <w:t>animations &amp; Transitions:</w:t>
      </w:r>
    </w:p>
    <w:p w14:paraId="033178D6" w14:textId="77777777" w:rsidR="00F613B8" w:rsidRPr="00F613B8" w:rsidRDefault="00F613B8" w:rsidP="00F613B8">
      <w:pPr>
        <w:numPr>
          <w:ilvl w:val="1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Skeleton loader with shimmer on first paint; spinner as fallback.</w:t>
      </w:r>
    </w:p>
    <w:p w14:paraId="1BF56816" w14:textId="77777777" w:rsidR="00F613B8" w:rsidRPr="00F613B8" w:rsidRDefault="00F613B8" w:rsidP="00F613B8">
      <w:pPr>
        <w:numPr>
          <w:ilvl w:val="1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View transitions (method list → details → auth) with 150–250ms duration and non</w:t>
      </w:r>
      <w:r w:rsidRPr="00F613B8">
        <w:rPr>
          <w:rFonts w:ascii="Calibri" w:eastAsia="Times New Roman" w:hAnsi="Calibri" w:cs="Calibri"/>
          <w:lang w:eastAsia="en-GB"/>
        </w:rPr>
        <w:noBreakHyphen/>
        <w:t>blocking easing.</w:t>
      </w:r>
    </w:p>
    <w:p w14:paraId="30A6CC44" w14:textId="77777777" w:rsidR="00F613B8" w:rsidRPr="00F613B8" w:rsidRDefault="00F613B8" w:rsidP="00F613B8">
      <w:pPr>
        <w:numPr>
          <w:ilvl w:val="1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60 FPS target; </w:t>
      </w:r>
      <w:r w:rsidRPr="00F613B8">
        <w:rPr>
          <w:rFonts w:ascii="Calibri" w:eastAsia="Times New Roman" w:hAnsi="Calibri" w:cs="Calibri"/>
          <w:b/>
          <w:bCs/>
          <w:lang w:eastAsia="en-GB"/>
        </w:rPr>
        <w:t>&lt;16ms</w:t>
      </w:r>
      <w:r w:rsidRPr="00F613B8">
        <w:rPr>
          <w:rFonts w:ascii="Calibri" w:eastAsia="Times New Roman" w:hAnsi="Calibri" w:cs="Calibri"/>
          <w:lang w:eastAsia="en-GB"/>
        </w:rPr>
        <w:t xml:space="preserve"> main</w:t>
      </w:r>
      <w:r w:rsidRPr="00F613B8">
        <w:rPr>
          <w:rFonts w:ascii="Calibri" w:eastAsia="Times New Roman" w:hAnsi="Calibri" w:cs="Calibri"/>
          <w:lang w:eastAsia="en-GB"/>
        </w:rPr>
        <w:noBreakHyphen/>
        <w:t>thread work per frame; GPU</w:t>
      </w:r>
      <w:r w:rsidRPr="00F613B8">
        <w:rPr>
          <w:rFonts w:ascii="Calibri" w:eastAsia="Times New Roman" w:hAnsi="Calibri" w:cs="Calibri"/>
          <w:lang w:eastAsia="en-GB"/>
        </w:rPr>
        <w:noBreakHyphen/>
        <w:t>friendly transforms (opacity/translate).</w:t>
      </w:r>
    </w:p>
    <w:p w14:paraId="09F726FF" w14:textId="77777777" w:rsidR="00F613B8" w:rsidRPr="00F613B8" w:rsidRDefault="00F613B8" w:rsidP="00F613B8">
      <w:pPr>
        <w:numPr>
          <w:ilvl w:val="1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Provide Lottie/Web Animations where supported; degrade gracefully to CSS/native animations.</w:t>
      </w:r>
    </w:p>
    <w:p w14:paraId="699FB364" w14:textId="77777777" w:rsidR="00F613B8" w:rsidRPr="00F613B8" w:rsidRDefault="00F613B8" w:rsidP="00F613B8">
      <w:pPr>
        <w:numPr>
          <w:ilvl w:val="0"/>
          <w:numId w:val="7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Loader States:</w:t>
      </w:r>
      <w:r w:rsidRPr="00F613B8">
        <w:rPr>
          <w:rFonts w:ascii="Calibri" w:eastAsia="Times New Roman" w:hAnsi="Calibri" w:cs="Calibri"/>
          <w:lang w:eastAsia="en-GB"/>
        </w:rPr>
        <w:t xml:space="preserve"> Multi</w:t>
      </w:r>
      <w:r w:rsidRPr="00F613B8">
        <w:rPr>
          <w:rFonts w:ascii="Calibri" w:eastAsia="Times New Roman" w:hAnsi="Calibri" w:cs="Calibri"/>
          <w:lang w:eastAsia="en-GB"/>
        </w:rPr>
        <w:noBreakHyphen/>
        <w:t>stage loaders (session, methods, HCC ready, 3DS ready) with clear state messaging.</w:t>
      </w:r>
    </w:p>
    <w:p w14:paraId="2EB1EA5B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4.5 Observability &amp; Analytics</w:t>
      </w:r>
    </w:p>
    <w:p w14:paraId="7A787587" w14:textId="77777777" w:rsidR="00F613B8" w:rsidRPr="00F613B8" w:rsidRDefault="00F613B8" w:rsidP="00F613B8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Emit events with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correlationId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and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idempotencyKey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sdk_initialized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checkout_opened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payment_attempted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3ds_challenge_started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payment_succeeded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payment_failed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refund_requested</w:t>
      </w:r>
      <w:proofErr w:type="spellEnd"/>
      <w:r w:rsidRPr="00F613B8">
        <w:rPr>
          <w:rFonts w:ascii="Calibri" w:eastAsia="Times New Roman" w:hAnsi="Calibri" w:cs="Calibri"/>
          <w:lang w:eastAsia="en-GB"/>
        </w:rPr>
        <w:t>.</w:t>
      </w:r>
    </w:p>
    <w:p w14:paraId="7A41BF64" w14:textId="77777777" w:rsidR="00F613B8" w:rsidRPr="00F613B8" w:rsidRDefault="00F613B8" w:rsidP="00F613B8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lastRenderedPageBreak/>
        <w:t xml:space="preserve">Attach common context: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sdkVersion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platform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osVersion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merchantId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customerId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(hashed),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route</w:t>
      </w:r>
      <w:r w:rsidRPr="00F613B8">
        <w:rPr>
          <w:rFonts w:ascii="Calibri" w:eastAsia="Times New Roman" w:hAnsi="Calibri" w:cs="Calibri"/>
          <w:lang w:eastAsia="en-GB"/>
        </w:rPr>
        <w:t xml:space="preserve"> (acquirer),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bin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attemptNo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latencyMs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(client).</w:t>
      </w:r>
    </w:p>
    <w:p w14:paraId="47584934" w14:textId="77777777" w:rsidR="00F613B8" w:rsidRPr="00F613B8" w:rsidRDefault="00F613B8" w:rsidP="00F613B8">
      <w:pPr>
        <w:numPr>
          <w:ilvl w:val="0"/>
          <w:numId w:val="7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PII policy: No card number (card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card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number (card PAN)) / CVV/PII in logs; redact card details; hash identifiers.</w:t>
      </w:r>
    </w:p>
    <w:p w14:paraId="20FD1CB2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4.6 Error Model (Common)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08"/>
        <w:gridCol w:w="3149"/>
        <w:gridCol w:w="3057"/>
      </w:tblGrid>
      <w:tr w:rsidR="00F613B8" w:rsidRPr="00F613B8" w14:paraId="74F97167" w14:textId="77777777" w:rsidTr="00F613B8">
        <w:tc>
          <w:tcPr>
            <w:tcW w:w="0" w:type="auto"/>
            <w:hideMark/>
          </w:tcPr>
          <w:p w14:paraId="2942931C" w14:textId="77777777" w:rsidR="00F613B8" w:rsidRPr="00F613B8" w:rsidRDefault="00F613B8" w:rsidP="00F613B8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b/>
                <w:bCs/>
                <w:lang w:eastAsia="en-GB"/>
              </w:rPr>
              <w:t>Code</w:t>
            </w:r>
          </w:p>
        </w:tc>
        <w:tc>
          <w:tcPr>
            <w:tcW w:w="0" w:type="auto"/>
            <w:hideMark/>
          </w:tcPr>
          <w:p w14:paraId="7A1266B8" w14:textId="77777777" w:rsidR="00F613B8" w:rsidRPr="00F613B8" w:rsidRDefault="00F613B8" w:rsidP="00F613B8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b/>
                <w:bCs/>
                <w:lang w:eastAsia="en-GB"/>
              </w:rPr>
              <w:t>Category</w:t>
            </w:r>
          </w:p>
        </w:tc>
        <w:tc>
          <w:tcPr>
            <w:tcW w:w="0" w:type="auto"/>
            <w:hideMark/>
          </w:tcPr>
          <w:p w14:paraId="2EFBA0F9" w14:textId="77777777" w:rsidR="00F613B8" w:rsidRPr="00F613B8" w:rsidRDefault="00F613B8" w:rsidP="00F613B8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b/>
                <w:bCs/>
                <w:lang w:eastAsia="en-GB"/>
              </w:rPr>
              <w:t>User Message (example)</w:t>
            </w:r>
          </w:p>
        </w:tc>
        <w:tc>
          <w:tcPr>
            <w:tcW w:w="0" w:type="auto"/>
            <w:hideMark/>
          </w:tcPr>
          <w:p w14:paraId="065B3B2A" w14:textId="77777777" w:rsidR="00F613B8" w:rsidRPr="00F613B8" w:rsidRDefault="00F613B8" w:rsidP="00F613B8">
            <w:pPr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b/>
                <w:bCs/>
                <w:lang w:eastAsia="en-GB"/>
              </w:rPr>
              <w:t>Action</w:t>
            </w:r>
          </w:p>
        </w:tc>
      </w:tr>
      <w:tr w:rsidR="00F613B8" w:rsidRPr="00F613B8" w14:paraId="0583BAAC" w14:textId="77777777" w:rsidTr="00F613B8">
        <w:tc>
          <w:tcPr>
            <w:tcW w:w="0" w:type="auto"/>
            <w:hideMark/>
          </w:tcPr>
          <w:p w14:paraId="208070A2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NET_TIMEOUT</w:t>
            </w:r>
          </w:p>
        </w:tc>
        <w:tc>
          <w:tcPr>
            <w:tcW w:w="0" w:type="auto"/>
            <w:hideMark/>
          </w:tcPr>
          <w:p w14:paraId="7A6DC633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Network</w:t>
            </w:r>
          </w:p>
        </w:tc>
        <w:tc>
          <w:tcPr>
            <w:tcW w:w="0" w:type="auto"/>
            <w:hideMark/>
          </w:tcPr>
          <w:p w14:paraId="60597A14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"Connection timed out. Please try again."</w:t>
            </w:r>
          </w:p>
        </w:tc>
        <w:tc>
          <w:tcPr>
            <w:tcW w:w="0" w:type="auto"/>
            <w:hideMark/>
          </w:tcPr>
          <w:p w14:paraId="63AD2C27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Auto-retry/backoff; allow manual retry</w:t>
            </w:r>
          </w:p>
        </w:tc>
      </w:tr>
      <w:tr w:rsidR="00F613B8" w:rsidRPr="00F613B8" w14:paraId="3EEBB00C" w14:textId="77777777" w:rsidTr="00F613B8">
        <w:tc>
          <w:tcPr>
            <w:tcW w:w="0" w:type="auto"/>
            <w:hideMark/>
          </w:tcPr>
          <w:p w14:paraId="299D1E8B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ISSUER_DECLINED</w:t>
            </w:r>
          </w:p>
        </w:tc>
        <w:tc>
          <w:tcPr>
            <w:tcW w:w="0" w:type="auto"/>
            <w:hideMark/>
          </w:tcPr>
          <w:p w14:paraId="0BA98DF8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Issuer</w:t>
            </w:r>
          </w:p>
        </w:tc>
        <w:tc>
          <w:tcPr>
            <w:tcW w:w="0" w:type="auto"/>
            <w:hideMark/>
          </w:tcPr>
          <w:p w14:paraId="02B823E9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"Your bank declined this payment."</w:t>
            </w:r>
          </w:p>
        </w:tc>
        <w:tc>
          <w:tcPr>
            <w:tcW w:w="0" w:type="auto"/>
            <w:hideMark/>
          </w:tcPr>
          <w:p w14:paraId="6D4659B0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Offer another card</w:t>
            </w:r>
          </w:p>
        </w:tc>
      </w:tr>
      <w:tr w:rsidR="00F613B8" w:rsidRPr="00F613B8" w14:paraId="30C997FA" w14:textId="77777777" w:rsidTr="00F613B8">
        <w:tc>
          <w:tcPr>
            <w:tcW w:w="0" w:type="auto"/>
            <w:hideMark/>
          </w:tcPr>
          <w:p w14:paraId="72CD978B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3DS_FAILED</w:t>
            </w:r>
          </w:p>
        </w:tc>
        <w:tc>
          <w:tcPr>
            <w:tcW w:w="0" w:type="auto"/>
            <w:hideMark/>
          </w:tcPr>
          <w:p w14:paraId="543BB1DF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Auth</w:t>
            </w:r>
          </w:p>
        </w:tc>
        <w:tc>
          <w:tcPr>
            <w:tcW w:w="0" w:type="auto"/>
            <w:hideMark/>
          </w:tcPr>
          <w:p w14:paraId="112393F4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"Verification failed. Try again."</w:t>
            </w:r>
          </w:p>
        </w:tc>
        <w:tc>
          <w:tcPr>
            <w:tcW w:w="0" w:type="auto"/>
            <w:hideMark/>
          </w:tcPr>
          <w:p w14:paraId="1CEFA640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Retry or fallback</w:t>
            </w:r>
          </w:p>
        </w:tc>
      </w:tr>
      <w:tr w:rsidR="00F613B8" w:rsidRPr="00F613B8" w14:paraId="48945423" w14:textId="77777777" w:rsidTr="00F613B8">
        <w:tc>
          <w:tcPr>
            <w:tcW w:w="0" w:type="auto"/>
            <w:hideMark/>
          </w:tcPr>
          <w:p w14:paraId="40D82A89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RISK_BLOCKED</w:t>
            </w:r>
          </w:p>
        </w:tc>
        <w:tc>
          <w:tcPr>
            <w:tcW w:w="0" w:type="auto"/>
            <w:hideMark/>
          </w:tcPr>
          <w:p w14:paraId="3FE4A602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Risk</w:t>
            </w:r>
          </w:p>
        </w:tc>
        <w:tc>
          <w:tcPr>
            <w:tcW w:w="0" w:type="auto"/>
            <w:hideMark/>
          </w:tcPr>
          <w:p w14:paraId="41C16535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"We couldn’t process this payment."</w:t>
            </w:r>
          </w:p>
        </w:tc>
        <w:tc>
          <w:tcPr>
            <w:tcW w:w="0" w:type="auto"/>
            <w:hideMark/>
          </w:tcPr>
          <w:p w14:paraId="33546ADC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Suggest alternate method</w:t>
            </w:r>
          </w:p>
        </w:tc>
      </w:tr>
      <w:tr w:rsidR="00F613B8" w:rsidRPr="00F613B8" w14:paraId="57BA0310" w14:textId="77777777" w:rsidTr="00F613B8">
        <w:tc>
          <w:tcPr>
            <w:tcW w:w="0" w:type="auto"/>
            <w:hideMark/>
          </w:tcPr>
          <w:p w14:paraId="7D6C90DD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INVALID_TOKEN</w:t>
            </w:r>
          </w:p>
        </w:tc>
        <w:tc>
          <w:tcPr>
            <w:tcW w:w="0" w:type="auto"/>
            <w:hideMark/>
          </w:tcPr>
          <w:p w14:paraId="48FE596F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Token</w:t>
            </w:r>
          </w:p>
        </w:tc>
        <w:tc>
          <w:tcPr>
            <w:tcW w:w="0" w:type="auto"/>
            <w:hideMark/>
          </w:tcPr>
          <w:p w14:paraId="60B9C76C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"This saved card needs to be updated."</w:t>
            </w:r>
          </w:p>
        </w:tc>
        <w:tc>
          <w:tcPr>
            <w:tcW w:w="0" w:type="auto"/>
            <w:hideMark/>
          </w:tcPr>
          <w:p w14:paraId="52245ABE" w14:textId="77777777" w:rsidR="00F613B8" w:rsidRPr="00F613B8" w:rsidRDefault="00F613B8" w:rsidP="00F613B8">
            <w:pPr>
              <w:rPr>
                <w:rFonts w:ascii="Calibri" w:eastAsia="Times New Roman" w:hAnsi="Calibri" w:cs="Calibri"/>
                <w:lang w:eastAsia="en-GB"/>
              </w:rPr>
            </w:pPr>
            <w:r w:rsidRPr="00F613B8">
              <w:rPr>
                <w:rFonts w:ascii="Calibri" w:eastAsia="Times New Roman" w:hAnsi="Calibri" w:cs="Calibri"/>
                <w:lang w:eastAsia="en-GB"/>
              </w:rPr>
              <w:t>Initiate re-tokenization via HCC</w:t>
            </w:r>
          </w:p>
        </w:tc>
      </w:tr>
    </w:tbl>
    <w:p w14:paraId="16146710" w14:textId="1FB5B31E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27C29A05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4.7 Dynamic Loading &amp; Modularization (All Platforms)</w:t>
      </w:r>
    </w:p>
    <w:p w14:paraId="6F9B770C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Progressive Rendering:</w:t>
      </w:r>
      <w:r w:rsidRPr="00F613B8">
        <w:rPr>
          <w:rFonts w:ascii="Calibri" w:eastAsia="Times New Roman" w:hAnsi="Calibri" w:cs="Calibri"/>
          <w:lang w:eastAsia="en-GB"/>
        </w:rPr>
        <w:t xml:space="preserve"> Show skeleton/loader instantly; render payment methods as they resolve. Cached assets must allow perceived load within </w:t>
      </w:r>
      <w:r w:rsidRPr="00F613B8">
        <w:rPr>
          <w:rFonts w:ascii="Calibri" w:eastAsia="Times New Roman" w:hAnsi="Calibri" w:cs="Calibri"/>
          <w:b/>
          <w:bCs/>
          <w:lang w:eastAsia="en-GB"/>
        </w:rPr>
        <w:t>≤ 500ms</w:t>
      </w:r>
      <w:r w:rsidRPr="00F613B8">
        <w:rPr>
          <w:rFonts w:ascii="Calibri" w:eastAsia="Times New Roman" w:hAnsi="Calibri" w:cs="Calibri"/>
          <w:lang w:eastAsia="en-GB"/>
        </w:rPr>
        <w:t xml:space="preserve"> for skeleton and </w:t>
      </w:r>
      <w:r w:rsidRPr="00F613B8">
        <w:rPr>
          <w:rFonts w:ascii="Calibri" w:eastAsia="Times New Roman" w:hAnsi="Calibri" w:cs="Calibri"/>
          <w:b/>
          <w:bCs/>
          <w:lang w:eastAsia="en-GB"/>
        </w:rPr>
        <w:t>≤ 1s</w:t>
      </w:r>
      <w:r w:rsidRPr="00F613B8">
        <w:rPr>
          <w:rFonts w:ascii="Calibri" w:eastAsia="Times New Roman" w:hAnsi="Calibri" w:cs="Calibri"/>
          <w:lang w:eastAsia="en-GB"/>
        </w:rPr>
        <w:t xml:space="preserve"> for method list at P95.</w:t>
      </w:r>
    </w:p>
    <w:p w14:paraId="3A330145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Lazy Loading:</w:t>
      </w:r>
      <w:r w:rsidRPr="00F613B8">
        <w:rPr>
          <w:rFonts w:ascii="Calibri" w:eastAsia="Times New Roman" w:hAnsi="Calibri" w:cs="Calibri"/>
          <w:lang w:eastAsia="en-GB"/>
        </w:rPr>
        <w:t xml:space="preserve"> Defer heavy assets (3DS challenge UI, HCC resources, locale packs, fonts) until first use. Ensure background prefetch once checkout starts.</w:t>
      </w:r>
    </w:p>
    <w:p w14:paraId="51C47BEC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Code Splitting/Modularity:</w:t>
      </w:r>
      <w:r w:rsidRPr="00F613B8">
        <w:rPr>
          <w:rFonts w:ascii="Calibri" w:eastAsia="Times New Roman" w:hAnsi="Calibri" w:cs="Calibri"/>
          <w:lang w:eastAsia="en-GB"/>
        </w:rPr>
        <w:t xml:space="preserve"> Separate core SDK from optional modules (UPI, wallets, EMI, offers) to keep base artifact small; load optional modules on demand via platform-specific mechanisms.</w:t>
      </w:r>
    </w:p>
    <w:p w14:paraId="79D2EDFD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Preconnect</w:t>
      </w:r>
      <w:proofErr w:type="spellEnd"/>
      <w:r w:rsidRPr="00F613B8">
        <w:rPr>
          <w:rFonts w:ascii="Calibri" w:eastAsia="Times New Roman" w:hAnsi="Calibri" w:cs="Calibri"/>
          <w:b/>
          <w:bCs/>
          <w:lang w:eastAsia="en-GB"/>
        </w:rPr>
        <w:t>/Prefetch: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Preconnect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Bank PCI/HCC domain; DNS-prefetch and TLS warmup for faster initial handshake; prefetch challenge scripts post user intent.</w:t>
      </w:r>
    </w:p>
    <w:p w14:paraId="2C00FA46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Remote Config:</w:t>
      </w:r>
      <w:r w:rsidRPr="00F613B8">
        <w:rPr>
          <w:rFonts w:ascii="Calibri" w:eastAsia="Times New Roman" w:hAnsi="Calibri" w:cs="Calibri"/>
          <w:lang w:eastAsia="en-GB"/>
        </w:rPr>
        <w:t xml:space="preserve"> Feature flags to toggle methods, themes, and experiments without app redeploys; config fetched at session start with short TTL and caching.</w:t>
      </w:r>
    </w:p>
    <w:p w14:paraId="3C8E108B" w14:textId="77777777" w:rsidR="00F613B8" w:rsidRPr="00F613B8" w:rsidRDefault="00F613B8" w:rsidP="00F613B8">
      <w:pPr>
        <w:numPr>
          <w:ilvl w:val="0"/>
          <w:numId w:val="7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Resilience:</w:t>
      </w:r>
      <w:r w:rsidRPr="00F613B8">
        <w:rPr>
          <w:rFonts w:ascii="Calibri" w:eastAsia="Times New Roman" w:hAnsi="Calibri" w:cs="Calibri"/>
          <w:lang w:eastAsia="en-GB"/>
        </w:rPr>
        <w:t xml:space="preserve"> If dynamic fetch fails, fallback to base flow with a clear retry; never block core card payment due to non-critical asset failure.</w:t>
      </w:r>
    </w:p>
    <w:p w14:paraId="311D786B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5. Platform-Specific Requirements</w:t>
      </w:r>
    </w:p>
    <w:p w14:paraId="52A16521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5.1 Android SDK</w:t>
      </w:r>
    </w:p>
    <w:p w14:paraId="14B18F0A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Language/Build:</w:t>
      </w:r>
      <w:r w:rsidRPr="00F613B8">
        <w:rPr>
          <w:rFonts w:ascii="Calibri" w:eastAsia="Times New Roman" w:hAnsi="Calibri" w:cs="Calibri"/>
          <w:lang w:eastAsia="en-GB"/>
        </w:rPr>
        <w:t xml:space="preserve"> Kotlin,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AndroidX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minSDK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26.</w:t>
      </w:r>
    </w:p>
    <w:p w14:paraId="7AC92342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UI:</w:t>
      </w:r>
      <w:r w:rsidRPr="00F613B8">
        <w:rPr>
          <w:rFonts w:ascii="Calibri" w:eastAsia="Times New Roman" w:hAnsi="Calibri" w:cs="Calibri"/>
          <w:lang w:eastAsia="en-GB"/>
        </w:rPr>
        <w:t xml:space="preserve"> Compose-ready components; WebView for HCC &amp; 3DS challenge.</w:t>
      </w:r>
    </w:p>
    <w:p w14:paraId="115A96C3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Security:</w:t>
      </w:r>
      <w:r w:rsidRPr="00F613B8">
        <w:rPr>
          <w:rFonts w:ascii="Calibri" w:eastAsia="Times New Roman" w:hAnsi="Calibri" w:cs="Calibri"/>
          <w:lang w:eastAsia="en-GB"/>
        </w:rPr>
        <w:t xml:space="preserve"> Certificate pinning option; Secure storage via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EncryptedSharedPreferences</w:t>
      </w:r>
      <w:proofErr w:type="spellEnd"/>
      <w:r w:rsidRPr="00F613B8">
        <w:rPr>
          <w:rFonts w:ascii="Calibri" w:eastAsia="Times New Roman" w:hAnsi="Calibri" w:cs="Calibri"/>
          <w:lang w:eastAsia="en-GB"/>
        </w:rPr>
        <w:t>/Keystore for token aliases and session keys.</w:t>
      </w:r>
    </w:p>
    <w:p w14:paraId="5B566D03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Packaging:</w:t>
      </w:r>
      <w:r w:rsidRPr="00F613B8">
        <w:rPr>
          <w:rFonts w:ascii="Calibri" w:eastAsia="Times New Roman" w:hAnsi="Calibri" w:cs="Calibri"/>
          <w:lang w:eastAsia="en-GB"/>
        </w:rPr>
        <w:t xml:space="preserve"> AAR with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ProGuard</w:t>
      </w:r>
      <w:proofErr w:type="spellEnd"/>
      <w:r w:rsidRPr="00F613B8">
        <w:rPr>
          <w:rFonts w:ascii="Calibri" w:eastAsia="Times New Roman" w:hAnsi="Calibri" w:cs="Calibri"/>
          <w:lang w:eastAsia="en-GB"/>
        </w:rPr>
        <w:t>/R8 rules; sample app; Gradle dependency.</w:t>
      </w:r>
    </w:p>
    <w:p w14:paraId="1DA0F272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lastRenderedPageBreak/>
        <w:t>Dynamic Delivery:</w:t>
      </w:r>
      <w:r w:rsidRPr="00F613B8">
        <w:rPr>
          <w:rFonts w:ascii="Calibri" w:eastAsia="Times New Roman" w:hAnsi="Calibri" w:cs="Calibri"/>
          <w:lang w:eastAsia="en-GB"/>
        </w:rPr>
        <w:t xml:space="preserve"> Use Android App Bundle </w:t>
      </w:r>
      <w:r w:rsidRPr="00F613B8">
        <w:rPr>
          <w:rFonts w:ascii="Calibri" w:eastAsia="Times New Roman" w:hAnsi="Calibri" w:cs="Calibri"/>
          <w:b/>
          <w:bCs/>
          <w:lang w:eastAsia="en-GB"/>
        </w:rPr>
        <w:t>Dynamic Feature Modules</w:t>
      </w:r>
      <w:r w:rsidRPr="00F613B8">
        <w:rPr>
          <w:rFonts w:ascii="Calibri" w:eastAsia="Times New Roman" w:hAnsi="Calibri" w:cs="Calibri"/>
          <w:lang w:eastAsia="en-GB"/>
        </w:rPr>
        <w:t xml:space="preserve"> (or equivalent) for optional components (e.g., offers/EMI/alt-methods).</w:t>
      </w:r>
    </w:p>
    <w:p w14:paraId="4281B789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Lazy Assets:</w:t>
      </w:r>
      <w:r w:rsidRPr="00F613B8">
        <w:rPr>
          <w:rFonts w:ascii="Calibri" w:eastAsia="Times New Roman" w:hAnsi="Calibri" w:cs="Calibri"/>
          <w:lang w:eastAsia="en-GB"/>
        </w:rPr>
        <w:t xml:space="preserve"> Preload HCC &amp; 3DS resources after checkout open; defer locale packs/fonts until required.</w:t>
      </w:r>
    </w:p>
    <w:p w14:paraId="056ADE7C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Prewarm:</w:t>
      </w:r>
      <w:r w:rsidRPr="00F613B8">
        <w:rPr>
          <w:rFonts w:ascii="Calibri" w:eastAsia="Times New Roman" w:hAnsi="Calibri" w:cs="Calibri"/>
          <w:lang w:eastAsia="en-GB"/>
        </w:rPr>
        <w:t xml:space="preserve"> Initialize WebView in background after SDK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init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reduce first-render latency for HCC/3DS.</w:t>
      </w:r>
    </w:p>
    <w:p w14:paraId="6FE5FB1C" w14:textId="77777777" w:rsidR="00F613B8" w:rsidRPr="00F613B8" w:rsidRDefault="00F613B8" w:rsidP="00F613B8">
      <w:pPr>
        <w:numPr>
          <w:ilvl w:val="0"/>
          <w:numId w:val="7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Remote Config:</w:t>
      </w:r>
      <w:r w:rsidRPr="00F613B8">
        <w:rPr>
          <w:rFonts w:ascii="Calibri" w:eastAsia="Times New Roman" w:hAnsi="Calibri" w:cs="Calibri"/>
          <w:lang w:eastAsia="en-GB"/>
        </w:rPr>
        <w:t xml:space="preserve"> Fetch at session start; cache with ETag; rollback via kill-switch.</w:t>
      </w:r>
    </w:p>
    <w:p w14:paraId="64DF469F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5.2 iOS SDK</w:t>
      </w:r>
    </w:p>
    <w:p w14:paraId="64A53FB7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Language/Build:</w:t>
      </w:r>
      <w:r w:rsidRPr="00F613B8">
        <w:rPr>
          <w:rFonts w:ascii="Calibri" w:eastAsia="Times New Roman" w:hAnsi="Calibri" w:cs="Calibri"/>
          <w:lang w:eastAsia="en-GB"/>
        </w:rPr>
        <w:t xml:space="preserve"> Swift, iOS 13+; SPM/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CocoaPods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distribution.</w:t>
      </w:r>
    </w:p>
    <w:p w14:paraId="328A3649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UI: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UIKit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/SwiftUI compatible views;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WKWebView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for HCC &amp; 3DS2 challenge.</w:t>
      </w:r>
    </w:p>
    <w:p w14:paraId="7B514A16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Security:</w:t>
      </w:r>
      <w:r w:rsidRPr="00F613B8">
        <w:rPr>
          <w:rFonts w:ascii="Calibri" w:eastAsia="Times New Roman" w:hAnsi="Calibri" w:cs="Calibri"/>
          <w:lang w:eastAsia="en-GB"/>
        </w:rPr>
        <w:t xml:space="preserve"> Keychain for secure storage; ATS enforced; optional cert pinning.</w:t>
      </w:r>
    </w:p>
    <w:p w14:paraId="78941757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Packaging: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XCFramework</w:t>
      </w:r>
      <w:proofErr w:type="spellEnd"/>
      <w:r w:rsidRPr="00F613B8">
        <w:rPr>
          <w:rFonts w:ascii="Calibri" w:eastAsia="Times New Roman" w:hAnsi="Calibri" w:cs="Calibri"/>
          <w:lang w:eastAsia="en-GB"/>
        </w:rPr>
        <w:t>; sample app; Swift Package.</w:t>
      </w:r>
    </w:p>
    <w:p w14:paraId="64504D47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On-Demand Resources (ODR):</w:t>
      </w:r>
      <w:r w:rsidRPr="00F613B8">
        <w:rPr>
          <w:rFonts w:ascii="Calibri" w:eastAsia="Times New Roman" w:hAnsi="Calibri" w:cs="Calibri"/>
          <w:lang w:eastAsia="en-GB"/>
        </w:rPr>
        <w:t xml:space="preserve"> Package heavy assets (locale packs, fonts) as ODR; download on first need.</w:t>
      </w:r>
    </w:p>
    <w:p w14:paraId="77B1938D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Prewarm: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Precreate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WKWebView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and warm network to PCI/HCC origin once checkout starts.</w:t>
      </w:r>
    </w:p>
    <w:p w14:paraId="7276849A" w14:textId="77777777" w:rsidR="00F613B8" w:rsidRPr="00F613B8" w:rsidRDefault="00F613B8" w:rsidP="00F613B8">
      <w:pPr>
        <w:numPr>
          <w:ilvl w:val="0"/>
          <w:numId w:val="7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Remote Config:</w:t>
      </w:r>
      <w:r w:rsidRPr="00F613B8">
        <w:rPr>
          <w:rFonts w:ascii="Calibri" w:eastAsia="Times New Roman" w:hAnsi="Calibri" w:cs="Calibri"/>
          <w:lang w:eastAsia="en-GB"/>
        </w:rPr>
        <w:t xml:space="preserve"> Lightweight JSON; cached with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URLSession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cache policy; instant kill-switch supported.</w:t>
      </w:r>
    </w:p>
    <w:p w14:paraId="47C9F5DD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5.3 Web SDK</w:t>
      </w:r>
    </w:p>
    <w:p w14:paraId="29EA0B1C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Bundle:</w:t>
      </w:r>
      <w:r w:rsidRPr="00F613B8">
        <w:rPr>
          <w:rFonts w:ascii="Calibri" w:eastAsia="Times New Roman" w:hAnsi="Calibri" w:cs="Calibri"/>
          <w:lang w:eastAsia="en-GB"/>
        </w:rPr>
        <w:t xml:space="preserve"> ES6 module; tree-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shakable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; ≤ 80KB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gzipped</w:t>
      </w:r>
      <w:proofErr w:type="spellEnd"/>
      <w:r w:rsidRPr="00F613B8">
        <w:rPr>
          <w:rFonts w:ascii="Calibri" w:eastAsia="Times New Roman" w:hAnsi="Calibri" w:cs="Calibri"/>
          <w:lang w:eastAsia="en-GB"/>
        </w:rPr>
        <w:t>.</w:t>
      </w:r>
    </w:p>
    <w:p w14:paraId="12B8F343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Integrations: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for HCC;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postMessage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(secure origin) for result callbacks;</w:t>
      </w:r>
    </w:p>
    <w:p w14:paraId="5C590CC2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CSP:</w:t>
      </w:r>
      <w:r w:rsidRPr="00F613B8">
        <w:rPr>
          <w:rFonts w:ascii="Calibri" w:eastAsia="Times New Roman" w:hAnsi="Calibri" w:cs="Calibri"/>
          <w:lang w:eastAsia="en-GB"/>
        </w:rPr>
        <w:t xml:space="preserve"> Document strict CSP guidance; require allowlist of Bank PCI domain.</w:t>
      </w:r>
    </w:p>
    <w:p w14:paraId="5F4B49E3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Dynamic Import:</w:t>
      </w:r>
      <w:r w:rsidRPr="00F613B8">
        <w:rPr>
          <w:rFonts w:ascii="Calibri" w:eastAsia="Times New Roman" w:hAnsi="Calibri" w:cs="Calibri"/>
          <w:lang w:eastAsia="en-GB"/>
        </w:rPr>
        <w:t xml:space="preserve"> Provide an async loader 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loadSdk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()</w:t>
      </w:r>
      <w:r w:rsidRPr="00F613B8">
        <w:rPr>
          <w:rFonts w:ascii="Calibri" w:eastAsia="Times New Roman" w:hAnsi="Calibri" w:cs="Calibri"/>
          <w:lang w:eastAsia="en-GB"/>
        </w:rPr>
        <w:t xml:space="preserve"> promise) that code-splits core vs optional modules; expose tree-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shakable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ES modules.</w:t>
      </w:r>
    </w:p>
    <w:p w14:paraId="665E7A61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proofErr w:type="spellStart"/>
      <w:r w:rsidRPr="00F613B8">
        <w:rPr>
          <w:rFonts w:ascii="Calibri" w:eastAsia="Times New Roman" w:hAnsi="Calibri" w:cs="Calibri"/>
          <w:b/>
          <w:bCs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b/>
          <w:bCs/>
          <w:lang w:eastAsia="en-GB"/>
        </w:rPr>
        <w:t xml:space="preserve"> Strategy:</w:t>
      </w:r>
      <w:r w:rsidRPr="00F613B8">
        <w:rPr>
          <w:rFonts w:ascii="Calibri" w:eastAsia="Times New Roman" w:hAnsi="Calibri" w:cs="Calibri"/>
          <w:lang w:eastAsia="en-GB"/>
        </w:rPr>
        <w:t xml:space="preserve"> Lazy-mount PCI HCC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on user intent; use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rel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=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preconnect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PCI origin;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preload</w:t>
      </w:r>
      <w:r w:rsidRPr="00F613B8">
        <w:rPr>
          <w:rFonts w:ascii="Calibri" w:eastAsia="Times New Roman" w:hAnsi="Calibri" w:cs="Calibri"/>
          <w:lang w:eastAsia="en-GB"/>
        </w:rPr>
        <w:t xml:space="preserve"> critical fonts.</w:t>
      </w:r>
    </w:p>
    <w:p w14:paraId="5189D12D" w14:textId="77777777" w:rsidR="00F613B8" w:rsidRPr="00F613B8" w:rsidRDefault="00F613B8" w:rsidP="00F613B8">
      <w:pPr>
        <w:numPr>
          <w:ilvl w:val="0"/>
          <w:numId w:val="7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Service Worker (Optional):</w:t>
      </w:r>
      <w:r w:rsidRPr="00F613B8">
        <w:rPr>
          <w:rFonts w:ascii="Calibri" w:eastAsia="Times New Roman" w:hAnsi="Calibri" w:cs="Calibri"/>
          <w:lang w:eastAsia="en-GB"/>
        </w:rPr>
        <w:t xml:space="preserve"> Cache SDK shell and localization bundles for repeat visits; respect CSP.</w:t>
      </w:r>
    </w:p>
    <w:p w14:paraId="2F2A8171" w14:textId="18A5443E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0CB49A94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6. Backend Contracts (Bank-Owned)</w:t>
      </w:r>
    </w:p>
    <w:p w14:paraId="079AE108" w14:textId="77777777" w:rsidR="00F613B8" w:rsidRPr="00F613B8" w:rsidRDefault="00F613B8" w:rsidP="00F613B8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All endpoints are </w:t>
      </w:r>
      <w:r w:rsidRPr="00F613B8">
        <w:rPr>
          <w:rFonts w:ascii="Calibri" w:eastAsia="Times New Roman" w:hAnsi="Calibri" w:cs="Calibri"/>
          <w:b/>
          <w:bCs/>
          <w:lang w:eastAsia="en-GB"/>
        </w:rPr>
        <w:t>Bank Backend</w:t>
      </w:r>
      <w:r w:rsidRPr="00F613B8">
        <w:rPr>
          <w:rFonts w:ascii="Calibri" w:eastAsia="Times New Roman" w:hAnsi="Calibri" w:cs="Calibri"/>
          <w:lang w:eastAsia="en-GB"/>
        </w:rPr>
        <w:t>; SDK never calls third-party gateways directly.</w:t>
      </w:r>
    </w:p>
    <w:p w14:paraId="5BB7AB66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6.1 Auth &amp; Session</w:t>
      </w:r>
    </w:p>
    <w:p w14:paraId="30374A70" w14:textId="77777777" w:rsidR="00F613B8" w:rsidRPr="00F613B8" w:rsidRDefault="00F613B8" w:rsidP="00F613B8">
      <w:pPr>
        <w:numPr>
          <w:ilvl w:val="0"/>
          <w:numId w:val="7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POST /v1/sessions</w:t>
      </w:r>
      <w:r w:rsidRPr="00F613B8">
        <w:rPr>
          <w:rFonts w:ascii="Calibri" w:eastAsia="Times New Roman" w:hAnsi="Calibri" w:cs="Calibri"/>
          <w:lang w:eastAsia="en-GB"/>
        </w:rPr>
        <w:t xml:space="preserve"> → returns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session_id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public_key</w:t>
      </w:r>
      <w:proofErr w:type="spellEnd"/>
      <w:r w:rsidRPr="00F613B8">
        <w:rPr>
          <w:rFonts w:ascii="Calibri" w:eastAsia="Times New Roman" w:hAnsi="Calibri" w:cs="Calibri"/>
          <w:lang w:eastAsia="en-GB"/>
        </w:rPr>
        <w:t>, TTL, and policy flags.</w:t>
      </w:r>
    </w:p>
    <w:p w14:paraId="542F711F" w14:textId="77777777" w:rsidR="00F613B8" w:rsidRPr="00F613B8" w:rsidRDefault="00F613B8" w:rsidP="00F613B8">
      <w:pPr>
        <w:numPr>
          <w:ilvl w:val="0"/>
          <w:numId w:val="7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Merchant server obtains this from Bank Backend and hands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session_id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SDK.</w:t>
      </w:r>
    </w:p>
    <w:p w14:paraId="3B138236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6.2 Hosted Card Capture (HCC)</w:t>
      </w:r>
    </w:p>
    <w:p w14:paraId="7677242F" w14:textId="77777777" w:rsidR="00F613B8" w:rsidRPr="00F613B8" w:rsidRDefault="00F613B8" w:rsidP="00F613B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POST /v1/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hcc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/sessions</w:t>
      </w:r>
      <w:r w:rsidRPr="00F613B8">
        <w:rPr>
          <w:rFonts w:ascii="Calibri" w:eastAsia="Times New Roman" w:hAnsi="Calibri" w:cs="Calibri"/>
          <w:lang w:eastAsia="en-GB"/>
        </w:rPr>
        <w:t xml:space="preserve"> → returns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hcc_url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challenge_token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mapped to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session_id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>.</w:t>
      </w:r>
    </w:p>
    <w:p w14:paraId="53B425B8" w14:textId="77777777" w:rsidR="00F613B8" w:rsidRPr="00F613B8" w:rsidRDefault="00F613B8" w:rsidP="00F613B8">
      <w:pPr>
        <w:numPr>
          <w:ilvl w:val="0"/>
          <w:numId w:val="7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lastRenderedPageBreak/>
        <w:t>SDK opens HCC (WebView/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iFrame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). On submit, Bank Backend returns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token_id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to SDK via secure callback channel.</w:t>
      </w:r>
    </w:p>
    <w:p w14:paraId="4117ED6B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6.3 Payments</w:t>
      </w:r>
    </w:p>
    <w:p w14:paraId="4DFBF916" w14:textId="77777777" w:rsidR="00F613B8" w:rsidRPr="00F613B8" w:rsidRDefault="00F613B8" w:rsidP="00F613B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POST /v1/payments/authorize</w:t>
      </w:r>
      <w:r w:rsidRPr="00F613B8">
        <w:rPr>
          <w:rFonts w:ascii="Calibri" w:eastAsia="Times New Roman" w:hAnsi="Calibri" w:cs="Calibri"/>
          <w:lang w:eastAsia="en-GB"/>
        </w:rPr>
        <w:t xml:space="preserve"> (idempotent)</w:t>
      </w:r>
      <w:r w:rsidRPr="00F613B8">
        <w:rPr>
          <w:rFonts w:ascii="Calibri" w:eastAsia="Times New Roman" w:hAnsi="Calibri" w:cs="Calibri"/>
          <w:lang w:eastAsia="en-GB"/>
        </w:rPr>
        <w:br/>
        <w:t xml:space="preserve">Request: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order_id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 xml:space="preserve">, amount, currency,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token_id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customer_id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, metadata</w:t>
      </w:r>
      <w:r w:rsidRPr="00F613B8">
        <w:rPr>
          <w:rFonts w:ascii="Calibri" w:eastAsia="Times New Roman" w:hAnsi="Calibri" w:cs="Calibri"/>
          <w:lang w:eastAsia="en-GB"/>
        </w:rPr>
        <w:br/>
        <w:t xml:space="preserve">Response: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payment_id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, status {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authorized|failed|requires_action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}, route, 3ds_payload</w:t>
      </w:r>
    </w:p>
    <w:p w14:paraId="568FAB50" w14:textId="77777777" w:rsidR="00F613B8" w:rsidRPr="00F613B8" w:rsidRDefault="00F613B8" w:rsidP="00F613B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POST /v1/payments/capture</w:t>
      </w:r>
    </w:p>
    <w:p w14:paraId="60AC1299" w14:textId="77777777" w:rsidR="00F613B8" w:rsidRPr="00F613B8" w:rsidRDefault="00F613B8" w:rsidP="00F613B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POST /v1/payments/refund</w:t>
      </w:r>
    </w:p>
    <w:p w14:paraId="44525F0F" w14:textId="77777777" w:rsidR="00F613B8" w:rsidRPr="00F613B8" w:rsidRDefault="00F613B8" w:rsidP="00F613B8">
      <w:pPr>
        <w:numPr>
          <w:ilvl w:val="0"/>
          <w:numId w:val="7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GET /v1/payments/{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payment_id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}</w:t>
      </w:r>
    </w:p>
    <w:p w14:paraId="1B53D034" w14:textId="269152BA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6.</w:t>
      </w:r>
      <w:r w:rsidR="00A8237D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4</w:t>
      </w: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 xml:space="preserve"> Idempotency &amp; Retries</w:t>
      </w:r>
    </w:p>
    <w:p w14:paraId="79671BB3" w14:textId="77777777" w:rsidR="00F613B8" w:rsidRPr="00F613B8" w:rsidRDefault="00F613B8" w:rsidP="00F613B8">
      <w:pPr>
        <w:numPr>
          <w:ilvl w:val="0"/>
          <w:numId w:val="81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All POSTs require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Idempotency-Key</w:t>
      </w:r>
      <w:r w:rsidRPr="00F613B8">
        <w:rPr>
          <w:rFonts w:ascii="Calibri" w:eastAsia="Times New Roman" w:hAnsi="Calibri" w:cs="Calibri"/>
          <w:lang w:eastAsia="en-GB"/>
        </w:rPr>
        <w:t>; backend ensures at-least-once semantics.</w:t>
      </w:r>
    </w:p>
    <w:p w14:paraId="039EA6CE" w14:textId="5D1B2669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7871DB37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7. Security &amp; Compliance</w:t>
      </w:r>
    </w:p>
    <w:p w14:paraId="42F3B787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PCI DSS:</w:t>
      </w:r>
      <w:r w:rsidRPr="00F613B8">
        <w:rPr>
          <w:rFonts w:ascii="Calibri" w:eastAsia="Times New Roman" w:hAnsi="Calibri" w:cs="Calibri"/>
          <w:lang w:eastAsia="en-GB"/>
        </w:rPr>
        <w:t xml:space="preserve"> card number (card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card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number (card PAN)) / CVV collected only via </w:t>
      </w:r>
      <w:r w:rsidRPr="00F613B8">
        <w:rPr>
          <w:rFonts w:ascii="Calibri" w:eastAsia="Times New Roman" w:hAnsi="Calibri" w:cs="Calibri"/>
          <w:b/>
          <w:bCs/>
          <w:lang w:eastAsia="en-GB"/>
        </w:rPr>
        <w:t>Bank PCI-hosted HCC</w:t>
      </w:r>
      <w:r w:rsidRPr="00F613B8">
        <w:rPr>
          <w:rFonts w:ascii="Calibri" w:eastAsia="Times New Roman" w:hAnsi="Calibri" w:cs="Calibri"/>
          <w:lang w:eastAsia="en-GB"/>
        </w:rPr>
        <w:t xml:space="preserve">; SDK does not access raw card number (card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card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number (card PAN)) / CVV.</w:t>
      </w:r>
    </w:p>
    <w:p w14:paraId="1AD49B20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3DS Server:</w:t>
      </w:r>
      <w:r w:rsidRPr="00F613B8">
        <w:rPr>
          <w:rFonts w:ascii="Calibri" w:eastAsia="Times New Roman" w:hAnsi="Calibri" w:cs="Calibri"/>
          <w:lang w:eastAsia="en-GB"/>
        </w:rPr>
        <w:t xml:space="preserve"> Bank-operated; SDK only renders challenge UI securely.</w:t>
      </w:r>
    </w:p>
    <w:p w14:paraId="694FCF5F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Data Residency:</w:t>
      </w:r>
      <w:r w:rsidRPr="00F613B8">
        <w:rPr>
          <w:rFonts w:ascii="Calibri" w:eastAsia="Times New Roman" w:hAnsi="Calibri" w:cs="Calibri"/>
          <w:lang w:eastAsia="en-GB"/>
        </w:rPr>
        <w:t xml:space="preserve"> All telemetry and payment data stored/processed in India.</w:t>
      </w:r>
    </w:p>
    <w:p w14:paraId="35D36AEB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Secrets:</w:t>
      </w:r>
      <w:r w:rsidRPr="00F613B8">
        <w:rPr>
          <w:rFonts w:ascii="Calibri" w:eastAsia="Times New Roman" w:hAnsi="Calibri" w:cs="Calibri"/>
          <w:lang w:eastAsia="en-GB"/>
        </w:rPr>
        <w:t xml:space="preserve"> No private keys in SDK; ephemeral session &amp; public key only.</w:t>
      </w:r>
    </w:p>
    <w:p w14:paraId="0AB9996F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PII:</w:t>
      </w:r>
      <w:r w:rsidRPr="00F613B8">
        <w:rPr>
          <w:rFonts w:ascii="Calibri" w:eastAsia="Times New Roman" w:hAnsi="Calibri" w:cs="Calibri"/>
          <w:lang w:eastAsia="en-GB"/>
        </w:rPr>
        <w:t xml:space="preserve"> Minimized; hashing/pseudonymization for customer identifiers.</w:t>
      </w:r>
    </w:p>
    <w:p w14:paraId="0D3FE58F" w14:textId="77777777" w:rsidR="00F613B8" w:rsidRPr="00F613B8" w:rsidRDefault="00F613B8" w:rsidP="00F613B8">
      <w:pPr>
        <w:numPr>
          <w:ilvl w:val="0"/>
          <w:numId w:val="82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Tamper Protection:</w:t>
      </w:r>
      <w:r w:rsidRPr="00F613B8">
        <w:rPr>
          <w:rFonts w:ascii="Calibri" w:eastAsia="Times New Roman" w:hAnsi="Calibri" w:cs="Calibri"/>
          <w:lang w:eastAsia="en-GB"/>
        </w:rPr>
        <w:t xml:space="preserve"> Root/jailbreak detection hooks provided; integrators can choose policy.</w:t>
      </w:r>
    </w:p>
    <w:p w14:paraId="67565532" w14:textId="759D7151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760F4C7B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8. Non-Functional Requirements</w:t>
      </w:r>
    </w:p>
    <w:p w14:paraId="43F60B69" w14:textId="77777777" w:rsidR="00F613B8" w:rsidRPr="00F613B8" w:rsidRDefault="00F613B8" w:rsidP="00F613B8">
      <w:pPr>
        <w:numPr>
          <w:ilvl w:val="0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Performance:</w:t>
      </w:r>
      <w:r w:rsidRPr="00F613B8">
        <w:rPr>
          <w:rFonts w:ascii="Calibri" w:eastAsia="Times New Roman" w:hAnsi="Calibri" w:cs="Calibri"/>
          <w:lang w:eastAsia="en-GB"/>
        </w:rPr>
        <w:t xml:space="preserve"> Targets defined in Section 2.</w:t>
      </w:r>
    </w:p>
    <w:p w14:paraId="5120973B" w14:textId="77777777" w:rsidR="00F613B8" w:rsidRPr="00F613B8" w:rsidRDefault="00F613B8" w:rsidP="00F613B8">
      <w:pPr>
        <w:numPr>
          <w:ilvl w:val="0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Reliability:</w:t>
      </w:r>
      <w:r w:rsidRPr="00F613B8">
        <w:rPr>
          <w:rFonts w:ascii="Calibri" w:eastAsia="Times New Roman" w:hAnsi="Calibri" w:cs="Calibri"/>
          <w:lang w:eastAsia="en-GB"/>
        </w:rPr>
        <w:t xml:space="preserve"> Graceful degradation; offline retry for transient errors; exponential backoff.</w:t>
      </w:r>
    </w:p>
    <w:p w14:paraId="6A569556" w14:textId="77777777" w:rsidR="00F613B8" w:rsidRPr="00F613B8" w:rsidRDefault="00F613B8" w:rsidP="00F613B8">
      <w:pPr>
        <w:numPr>
          <w:ilvl w:val="0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Compatibility:</w:t>
      </w:r>
    </w:p>
    <w:p w14:paraId="16ABFB75" w14:textId="77777777" w:rsidR="00F613B8" w:rsidRPr="00F613B8" w:rsidRDefault="00F613B8" w:rsidP="00F613B8">
      <w:pPr>
        <w:numPr>
          <w:ilvl w:val="1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Android: OEM variance tested (Samsung, Xiaomi, Vivo, OnePlus).</w:t>
      </w:r>
    </w:p>
    <w:p w14:paraId="5EDA6A9A" w14:textId="77777777" w:rsidR="00F613B8" w:rsidRPr="00F613B8" w:rsidRDefault="00F613B8" w:rsidP="00F613B8">
      <w:pPr>
        <w:numPr>
          <w:ilvl w:val="1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iOS: Latest two major OS versions; devices including SE form factor.</w:t>
      </w:r>
    </w:p>
    <w:p w14:paraId="7C389180" w14:textId="77777777" w:rsidR="00F613B8" w:rsidRPr="00F613B8" w:rsidRDefault="00F613B8" w:rsidP="00F613B8">
      <w:pPr>
        <w:numPr>
          <w:ilvl w:val="1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Web: Evergreen browsers (Chrome, Safari, Edge, Firefox) latest two versions.</w:t>
      </w:r>
    </w:p>
    <w:p w14:paraId="2132C97F" w14:textId="77777777" w:rsidR="00F613B8" w:rsidRPr="00F613B8" w:rsidRDefault="00F613B8" w:rsidP="00F613B8">
      <w:pPr>
        <w:numPr>
          <w:ilvl w:val="0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Internationalization:</w:t>
      </w:r>
      <w:r w:rsidRPr="00F613B8">
        <w:rPr>
          <w:rFonts w:ascii="Calibri" w:eastAsia="Times New Roman" w:hAnsi="Calibri" w:cs="Calibri"/>
          <w:lang w:eastAsia="en-GB"/>
        </w:rPr>
        <w:t xml:space="preserve"> Locale pack structure; externalized strings.</w:t>
      </w:r>
    </w:p>
    <w:p w14:paraId="3468D97D" w14:textId="77777777" w:rsidR="00F613B8" w:rsidRPr="00F613B8" w:rsidRDefault="00F613B8" w:rsidP="00F613B8">
      <w:pPr>
        <w:numPr>
          <w:ilvl w:val="0"/>
          <w:numId w:val="83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Accessibility:</w:t>
      </w:r>
      <w:r w:rsidRPr="00F613B8">
        <w:rPr>
          <w:rFonts w:ascii="Calibri" w:eastAsia="Times New Roman" w:hAnsi="Calibri" w:cs="Calibri"/>
          <w:lang w:eastAsia="en-GB"/>
        </w:rPr>
        <w:t xml:space="preserve"> Screen-reader labels; keyboard focus; contrast.</w:t>
      </w:r>
    </w:p>
    <w:p w14:paraId="356C6DC6" w14:textId="34113533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1BBC04D9" w14:textId="77777777" w:rsidR="00F613B8" w:rsidRPr="00F613B8" w:rsidRDefault="00F613B8" w:rsidP="00F613B8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Dynamic Loading Requirements (All Platforms)</w:t>
      </w:r>
    </w:p>
    <w:p w14:paraId="1712A9FD" w14:textId="77777777" w:rsidR="00F613B8" w:rsidRPr="00F613B8" w:rsidRDefault="00F613B8" w:rsidP="00F613B8">
      <w:pPr>
        <w:numPr>
          <w:ilvl w:val="0"/>
          <w:numId w:val="8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lastRenderedPageBreak/>
        <w:t>Skeleton time-to-show:</w:t>
      </w:r>
      <w:r w:rsidRPr="00F613B8">
        <w:rPr>
          <w:rFonts w:ascii="Calibri" w:eastAsia="Times New Roman" w:hAnsi="Calibri" w:cs="Calibri"/>
          <w:lang w:eastAsia="en-GB"/>
        </w:rPr>
        <w:t xml:space="preserve"> ≤ 500ms P95 after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startCheckout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()</w:t>
      </w:r>
      <w:r w:rsidRPr="00F613B8">
        <w:rPr>
          <w:rFonts w:ascii="Calibri" w:eastAsia="Times New Roman" w:hAnsi="Calibri" w:cs="Calibri"/>
          <w:lang w:eastAsia="en-GB"/>
        </w:rPr>
        <w:t>.</w:t>
      </w:r>
    </w:p>
    <w:p w14:paraId="42100861" w14:textId="77777777" w:rsidR="00F613B8" w:rsidRPr="00F613B8" w:rsidRDefault="00F613B8" w:rsidP="00F613B8">
      <w:pPr>
        <w:numPr>
          <w:ilvl w:val="0"/>
          <w:numId w:val="8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HCC first paint:</w:t>
      </w:r>
      <w:r w:rsidRPr="00F613B8">
        <w:rPr>
          <w:rFonts w:ascii="Calibri" w:eastAsia="Times New Roman" w:hAnsi="Calibri" w:cs="Calibri"/>
          <w:lang w:eastAsia="en-GB"/>
        </w:rPr>
        <w:t xml:space="preserve"> ≤ 800ms P95 after user selects Card.</w:t>
      </w:r>
    </w:p>
    <w:p w14:paraId="7C1E574A" w14:textId="77777777" w:rsidR="00F613B8" w:rsidRPr="00F613B8" w:rsidRDefault="00F613B8" w:rsidP="00F613B8">
      <w:pPr>
        <w:numPr>
          <w:ilvl w:val="0"/>
          <w:numId w:val="8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Retry &amp; Fallback:</w:t>
      </w:r>
      <w:r w:rsidRPr="00F613B8">
        <w:rPr>
          <w:rFonts w:ascii="Calibri" w:eastAsia="Times New Roman" w:hAnsi="Calibri" w:cs="Calibri"/>
          <w:lang w:eastAsia="en-GB"/>
        </w:rPr>
        <w:t xml:space="preserve"> If dynamic module fetch fails, auto-retry with exponential backoff; fall back to base card flow.</w:t>
      </w:r>
    </w:p>
    <w:p w14:paraId="33079ADC" w14:textId="77777777" w:rsidR="00F613B8" w:rsidRPr="00F613B8" w:rsidRDefault="00F613B8" w:rsidP="00F613B8">
      <w:pPr>
        <w:numPr>
          <w:ilvl w:val="0"/>
          <w:numId w:val="84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Observability:</w:t>
      </w:r>
      <w:r w:rsidRPr="00F613B8">
        <w:rPr>
          <w:rFonts w:ascii="Calibri" w:eastAsia="Times New Roman" w:hAnsi="Calibri" w:cs="Calibri"/>
          <w:lang w:eastAsia="en-GB"/>
        </w:rPr>
        <w:t xml:space="preserve"> Emit timings (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sdkInitMs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skeletonMs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hccPaintMs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3dsStartMs</w:t>
      </w:r>
      <w:r w:rsidRPr="00F613B8">
        <w:rPr>
          <w:rFonts w:ascii="Calibri" w:eastAsia="Times New Roman" w:hAnsi="Calibri" w:cs="Calibri"/>
          <w:lang w:eastAsia="en-GB"/>
        </w:rPr>
        <w:t>) for performance dashboards.</w:t>
      </w:r>
    </w:p>
    <w:p w14:paraId="45CCAFD4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9. Developer Experience (DX)</w:t>
      </w:r>
    </w:p>
    <w:p w14:paraId="588243E9" w14:textId="77777777" w:rsidR="00F613B8" w:rsidRPr="00F613B8" w:rsidRDefault="00F613B8" w:rsidP="00F613B8">
      <w:pPr>
        <w:numPr>
          <w:ilvl w:val="0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Docs Portal:</w:t>
      </w:r>
    </w:p>
    <w:p w14:paraId="18743111" w14:textId="77777777" w:rsidR="00F613B8" w:rsidRPr="00F613B8" w:rsidRDefault="00F613B8" w:rsidP="00F613B8">
      <w:pPr>
        <w:numPr>
          <w:ilvl w:val="1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 xml:space="preserve">Quick Start, Full Guide, API Reference, Error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Catalog</w:t>
      </w:r>
      <w:proofErr w:type="spellEnd"/>
      <w:r w:rsidRPr="00F613B8">
        <w:rPr>
          <w:rFonts w:ascii="Calibri" w:eastAsia="Times New Roman" w:hAnsi="Calibri" w:cs="Calibri"/>
          <w:lang w:eastAsia="en-GB"/>
        </w:rPr>
        <w:t>, Theming Guide.</w:t>
      </w:r>
    </w:p>
    <w:p w14:paraId="3C8B1079" w14:textId="77777777" w:rsidR="00F613B8" w:rsidRPr="00F613B8" w:rsidRDefault="00F613B8" w:rsidP="00F613B8">
      <w:pPr>
        <w:numPr>
          <w:ilvl w:val="1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Copy-paste code samples (Kotlin, Swift, JS).</w:t>
      </w:r>
    </w:p>
    <w:p w14:paraId="3E03CDBF" w14:textId="77777777" w:rsidR="00F613B8" w:rsidRPr="00F613B8" w:rsidRDefault="00F613B8" w:rsidP="00F613B8">
      <w:pPr>
        <w:numPr>
          <w:ilvl w:val="0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Samples &amp; Tools:</w:t>
      </w:r>
    </w:p>
    <w:p w14:paraId="32F8DF6B" w14:textId="77777777" w:rsidR="00F613B8" w:rsidRPr="00F613B8" w:rsidRDefault="00F613B8" w:rsidP="00F613B8">
      <w:pPr>
        <w:numPr>
          <w:ilvl w:val="1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Android/iOS sample apps; Web demo site; Postman collection; curl examples.</w:t>
      </w:r>
    </w:p>
    <w:p w14:paraId="109FED35" w14:textId="77777777" w:rsidR="00F613B8" w:rsidRPr="00F613B8" w:rsidRDefault="00F613B8" w:rsidP="00F613B8">
      <w:pPr>
        <w:numPr>
          <w:ilvl w:val="0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Versioning:</w:t>
      </w:r>
      <w:r w:rsidRPr="00F613B8">
        <w:rPr>
          <w:rFonts w:ascii="Calibri" w:eastAsia="Times New Roman" w:hAnsi="Calibri" w:cs="Calibri"/>
          <w:lang w:eastAsia="en-GB"/>
        </w:rPr>
        <w:t xml:space="preserve"> Semantic Versioning </w:t>
      </w:r>
      <w:r w:rsidRPr="00F613B8">
        <w:rPr>
          <w:rFonts w:ascii="Calibri" w:eastAsia="Times New Roman" w:hAnsi="Calibri" w:cs="Calibri"/>
          <w:b/>
          <w:bCs/>
          <w:lang w:eastAsia="en-GB"/>
        </w:rPr>
        <w:t>MAJOR.MINOR.PATCH</w:t>
      </w:r>
      <w:r w:rsidRPr="00F613B8">
        <w:rPr>
          <w:rFonts w:ascii="Calibri" w:eastAsia="Times New Roman" w:hAnsi="Calibri" w:cs="Calibri"/>
          <w:lang w:eastAsia="en-GB"/>
        </w:rPr>
        <w:t>; changelog with migration notes.</w:t>
      </w:r>
    </w:p>
    <w:p w14:paraId="625BBBDB" w14:textId="77777777" w:rsidR="00F613B8" w:rsidRPr="00F613B8" w:rsidRDefault="00F613B8" w:rsidP="00F613B8">
      <w:pPr>
        <w:numPr>
          <w:ilvl w:val="0"/>
          <w:numId w:val="85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Backward Compatibility:</w:t>
      </w:r>
      <w:r w:rsidRPr="00F613B8">
        <w:rPr>
          <w:rFonts w:ascii="Calibri" w:eastAsia="Times New Roman" w:hAnsi="Calibri" w:cs="Calibri"/>
          <w:lang w:eastAsia="en-GB"/>
        </w:rPr>
        <w:t xml:space="preserve"> MINOR/PATCH updates cannot break public APIs; deprecations with grace period.</w:t>
      </w:r>
    </w:p>
    <w:p w14:paraId="7442A3D6" w14:textId="1332BA46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3B943C6F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10. Quality, Testing &amp; UAT</w:t>
      </w:r>
    </w:p>
    <w:p w14:paraId="40DF332F" w14:textId="77777777" w:rsidR="00F613B8" w:rsidRPr="00F613B8" w:rsidRDefault="00F613B8" w:rsidP="00F613B8">
      <w:pPr>
        <w:numPr>
          <w:ilvl w:val="0"/>
          <w:numId w:val="8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Unit test coverage:</w:t>
      </w:r>
      <w:r w:rsidRPr="00F613B8">
        <w:rPr>
          <w:rFonts w:ascii="Calibri" w:eastAsia="Times New Roman" w:hAnsi="Calibri" w:cs="Calibri"/>
          <w:lang w:eastAsia="en-GB"/>
        </w:rPr>
        <w:t xml:space="preserve"> ≥ 80% SDK modules.</w:t>
      </w:r>
    </w:p>
    <w:p w14:paraId="4DBB6924" w14:textId="77777777" w:rsidR="00F613B8" w:rsidRPr="00F613B8" w:rsidRDefault="00F613B8" w:rsidP="00F613B8">
      <w:pPr>
        <w:numPr>
          <w:ilvl w:val="0"/>
          <w:numId w:val="8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Instrumentation tests:</w:t>
      </w:r>
      <w:r w:rsidRPr="00F613B8">
        <w:rPr>
          <w:rFonts w:ascii="Calibri" w:eastAsia="Times New Roman" w:hAnsi="Calibri" w:cs="Calibri"/>
          <w:lang w:eastAsia="en-GB"/>
        </w:rPr>
        <w:t xml:space="preserve"> Core flows on reference devices.</w:t>
      </w:r>
    </w:p>
    <w:p w14:paraId="29BD6677" w14:textId="77777777" w:rsidR="00F613B8" w:rsidRPr="00F613B8" w:rsidRDefault="00F613B8" w:rsidP="00F613B8">
      <w:pPr>
        <w:numPr>
          <w:ilvl w:val="0"/>
          <w:numId w:val="8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UAT Scenarios:</w:t>
      </w:r>
      <w:r w:rsidRPr="00F613B8">
        <w:rPr>
          <w:rFonts w:ascii="Calibri" w:eastAsia="Times New Roman" w:hAnsi="Calibri" w:cs="Calibri"/>
          <w:lang w:eastAsia="en-GB"/>
        </w:rPr>
        <w:t xml:space="preserve"> Fresh card via HCC; tokenized card; 3DS2 challenge; 3DS1 fallback; issuer decline; network retry; refund; status polling; localization; theming; accessibility checks.</w:t>
      </w:r>
    </w:p>
    <w:p w14:paraId="6210BBA5" w14:textId="77777777" w:rsidR="00F613B8" w:rsidRPr="00F613B8" w:rsidRDefault="00F613B8" w:rsidP="00F613B8">
      <w:pPr>
        <w:numPr>
          <w:ilvl w:val="0"/>
          <w:numId w:val="8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Load/Soak:</w:t>
      </w:r>
      <w:r w:rsidRPr="00F613B8">
        <w:rPr>
          <w:rFonts w:ascii="Calibri" w:eastAsia="Times New Roman" w:hAnsi="Calibri" w:cs="Calibri"/>
          <w:lang w:eastAsia="en-GB"/>
        </w:rPr>
        <w:t xml:space="preserve"> Simulate P95 device constraints; long session stability.</w:t>
      </w:r>
    </w:p>
    <w:p w14:paraId="36FB8FAB" w14:textId="77777777" w:rsidR="00F613B8" w:rsidRPr="00F613B8" w:rsidRDefault="00F613B8" w:rsidP="00F613B8">
      <w:pPr>
        <w:numPr>
          <w:ilvl w:val="0"/>
          <w:numId w:val="86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Security Testing:</w:t>
      </w:r>
      <w:r w:rsidRPr="00F613B8">
        <w:rPr>
          <w:rFonts w:ascii="Calibri" w:eastAsia="Times New Roman" w:hAnsi="Calibri" w:cs="Calibri"/>
          <w:lang w:eastAsia="en-GB"/>
        </w:rPr>
        <w:t xml:space="preserve"> Static (SAST) and Dynamic (DAST) scans; dependency vulnerability checks.</w:t>
      </w:r>
    </w:p>
    <w:p w14:paraId="6BC36E15" w14:textId="1C20D39E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43630919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11. Operational SLAs &amp; Support</w:t>
      </w:r>
    </w:p>
    <w:p w14:paraId="4960EC75" w14:textId="77777777" w:rsidR="00F613B8" w:rsidRPr="00F613B8" w:rsidRDefault="00F613B8" w:rsidP="00F613B8">
      <w:pPr>
        <w:numPr>
          <w:ilvl w:val="0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Availability Objective (SDK services):</w:t>
      </w:r>
      <w:r w:rsidRPr="00F613B8">
        <w:rPr>
          <w:rFonts w:ascii="Calibri" w:eastAsia="Times New Roman" w:hAnsi="Calibri" w:cs="Calibri"/>
          <w:lang w:eastAsia="en-GB"/>
        </w:rPr>
        <w:t xml:space="preserve"> Backing APIs &amp; HCC target ≥ 99.9% monthly.</w:t>
      </w:r>
    </w:p>
    <w:p w14:paraId="265C1F52" w14:textId="77777777" w:rsidR="00F613B8" w:rsidRPr="00F613B8" w:rsidRDefault="00F613B8" w:rsidP="00F613B8">
      <w:pPr>
        <w:numPr>
          <w:ilvl w:val="0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Error Budget:</w:t>
      </w:r>
      <w:r w:rsidRPr="00F613B8">
        <w:rPr>
          <w:rFonts w:ascii="Calibri" w:eastAsia="Times New Roman" w:hAnsi="Calibri" w:cs="Calibri"/>
          <w:lang w:eastAsia="en-GB"/>
        </w:rPr>
        <w:t xml:space="preserve"> ≤ 0.1% failed initializations attributable to SDK defects.</w:t>
      </w:r>
    </w:p>
    <w:p w14:paraId="372A45F6" w14:textId="77777777" w:rsidR="00F613B8" w:rsidRPr="00F613B8" w:rsidRDefault="00F613B8" w:rsidP="00F613B8">
      <w:pPr>
        <w:numPr>
          <w:ilvl w:val="0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Defect Prioritization:</w:t>
      </w:r>
    </w:p>
    <w:p w14:paraId="6BCAB88B" w14:textId="77777777" w:rsidR="00F613B8" w:rsidRPr="00F613B8" w:rsidRDefault="00F613B8" w:rsidP="00F613B8">
      <w:pPr>
        <w:numPr>
          <w:ilvl w:val="1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P0:</w:t>
      </w:r>
      <w:r w:rsidRPr="00F613B8">
        <w:rPr>
          <w:rFonts w:ascii="Calibri" w:eastAsia="Times New Roman" w:hAnsi="Calibri" w:cs="Calibri"/>
          <w:lang w:eastAsia="en-GB"/>
        </w:rPr>
        <w:t xml:space="preserve"> Checkout unusable / security exposure → immediate hotfix path.</w:t>
      </w:r>
    </w:p>
    <w:p w14:paraId="5B16A5F4" w14:textId="77777777" w:rsidR="00F613B8" w:rsidRPr="00F613B8" w:rsidRDefault="00F613B8" w:rsidP="00F613B8">
      <w:pPr>
        <w:numPr>
          <w:ilvl w:val="1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P1:</w:t>
      </w:r>
      <w:r w:rsidRPr="00F613B8">
        <w:rPr>
          <w:rFonts w:ascii="Calibri" w:eastAsia="Times New Roman" w:hAnsi="Calibri" w:cs="Calibri"/>
          <w:lang w:eastAsia="en-GB"/>
        </w:rPr>
        <w:t xml:space="preserve"> 3DS challenge/UI blocks subset of devices → prioritized patch.</w:t>
      </w:r>
    </w:p>
    <w:p w14:paraId="0EE96C6B" w14:textId="77777777" w:rsidR="00F613B8" w:rsidRPr="00F613B8" w:rsidRDefault="00F613B8" w:rsidP="00F613B8">
      <w:pPr>
        <w:numPr>
          <w:ilvl w:val="1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P2:</w:t>
      </w:r>
      <w:r w:rsidRPr="00F613B8">
        <w:rPr>
          <w:rFonts w:ascii="Calibri" w:eastAsia="Times New Roman" w:hAnsi="Calibri" w:cs="Calibri"/>
          <w:lang w:eastAsia="en-GB"/>
        </w:rPr>
        <w:t xml:space="preserve"> Cosmetic/minor issues → grouped into next maintenance release.</w:t>
      </w:r>
    </w:p>
    <w:p w14:paraId="2BF0F221" w14:textId="77777777" w:rsidR="00F613B8" w:rsidRPr="00F613B8" w:rsidRDefault="00F613B8" w:rsidP="00F613B8">
      <w:pPr>
        <w:numPr>
          <w:ilvl w:val="0"/>
          <w:numId w:val="87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Release Cadence:</w:t>
      </w:r>
      <w:r w:rsidRPr="00F613B8">
        <w:rPr>
          <w:rFonts w:ascii="Calibri" w:eastAsia="Times New Roman" w:hAnsi="Calibri" w:cs="Calibri"/>
          <w:lang w:eastAsia="en-GB"/>
        </w:rPr>
        <w:t xml:space="preserve"> Regular maintenance releases; emergency hotfix channel.</w:t>
      </w:r>
    </w:p>
    <w:p w14:paraId="5585AABD" w14:textId="3263131D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03F3EAD5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lastRenderedPageBreak/>
        <w:t>12. Governance &amp; Handover</w:t>
      </w:r>
    </w:p>
    <w:p w14:paraId="3F849C82" w14:textId="77777777" w:rsidR="00F613B8" w:rsidRPr="00F613B8" w:rsidRDefault="00F613B8" w:rsidP="00F613B8">
      <w:pPr>
        <w:numPr>
          <w:ilvl w:val="0"/>
          <w:numId w:val="8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Repository Structure:</w:t>
      </w:r>
      <w:r w:rsidRPr="00F613B8">
        <w:rPr>
          <w:rFonts w:ascii="Calibri" w:eastAsia="Times New Roman" w:hAnsi="Calibri" w:cs="Calibri"/>
          <w:lang w:eastAsia="en-GB"/>
        </w:rPr>
        <w:t xml:space="preserve">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-android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sdk-ios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sdk</w:t>
      </w:r>
      <w:proofErr w:type="spellEnd"/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-web</w:t>
      </w:r>
      <w:r w:rsidRPr="00F613B8">
        <w:rPr>
          <w:rFonts w:ascii="Calibri" w:eastAsia="Times New Roman" w:hAnsi="Calibri" w:cs="Calibri"/>
          <w:lang w:eastAsia="en-GB"/>
        </w:rPr>
        <w:t xml:space="preserve">, shared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docs/</w:t>
      </w:r>
      <w:r w:rsidRPr="00F613B8">
        <w:rPr>
          <w:rFonts w:ascii="Calibri" w:eastAsia="Times New Roman" w:hAnsi="Calibri" w:cs="Calibri"/>
          <w:lang w:eastAsia="en-GB"/>
        </w:rPr>
        <w:t xml:space="preserve">, </w:t>
      </w:r>
      <w:r w:rsidRPr="00F613B8">
        <w:rPr>
          <w:rFonts w:ascii="Calibri" w:eastAsia="Times New Roman" w:hAnsi="Calibri" w:cs="Calibri"/>
          <w:sz w:val="20"/>
          <w:szCs w:val="20"/>
          <w:lang w:eastAsia="en-GB"/>
        </w:rPr>
        <w:t>samples/</w:t>
      </w:r>
      <w:r w:rsidRPr="00F613B8">
        <w:rPr>
          <w:rFonts w:ascii="Calibri" w:eastAsia="Times New Roman" w:hAnsi="Calibri" w:cs="Calibri"/>
          <w:lang w:eastAsia="en-GB"/>
        </w:rPr>
        <w:t>.</w:t>
      </w:r>
    </w:p>
    <w:p w14:paraId="5D750ABB" w14:textId="77777777" w:rsidR="00F613B8" w:rsidRPr="00F613B8" w:rsidRDefault="00F613B8" w:rsidP="00F613B8">
      <w:pPr>
        <w:numPr>
          <w:ilvl w:val="0"/>
          <w:numId w:val="8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CI/CD:</w:t>
      </w:r>
      <w:r w:rsidRPr="00F613B8">
        <w:rPr>
          <w:rFonts w:ascii="Calibri" w:eastAsia="Times New Roman" w:hAnsi="Calibri" w:cs="Calibri"/>
          <w:lang w:eastAsia="en-GB"/>
        </w:rPr>
        <w:t xml:space="preserve"> Linting, tests, signing, artifact publish to internal registry; SBOM generation.</w:t>
      </w:r>
    </w:p>
    <w:p w14:paraId="6E298A29" w14:textId="77777777" w:rsidR="00F613B8" w:rsidRPr="00F613B8" w:rsidRDefault="00F613B8" w:rsidP="00F613B8">
      <w:pPr>
        <w:numPr>
          <w:ilvl w:val="0"/>
          <w:numId w:val="8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Handover Pack:</w:t>
      </w:r>
      <w:r w:rsidRPr="00F613B8">
        <w:rPr>
          <w:rFonts w:ascii="Calibri" w:eastAsia="Times New Roman" w:hAnsi="Calibri" w:cs="Calibri"/>
          <w:lang w:eastAsia="en-GB"/>
        </w:rPr>
        <w:t xml:space="preserve"> Architecture diagrams, sequence flows, API specs, runbooks, style tokens, sample apps, test reports.</w:t>
      </w:r>
    </w:p>
    <w:p w14:paraId="4AA64C1E" w14:textId="77777777" w:rsidR="00F613B8" w:rsidRPr="00F613B8" w:rsidRDefault="00F613B8" w:rsidP="00F613B8">
      <w:pPr>
        <w:numPr>
          <w:ilvl w:val="0"/>
          <w:numId w:val="88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Ownership:</w:t>
      </w:r>
      <w:r w:rsidRPr="00F613B8">
        <w:rPr>
          <w:rFonts w:ascii="Calibri" w:eastAsia="Times New Roman" w:hAnsi="Calibri" w:cs="Calibri"/>
          <w:lang w:eastAsia="en-GB"/>
        </w:rPr>
        <w:t xml:space="preserve"> Bank Product &amp; Engineering teams own roadmap, releases, security, and compliance.</w:t>
      </w:r>
    </w:p>
    <w:p w14:paraId="68C2F316" w14:textId="1DE11AA6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19F48B2E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13. Glossary</w:t>
      </w:r>
    </w:p>
    <w:p w14:paraId="558C24AC" w14:textId="77777777" w:rsidR="00F613B8" w:rsidRPr="00F613B8" w:rsidRDefault="00F613B8" w:rsidP="00F613B8">
      <w:pPr>
        <w:numPr>
          <w:ilvl w:val="0"/>
          <w:numId w:val="8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CIT/MIT:</w:t>
      </w:r>
      <w:r w:rsidRPr="00F613B8">
        <w:rPr>
          <w:rFonts w:ascii="Calibri" w:eastAsia="Times New Roman" w:hAnsi="Calibri" w:cs="Calibri"/>
          <w:lang w:eastAsia="en-GB"/>
        </w:rPr>
        <w:t xml:space="preserve"> Customer Initiated / Merchant Initiated Transactions.</w:t>
      </w:r>
    </w:p>
    <w:p w14:paraId="7C67C6D4" w14:textId="77777777" w:rsidR="00F613B8" w:rsidRPr="00F613B8" w:rsidRDefault="00F613B8" w:rsidP="00F613B8">
      <w:pPr>
        <w:numPr>
          <w:ilvl w:val="0"/>
          <w:numId w:val="8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HCC:</w:t>
      </w:r>
      <w:r w:rsidRPr="00F613B8">
        <w:rPr>
          <w:rFonts w:ascii="Calibri" w:eastAsia="Times New Roman" w:hAnsi="Calibri" w:cs="Calibri"/>
          <w:lang w:eastAsia="en-GB"/>
        </w:rPr>
        <w:t xml:space="preserve"> Hosted Card Capture (Bank PCI domain for card number (card </w:t>
      </w:r>
      <w:proofErr w:type="spellStart"/>
      <w:r w:rsidRPr="00F613B8">
        <w:rPr>
          <w:rFonts w:ascii="Calibri" w:eastAsia="Times New Roman" w:hAnsi="Calibri" w:cs="Calibri"/>
          <w:lang w:eastAsia="en-GB"/>
        </w:rPr>
        <w:t>card</w:t>
      </w:r>
      <w:proofErr w:type="spellEnd"/>
      <w:r w:rsidRPr="00F613B8">
        <w:rPr>
          <w:rFonts w:ascii="Calibri" w:eastAsia="Times New Roman" w:hAnsi="Calibri" w:cs="Calibri"/>
          <w:lang w:eastAsia="en-GB"/>
        </w:rPr>
        <w:t xml:space="preserve"> number (card PAN)) / CVV).</w:t>
      </w:r>
    </w:p>
    <w:p w14:paraId="3443A5E2" w14:textId="77777777" w:rsidR="00F613B8" w:rsidRPr="00F613B8" w:rsidRDefault="00F613B8" w:rsidP="00F613B8">
      <w:pPr>
        <w:numPr>
          <w:ilvl w:val="0"/>
          <w:numId w:val="8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DPAN:</w:t>
      </w:r>
      <w:r w:rsidRPr="00F613B8">
        <w:rPr>
          <w:rFonts w:ascii="Calibri" w:eastAsia="Times New Roman" w:hAnsi="Calibri" w:cs="Calibri"/>
          <w:lang w:eastAsia="en-GB"/>
        </w:rPr>
        <w:t xml:space="preserve"> Network token (device or server token) replacing card number (card PAN).</w:t>
      </w:r>
    </w:p>
    <w:p w14:paraId="223F941D" w14:textId="77777777" w:rsidR="00F613B8" w:rsidRPr="00F613B8" w:rsidRDefault="00F613B8" w:rsidP="00F613B8">
      <w:pPr>
        <w:numPr>
          <w:ilvl w:val="0"/>
          <w:numId w:val="89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b/>
          <w:bCs/>
          <w:lang w:eastAsia="en-GB"/>
        </w:rPr>
        <w:t>3DS2:</w:t>
      </w:r>
      <w:r w:rsidRPr="00F613B8">
        <w:rPr>
          <w:rFonts w:ascii="Calibri" w:eastAsia="Times New Roman" w:hAnsi="Calibri" w:cs="Calibri"/>
          <w:lang w:eastAsia="en-GB"/>
        </w:rPr>
        <w:t xml:space="preserve"> EMV 3-D Secure v2 challenge/FRICTIONLESS auth.</w:t>
      </w:r>
    </w:p>
    <w:p w14:paraId="7C21DB2C" w14:textId="5FC82759" w:rsidR="00F613B8" w:rsidRPr="00F613B8" w:rsidRDefault="00F613B8" w:rsidP="00F613B8">
      <w:pPr>
        <w:rPr>
          <w:rFonts w:ascii="Calibri" w:eastAsia="Times New Roman" w:hAnsi="Calibri" w:cs="Calibri"/>
          <w:lang w:eastAsia="en-GB"/>
        </w:rPr>
      </w:pPr>
    </w:p>
    <w:p w14:paraId="39E2217E" w14:textId="77777777" w:rsidR="00F613B8" w:rsidRPr="00F613B8" w:rsidRDefault="00F613B8" w:rsidP="00F613B8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n-GB"/>
        </w:rPr>
      </w:pPr>
      <w:r w:rsidRPr="00F613B8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14. Acceptance Criteria</w:t>
      </w:r>
    </w:p>
    <w:p w14:paraId="332BB804" w14:textId="77777777" w:rsidR="00F613B8" w:rsidRPr="00F613B8" w:rsidRDefault="00F613B8" w:rsidP="00F613B8">
      <w:pPr>
        <w:numPr>
          <w:ilvl w:val="0"/>
          <w:numId w:val="9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Full card payment journey (fresh card via HCC + tokenized card) works across Android, iOS, Web with 3DS2 and 3DS1 fallback.</w:t>
      </w:r>
    </w:p>
    <w:p w14:paraId="2F3F31BE" w14:textId="77777777" w:rsidR="00F613B8" w:rsidRPr="00F613B8" w:rsidRDefault="00F613B8" w:rsidP="00F613B8">
      <w:pPr>
        <w:numPr>
          <w:ilvl w:val="0"/>
          <w:numId w:val="9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SDK public APIs stable; sample apps integrated and demonstrating Quick &amp; Full checkout.</w:t>
      </w:r>
    </w:p>
    <w:p w14:paraId="26641A05" w14:textId="77777777" w:rsidR="00F613B8" w:rsidRPr="00F613B8" w:rsidRDefault="00F613B8" w:rsidP="00F613B8">
      <w:pPr>
        <w:numPr>
          <w:ilvl w:val="0"/>
          <w:numId w:val="9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All SLOs in Section 2 met; accessibility checks pass; no card number (card PAN) exposure outside HCC.</w:t>
      </w:r>
    </w:p>
    <w:p w14:paraId="6946FD0B" w14:textId="77777777" w:rsidR="00F613B8" w:rsidRPr="00F613B8" w:rsidRDefault="00F613B8" w:rsidP="00F613B8">
      <w:pPr>
        <w:numPr>
          <w:ilvl w:val="0"/>
          <w:numId w:val="90"/>
        </w:num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613B8">
        <w:rPr>
          <w:rFonts w:ascii="Calibri" w:eastAsia="Times New Roman" w:hAnsi="Calibri" w:cs="Calibri"/>
          <w:lang w:eastAsia="en-GB"/>
        </w:rPr>
        <w:t>Documentation (internal + external) complete and reviewed by Product, Engineering, Security, Compliance.</w:t>
      </w:r>
    </w:p>
    <w:bookmarkEnd w:id="0"/>
    <w:p w14:paraId="485CEAD8" w14:textId="77777777" w:rsidR="00214E3C" w:rsidRPr="00F613B8" w:rsidRDefault="00214E3C" w:rsidP="00F613B8">
      <w:pPr>
        <w:rPr>
          <w:rFonts w:ascii="Calibri" w:hAnsi="Calibri" w:cs="Calibri"/>
        </w:rPr>
      </w:pPr>
    </w:p>
    <w:sectPr w:rsidR="00214E3C" w:rsidRPr="00F613B8" w:rsidSect="00C45E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863"/>
    <w:multiLevelType w:val="multilevel"/>
    <w:tmpl w:val="7C1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281E"/>
    <w:multiLevelType w:val="multilevel"/>
    <w:tmpl w:val="5ED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31A98"/>
    <w:multiLevelType w:val="multilevel"/>
    <w:tmpl w:val="FC54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B3489"/>
    <w:multiLevelType w:val="multilevel"/>
    <w:tmpl w:val="2FD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9673E"/>
    <w:multiLevelType w:val="multilevel"/>
    <w:tmpl w:val="F80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1387C"/>
    <w:multiLevelType w:val="multilevel"/>
    <w:tmpl w:val="4EB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B689D"/>
    <w:multiLevelType w:val="multilevel"/>
    <w:tmpl w:val="35F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82649"/>
    <w:multiLevelType w:val="multilevel"/>
    <w:tmpl w:val="EF2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87DAA"/>
    <w:multiLevelType w:val="multilevel"/>
    <w:tmpl w:val="4D9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2548"/>
    <w:multiLevelType w:val="multilevel"/>
    <w:tmpl w:val="0618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F35EA"/>
    <w:multiLevelType w:val="multilevel"/>
    <w:tmpl w:val="40A4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440FB"/>
    <w:multiLevelType w:val="multilevel"/>
    <w:tmpl w:val="1E5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C033A"/>
    <w:multiLevelType w:val="multilevel"/>
    <w:tmpl w:val="07B0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E11B63"/>
    <w:multiLevelType w:val="multilevel"/>
    <w:tmpl w:val="C99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B6EC0"/>
    <w:multiLevelType w:val="multilevel"/>
    <w:tmpl w:val="F8BE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3F1826"/>
    <w:multiLevelType w:val="multilevel"/>
    <w:tmpl w:val="384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D16F12"/>
    <w:multiLevelType w:val="multilevel"/>
    <w:tmpl w:val="B1A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081972"/>
    <w:multiLevelType w:val="multilevel"/>
    <w:tmpl w:val="9D7C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AA44BF"/>
    <w:multiLevelType w:val="multilevel"/>
    <w:tmpl w:val="1D1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A7772"/>
    <w:multiLevelType w:val="multilevel"/>
    <w:tmpl w:val="2168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7C2521"/>
    <w:multiLevelType w:val="multilevel"/>
    <w:tmpl w:val="4D8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07A6B"/>
    <w:multiLevelType w:val="multilevel"/>
    <w:tmpl w:val="53C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EF05E6"/>
    <w:multiLevelType w:val="multilevel"/>
    <w:tmpl w:val="F71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51869"/>
    <w:multiLevelType w:val="multilevel"/>
    <w:tmpl w:val="59A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C47D4"/>
    <w:multiLevelType w:val="multilevel"/>
    <w:tmpl w:val="C49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2A3AC1"/>
    <w:multiLevelType w:val="multilevel"/>
    <w:tmpl w:val="6DC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71091"/>
    <w:multiLevelType w:val="multilevel"/>
    <w:tmpl w:val="679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3E60E6"/>
    <w:multiLevelType w:val="multilevel"/>
    <w:tmpl w:val="4BD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5A107D"/>
    <w:multiLevelType w:val="multilevel"/>
    <w:tmpl w:val="9AB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1D57D0"/>
    <w:multiLevelType w:val="multilevel"/>
    <w:tmpl w:val="2F5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B503D"/>
    <w:multiLevelType w:val="multilevel"/>
    <w:tmpl w:val="E67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E146B2"/>
    <w:multiLevelType w:val="multilevel"/>
    <w:tmpl w:val="A1E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1B5352"/>
    <w:multiLevelType w:val="multilevel"/>
    <w:tmpl w:val="7C6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66511"/>
    <w:multiLevelType w:val="multilevel"/>
    <w:tmpl w:val="15B8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12579F"/>
    <w:multiLevelType w:val="multilevel"/>
    <w:tmpl w:val="66C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54AA6"/>
    <w:multiLevelType w:val="multilevel"/>
    <w:tmpl w:val="096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9D677A"/>
    <w:multiLevelType w:val="multilevel"/>
    <w:tmpl w:val="E7C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12CCD"/>
    <w:multiLevelType w:val="multilevel"/>
    <w:tmpl w:val="D8AE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5F3998"/>
    <w:multiLevelType w:val="multilevel"/>
    <w:tmpl w:val="6FF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7D32E9"/>
    <w:multiLevelType w:val="multilevel"/>
    <w:tmpl w:val="B0B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9463D4"/>
    <w:multiLevelType w:val="multilevel"/>
    <w:tmpl w:val="268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12705E"/>
    <w:multiLevelType w:val="multilevel"/>
    <w:tmpl w:val="2CE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493215"/>
    <w:multiLevelType w:val="multilevel"/>
    <w:tmpl w:val="11F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EE7D28"/>
    <w:multiLevelType w:val="multilevel"/>
    <w:tmpl w:val="974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EC6D18"/>
    <w:multiLevelType w:val="multilevel"/>
    <w:tmpl w:val="21E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103D09"/>
    <w:multiLevelType w:val="multilevel"/>
    <w:tmpl w:val="A72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F41EB"/>
    <w:multiLevelType w:val="multilevel"/>
    <w:tmpl w:val="4C9C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5C0961"/>
    <w:multiLevelType w:val="multilevel"/>
    <w:tmpl w:val="176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14DF5"/>
    <w:multiLevelType w:val="multilevel"/>
    <w:tmpl w:val="C962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2C623C"/>
    <w:multiLevelType w:val="multilevel"/>
    <w:tmpl w:val="D35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C02F13"/>
    <w:multiLevelType w:val="multilevel"/>
    <w:tmpl w:val="573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07678F"/>
    <w:multiLevelType w:val="multilevel"/>
    <w:tmpl w:val="614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A2F4E"/>
    <w:multiLevelType w:val="multilevel"/>
    <w:tmpl w:val="22D8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B07B5D"/>
    <w:multiLevelType w:val="multilevel"/>
    <w:tmpl w:val="CD0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C220C1"/>
    <w:multiLevelType w:val="multilevel"/>
    <w:tmpl w:val="772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E27AC"/>
    <w:multiLevelType w:val="multilevel"/>
    <w:tmpl w:val="60D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FA6F4F"/>
    <w:multiLevelType w:val="multilevel"/>
    <w:tmpl w:val="108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0B634B"/>
    <w:multiLevelType w:val="multilevel"/>
    <w:tmpl w:val="E14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A874BE"/>
    <w:multiLevelType w:val="multilevel"/>
    <w:tmpl w:val="DF0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107DD2"/>
    <w:multiLevelType w:val="multilevel"/>
    <w:tmpl w:val="5D4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3A4BF1"/>
    <w:multiLevelType w:val="multilevel"/>
    <w:tmpl w:val="68F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7A2396"/>
    <w:multiLevelType w:val="multilevel"/>
    <w:tmpl w:val="B534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C81EFC"/>
    <w:multiLevelType w:val="multilevel"/>
    <w:tmpl w:val="D99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DB79C0"/>
    <w:multiLevelType w:val="multilevel"/>
    <w:tmpl w:val="281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F63B69"/>
    <w:multiLevelType w:val="multilevel"/>
    <w:tmpl w:val="BB8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F4290A"/>
    <w:multiLevelType w:val="multilevel"/>
    <w:tmpl w:val="449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0429B2"/>
    <w:multiLevelType w:val="multilevel"/>
    <w:tmpl w:val="B47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09512D"/>
    <w:multiLevelType w:val="multilevel"/>
    <w:tmpl w:val="E6E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047331"/>
    <w:multiLevelType w:val="multilevel"/>
    <w:tmpl w:val="CAA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115B69"/>
    <w:multiLevelType w:val="multilevel"/>
    <w:tmpl w:val="220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DF7910"/>
    <w:multiLevelType w:val="multilevel"/>
    <w:tmpl w:val="763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162694"/>
    <w:multiLevelType w:val="multilevel"/>
    <w:tmpl w:val="677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DA7EB5"/>
    <w:multiLevelType w:val="multilevel"/>
    <w:tmpl w:val="7C10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F26437"/>
    <w:multiLevelType w:val="multilevel"/>
    <w:tmpl w:val="AB9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2B3178"/>
    <w:multiLevelType w:val="multilevel"/>
    <w:tmpl w:val="215C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DE235E"/>
    <w:multiLevelType w:val="multilevel"/>
    <w:tmpl w:val="021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8F264C"/>
    <w:multiLevelType w:val="multilevel"/>
    <w:tmpl w:val="CB4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541F61"/>
    <w:multiLevelType w:val="multilevel"/>
    <w:tmpl w:val="1A6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FD43D7"/>
    <w:multiLevelType w:val="multilevel"/>
    <w:tmpl w:val="8D6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1D0F38"/>
    <w:multiLevelType w:val="multilevel"/>
    <w:tmpl w:val="F96A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871AB0"/>
    <w:multiLevelType w:val="multilevel"/>
    <w:tmpl w:val="EC6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87218E"/>
    <w:multiLevelType w:val="multilevel"/>
    <w:tmpl w:val="F5B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7164FA"/>
    <w:multiLevelType w:val="multilevel"/>
    <w:tmpl w:val="1D2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CB50CD"/>
    <w:multiLevelType w:val="multilevel"/>
    <w:tmpl w:val="2D8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4973CD"/>
    <w:multiLevelType w:val="multilevel"/>
    <w:tmpl w:val="ADF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8E56AC"/>
    <w:multiLevelType w:val="multilevel"/>
    <w:tmpl w:val="7DA0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9D3E78"/>
    <w:multiLevelType w:val="multilevel"/>
    <w:tmpl w:val="A45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F90D38"/>
    <w:multiLevelType w:val="multilevel"/>
    <w:tmpl w:val="B50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A424E6"/>
    <w:multiLevelType w:val="multilevel"/>
    <w:tmpl w:val="6B1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9601B9"/>
    <w:multiLevelType w:val="multilevel"/>
    <w:tmpl w:val="8F6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377">
    <w:abstractNumId w:val="11"/>
  </w:num>
  <w:num w:numId="2" w16cid:durableId="553195706">
    <w:abstractNumId w:val="22"/>
  </w:num>
  <w:num w:numId="3" w16cid:durableId="1328284218">
    <w:abstractNumId w:val="45"/>
  </w:num>
  <w:num w:numId="4" w16cid:durableId="2102218520">
    <w:abstractNumId w:val="32"/>
  </w:num>
  <w:num w:numId="5" w16cid:durableId="2084334047">
    <w:abstractNumId w:val="16"/>
  </w:num>
  <w:num w:numId="6" w16cid:durableId="349529454">
    <w:abstractNumId w:val="76"/>
  </w:num>
  <w:num w:numId="7" w16cid:durableId="2008097079">
    <w:abstractNumId w:val="89"/>
  </w:num>
  <w:num w:numId="8" w16cid:durableId="814953811">
    <w:abstractNumId w:val="82"/>
  </w:num>
  <w:num w:numId="9" w16cid:durableId="2042706534">
    <w:abstractNumId w:val="88"/>
  </w:num>
  <w:num w:numId="10" w16cid:durableId="1886985572">
    <w:abstractNumId w:val="20"/>
  </w:num>
  <w:num w:numId="11" w16cid:durableId="1057751627">
    <w:abstractNumId w:val="57"/>
  </w:num>
  <w:num w:numId="12" w16cid:durableId="1993362517">
    <w:abstractNumId w:val="28"/>
  </w:num>
  <w:num w:numId="13" w16cid:durableId="538276156">
    <w:abstractNumId w:val="10"/>
  </w:num>
  <w:num w:numId="14" w16cid:durableId="1022584125">
    <w:abstractNumId w:val="77"/>
  </w:num>
  <w:num w:numId="15" w16cid:durableId="641232126">
    <w:abstractNumId w:val="39"/>
  </w:num>
  <w:num w:numId="16" w16cid:durableId="2062974602">
    <w:abstractNumId w:val="8"/>
  </w:num>
  <w:num w:numId="17" w16cid:durableId="453641571">
    <w:abstractNumId w:val="58"/>
  </w:num>
  <w:num w:numId="18" w16cid:durableId="464083347">
    <w:abstractNumId w:val="72"/>
  </w:num>
  <w:num w:numId="19" w16cid:durableId="1445735707">
    <w:abstractNumId w:val="15"/>
  </w:num>
  <w:num w:numId="20" w16cid:durableId="1361199068">
    <w:abstractNumId w:val="30"/>
  </w:num>
  <w:num w:numId="21" w16cid:durableId="1750686423">
    <w:abstractNumId w:val="17"/>
  </w:num>
  <w:num w:numId="22" w16cid:durableId="1635912035">
    <w:abstractNumId w:val="37"/>
  </w:num>
  <w:num w:numId="23" w16cid:durableId="897400232">
    <w:abstractNumId w:val="63"/>
  </w:num>
  <w:num w:numId="24" w16cid:durableId="724566246">
    <w:abstractNumId w:val="27"/>
  </w:num>
  <w:num w:numId="25" w16cid:durableId="1693070090">
    <w:abstractNumId w:val="38"/>
  </w:num>
  <w:num w:numId="26" w16cid:durableId="1003774908">
    <w:abstractNumId w:val="48"/>
  </w:num>
  <w:num w:numId="27" w16cid:durableId="625817242">
    <w:abstractNumId w:val="0"/>
  </w:num>
  <w:num w:numId="28" w16cid:durableId="681318506">
    <w:abstractNumId w:val="26"/>
  </w:num>
  <w:num w:numId="29" w16cid:durableId="1624460544">
    <w:abstractNumId w:val="67"/>
  </w:num>
  <w:num w:numId="30" w16cid:durableId="582832763">
    <w:abstractNumId w:val="35"/>
  </w:num>
  <w:num w:numId="31" w16cid:durableId="1119833186">
    <w:abstractNumId w:val="78"/>
  </w:num>
  <w:num w:numId="32" w16cid:durableId="1391728970">
    <w:abstractNumId w:val="19"/>
  </w:num>
  <w:num w:numId="33" w16cid:durableId="777868258">
    <w:abstractNumId w:val="66"/>
  </w:num>
  <w:num w:numId="34" w16cid:durableId="735202602">
    <w:abstractNumId w:val="71"/>
  </w:num>
  <w:num w:numId="35" w16cid:durableId="1950429742">
    <w:abstractNumId w:val="21"/>
  </w:num>
  <w:num w:numId="36" w16cid:durableId="596593747">
    <w:abstractNumId w:val="65"/>
  </w:num>
  <w:num w:numId="37" w16cid:durableId="1935166509">
    <w:abstractNumId w:val="47"/>
  </w:num>
  <w:num w:numId="38" w16cid:durableId="25838652">
    <w:abstractNumId w:val="33"/>
  </w:num>
  <w:num w:numId="39" w16cid:durableId="1962615436">
    <w:abstractNumId w:val="83"/>
  </w:num>
  <w:num w:numId="40" w16cid:durableId="970986853">
    <w:abstractNumId w:val="23"/>
  </w:num>
  <w:num w:numId="41" w16cid:durableId="1438677740">
    <w:abstractNumId w:val="85"/>
  </w:num>
  <w:num w:numId="42" w16cid:durableId="104692907">
    <w:abstractNumId w:val="18"/>
  </w:num>
  <w:num w:numId="43" w16cid:durableId="150953058">
    <w:abstractNumId w:val="5"/>
  </w:num>
  <w:num w:numId="44" w16cid:durableId="1597055257">
    <w:abstractNumId w:val="69"/>
  </w:num>
  <w:num w:numId="45" w16cid:durableId="780496168">
    <w:abstractNumId w:val="84"/>
  </w:num>
  <w:num w:numId="46" w16cid:durableId="1336616823">
    <w:abstractNumId w:val="81"/>
  </w:num>
  <w:num w:numId="47" w16cid:durableId="1118531394">
    <w:abstractNumId w:val="44"/>
  </w:num>
  <w:num w:numId="48" w16cid:durableId="1127888921">
    <w:abstractNumId w:val="4"/>
  </w:num>
  <w:num w:numId="49" w16cid:durableId="2070033399">
    <w:abstractNumId w:val="74"/>
  </w:num>
  <w:num w:numId="50" w16cid:durableId="1105006645">
    <w:abstractNumId w:val="46"/>
  </w:num>
  <w:num w:numId="51" w16cid:durableId="399405166">
    <w:abstractNumId w:val="75"/>
  </w:num>
  <w:num w:numId="52" w16cid:durableId="34044296">
    <w:abstractNumId w:val="1"/>
  </w:num>
  <w:num w:numId="53" w16cid:durableId="1480875578">
    <w:abstractNumId w:val="42"/>
  </w:num>
  <w:num w:numId="54" w16cid:durableId="351801511">
    <w:abstractNumId w:val="12"/>
  </w:num>
  <w:num w:numId="55" w16cid:durableId="1816533011">
    <w:abstractNumId w:val="86"/>
  </w:num>
  <w:num w:numId="56" w16cid:durableId="381952617">
    <w:abstractNumId w:val="40"/>
  </w:num>
  <w:num w:numId="57" w16cid:durableId="1369183915">
    <w:abstractNumId w:val="36"/>
  </w:num>
  <w:num w:numId="58" w16cid:durableId="537670952">
    <w:abstractNumId w:val="50"/>
  </w:num>
  <w:num w:numId="59" w16cid:durableId="1467701198">
    <w:abstractNumId w:val="80"/>
  </w:num>
  <w:num w:numId="60" w16cid:durableId="1530605204">
    <w:abstractNumId w:val="41"/>
  </w:num>
  <w:num w:numId="61" w16cid:durableId="1186749228">
    <w:abstractNumId w:val="14"/>
  </w:num>
  <w:num w:numId="62" w16cid:durableId="1255016865">
    <w:abstractNumId w:val="87"/>
  </w:num>
  <w:num w:numId="63" w16cid:durableId="1248802788">
    <w:abstractNumId w:val="25"/>
  </w:num>
  <w:num w:numId="64" w16cid:durableId="868372350">
    <w:abstractNumId w:val="79"/>
  </w:num>
  <w:num w:numId="65" w16cid:durableId="948510895">
    <w:abstractNumId w:val="62"/>
  </w:num>
  <w:num w:numId="66" w16cid:durableId="1773547221">
    <w:abstractNumId w:val="2"/>
  </w:num>
  <w:num w:numId="67" w16cid:durableId="214857899">
    <w:abstractNumId w:val="68"/>
  </w:num>
  <w:num w:numId="68" w16cid:durableId="2141259942">
    <w:abstractNumId w:val="9"/>
  </w:num>
  <w:num w:numId="69" w16cid:durableId="1036077676">
    <w:abstractNumId w:val="3"/>
  </w:num>
  <w:num w:numId="70" w16cid:durableId="1856113680">
    <w:abstractNumId w:val="64"/>
  </w:num>
  <w:num w:numId="71" w16cid:durableId="880092829">
    <w:abstractNumId w:val="73"/>
  </w:num>
  <w:num w:numId="72" w16cid:durableId="262348973">
    <w:abstractNumId w:val="31"/>
  </w:num>
  <w:num w:numId="73" w16cid:durableId="1323269553">
    <w:abstractNumId w:val="52"/>
  </w:num>
  <w:num w:numId="74" w16cid:durableId="1537811038">
    <w:abstractNumId w:val="60"/>
  </w:num>
  <w:num w:numId="75" w16cid:durableId="1240359419">
    <w:abstractNumId w:val="29"/>
  </w:num>
  <w:num w:numId="76" w16cid:durableId="716856861">
    <w:abstractNumId w:val="34"/>
  </w:num>
  <w:num w:numId="77" w16cid:durableId="467942769">
    <w:abstractNumId w:val="51"/>
  </w:num>
  <w:num w:numId="78" w16cid:durableId="926500543">
    <w:abstractNumId w:val="56"/>
  </w:num>
  <w:num w:numId="79" w16cid:durableId="608314801">
    <w:abstractNumId w:val="61"/>
  </w:num>
  <w:num w:numId="80" w16cid:durableId="510031994">
    <w:abstractNumId w:val="43"/>
  </w:num>
  <w:num w:numId="81" w16cid:durableId="886262188">
    <w:abstractNumId w:val="49"/>
  </w:num>
  <w:num w:numId="82" w16cid:durableId="928655524">
    <w:abstractNumId w:val="24"/>
  </w:num>
  <w:num w:numId="83" w16cid:durableId="1882471082">
    <w:abstractNumId w:val="53"/>
  </w:num>
  <w:num w:numId="84" w16cid:durableId="256138774">
    <w:abstractNumId w:val="54"/>
  </w:num>
  <w:num w:numId="85" w16cid:durableId="1064908905">
    <w:abstractNumId w:val="55"/>
  </w:num>
  <w:num w:numId="86" w16cid:durableId="1675379316">
    <w:abstractNumId w:val="70"/>
  </w:num>
  <w:num w:numId="87" w16cid:durableId="1485854742">
    <w:abstractNumId w:val="6"/>
  </w:num>
  <w:num w:numId="88" w16cid:durableId="118300303">
    <w:abstractNumId w:val="7"/>
  </w:num>
  <w:num w:numId="89" w16cid:durableId="832842846">
    <w:abstractNumId w:val="13"/>
  </w:num>
  <w:num w:numId="90" w16cid:durableId="185861747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B8"/>
    <w:rsid w:val="00214E3C"/>
    <w:rsid w:val="00351F82"/>
    <w:rsid w:val="00441DDE"/>
    <w:rsid w:val="00565E26"/>
    <w:rsid w:val="006746AA"/>
    <w:rsid w:val="00975529"/>
    <w:rsid w:val="00A8237D"/>
    <w:rsid w:val="00B74DFB"/>
    <w:rsid w:val="00C45EBE"/>
    <w:rsid w:val="00D22C4A"/>
    <w:rsid w:val="00E178F7"/>
    <w:rsid w:val="00F613B8"/>
    <w:rsid w:val="00F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50B6"/>
  <w15:chartTrackingRefBased/>
  <w15:docId w15:val="{2152952B-ED0B-264B-9E3F-303D4DD4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3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613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3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Porwal</dc:creator>
  <cp:keywords/>
  <dc:description/>
  <cp:lastModifiedBy>Mudassar Hakim</cp:lastModifiedBy>
  <cp:revision>2</cp:revision>
  <dcterms:created xsi:type="dcterms:W3CDTF">2025-09-02T22:31:00Z</dcterms:created>
  <dcterms:modified xsi:type="dcterms:W3CDTF">2025-09-02T22:31:00Z</dcterms:modified>
</cp:coreProperties>
</file>