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sz w:val="40"/>
          <w:szCs w:val="40"/>
        </w:rPr>
      </w:pPr>
      <w:r w:rsidDel="00000000" w:rsidR="00000000" w:rsidRPr="00000000">
        <w:rPr>
          <w:sz w:val="40"/>
          <w:szCs w:val="40"/>
          <w:rtl w:val="0"/>
        </w:rPr>
        <w:t xml:space="preserve">A Framework for a Dynamic, Multi-Objective Ship Routing Optimization System for the Oceans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Foundational Principles of Ship Performance Modeling for Dynamic Routing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ship routing depends entirely on an accurate Ship Performance Model (SPM). The SPM is the core system that calculates fuel use, voyage time, and safety based on environmental and vessel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faulty SPM results in poor routing, regardless of the optimization algorithm's 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Thus, a robust and trustworthy SPM is the critical first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analyzes current modeling methods and proposes a tailored hybrid approach for complex maritime operations.</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Modeling Triad: A Critical Review of White-Box, Black-Box, and Grey-Box Models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performance modeling falls into three paradigms: white-box (physics-based), black-box (data-driven), and grey-box (hybrid).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White-Box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naval architecture and fluid dynamics to calculate resistance and power based on physical equations.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strength is high interpretability and reliability, as they don't need historical data and are based on established physics.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they lack specificity, often failing to capture individual vessel idiosyncrasies like hull fouling or engine degradation, leading to prediction inaccuracies.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Black-Box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 statistical or machine learning (ML) techniques (e.g., ANNs, SVMs) to learn input-output relationships directly from large historical 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offer high predictive accuracy when trained on sufficient, quality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major drawbacks are critical dependence on data quantity/quality (unusable for new ships) and poor interpretability—the "black-box" problem—which can lead to physically implausible predictions and distrust.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performance outside training conditions is also often poor.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Grey-Box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the approaches, using a physics-based structure with data-driven techniques to calibrate key parameters.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synthesizes the physical consistency and interpretability of white-box models with the specificity and accuracy gained from operational data.</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Proposed Approach: </w:t>
        <w:br w:type="textWrapping"/>
        <w:t xml:space="preserve">A Physics-Informed Grey-Box Model for Versatility and Trust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reliable, versatile ship routing system will employ a physics-informed grey-box model, creating a self-refining digital twin.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is a physics framework that calculates total resistance by summing viscous, wave-making, added wave, and added wind resistances.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 water resistance uses established semi-empirical methods (e.g., Holtrop-Mennen) or scaled test data, dependent on Froude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Reynolds numbers.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wave resistance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key for weather routing.</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data-driven layer optimizes key time-varying "learnable" parameters using historical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include the Hull and Propeller Fouling Factor ($C_f$), Engine Efficiency Degradation (for Specific Fuel Oil Consumption/SFOC), and Propeller Efficiency Curve.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ML or constrained non-linear optimization will train the model using sensor data and logs to minimize fuel consumption and speed prediction error, resulting in an accurate, bespoke model for each vessel.</w:t>
      </w: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Beyond Accuracy: </w:t>
        <w:br w:type="textWrapping"/>
        <w:t xml:space="preserve">Bridging the Trust Gap and Embracing Granularity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adoption of a grey-box modeling approach addresses the maritime industry's "trust gap." Masters often distrust opaque "black-box" systems, fearing unpredictable results.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physics-informed grey-box model bridges this by offering explainable, auditable recommendations grounded in maritime concepts, such as relating speed reduction to increased engine power from head seas.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accurate ship performance modeling requires acknowledging varied operational 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"voyage phase detection" module, using geospatial data (e.g., water depth), dynamically switches between distinct model configurations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Ocean," "Coastal Transit," "Shallow Water/Port Approach"</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granular accuracy, accounting for factors like shallow water effects.</w:t>
      </w: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Characterizing the Dynamic Maritime Environment of the Indian Ocean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The accuracy of the routing algorithm is inextricably linked to the quality and resolution of the environmental data it consumes. The system must be fed with timely and precise forecasts of the key environmental forcings that govern a ship's motion and performance. For a solution focused on the Indian Ocean, it is imperative to leverage data sources that specialize in this unique and complex maritime domain.</w:t>
        <w:br w:type="textWrapping"/>
        <w:br w:type="textWrapping"/>
        <w:br w:type="textWrapping"/>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2.1 Essential Environmental Forcings for Routing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perform a comprehensive optimization, the algorithm requires access to time-varying, gridded datasets for several key environmental parameters:</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Surface Winds:</w:t>
      </w:r>
      <w:r w:rsidDel="00000000" w:rsidR="00000000" w:rsidRPr="00000000">
        <w:rPr>
          <w:rtl w:val="0"/>
        </w:rPr>
        <w:t xml:space="preserve"> Vector components (u and v) of wind speed and direction at a standard height (typically 10 meters above the sea surface). Wind creates additional resistance on the ship's exposed surfaces and also generates wind-driven waves.</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Sea State:</w:t>
      </w:r>
      <w:r w:rsidDel="00000000" w:rsidR="00000000" w:rsidRPr="00000000">
        <w:rPr>
          <w:rtl w:val="0"/>
        </w:rPr>
        <w:t xml:space="preserve"> This includes significant wave height (H_s), mean wave period, and mean wave direction. It is critical to obtain data for both locally generated wind waves and long-period swell waves, as they have different effects on ship motion.</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Ocean Currents:</w:t>
      </w:r>
      <w:r w:rsidDel="00000000" w:rsidR="00000000" w:rsidRPr="00000000">
        <w:rPr>
          <w:rtl w:val="0"/>
        </w:rPr>
        <w:t xml:space="preserve"> Vector components (u and v) of sea surface currents. Currents directly affect the ship's speed over ground (V_g), providing either a favorable push or an adverse drag.</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Bathymetry:</w:t>
      </w:r>
      <w:r w:rsidDel="00000000" w:rsidR="00000000" w:rsidRPr="00000000">
        <w:rPr>
          <w:rtl w:val="0"/>
        </w:rPr>
        <w:t xml:space="preserve"> A high-resolution static grid of water depth is essential for ensuring navigational safety, specifically to prevent grounding.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2.2 Comparative Analysis of Data Sources for the Indian Ocean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multi-source data strategy is vital for high-quality real-time forecasts and robust historical data for ship routing models in the Indian Ocean.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providers include: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INCOIS (Indian National Centre for Ocean Information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premier regional authority, offering 5-7 day forecasts via its INDOFOS system using models like WAVEWATCH III, MIKE, and ROMS. Provides customized products (e.g., "Forecast along ship tracks") in formats like ASCII and NetCDF.</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CMEMS (Copernicus Marine Environment Monitoring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leading global provider offering free, open-access global physical model outputs (temp, salinity, currents, waves) for the Indian Ocean, typically in NetCDF.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vital sources are:</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Reanalysis Products (e.g., ECMWF ERA5):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High-resolution historical atmospheric and wave data, essential for training data-driven models (SPM) and hindcast validation.</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Satellite Missions (e.g., ISRO's Oceansat-2, SARAL-AltiKa):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to derive high-quality ocean surface current fields.</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In-situ Observations (e.g., RAMA buoy arrays):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invaluable ground-truth measurements for model validation.</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Climatological Databases (e.g., 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largest collection of formatted ocean profile data for long-term climate analysis and risk map development.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br w:type="textWrapping"/>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Table 1: Comparison of Environmental Data Sources for the Indian Ocean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Data Provider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Key Products/Models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Primary Parameters (Wind, Waves, Currents)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Spatial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Temporal Resolution/Frequency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Forecast Horizon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Data Format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Access Method/Cost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Suitability for Indian Ocean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INCOIS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INDOFOS (ROMS, WAVEWATCH III, MIKE)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Wind, Waves (Wind &amp; Swell), Currents, SST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Variable, fine near coast (e.g., 0.05°)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3-6 hourly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5-7 days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ASCII, NetCDF, HDF</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Public portal, customized services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Excellent.</w:t>
            </w:r>
            <w:r w:rsidDel="00000000" w:rsidR="00000000" w:rsidRPr="00000000">
              <w:rPr>
                <w:rtl w:val="0"/>
              </w:rPr>
              <w:t xml:space="preserve"> Regionally tuned models validated with local in-situ data.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Copernicus Marine (CMEMS)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Global Physics/Wave Models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Wind, Waves, Currents, SST, Salinity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Global (e.g., 1/12° to 1/24°)</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Hourly to Daily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Up to 10 days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NetCDF</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Open portal, APIs. Free.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Very Good.</w:t>
            </w:r>
            <w:r w:rsidDel="00000000" w:rsidR="00000000" w:rsidRPr="00000000">
              <w:rPr>
                <w:rtl w:val="0"/>
              </w:rPr>
              <w:t xml:space="preserve"> High-quality global forecasts and reanalysis.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ECMWF</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ERA5 Reanalysis, HRES Atmospheric Model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Wind, Waves, Air Pressure,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High (e.g., ~9 km for atmosphere)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Hourly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N/A (Reanalysis), 10 days (Forecast)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GRIB, NetCDF</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Public/Commercial. Free for research.</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Excellent.</w:t>
            </w:r>
            <w:r w:rsidDel="00000000" w:rsidR="00000000" w:rsidRPr="00000000">
              <w:rPr>
                <w:rtl w:val="0"/>
              </w:rPr>
              <w:t xml:space="preserve"> Provides the gold-standard global atmospheric reanalysis data essential for training and validating the SPM.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NOAA/NCEI</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World Ocean Database (WOD)</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Temperature, Salinity, Currents (historical profiles)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Irregular (in-situ)</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Historical (1772-present)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N/A (Archive)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CSV, NetCDF</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WODselect portal. Free.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Good.</w:t>
            </w:r>
            <w:r w:rsidDel="00000000" w:rsidR="00000000" w:rsidRPr="00000000">
              <w:rPr>
                <w:rtl w:val="0"/>
              </w:rPr>
              <w:t xml:space="preserve"> Invaluable for building historical climatologies.</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br w:type="textWrapping"/>
        <w:t xml:space="preserve">2.3 Proposed Data Integration Pipeline and Architecture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Python-based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Ingestion 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manage diverse data streams through an automated workflow.</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Fetching: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module will use APIs or scheduled scripts to automatically retrieve the latest forecast data from INCOIS and CMEMS at regular intervals (e.g., every 6 hours).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Standardization and Parsing: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incoming data (GRIB, HDF, ASCII) will be parsed into a uniform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NetCDF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format using the xarray Python library, which excels at handling multi-dimensional labeled arrays.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Libraries like cfgrib will aid in reading GRIB files.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Spatial and Temporal Interpolation: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the routing algorithm requires continuous data, the pipeline will interpolate the discrete grid forecasts to create continuous fields for any space and time 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efficiently done using libraries like SciPy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scipy.interpolate.interp2d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spatial interpolation and remapping data onto a finer time grid.</w:t>
      </w: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2.4 Navigating Data Complexity and Regional Uniqueness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routing in the monsoon-driven Indian Ocean requires a multi-source data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High-fidelity, real-time regional models (e.g., INCOIS) are crucial for operational planning, while global models (CMEMS, ECMWF) provide consistent, long-term reanalysis data for training ship performance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integrate INCOIS for real-time use and global reanalysis for offline calibration.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inherent uncertainty, modern systems utilize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ensemble predictions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spread quantifies forecast uncertainty.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routing algorithm must be uncertainty-aware.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premium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derived from ensemble spread into the cost function biases the algorithm toward predictable conditions, transforming it into a sophisticated risk-management tool, not just a simple router.</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Section 3: A Multi-Objective Optimization Framework for Maritime Navigation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Ship routing is intrinsically a multi-objective optimization (MOO) problem, where several competing and often conflicting goals must be balanced simultaneously. A decision to minimize voyage time by increasing speed will inevitably increase fuel consumption and associated emissions. Conversely, the safest route, which may involve significant deviations to avoid adverse weather, is often longer and thus more costly in terms of both time and fuel. This section establishes the mathematical framework required to address this complex trade-off.</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3.1 The Challenge of Conflicting Objectives and Pareto Optimality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Multi-Objective Optimization (MOO), no single solution is best for all 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find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Pareto Front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set of non-dominated, optimal trade-off solutions.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solution on this front cannot improve one objective (e.g., time) without worsening another (e.g., fuel).</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optimization system generates this Pareto Front, not a single route, empowering the decision-maker (ship's master or onshore operator) with optimal choices.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them to select the route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time-optimal for time-sensitive cargo or fuel-optimal for flexible schedules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aligns best with the voyage's commercial and operational priorities.</w:t>
      </w: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3.2 Formulating a Unified Cost Function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routing optimization seeks the best path to minimize a multi-objective cost, currently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time and safety, with plans to add fuel consumption.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standard pathfinding algorithms, these objectives are combined into a single weighted cost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weights, which sum to one, can be varied to explore different trade-offs and find the set of optimal solutions.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cost is the sum of costs for each segment of the route, with the following components: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transit time, which depends on the leg distance and the ship's speed over the ground (accounting for current).</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total fuel consumed, which is calculated based on the engine's efficiency and the power required, which itself depends on the vessel's speed through water and weather conditions.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penalty that non-linearly quantifies risk, based on environmental factors like significant wave height and wind speed, specifically penalizing routes that approach the vessel's operational limits.</w:t>
      </w: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3.3 Discretizing the Search Space: From Continuous Ocean to Discrete Graph</w:t>
      </w:r>
    </w:p>
    <w:p w:rsidR="00000000" w:rsidDel="00000000" w:rsidP="00000000" w:rsidRDefault="00000000" w:rsidRPr="00000000" w14:paraId="000000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enable graph-search algorithms, the continuous ocean must be discretized into a graph, $G = (V, 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Node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Waypoints will form a grid over the navigable Indian Ocean.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adaptive resolution is recommended: denser nodes in coastal/complex areas (higher computational need) and coarser spacing in the open ocean.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Edge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Edges connect neighboring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rich connection pattern (16-way or 32-way) is preferred over a simple grid to ensure realistic, smooth, and optimal routes by providing more heading options.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 Edge Weights: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of traversing an edge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dependent on the time of arrival at the start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because environmental conditions (waves, wind, currents) change according to the forecast, making the edge cost time-dependent.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selected optimization algorithm must handle this core challenge.</w:t>
      </w: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Section 4: Comparative Analysis and Selection of the Core Optimization Algorithm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The selection of the core optimization algorithm is a pivotal decision that dictates the system's computational performance, its ability to handle complex constraints, and the optimality of its solutions. This section evaluates several prominent classes of algorithms before recommending the most suitable candidate for this application.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4.1 Review of Established Weather Routing Algorithms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 routing has advanced through several algorithms: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Isochrone/Isopone Methods: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early techniques using successive time or fuel fronts.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to single-objective optimization and largely replaced by graph methods.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 Programming (DP):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Solves problems by breaking them into sub-problems (Bellman's principle).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3D DP can find a deterministic optimum for non-linear costs, but suffers from the "curse of dimensionality" (exponential computational cost with resolution).</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Evolutionary Algorithms (EAs):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Metaheuristics (like GAs, NSGA-II) mimic natural selection to evolve a population toward the Pareto-optimal front.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 excel at finding diverse multi-objective solutions in one run but are stochastic (no global optimum guarantee) and computationally intensive.</w:t>
      </w: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4.2 Deep Dive into Graph-Search Algorithms: Dijkstra vs. 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Graph-search algorithms on a discretized ocean graph are highly effective for ship routing.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Dijkstra's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finds the shortest path but is an inefficient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uninformed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single destination, as it explores excessively.</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(A-Star) Search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superior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uses a heuristic to guide exploration, making it highly 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evaluates nodes using $f(n) = g(n) + h(n)$, combining the actual cost from the start ($g(n)$)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estimated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to the destination ($h(n)$).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prioritization finds the optimal path while exploring less of the graph, making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suitable choice.</w:t>
      </w: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4.3 The Critical Component: Designing the A* Heuristic Function h(n)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 requires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heuristic, meaning it must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never overestimate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our problem has a composite cost function, the heuristic must also be composite, combining weighted heuristics for time, safety, and fuel.</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Heuristic: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Great-circle distance divided by the maximum vessel speed ($V_{max}$).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admissible because the actual speed is always less than or equal to $V_{max}$.</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 Heuristic: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 heuristic multiplied by the lowest possible fuel consumption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admissible because the actual fuel cost will be greater than or equal to this minimum rate.</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Heuristic: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simplest admissible approach is setting the safety heuristic to 0, which assumes no future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more advanced, but still admissible, alternative is using a pre-computed "climatological risk map" to estimate the cost along the remaining Great-circle path, which will likely underestimate the dynamic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 offers a parallel for spatial risk representation.</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Table 2: Comparative Analysis of Optimization Algorithms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Algorithm</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Key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Handles Dynamic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Multi-Objective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Optimality Guarantee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Computational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Suitability for Ship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NSGA-II (Genetic Alg.)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Metaheuristic</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Evolves a population of solutions towards the Pareto front.</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Yes, through fitness function penalties.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Excellent.</w:t>
            </w:r>
            <w:r w:rsidDel="00000000" w:rsidR="00000000" w:rsidRPr="00000000">
              <w:rPr>
                <w:rtl w:val="0"/>
              </w:rPr>
              <w:t xml:space="preserve"> Natively finds a set of Pareto-optimal solutions in one run.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 stochastic nature does not guarantee global optimum.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High, depends on population size and generations.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Good.</w:t>
            </w:r>
            <w:r w:rsidDel="00000000" w:rsidR="00000000" w:rsidRPr="00000000">
              <w:rPr>
                <w:rtl w:val="0"/>
              </w:rPr>
              <w:t xml:space="preserve"> Excellent for complex MOO but can be slower and less precise than deterministic methods.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Dijkstra's Algorithm</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Graph Search (Uninformed)</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Finds the shortest path from a source to all other nodes.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Yes, by using dynamic edge weights.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Indirectly, by running multiple times with different weighted-sum costs.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Yes, for non-negative weights.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Good (O(E + V \log V)). Inefficient for single destination as it explores in all directions.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Medium.</w:t>
            </w:r>
            <w:r w:rsidDel="00000000" w:rsidR="00000000" w:rsidRPr="00000000">
              <w:rPr>
                <w:rtl w:val="0"/>
              </w:rPr>
              <w:t xml:space="preserve"> Optimal and reliable, but computationally wasteful for point-to-point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both"/>
              <w:rPr/>
            </w:pPr>
            <w:r w:rsidDel="00000000" w:rsidR="00000000" w:rsidRPr="00000000">
              <w:rPr>
                <w:i w:val="1"/>
                <w:iCs w:val="1"/>
                <w:rtl w:val="0"/>
              </w:rPr>
              <w:t xml:space="preserve">A Algorithm</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Graph Search (Informed)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Uses a heuristic to guide the search towards the destination.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Yes, by using dynamic edge weights.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Indirectly, same as Dijkstra.</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Yes, if the heuristic is admissible.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Excellent.</w:t>
            </w:r>
            <w:r w:rsidDel="00000000" w:rsidR="00000000" w:rsidRPr="00000000">
              <w:rPr>
                <w:rtl w:val="0"/>
              </w:rPr>
              <w:t xml:space="preserve"> Optimally efficient; explores far fewer nodes than Dijkstra. (O(E + V \log V) in practice).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Excellent.</w:t>
            </w:r>
            <w:r w:rsidDel="00000000" w:rsidR="00000000" w:rsidRPr="00000000">
              <w:rPr>
                <w:rtl w:val="0"/>
              </w:rPr>
              <w:t xml:space="preserve"> The ideal choice, balancing optimality with high computational efficiency for this problem.</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Section 5: Architectural Blueprint for the Optimal Routing System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Translating the selected methodologies into a functional and scalable system requires a well-defined software architecture. A modular, service-oriented design implemented within the powerful Python ecosystem is proposed. This architecture prioritizes maintainability, extensibility, and the ability to leverage a rich landscape of open-source tools.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5.1 System Components: A Modular, Service-Oriented Architecture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will use a modular, loosely coupled architecture, similar to the successful open-source VISIR-2 model, facilitating parallel development and upgrades.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modules are:</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1: Data Ingestion &amp;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Fetches, parses, cleans, standardizes (to NetCDF), and interpolates external environmental forecast data (e.g., from INCOIS, CMEMS).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2: Ship Performance Model (SPM):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grey-box Python class that calculates engine power, fuel consumption, and speed through water based on vessel state and environmental conditions.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3: Graph Generation &amp;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offline module that creates the discrete ocean graph (G=(V, E)), performs land and shallow water avoidance using bathymetry, and embeds static navigational constraints.</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4: 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Optimization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computation unit, housing a highly optimized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manages the priority/open and closed sets, frequently calling the SPM for edge cost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heuristic function for estimated cost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5: Route Presentation &amp;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user-facing component that visualizes Pareto-optimal routes on an interactive map, allowing users to inspect detailed metrics (time, fuel, wave height, etc.).</w:t>
      </w: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5.2 The Python Ecosystem: Leveraging Open-Source Power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is chosen for development due to its rich ecosystem of libraries for scientific computing and geospatial analysis, accelerating robust development.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Libraries:</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Data Handling: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NumPy (numerical computation) and Pandas (tabular data).</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Geospatial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GeoPandas (geographic dataframes), Shapely (geometric manipulation for landmass checks), and PyProj (accurate cartographic projections/transformations, addressing a key issue seen in VISIR-2).</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xarray (NetCDF files) and cfgrib (GRIB meteorological data).</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NetworkX (graph creation/analysis), with consideration for a custom, high-performance solution for production.</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Folium/ipyleaflet (interactive maps) and Matplotlib (static charts/plots).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open-source, Python-based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VISIR-2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will inform the architecture and implementation, offering an invaluable blueprint.</w:t>
      </w: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5.3 Data Flow and Algorithmic Workflow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end-to-end operational workflow is as follows:</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submits a routing request with departure/destination ports, vessel type (for specific Ship Performance Model - SPM), and desired optimization weights (time, safety, fuel).</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 Loading: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static Indian Ocean graph is loaded.</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Fetching: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Ingestion module downloads and processes the latest multi-day environmental forecasts from INCOIS and CMEMS into interpolated fields.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Engine searches from the departure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node, it evaluates neighbors by calculating:</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cost, g(n), using the SPM with ship and environmental data.</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future cost, h(n), using the composite heuristic.</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cost, f(n) = g(n) + h(n), pushing the neighbor to a priority queue.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algorithm repeatedly expands the lowest f(n) node until the destination is reached.</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Pareto Front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4 is repeated with varied objective weights ($w_{time}, w_{safety}, w_{fuel}$) to generate the full set of trade-off solutions.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Pareto-optimal routes are displayed on an interactive map for the user's review and selection by the Route Presentation &amp; Analysis module.</w:t>
      </w: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Section 6: Defining and Integrating Navigational Safety Constraints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While safety is included as a "soft" objective in the cost function, it must also be enforced through a series of "hard," non-negotiable constraints. A route that is optimal in terms of time and fuel is useless if it is unsafe. The system must therefore be built on a foundation of rigorous safety checks that align with international maritime regulations and sound seamanship.</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6.1 Hard Constraints: Non-Negotiable Navigational Rules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constraints are non-negotiable rules implemented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pruning the search 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remove invalid or unsafe paths before optimization begins.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constraints include: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 and Obstacle Avoidance: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Discarding nodes on land or where chart depth is less than the vessel's draft plus safety clearance.</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IMO-Adopted Routeing Systems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Mandatory adherence to International Maritime Organization systems: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Traffic Separation Schemes (TSS):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correct one-way lanes; prohibiting travel against the flow or improper crossing.</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Areas to be Avoided (ATBA):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Removing all nodes and edges within designated hazardous or sensitive areas.</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Water Routes: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deep-draft vessels, restricting navigation primarily to these surveyed routes.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voyage plan must satisfy legal requirements, such as SOLAS Chapter V, Regulation 34, regarding routeing systems and hazard consideration.</w:t>
      </w: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6.2 Soft Constraints: Modeling and Avoiding Weather-Related Risks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constraints, which represent hazardous but not forbidden conditions, are implemented as penalty terms in the A cost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high penalty cost encourages the algorithm to avoid these conditions, balancing risk, time, and fuel (e.g., in systems like MEWRA and EcoRouter).</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component sums these penalties, primarily for:</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Excessive Wave Height/Wind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exponentially increasing penalty applied near or above predefined operational limits forces detours around severe storms.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Dangerous Encounter Periods and Directions: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Penalties are assigned for combinations of ship speed, heading, and wave characteristics that could cause dangerous resonant phenomena (like parametric or synchronous rolling).</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Seakeeping Indicators: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systems can incorporate penalties based on predicted indicators like vertical accelerations (slamming risk) or lateral accelerations (comfort).</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combining hard constraints (graph pruning) with soft constraints (cost penalties), the system ensures routes are valid, efficient, and inherently safer.</w:t>
      </w:r>
      <w:r w:rsidDel="00000000" w:rsidR="00000000" w:rsidRPr="00000000">
        <w:rPr>
          <w:rtl w:val="0"/>
        </w:rPr>
        <w:br w:type="textWrapping"/>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References: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Data analytics for fuel consumption management in maritime ..., </w:t>
      </w:r>
      <w:hyperlink r:id="rId6">
        <w:r w:rsidDel="00000000" w:rsidR="00000000" w:rsidRPr="00000000">
          <w:rPr>
            <w:color w:val="1155cc"/>
            <w:u w:val="single"/>
            <w:rtl w:val="0"/>
          </w:rPr>
          <w:t xml:space="preserve">https://orbit.dtu.dk/files/257662690/2021_Yan_et_al_TR_RES_PART_E_Ship_fuel_consumption_prediction_and_management.pdf </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Enhancing Physics-Based Motion Prediction with Parameter Optimization - arXiv, </w:t>
      </w:r>
      <w:hyperlink r:id="rId7">
        <w:r w:rsidDel="00000000" w:rsidR="00000000" w:rsidRPr="00000000">
          <w:rPr>
            <w:color w:val="1155cc"/>
            <w:u w:val="single"/>
            <w:rtl w:val="0"/>
          </w:rPr>
          <w:t xml:space="preserve">https://arxiv.org/html/2502.18696v1 </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Chapter 7 Resistance and Powering of Ships, </w:t>
      </w:r>
      <w:hyperlink r:id="rId8">
        <w:r w:rsidDel="00000000" w:rsidR="00000000" w:rsidRPr="00000000">
          <w:rPr>
            <w:color w:val="1155cc"/>
            <w:u w:val="single"/>
            <w:rtl w:val="0"/>
          </w:rPr>
          <w:t xml:space="preserve">https://www.usna.edu/NAOE/_files/documents/Courses/EN400/02.07%20Chapter%207.pdf </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Prediction of Ship Fuel Consumption and Speed Curve by Using Statistical Method, </w:t>
      </w:r>
      <w:hyperlink r:id="rId9">
        <w:r w:rsidDel="00000000" w:rsidR="00000000" w:rsidRPr="00000000">
          <w:rPr>
            <w:color w:val="1155cc"/>
            <w:u w:val="single"/>
            <w:rtl w:val="0"/>
          </w:rPr>
          <w:t xml:space="preserve">https://www.jcscm.net/fp/131.pdf </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(PDF) Ship Operational Performance Modelling for Voyage Optimization through Fuel Consumption Minimization - ResearchGate, </w:t>
      </w:r>
      <w:hyperlink r:id="rId10">
        <w:r w:rsidDel="00000000" w:rsidR="00000000" w:rsidRPr="00000000">
          <w:rPr>
            <w:color w:val="1155cc"/>
            <w:u w:val="single"/>
            <w:rtl w:val="0"/>
          </w:rPr>
          <w:t xml:space="preserve">https://www.researchgate.net/publication/333080276_Ship_Operational_Performance_Modelling_for_Voyage_Optimization_through_Fuel_Consumption_Minimization </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Increase shipping efficiency using ship data analytics and AI to assist ship operations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https://lighthouse.nu/images/Rapporter/FS23_2022_Increase_shipping_efficiency_using_ship_data_analytics_and_AI_to_assist_ship_operations.pdf </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Physics-informed machine learning models for ship speed prediction | Request PDF, </w:t>
      </w:r>
      <w:hyperlink r:id="rId12">
        <w:r w:rsidDel="00000000" w:rsidR="00000000" w:rsidRPr="00000000">
          <w:rPr>
            <w:color w:val="1155cc"/>
            <w:u w:val="single"/>
            <w:rtl w:val="0"/>
          </w:rPr>
          <w:t xml:space="preserve">https://www.researchgate.net/publication/374297262_Physics-informed_machine_learning_models_for_ship_speed_prediction </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 comparison of two ship performance models against full-scale ..., </w:t>
      </w:r>
      <w:hyperlink r:id="rId13">
        <w:r w:rsidDel="00000000" w:rsidR="00000000" w:rsidRPr="00000000">
          <w:rPr>
            <w:color w:val="1155cc"/>
            <w:u w:val="single"/>
            <w:rtl w:val="0"/>
          </w:rPr>
          <w:t xml:space="preserve">https://www.tandfonline.com/doi/full/10.1080/17445302.2021.1926146 </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VISIR-2: ship weather routing in Python - EGUsphere, </w:t>
      </w:r>
      <w:hyperlink r:id="rId14">
        <w:r w:rsidDel="00000000" w:rsidR="00000000" w:rsidRPr="00000000">
          <w:rPr>
            <w:color w:val="1155cc"/>
            <w:u w:val="single"/>
            <w:rtl w:val="0"/>
          </w:rPr>
          <w:t xml:space="preserve">https://egusphere.copernicus.org/preprints/2023/egusphere-2023-2060/egusphere-2023-2060.pdf </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Regulation 34 – Safe navigation and avoidance of dangerous situations, </w:t>
      </w:r>
      <w:hyperlink r:id="rId15">
        <w:r w:rsidDel="00000000" w:rsidR="00000000" w:rsidRPr="00000000">
          <w:rPr>
            <w:color w:val="1155cc"/>
            <w:u w:val="single"/>
            <w:rtl w:val="0"/>
          </w:rPr>
          <w:t xml:space="preserve">https://imorules.com/GUID-0435FA34-9B78-4469-AE66-7146B496A7EE.html </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Maximising Fuel Efficiency Across Different Sailing Phases - ZeroNorth, </w:t>
      </w:r>
      <w:hyperlink r:id="rId16">
        <w:r w:rsidDel="00000000" w:rsidR="00000000" w:rsidRPr="00000000">
          <w:rPr>
            <w:color w:val="1155cc"/>
            <w:u w:val="single"/>
            <w:rtl w:val="0"/>
          </w:rPr>
          <w:t xml:space="preserve">https://zeronorth.com/voyage-segmentation-fuel-efficiency-data-analysis </w:t>
        </w:r>
      </w:hyperlink>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ESSO - Indian National Centre for Ocean Information ... - INCOIS, </w:t>
      </w:r>
      <w:hyperlink r:id="rId17">
        <w:r w:rsidDel="00000000" w:rsidR="00000000" w:rsidRPr="00000000">
          <w:rPr>
            <w:color w:val="1155cc"/>
            <w:u w:val="single"/>
            <w:rtl w:val="0"/>
          </w:rPr>
          <w:t xml:space="preserve">https://incois.gov.in/portal/osf/osf.jsp </w:t>
        </w:r>
      </w:hyperlink>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Ship routing with the ScanNav navigation software | CMEMS - Copernicus Marine Service, </w:t>
      </w:r>
      <w:hyperlink r:id="rId18">
        <w:r w:rsidDel="00000000" w:rsidR="00000000" w:rsidRPr="00000000">
          <w:rPr>
            <w:color w:val="1155cc"/>
            <w:u w:val="single"/>
            <w:rtl w:val="0"/>
          </w:rPr>
          <w:t xml:space="preserve">https://marine.copernicus.eu/services/use-cases/ship-routing-scannav-navigation-software </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Copernicus Marine Service, </w:t>
      </w:r>
      <w:hyperlink r:id="rId19">
        <w:r w:rsidDel="00000000" w:rsidR="00000000" w:rsidRPr="00000000">
          <w:rPr>
            <w:color w:val="1155cc"/>
            <w:u w:val="single"/>
            <w:rtl w:val="0"/>
          </w:rPr>
          <w:t xml:space="preserve">https://marine.copernicus.eu/ </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Catalogue - Copernicus Marine MyOcean Viewer - Mercator Ocean International, </w:t>
      </w:r>
      <w:hyperlink r:id="rId20">
        <w:r w:rsidDel="00000000" w:rsidR="00000000" w:rsidRPr="00000000">
          <w:rPr>
            <w:color w:val="1155cc"/>
            <w:u w:val="single"/>
            <w:rtl w:val="0"/>
          </w:rPr>
          <w:t xml:space="preserve">https://unep-viewer.mercator-ocean.eu/viewer/expert?view=catalogue </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Catalogue | Copernicus Marine MyOcean Viewer, </w:t>
      </w:r>
      <w:hyperlink r:id="rId21">
        <w:r w:rsidDel="00000000" w:rsidR="00000000" w:rsidRPr="00000000">
          <w:rPr>
            <w:color w:val="1155cc"/>
            <w:u w:val="single"/>
            <w:rtl w:val="0"/>
          </w:rPr>
          <w:t xml:space="preserve">https://data.marine.copernicus.eu/viewer/expert?view=catalogue </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MyOcean Viewer | CMEMS - Copernicus Marine Service, </w:t>
      </w:r>
      <w:hyperlink r:id="rId22">
        <w:r w:rsidDel="00000000" w:rsidR="00000000" w:rsidRPr="00000000">
          <w:rPr>
            <w:color w:val="1155cc"/>
            <w:u w:val="single"/>
            <w:rtl w:val="0"/>
          </w:rPr>
          <w:t xml:space="preserve">https://marine.copernicus.eu/access-data/myocean-viewer </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 Multidecadal and climatological surface current simulations for the southwestern Indian Ocean at 1∕50° resolution - GMD, </w:t>
      </w:r>
      <w:hyperlink r:id="rId23">
        <w:r w:rsidDel="00000000" w:rsidR="00000000" w:rsidRPr="00000000">
          <w:rPr>
            <w:color w:val="1155cc"/>
            <w:u w:val="single"/>
            <w:rtl w:val="0"/>
          </w:rPr>
          <w:t xml:space="preserve">https://gmd.copernicus.org/articles/16/1163/2023/gmd-16-1163-2023.html </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Indian Ocean Surface Currents Using OSCAT and Saral-AltiKa - NRSC, </w:t>
      </w:r>
      <w:hyperlink r:id="rId24">
        <w:r w:rsidDel="00000000" w:rsidR="00000000" w:rsidRPr="00000000">
          <w:rPr>
            <w:color w:val="1155cc"/>
            <w:u w:val="single"/>
            <w:rtl w:val="0"/>
          </w:rPr>
          <w:t xml:space="preserve">https://www.nrsc.gov.in/sites/default/files/pdf/oceanproducts/TSC_final_v1.pdf </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Integrated Observations of Global Surface Winds, Currents, and Waves: </w:t>
      </w:r>
      <w:hyperlink r:id="rId25">
        <w:r w:rsidDel="00000000" w:rsidR="00000000" w:rsidRPr="00000000">
          <w:rPr>
            <w:color w:val="1155cc"/>
            <w:u w:val="single"/>
            <w:rtl w:val="0"/>
          </w:rPr>
          <w:t xml:space="preserve">https://www.frontiersin.org/journals/marine-science/articles/10.3389/fmars.2019.00425/full </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ep-viewer.mercator-ocean.eu/viewer/expert?view=catalogue" TargetMode="External"/><Relationship Id="rId22" Type="http://schemas.openxmlformats.org/officeDocument/2006/relationships/hyperlink" Target="https://marine.copernicus.eu/access-data/myocean-viewer" TargetMode="External"/><Relationship Id="rId21" Type="http://schemas.openxmlformats.org/officeDocument/2006/relationships/hyperlink" Target="https://data.marine.copernicus.eu/viewer/expert?view=catalogue" TargetMode="External"/><Relationship Id="rId24" Type="http://schemas.openxmlformats.org/officeDocument/2006/relationships/hyperlink" Target="https://www.nrsc.gov.in/sites/default/files/pdf/oceanproducts/TSC_final_v1.pdf" TargetMode="External"/><Relationship Id="rId23" Type="http://schemas.openxmlformats.org/officeDocument/2006/relationships/hyperlink" Target="https://gmd.copernicus.org/articles/16/1163/2023/gmd-16-1163-202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cscm.net/fp/131.pdf" TargetMode="External"/><Relationship Id="rId25" Type="http://schemas.openxmlformats.org/officeDocument/2006/relationships/hyperlink" Target="https://www.frontiersin.org/journals/marine-science/articles/10.3389/fmars.2019.00425/full" TargetMode="External"/><Relationship Id="rId5" Type="http://schemas.openxmlformats.org/officeDocument/2006/relationships/styles" Target="styles.xml"/><Relationship Id="rId6" Type="http://schemas.openxmlformats.org/officeDocument/2006/relationships/hyperlink" Target="https://orbit.dtu.dk/files/257662690/2021_Yan_et_al_TR_RES_PART_E_Ship_fuel_consumption_prediction_and_management.pdf" TargetMode="External"/><Relationship Id="rId7" Type="http://schemas.openxmlformats.org/officeDocument/2006/relationships/hyperlink" Target="https://arxiv.org/html/2502.18696v1" TargetMode="External"/><Relationship Id="rId8" Type="http://schemas.openxmlformats.org/officeDocument/2006/relationships/hyperlink" Target="https://www.usna.edu/NAOE/_files/documents/Courses/EN400/02.07%20Chapter%207.pdf" TargetMode="External"/><Relationship Id="rId11" Type="http://schemas.openxmlformats.org/officeDocument/2006/relationships/hyperlink" Target="https://lighthouse.nu/images/Rapporter/FS23_2022_Increase_shipping_efficiency_using_ship_data_analytics_and_AI_to_assist_ship_operations.pdf" TargetMode="External"/><Relationship Id="rId10" Type="http://schemas.openxmlformats.org/officeDocument/2006/relationships/hyperlink" Target="https://www.researchgate.net/publication/333080276_Ship_Operational_Performance_Modelling_for_Voyage_Optimization_through_Fuel_Consumption_Minimization" TargetMode="External"/><Relationship Id="rId13" Type="http://schemas.openxmlformats.org/officeDocument/2006/relationships/hyperlink" Target="https://www.tandfonline.com/doi/full/10.1080/17445302.2021.1926146" TargetMode="External"/><Relationship Id="rId12" Type="http://schemas.openxmlformats.org/officeDocument/2006/relationships/hyperlink" Target="https://www.researchgate.net/publication/374297262_Physics-informed_machine_learning_models_for_ship_speed_prediction" TargetMode="External"/><Relationship Id="rId15" Type="http://schemas.openxmlformats.org/officeDocument/2006/relationships/hyperlink" Target="https://imorules.com/GUID-0435FA34-9B78-4469-AE66-7146B496A7EE.html" TargetMode="External"/><Relationship Id="rId14" Type="http://schemas.openxmlformats.org/officeDocument/2006/relationships/hyperlink" Target="https://egusphere.copernicus.org/preprints/2023/egusphere-2023-2060/egusphere-2023-2060.pdf" TargetMode="External"/><Relationship Id="rId17" Type="http://schemas.openxmlformats.org/officeDocument/2006/relationships/hyperlink" Target="https://incois.gov.in/portal/osf/osf.jsp" TargetMode="External"/><Relationship Id="rId16" Type="http://schemas.openxmlformats.org/officeDocument/2006/relationships/hyperlink" Target="https://zeronorth.com/voyage-segmentation-fuel-efficiency-data-analysis" TargetMode="External"/><Relationship Id="rId19" Type="http://schemas.openxmlformats.org/officeDocument/2006/relationships/hyperlink" Target="https://marine.copernicus.eu/" TargetMode="External"/><Relationship Id="rId18" Type="http://schemas.openxmlformats.org/officeDocument/2006/relationships/hyperlink" Target="https://marine.copernicus.eu/services/use-cases/ship-routing-scannav-navigation-soft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