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7162237" wp14:paraId="6C0F7EE4" wp14:textId="3D5A4804">
      <w:pPr>
        <w:spacing w:before="0" w:beforeAutospacing="off" w:after="0" w:afterAutospacing="off"/>
        <w:jc w:val="left"/>
      </w:pPr>
      <w:r w:rsidRPr="27162237" w:rsidR="18563344">
        <w:rPr>
          <w:rFonts w:ascii="Helvetica" w:hAnsi="Helvetica" w:eastAsia="Helvetica" w:cs="Helvetica"/>
          <w:b w:val="1"/>
          <w:bCs w:val="1"/>
          <w:i w:val="0"/>
          <w:iCs w:val="0"/>
          <w:caps w:val="0"/>
          <w:smallCaps w:val="0"/>
          <w:noProof w:val="0"/>
          <w:color w:val="000000" w:themeColor="text1" w:themeTint="FF" w:themeShade="FF"/>
          <w:sz w:val="21"/>
          <w:szCs w:val="21"/>
          <w:lang w:val="en-US"/>
        </w:rPr>
        <w:t>Introduction</w:t>
      </w:r>
    </w:p>
    <w:p xmlns:wp14="http://schemas.microsoft.com/office/word/2010/wordml" w:rsidP="27162237" wp14:paraId="2BA89B36" wp14:textId="12A9525F">
      <w:pPr>
        <w:spacing w:after="0" w:afterAutospacing="off"/>
        <w:jc w:val="left"/>
      </w:pP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Welcome to this report where we're about to dive deep into a fascinating movie dataset. Our mission? Uncover hidden gems through meticulous data analysis. We'll roll up our sleeves, clean up the data, find intriguing stories within it, and let the visuals speak volumes. So buckle up as we journey through cinematic insights.</w:t>
      </w:r>
    </w:p>
    <w:p xmlns:wp14="http://schemas.microsoft.com/office/word/2010/wordml" w:rsidP="27162237" wp14:paraId="3037791B" wp14:textId="44CA13EC">
      <w:pPr>
        <w:spacing w:after="0" w:afterAutospacing="off"/>
        <w:jc w:val="left"/>
      </w:pPr>
      <w:r w:rsidRPr="27162237" w:rsidR="18563344">
        <w:rPr>
          <w:rFonts w:ascii="Helvetica" w:hAnsi="Helvetica" w:eastAsia="Helvetica" w:cs="Helvetica"/>
          <w:b w:val="1"/>
          <w:bCs w:val="1"/>
          <w:i w:val="0"/>
          <w:iCs w:val="0"/>
          <w:caps w:val="0"/>
          <w:smallCaps w:val="0"/>
          <w:noProof w:val="0"/>
          <w:color w:val="000000" w:themeColor="text1" w:themeTint="FF" w:themeShade="FF"/>
          <w:sz w:val="21"/>
          <w:szCs w:val="21"/>
          <w:lang w:val="en-US"/>
        </w:rPr>
        <w:t>Summary of the Data Set</w:t>
      </w:r>
    </w:p>
    <w:p xmlns:wp14="http://schemas.microsoft.com/office/word/2010/wordml" w:rsidP="27162237" wp14:paraId="1EDF4A28" wp14:textId="4BFF1DB7">
      <w:pPr>
        <w:spacing w:after="0" w:afterAutospacing="off"/>
        <w:jc w:val="left"/>
      </w:pP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Picture a treasure trove of movie data—genres, languages, budgets, revenues, and more—all neatly packaged in this dataset.</w:t>
      </w:r>
    </w:p>
    <w:p xmlns:wp14="http://schemas.microsoft.com/office/word/2010/wordml" w:rsidP="27162237" wp14:paraId="74E328B7" wp14:textId="2C67CE01">
      <w:pPr>
        <w:spacing w:after="0" w:afterAutospacing="off"/>
        <w:jc w:val="left"/>
      </w:pPr>
      <w:r w:rsidRPr="27162237" w:rsidR="18563344">
        <w:rPr>
          <w:rFonts w:ascii="Helvetica" w:hAnsi="Helvetica" w:eastAsia="Helvetica" w:cs="Helvetica"/>
          <w:b w:val="1"/>
          <w:bCs w:val="1"/>
          <w:i w:val="0"/>
          <w:iCs w:val="0"/>
          <w:caps w:val="0"/>
          <w:smallCaps w:val="0"/>
          <w:noProof w:val="0"/>
          <w:color w:val="000000" w:themeColor="text1" w:themeTint="FF" w:themeShade="FF"/>
          <w:sz w:val="21"/>
          <w:szCs w:val="21"/>
          <w:lang w:val="en-US"/>
        </w:rPr>
        <w:t>Data Cleaning</w:t>
      </w:r>
    </w:p>
    <w:p xmlns:wp14="http://schemas.microsoft.com/office/word/2010/wordml" w:rsidP="27162237" wp14:paraId="72A46BBA" wp14:textId="0D5DC1D8">
      <w:pPr>
        <w:spacing w:after="0" w:afterAutospacing="off"/>
        <w:jc w:val="left"/>
      </w:pP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First things first, let's tidy up the place:</w:t>
      </w:r>
    </w:p>
    <w:p xmlns:wp14="http://schemas.microsoft.com/office/word/2010/wordml" w:rsidP="27162237" wp14:paraId="41816CF3" wp14:textId="43CB7D55">
      <w:pPr>
        <w:pStyle w:val="ListParagraph"/>
        <w:numPr>
          <w:ilvl w:val="0"/>
          <w:numId w:val="1"/>
        </w:num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We're tossing out any twins, no duplicates allowed!</w:t>
      </w:r>
    </w:p>
    <w:p xmlns:wp14="http://schemas.microsoft.com/office/word/2010/wordml" w:rsidP="27162237" wp14:paraId="71CF99C8" wp14:textId="7FB0D2F8">
      <w:pPr>
        <w:pStyle w:val="ListParagraph"/>
        <w:numPr>
          <w:ilvl w:val="0"/>
          <w:numId w:val="1"/>
        </w:num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Movies with empty pockets? Not on our watch. We're only interested in those with bucks in their wallets.</w:t>
      </w:r>
    </w:p>
    <w:p xmlns:wp14="http://schemas.microsoft.com/office/word/2010/wordml" w:rsidP="27162237" wp14:paraId="48E9035C" wp14:textId="4BA3A5AD">
      <w:pPr>
        <w:pStyle w:val="ListParagraph"/>
        <w:numPr>
          <w:ilvl w:val="0"/>
          <w:numId w:val="1"/>
        </w:num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Dates are getting a makeover—converting them into a more human-readable format.</w:t>
      </w:r>
    </w:p>
    <w:p xmlns:wp14="http://schemas.microsoft.com/office/word/2010/wordml" w:rsidP="27162237" wp14:paraId="36FE57D8" wp14:textId="58EA3CE2">
      <w:pPr>
        <w:pStyle w:val="ListParagraph"/>
        <w:numPr>
          <w:ilvl w:val="0"/>
          <w:numId w:val="1"/>
        </w:num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Profits? We're all about those. We'll subtract budgets from revenues to find the real money makers.</w:t>
      </w:r>
    </w:p>
    <w:p xmlns:wp14="http://schemas.microsoft.com/office/word/2010/wordml" w:rsidP="27162237" wp14:paraId="1CBAAFC1" wp14:textId="18AB8339">
      <w:pPr>
        <w:spacing w:after="0" w:afterAutospacing="off"/>
        <w:jc w:val="left"/>
      </w:pPr>
      <w:r w:rsidRPr="27162237" w:rsidR="18563344">
        <w:rPr>
          <w:rFonts w:ascii="Helvetica" w:hAnsi="Helvetica" w:eastAsia="Helvetica" w:cs="Helvetica"/>
          <w:b w:val="1"/>
          <w:bCs w:val="1"/>
          <w:i w:val="0"/>
          <w:iCs w:val="0"/>
          <w:caps w:val="0"/>
          <w:smallCaps w:val="0"/>
          <w:noProof w:val="0"/>
          <w:color w:val="000000" w:themeColor="text1" w:themeTint="FF" w:themeShade="FF"/>
          <w:sz w:val="21"/>
          <w:szCs w:val="21"/>
          <w:lang w:val="en-US"/>
        </w:rPr>
        <w:t>Our Cleanup Arsenal: Methods and Visualizations</w:t>
      </w:r>
    </w:p>
    <w:p xmlns:wp14="http://schemas.microsoft.com/office/word/2010/wordml" w:rsidP="27162237" wp14:paraId="05CDC587" wp14:textId="78422A2D">
      <w:pPr>
        <w:spacing w:after="0" w:afterAutospacing="off"/>
        <w:jc w:val="left"/>
      </w:pP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We've got some cool tools up our sleeves for data cleanup:</w:t>
      </w:r>
    </w:p>
    <w:p xmlns:wp14="http://schemas.microsoft.com/office/word/2010/wordml" w:rsidP="27162237" wp14:paraId="77FB2AF7" wp14:textId="579706F1">
      <w:pPr>
        <w:pStyle w:val="ListParagraph"/>
        <w:numPr>
          <w:ilvl w:val="0"/>
          <w:numId w:val="1"/>
        </w:num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We're breaking down barriers with binary columns for genres, languages, and production countries.</w:t>
      </w:r>
    </w:p>
    <w:p xmlns:wp14="http://schemas.microsoft.com/office/word/2010/wordml" w:rsidP="27162237" wp14:paraId="14DBBFFB" wp14:textId="28E633DA">
      <w:pPr>
        <w:pStyle w:val="ListParagraph"/>
        <w:numPr>
          <w:ilvl w:val="0"/>
          <w:numId w:val="1"/>
        </w:num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Ever seen genres duke it out in a bar plot? We have—watch as the genres go head-to-head in our frequency showdown.</w:t>
      </w:r>
    </w:p>
    <w:p xmlns:wp14="http://schemas.microsoft.com/office/word/2010/wordml" w:rsidP="27162237" wp14:paraId="52FFD70A" wp14:textId="30B324E4">
      <w:pPr>
        <w:pStyle w:val="ListParagraph"/>
        <w:numPr>
          <w:ilvl w:val="0"/>
          <w:numId w:val="1"/>
        </w:numPr>
        <w:spacing w:before="0" w:beforeAutospacing="off" w:after="0" w:afterAutospacing="off"/>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Craving numbers? We've got the top 5 most profitable movies and the hottest topics in town with the most talked-about ones, all in bar plot glory.</w:t>
      </w:r>
    </w:p>
    <w:p xmlns:wp14="http://schemas.microsoft.com/office/word/2010/wordml" w:rsidP="27162237" wp14:paraId="6CEA2BE7" wp14:textId="3C14277E">
      <w:pPr>
        <w:spacing w:after="0" w:afterAutospacing="off"/>
        <w:jc w:val="left"/>
      </w:pPr>
      <w:r w:rsidRPr="27162237" w:rsidR="18563344">
        <w:rPr>
          <w:rFonts w:ascii="Helvetica" w:hAnsi="Helvetica" w:eastAsia="Helvetica" w:cs="Helvetica"/>
          <w:b w:val="1"/>
          <w:bCs w:val="1"/>
          <w:i w:val="0"/>
          <w:iCs w:val="0"/>
          <w:caps w:val="0"/>
          <w:smallCaps w:val="0"/>
          <w:noProof w:val="0"/>
          <w:color w:val="000000" w:themeColor="text1" w:themeTint="FF" w:themeShade="FF"/>
          <w:sz w:val="21"/>
          <w:szCs w:val="21"/>
          <w:lang w:val="en-US"/>
        </w:rPr>
        <w:t>Missing Data Mission</w:t>
      </w:r>
    </w:p>
    <w:p xmlns:wp14="http://schemas.microsoft.com/office/word/2010/wordml" w:rsidP="27162237" wp14:paraId="1E4E26F0" wp14:textId="31BFE6D4">
      <w:pPr>
        <w:spacing w:after="0" w:afterAutospacing="off"/>
        <w:jc w:val="left"/>
      </w:pP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Guess what? There's no missing data to play detective with—our dataset is a well-behaved one.</w:t>
      </w:r>
    </w:p>
    <w:p xmlns:wp14="http://schemas.microsoft.com/office/word/2010/wordml" w:rsidP="27162237" wp14:paraId="21DE9694" wp14:textId="62057E1F">
      <w:pPr>
        <w:spacing w:after="0" w:afterAutospacing="off"/>
        <w:jc w:val="left"/>
      </w:pPr>
      <w:r w:rsidRPr="27162237" w:rsidR="18563344">
        <w:rPr>
          <w:rFonts w:ascii="Helvetica" w:hAnsi="Helvetica" w:eastAsia="Helvetica" w:cs="Helvetica"/>
          <w:b w:val="1"/>
          <w:bCs w:val="1"/>
          <w:i w:val="0"/>
          <w:iCs w:val="0"/>
          <w:caps w:val="0"/>
          <w:smallCaps w:val="0"/>
          <w:noProof w:val="0"/>
          <w:color w:val="000000" w:themeColor="text1" w:themeTint="FF" w:themeShade="FF"/>
          <w:sz w:val="21"/>
          <w:szCs w:val="21"/>
          <w:lang w:val="en-US"/>
        </w:rPr>
        <w:t>Unveiling Data Stories Through Visuals</w:t>
      </w:r>
    </w:p>
    <w:p xmlns:wp14="http://schemas.microsoft.com/office/word/2010/wordml" w:rsidP="27162237" wp14:paraId="0D7C4544" wp14:textId="7A32AF90">
      <w:pPr>
        <w:spacing w:after="0" w:afterAutospacing="off"/>
        <w:jc w:val="left"/>
      </w:pP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Hold tight, because we're about to paint some vivid stories:</w:t>
      </w:r>
    </w:p>
    <w:p xmlns:wp14="http://schemas.microsoft.com/office/word/2010/wordml" w:rsidP="27162237" wp14:paraId="6E6C53A2" wp14:textId="6C2562BD">
      <w:pPr>
        <w:pStyle w:val="ListParagraph"/>
        <w:numPr>
          <w:ilvl w:val="0"/>
          <w:numId w:val="2"/>
        </w:numPr>
        <w:spacing w:before="0" w:beforeAutospacing="off" w:after="0" w:afterAutospacing="off"/>
        <w:jc w:val="left"/>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27162237" w:rsidR="18563344">
        <w:rPr>
          <w:rFonts w:ascii="Helvetica" w:hAnsi="Helvetica" w:eastAsia="Helvetica" w:cs="Helvetica"/>
          <w:b w:val="1"/>
          <w:bCs w:val="1"/>
          <w:i w:val="0"/>
          <w:iCs w:val="0"/>
          <w:caps w:val="0"/>
          <w:smallCaps w:val="0"/>
          <w:noProof w:val="0"/>
          <w:color w:val="000000" w:themeColor="text1" w:themeTint="FF" w:themeShade="FF"/>
          <w:sz w:val="21"/>
          <w:szCs w:val="21"/>
          <w:lang w:val="en-US"/>
        </w:rPr>
        <w:t>Genres Unleashed</w:t>
      </w: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 Ever wondered which genres rule the roost? Our bar plot reveals the genre landscape like never before.</w:t>
      </w:r>
    </w:p>
    <w:p xmlns:wp14="http://schemas.microsoft.com/office/word/2010/wordml" w:rsidP="27162237" wp14:paraId="5D61D150" wp14:textId="593029B2">
      <w:pPr>
        <w:pStyle w:val="ListParagraph"/>
        <w:numPr>
          <w:ilvl w:val="0"/>
          <w:numId w:val="2"/>
        </w:numPr>
        <w:spacing w:before="0" w:beforeAutospacing="off" w:after="0" w:afterAutospacing="off"/>
        <w:jc w:val="left"/>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27162237" w:rsidR="18563344">
        <w:rPr>
          <w:rFonts w:ascii="Helvetica" w:hAnsi="Helvetica" w:eastAsia="Helvetica" w:cs="Helvetica"/>
          <w:b w:val="1"/>
          <w:bCs w:val="1"/>
          <w:i w:val="0"/>
          <w:iCs w:val="0"/>
          <w:caps w:val="0"/>
          <w:smallCaps w:val="0"/>
          <w:noProof w:val="0"/>
          <w:color w:val="000000" w:themeColor="text1" w:themeTint="FF" w:themeShade="FF"/>
          <w:sz w:val="21"/>
          <w:szCs w:val="21"/>
          <w:lang w:val="en-US"/>
        </w:rPr>
        <w:t>The Money Makers</w:t>
      </w: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 Top 5 most profitable movies are making their grand entrance, with profits leading the way.</w:t>
      </w:r>
    </w:p>
    <w:p xmlns:wp14="http://schemas.microsoft.com/office/word/2010/wordml" w:rsidP="27162237" wp14:paraId="3FBA4D6B" wp14:textId="3635A6C6">
      <w:pPr>
        <w:pStyle w:val="ListParagraph"/>
        <w:numPr>
          <w:ilvl w:val="0"/>
          <w:numId w:val="2"/>
        </w:numPr>
        <w:spacing w:before="0" w:beforeAutospacing="off" w:after="0" w:afterAutospacing="off"/>
        <w:jc w:val="left"/>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27162237" w:rsidR="18563344">
        <w:rPr>
          <w:rFonts w:ascii="Helvetica" w:hAnsi="Helvetica" w:eastAsia="Helvetica" w:cs="Helvetica"/>
          <w:b w:val="1"/>
          <w:bCs w:val="1"/>
          <w:i w:val="0"/>
          <w:iCs w:val="0"/>
          <w:caps w:val="0"/>
          <w:smallCaps w:val="0"/>
          <w:noProof w:val="0"/>
          <w:color w:val="000000" w:themeColor="text1" w:themeTint="FF" w:themeShade="FF"/>
          <w:sz w:val="21"/>
          <w:szCs w:val="21"/>
          <w:lang w:val="en-US"/>
        </w:rPr>
        <w:t>Talk of the Town</w:t>
      </w: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 Popularity contest, anyone? Our bar plot spills the tea on the 5 most talked-about movies.</w:t>
      </w:r>
    </w:p>
    <w:p xmlns:wp14="http://schemas.microsoft.com/office/word/2010/wordml" w:rsidP="27162237" wp14:paraId="1B12BC96" wp14:textId="387562D7">
      <w:pPr>
        <w:spacing w:after="0" w:afterAutospacing="off"/>
        <w:jc w:val="left"/>
      </w:pPr>
      <w:r w:rsidRPr="27162237" w:rsidR="18563344">
        <w:rPr>
          <w:rFonts w:ascii="Helvetica" w:hAnsi="Helvetica" w:eastAsia="Helvetica" w:cs="Helvetica"/>
          <w:b w:val="1"/>
          <w:bCs w:val="1"/>
          <w:i w:val="0"/>
          <w:iCs w:val="0"/>
          <w:caps w:val="0"/>
          <w:smallCaps w:val="0"/>
          <w:noProof w:val="0"/>
          <w:color w:val="000000" w:themeColor="text1" w:themeTint="FF" w:themeShade="FF"/>
          <w:sz w:val="21"/>
          <w:szCs w:val="21"/>
          <w:lang w:val="en-US"/>
        </w:rPr>
        <w:t>Beyond the Silver Screen: Insights and Recommendations</w:t>
      </w:r>
    </w:p>
    <w:p xmlns:wp14="http://schemas.microsoft.com/office/word/2010/wordml" w:rsidP="27162237" wp14:paraId="5809EE96" wp14:textId="33BF462D">
      <w:pPr>
        <w:spacing w:after="0" w:afterAutospacing="off"/>
        <w:jc w:val="left"/>
      </w:pP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The adventure doesn't stop here. We've got more to uncover:</w:t>
      </w:r>
    </w:p>
    <w:p xmlns:wp14="http://schemas.microsoft.com/office/word/2010/wordml" w:rsidP="27162237" wp14:paraId="78EE67B7" wp14:textId="29051EAE">
      <w:pPr>
        <w:pStyle w:val="ListParagraph"/>
        <w:numPr>
          <w:ilvl w:val="0"/>
          <w:numId w:val="2"/>
        </w:numPr>
        <w:spacing w:before="0" w:beforeAutospacing="off" w:after="0" w:afterAutospacing="off"/>
        <w:jc w:val="left"/>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27162237" w:rsidR="18563344">
        <w:rPr>
          <w:rFonts w:ascii="Helvetica" w:hAnsi="Helvetica" w:eastAsia="Helvetica" w:cs="Helvetica"/>
          <w:b w:val="1"/>
          <w:bCs w:val="1"/>
          <w:i w:val="0"/>
          <w:iCs w:val="0"/>
          <w:caps w:val="0"/>
          <w:smallCaps w:val="0"/>
          <w:noProof w:val="0"/>
          <w:color w:val="000000" w:themeColor="text1" w:themeTint="FF" w:themeShade="FF"/>
          <w:sz w:val="21"/>
          <w:szCs w:val="21"/>
          <w:lang w:val="en-US"/>
        </w:rPr>
        <w:t>Money Talks</w:t>
      </w: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 Let's crack the code on how budget, revenue, and popularity dance together.</w:t>
      </w:r>
    </w:p>
    <w:p xmlns:wp14="http://schemas.microsoft.com/office/word/2010/wordml" w:rsidP="27162237" wp14:paraId="257BAA40" wp14:textId="73A5B0D1">
      <w:pPr>
        <w:pStyle w:val="ListParagraph"/>
        <w:numPr>
          <w:ilvl w:val="0"/>
          <w:numId w:val="2"/>
        </w:numPr>
        <w:spacing w:before="0" w:beforeAutospacing="off" w:after="0" w:afterAutospacing="off"/>
        <w:jc w:val="left"/>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27162237" w:rsidR="18563344">
        <w:rPr>
          <w:rFonts w:ascii="Helvetica" w:hAnsi="Helvetica" w:eastAsia="Helvetica" w:cs="Helvetica"/>
          <w:b w:val="1"/>
          <w:bCs w:val="1"/>
          <w:i w:val="0"/>
          <w:iCs w:val="0"/>
          <w:caps w:val="0"/>
          <w:smallCaps w:val="0"/>
          <w:noProof w:val="0"/>
          <w:color w:val="000000" w:themeColor="text1" w:themeTint="FF" w:themeShade="FF"/>
          <w:sz w:val="21"/>
          <w:szCs w:val="21"/>
          <w:lang w:val="en-US"/>
        </w:rPr>
        <w:t>Genre Chronicles</w:t>
      </w: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 Time to dive into genre evolution across different years and countries.</w:t>
      </w:r>
    </w:p>
    <w:p xmlns:wp14="http://schemas.microsoft.com/office/word/2010/wordml" w:rsidP="27162237" wp14:paraId="4102D0CF" wp14:textId="75A2E990">
      <w:pPr>
        <w:pStyle w:val="ListParagraph"/>
        <w:numPr>
          <w:ilvl w:val="0"/>
          <w:numId w:val="2"/>
        </w:numPr>
        <w:spacing w:before="0" w:beforeAutospacing="off" w:after="0" w:afterAutospacing="off"/>
        <w:jc w:val="left"/>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27162237" w:rsidR="18563344">
        <w:rPr>
          <w:rFonts w:ascii="Helvetica" w:hAnsi="Helvetica" w:eastAsia="Helvetica" w:cs="Helvetica"/>
          <w:b w:val="1"/>
          <w:bCs w:val="1"/>
          <w:i w:val="0"/>
          <w:iCs w:val="0"/>
          <w:caps w:val="0"/>
          <w:smallCaps w:val="0"/>
          <w:noProof w:val="0"/>
          <w:color w:val="000000" w:themeColor="text1" w:themeTint="FF" w:themeShade="FF"/>
          <w:sz w:val="21"/>
          <w:szCs w:val="21"/>
          <w:lang w:val="en-US"/>
        </w:rPr>
        <w:t>The Audience Verdict</w:t>
      </w: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 We're reading between the lines of user reviews with sentiment analysis.</w:t>
      </w:r>
    </w:p>
    <w:p xmlns:wp14="http://schemas.microsoft.com/office/word/2010/wordml" w:rsidP="27162237" wp14:paraId="01E58CE6" wp14:textId="4C606174">
      <w:pPr>
        <w:pStyle w:val="ListParagraph"/>
        <w:numPr>
          <w:ilvl w:val="0"/>
          <w:numId w:val="2"/>
        </w:numPr>
        <w:spacing w:before="0" w:beforeAutospacing="off" w:after="0" w:afterAutospacing="off"/>
        <w:jc w:val="left"/>
        <w:rPr>
          <w:rFonts w:ascii="Helvetica" w:hAnsi="Helvetica" w:eastAsia="Helvetica" w:cs="Helvetica"/>
          <w:b w:val="0"/>
          <w:bCs w:val="0"/>
          <w:i w:val="0"/>
          <w:iCs w:val="0"/>
          <w:caps w:val="0"/>
          <w:smallCaps w:val="0"/>
          <w:noProof w:val="0"/>
          <w:color w:val="000000" w:themeColor="text1" w:themeTint="FF" w:themeShade="FF"/>
          <w:sz w:val="21"/>
          <w:szCs w:val="21"/>
          <w:lang w:val="en-US"/>
        </w:rPr>
      </w:pPr>
      <w:r w:rsidRPr="27162237" w:rsidR="18563344">
        <w:rPr>
          <w:rFonts w:ascii="Helvetica" w:hAnsi="Helvetica" w:eastAsia="Helvetica" w:cs="Helvetica"/>
          <w:b w:val="1"/>
          <w:bCs w:val="1"/>
          <w:i w:val="0"/>
          <w:iCs w:val="0"/>
          <w:caps w:val="0"/>
          <w:smallCaps w:val="0"/>
          <w:noProof w:val="0"/>
          <w:color w:val="000000" w:themeColor="text1" w:themeTint="FF" w:themeShade="FF"/>
          <w:sz w:val="21"/>
          <w:szCs w:val="21"/>
          <w:lang w:val="en-US"/>
        </w:rPr>
        <w:t>Runtime Reveal</w:t>
      </w: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 Lights, camera, action—how does runtime impact the bottom line and public buzz?</w:t>
      </w:r>
    </w:p>
    <w:p xmlns:wp14="http://schemas.microsoft.com/office/word/2010/wordml" w:rsidP="27162237" wp14:paraId="6267F7E0" wp14:textId="7AA6757D">
      <w:pPr>
        <w:spacing w:after="0" w:afterAutospacing="off"/>
        <w:jc w:val="left"/>
      </w:pPr>
      <w:r w:rsidRPr="27162237" w:rsidR="18563344">
        <w:rPr>
          <w:rFonts w:ascii="Helvetica" w:hAnsi="Helvetica" w:eastAsia="Helvetica" w:cs="Helvetica"/>
          <w:b w:val="1"/>
          <w:bCs w:val="1"/>
          <w:i w:val="0"/>
          <w:iCs w:val="0"/>
          <w:caps w:val="0"/>
          <w:smallCaps w:val="0"/>
          <w:noProof w:val="0"/>
          <w:color w:val="000000" w:themeColor="text1" w:themeTint="FF" w:themeShade="FF"/>
          <w:sz w:val="21"/>
          <w:szCs w:val="21"/>
          <w:lang w:val="en-US"/>
        </w:rPr>
        <w:t>Final Take</w:t>
      </w:r>
    </w:p>
    <w:p xmlns:wp14="http://schemas.microsoft.com/office/word/2010/wordml" w:rsidP="27162237" wp14:paraId="2F1343CE" wp14:textId="14F55986">
      <w:pPr>
        <w:spacing w:after="0" w:afterAutospacing="off"/>
        <w:jc w:val="left"/>
      </w:pP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Wrapping it up, this report isn't just about data. It's about the stories hidden in plain sight and the possibilities they hold. The cleanup, tales, and insights all paint a vibrant picture of what's possible when we decode data.</w:t>
      </w:r>
    </w:p>
    <w:p xmlns:wp14="http://schemas.microsoft.com/office/word/2010/wordml" w:rsidP="27162237" wp14:paraId="59BF1E61" wp14:textId="6E048654">
      <w:pPr>
        <w:spacing w:after="0" w:afterAutospacing="off"/>
        <w:jc w:val="left"/>
      </w:pPr>
      <w:r w:rsidRPr="27162237" w:rsidR="18563344">
        <w:rPr>
          <w:rFonts w:ascii="Helvetica" w:hAnsi="Helvetica" w:eastAsia="Helvetica" w:cs="Helvetica"/>
          <w:b w:val="1"/>
          <w:bCs w:val="1"/>
          <w:i w:val="0"/>
          <w:iCs w:val="0"/>
          <w:caps w:val="0"/>
          <w:smallCaps w:val="0"/>
          <w:noProof w:val="0"/>
          <w:color w:val="000000" w:themeColor="text1" w:themeTint="FF" w:themeShade="FF"/>
          <w:sz w:val="21"/>
          <w:szCs w:val="21"/>
          <w:lang w:val="en-US"/>
        </w:rPr>
        <w:t>Crafted By:</w:t>
      </w: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 xml:space="preserve"> </w:t>
      </w:r>
      <w:r w:rsidRPr="27162237" w:rsidR="18563344">
        <w:rPr>
          <w:rFonts w:ascii="Helvetica" w:hAnsi="Helvetica" w:eastAsia="Helvetica" w:cs="Helvetica"/>
          <w:b w:val="0"/>
          <w:bCs w:val="0"/>
          <w:i w:val="0"/>
          <w:iCs w:val="0"/>
          <w:caps w:val="0"/>
          <w:smallCaps w:val="0"/>
          <w:noProof w:val="0"/>
          <w:color w:val="000000" w:themeColor="text1" w:themeTint="FF" w:themeShade="FF"/>
          <w:sz w:val="21"/>
          <w:szCs w:val="21"/>
          <w:lang w:val="en-US"/>
        </w:rPr>
        <w:t>Eben Rudy Crossney</w:t>
      </w:r>
    </w:p>
    <w:p xmlns:wp14="http://schemas.microsoft.com/office/word/2010/wordml" w:rsidP="27162237" wp14:paraId="2C078E63" wp14:textId="38D66E3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b4e3d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60b35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614BC6"/>
    <w:rsid w:val="18563344"/>
    <w:rsid w:val="27162237"/>
    <w:rsid w:val="62614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4BC6"/>
  <w15:chartTrackingRefBased/>
  <w15:docId w15:val="{CAFEF957-DAFF-4D74-A855-36FE39DCBF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179d99c5c1541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2023-08-27T18:25:45.4739345Z</dcterms:created>
  <dcterms:modified xsi:type="dcterms:W3CDTF">2023-08-27T18:26:27.2722319Z</dcterms:modified>
  <dc:creator>eben crossney</dc:creator>
  <lastModifiedBy>eben crossney</lastModifiedBy>
</coreProperties>
</file>