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1DA07F">
      <w:pPr>
        <w:pStyle w:val="2"/>
        <w:jc w:val="center"/>
        <w:rPr>
          <w:rFonts w:hint="default" w:ascii="Times New Roman" w:hAnsi="Times New Roman" w:cs="Times New Roman"/>
          <w:color w:val="auto"/>
          <w:sz w:val="48"/>
          <w:szCs w:val="48"/>
        </w:rPr>
      </w:pPr>
      <w:bookmarkStart w:id="0" w:name="metasploitable-2-setup"/>
      <w:r>
        <w:rPr>
          <w:rFonts w:hint="default" w:ascii="Times New Roman" w:hAnsi="Times New Roman" w:cs="Times New Roman"/>
          <w:color w:val="auto"/>
          <w:sz w:val="48"/>
          <w:szCs w:val="48"/>
        </w:rPr>
        <w:t>03. Metasploitable</w:t>
      </w:r>
      <w:r>
        <w:rPr>
          <w:rFonts w:hint="default" w:ascii="Times New Roman" w:hAnsi="Times New Roman" w:cs="Times New Roman"/>
          <w:color w:val="auto"/>
          <w:sz w:val="48"/>
          <w:szCs w:val="48"/>
          <w:lang w:val="en-US"/>
        </w:rPr>
        <w:t>_</w:t>
      </w:r>
      <w:r>
        <w:rPr>
          <w:rFonts w:hint="default" w:ascii="Times New Roman" w:hAnsi="Times New Roman" w:cs="Times New Roman"/>
          <w:color w:val="auto"/>
          <w:sz w:val="48"/>
          <w:szCs w:val="48"/>
        </w:rPr>
        <w:t>2 Setup</w:t>
      </w:r>
      <w:bookmarkStart w:id="14" w:name="_GoBack"/>
      <w:bookmarkEnd w:id="14"/>
    </w:p>
    <w:p w14:paraId="0E590509">
      <w:pPr>
        <w:pStyle w:val="4"/>
        <w:jc w:val="center"/>
        <w:rPr>
          <w:rFonts w:hint="default" w:ascii="Times New Roman" w:hAnsi="Times New Roman" w:cs="Times New Roman"/>
          <w:color w:val="auto"/>
          <w:sz w:val="32"/>
          <w:szCs w:val="32"/>
        </w:rPr>
      </w:pPr>
      <w:bookmarkStart w:id="1" w:name="capstone-project"/>
      <w:r>
        <w:rPr>
          <w:rFonts w:hint="default" w:ascii="Times New Roman" w:hAnsi="Times New Roman" w:cs="Times New Roman"/>
          <w:color w:val="auto"/>
          <w:sz w:val="32"/>
          <w:szCs w:val="32"/>
        </w:rPr>
        <w:t>Capstone Project</w:t>
      </w:r>
    </w:p>
    <w:p w14:paraId="06323EEA">
      <w:pPr>
        <w:pStyle w:val="5"/>
        <w:jc w:val="center"/>
        <w:rPr>
          <w:rFonts w:hint="default" w:ascii="Times New Roman" w:hAnsi="Times New Roman" w:cs="Times New Roman"/>
          <w:color w:val="auto"/>
        </w:rPr>
      </w:pPr>
      <w:bookmarkStart w:id="2" w:name="vulnerability-assessment-of-test-network"/>
      <w:r>
        <w:rPr>
          <w:rFonts w:hint="default" w:ascii="Times New Roman" w:hAnsi="Times New Roman" w:cs="Times New Roman"/>
          <w:color w:val="auto"/>
          <w:sz w:val="32"/>
          <w:szCs w:val="32"/>
        </w:rPr>
        <w:t>Vulnerability Assessment of Test Network</w:t>
      </w:r>
    </w:p>
    <w:bookmarkEnd w:id="0"/>
    <w:bookmarkEnd w:id="1"/>
    <w:bookmarkEnd w:id="2"/>
    <w:p w14:paraId="5E5FE903">
      <w:pPr>
        <w:pStyle w:val="2"/>
        <w:rPr>
          <w:rFonts w:hint="default" w:ascii="Times New Roman" w:hAnsi="Times New Roman" w:cs="Times New Roman"/>
          <w:b/>
          <w:bCs/>
          <w:color w:val="auto"/>
          <w:sz w:val="28"/>
          <w:szCs w:val="28"/>
        </w:rPr>
      </w:pPr>
      <w:bookmarkStart w:id="3" w:name="introduction"/>
      <w:r>
        <w:rPr>
          <w:rFonts w:hint="default" w:ascii="Times New Roman" w:hAnsi="Times New Roman" w:cs="Times New Roman"/>
          <w:b/>
          <w:bCs/>
          <w:color w:val="auto"/>
          <w:sz w:val="28"/>
          <w:szCs w:val="28"/>
        </w:rPr>
        <w:t>1. Introduction</w:t>
      </w:r>
    </w:p>
    <w:p w14:paraId="7FFAE86C">
      <w:pPr>
        <w:pStyle w:val="23"/>
        <w:rPr>
          <w:rFonts w:hint="default" w:ascii="Times New Roman" w:hAnsi="Times New Roman" w:cs="Times New Roman"/>
          <w:color w:val="auto"/>
        </w:rPr>
      </w:pPr>
      <w:r>
        <w:rPr>
          <w:rFonts w:hint="default" w:ascii="Times New Roman" w:hAnsi="Times New Roman" w:cs="Times New Roman"/>
          <w:color w:val="auto"/>
        </w:rPr>
        <w:t>Metasploitable 2 is an intentionally vulnerable Linux virtual machine developed for learning penetration testing and vulnerability assessment. It contains multiple insecure services and known vulnerabilities that provide a safe environment for practicing ethical hacking techniques.</w:t>
      </w:r>
    </w:p>
    <w:p w14:paraId="6B67315F">
      <w:pPr>
        <w:pStyle w:val="3"/>
        <w:rPr>
          <w:rFonts w:hint="default" w:ascii="Times New Roman" w:hAnsi="Times New Roman" w:cs="Times New Roman"/>
          <w:color w:val="auto"/>
        </w:rPr>
      </w:pPr>
      <w:r>
        <w:rPr>
          <w:rFonts w:hint="default" w:ascii="Times New Roman" w:hAnsi="Times New Roman" w:cs="Times New Roman"/>
          <w:color w:val="auto"/>
        </w:rPr>
        <w:t>In this capstone project, Metasploitable 2 was configured as the target machine for reconnaissance, vulnerability scanning, controlled exploitation, and incident response activities.</w:t>
      </w:r>
    </w:p>
    <w:bookmarkEnd w:id="3"/>
    <w:p w14:paraId="7BECA2C2">
      <w:pPr>
        <w:pStyle w:val="2"/>
        <w:rPr>
          <w:rFonts w:hint="default" w:ascii="Times New Roman" w:hAnsi="Times New Roman" w:cs="Times New Roman"/>
          <w:b/>
          <w:bCs/>
          <w:color w:val="auto"/>
          <w:sz w:val="28"/>
          <w:szCs w:val="28"/>
        </w:rPr>
      </w:pPr>
      <w:bookmarkStart w:id="4" w:name="objective"/>
      <w:r>
        <w:rPr>
          <w:rFonts w:hint="default" w:ascii="Times New Roman" w:hAnsi="Times New Roman" w:cs="Times New Roman"/>
          <w:b/>
          <w:bCs/>
          <w:color w:val="auto"/>
          <w:sz w:val="28"/>
          <w:szCs w:val="28"/>
        </w:rPr>
        <w:t>2. Objective</w:t>
      </w:r>
    </w:p>
    <w:p w14:paraId="22E0B336">
      <w:pPr>
        <w:pStyle w:val="23"/>
        <w:rPr>
          <w:rFonts w:hint="default" w:ascii="Times New Roman" w:hAnsi="Times New Roman" w:cs="Times New Roman"/>
          <w:color w:val="auto"/>
        </w:rPr>
      </w:pPr>
      <w:r>
        <w:rPr>
          <w:rFonts w:hint="default" w:ascii="Times New Roman" w:hAnsi="Times New Roman" w:cs="Times New Roman"/>
          <w:color w:val="auto"/>
        </w:rPr>
        <w:t>The objective of setting up Metasploitable 2 is to create a vulnerable target system that can be safely used for cybersecurity testing within an isolated virtual laboratory.</w:t>
      </w:r>
    </w:p>
    <w:bookmarkEnd w:id="4"/>
    <w:p w14:paraId="383EDCA9">
      <w:pPr>
        <w:pStyle w:val="2"/>
        <w:rPr>
          <w:rFonts w:hint="default" w:ascii="Times New Roman" w:hAnsi="Times New Roman" w:cs="Times New Roman"/>
          <w:b/>
          <w:bCs/>
          <w:color w:val="auto"/>
          <w:sz w:val="28"/>
          <w:szCs w:val="28"/>
        </w:rPr>
      </w:pPr>
      <w:bookmarkStart w:id="5" w:name="starting-the-virtual-machine"/>
      <w:r>
        <w:rPr>
          <w:rFonts w:hint="default" w:ascii="Times New Roman" w:hAnsi="Times New Roman" w:cs="Times New Roman"/>
          <w:b/>
          <w:bCs/>
          <w:color w:val="auto"/>
          <w:sz w:val="28"/>
          <w:szCs w:val="28"/>
        </w:rPr>
        <w:t>3. Starting the Virtual Machine</w:t>
      </w:r>
    </w:p>
    <w:p w14:paraId="52362415">
      <w:pPr>
        <w:pStyle w:val="23"/>
        <w:rPr>
          <w:rFonts w:hint="default" w:ascii="Times New Roman" w:hAnsi="Times New Roman" w:cs="Times New Roman"/>
          <w:color w:val="auto"/>
        </w:rPr>
      </w:pPr>
      <w:r>
        <w:rPr>
          <w:rFonts w:hint="default" w:ascii="Times New Roman" w:hAnsi="Times New Roman" w:cs="Times New Roman"/>
          <w:color w:val="auto"/>
        </w:rPr>
        <w:t>The Metasploitable 2 virtual machine was successfully started using Oracle VM VirtualBox.</w:t>
      </w:r>
    </w:p>
    <w:p w14:paraId="0B7015C8">
      <w:pPr>
        <w:pStyle w:val="3"/>
        <w:rPr>
          <w:rFonts w:hint="default" w:ascii="Times New Roman" w:hAnsi="Times New Roman" w:cs="Times New Roman"/>
          <w:color w:val="auto"/>
        </w:rPr>
      </w:pPr>
      <w:r>
        <w:rPr>
          <w:rFonts w:hint="default" w:ascii="Times New Roman" w:hAnsi="Times New Roman" w:cs="Times New Roman"/>
          <w:color w:val="auto"/>
        </w:rPr>
        <w:t>After booting, the Linux login prompt appeared, confirming that the operating system loaded correctly.</w:t>
      </w:r>
    </w:p>
    <w:p w14:paraId="5328BE5C">
      <w:pPr>
        <w:pStyle w:val="3"/>
        <w:rPr>
          <w:rFonts w:hint="default" w:ascii="Times New Roman" w:hAnsi="Times New Roman" w:cs="Times New Roman"/>
          <w:b/>
          <w:bCs/>
          <w:color w:val="auto"/>
        </w:rPr>
      </w:pPr>
      <w:r>
        <w:rPr>
          <w:rFonts w:hint="default" w:ascii="Times New Roman" w:hAnsi="Times New Roman" w:cs="Times New Roman"/>
          <w:b/>
          <w:bCs/>
          <w:color w:val="auto"/>
        </w:rPr>
        <w:t>Figure 1. Metasploitable 2 Boot Screen</w:t>
      </w:r>
    </w:p>
    <w:p w14:paraId="7F5CF419">
      <w:pPr>
        <w:pStyle w:val="3"/>
        <w:rPr>
          <w:rFonts w:hint="default" w:ascii="Times New Roman" w:hAnsi="Times New Roman" w:cs="Times New Roman"/>
          <w:color w:val="auto"/>
        </w:rPr>
      </w:pPr>
      <w:r>
        <w:drawing>
          <wp:inline distT="0" distB="0" distL="114300" distR="114300">
            <wp:extent cx="4464050" cy="1908810"/>
            <wp:effectExtent l="0" t="0" r="12700" b="15240"/>
            <wp:docPr id="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2"/>
                    <pic:cNvPicPr>
                      <a:picLocks noChangeAspect="1"/>
                    </pic:cNvPicPr>
                  </pic:nvPicPr>
                  <pic:blipFill>
                    <a:blip r:embed="rId5"/>
                    <a:stretch>
                      <a:fillRect/>
                    </a:stretch>
                  </pic:blipFill>
                  <pic:spPr>
                    <a:xfrm>
                      <a:off x="0" y="0"/>
                      <a:ext cx="4464050" cy="1908810"/>
                    </a:xfrm>
                    <a:prstGeom prst="rect">
                      <a:avLst/>
                    </a:prstGeom>
                    <a:noFill/>
                    <a:ln>
                      <a:noFill/>
                    </a:ln>
                  </pic:spPr>
                </pic:pic>
              </a:graphicData>
            </a:graphic>
          </wp:inline>
        </w:drawing>
      </w:r>
    </w:p>
    <w:bookmarkEnd w:id="5"/>
    <w:p w14:paraId="03538305">
      <w:pPr>
        <w:pStyle w:val="2"/>
        <w:rPr>
          <w:rFonts w:hint="default" w:ascii="Times New Roman" w:hAnsi="Times New Roman" w:cs="Times New Roman"/>
          <w:b/>
          <w:bCs/>
          <w:color w:val="auto"/>
          <w:sz w:val="28"/>
          <w:szCs w:val="28"/>
        </w:rPr>
      </w:pPr>
      <w:bookmarkStart w:id="6" w:name="login-verification"/>
      <w:r>
        <w:rPr>
          <w:rFonts w:hint="default" w:ascii="Times New Roman" w:hAnsi="Times New Roman" w:cs="Times New Roman"/>
          <w:b/>
          <w:bCs/>
          <w:color w:val="auto"/>
          <w:sz w:val="28"/>
          <w:szCs w:val="28"/>
        </w:rPr>
        <w:t>4. Login Verification</w:t>
      </w:r>
    </w:p>
    <w:p w14:paraId="37B274A3">
      <w:pPr>
        <w:pStyle w:val="23"/>
        <w:rPr>
          <w:rFonts w:hint="default" w:ascii="Times New Roman" w:hAnsi="Times New Roman" w:cs="Times New Roman"/>
          <w:color w:val="auto"/>
        </w:rPr>
      </w:pPr>
      <w:r>
        <w:rPr>
          <w:rFonts w:hint="default" w:ascii="Times New Roman" w:hAnsi="Times New Roman" w:cs="Times New Roman"/>
          <w:color w:val="auto"/>
        </w:rPr>
        <w:t>The default login credentials were used to access the system.</w:t>
      </w:r>
    </w:p>
    <w:p w14:paraId="710F6877">
      <w:pPr>
        <w:pStyle w:val="3"/>
        <w:rPr>
          <w:rFonts w:hint="default" w:ascii="Times New Roman" w:hAnsi="Times New Roman" w:cs="Times New Roman"/>
          <w:color w:val="auto"/>
        </w:rPr>
      </w:pPr>
      <w:r>
        <w:rPr>
          <w:rFonts w:hint="default" w:ascii="Times New Roman" w:hAnsi="Times New Roman" w:cs="Times New Roman"/>
          <w:b/>
          <w:bCs/>
          <w:color w:val="auto"/>
        </w:rPr>
        <w:t>Username:</w:t>
      </w:r>
      <w:r>
        <w:rPr>
          <w:rFonts w:hint="default" w:ascii="Times New Roman" w:hAnsi="Times New Roman" w:cs="Times New Roman"/>
          <w:color w:val="auto"/>
          <w:lang w:val="en-US"/>
        </w:rPr>
        <w:t xml:space="preserve"> </w:t>
      </w:r>
      <w:r>
        <w:rPr>
          <w:rStyle w:val="48"/>
          <w:rFonts w:hint="default" w:ascii="Times New Roman" w:hAnsi="Times New Roman" w:cs="Times New Roman"/>
          <w:color w:val="auto"/>
        </w:rPr>
        <w:t>msfadmin</w:t>
      </w:r>
    </w:p>
    <w:p w14:paraId="153757A3">
      <w:pPr>
        <w:pStyle w:val="23"/>
        <w:rPr>
          <w:rFonts w:hint="default" w:ascii="Times New Roman" w:hAnsi="Times New Roman" w:cs="Times New Roman"/>
          <w:color w:val="auto"/>
        </w:rPr>
      </w:pPr>
      <w:r>
        <w:rPr>
          <w:rFonts w:hint="default" w:ascii="Times New Roman" w:hAnsi="Times New Roman" w:cs="Times New Roman"/>
          <w:b/>
          <w:bCs/>
          <w:color w:val="auto"/>
        </w:rPr>
        <w:t>Password</w:t>
      </w:r>
      <w:r>
        <w:rPr>
          <w:rFonts w:hint="default" w:ascii="Times New Roman" w:hAnsi="Times New Roman" w:cs="Times New Roman"/>
          <w:color w:val="auto"/>
        </w:rPr>
        <w:t>:</w:t>
      </w:r>
      <w:r>
        <w:rPr>
          <w:rFonts w:hint="default" w:ascii="Times New Roman" w:hAnsi="Times New Roman" w:cs="Times New Roman"/>
          <w:color w:val="auto"/>
          <w:lang w:val="en-US"/>
        </w:rPr>
        <w:t xml:space="preserve"> </w:t>
      </w:r>
      <w:r>
        <w:rPr>
          <w:rStyle w:val="48"/>
          <w:rFonts w:hint="default" w:ascii="Times New Roman" w:hAnsi="Times New Roman" w:cs="Times New Roman"/>
          <w:color w:val="auto"/>
        </w:rPr>
        <w:t>msfadmin</w:t>
      </w:r>
    </w:p>
    <w:p w14:paraId="6CD9681C">
      <w:pPr>
        <w:pStyle w:val="23"/>
        <w:rPr>
          <w:rFonts w:hint="default" w:ascii="Times New Roman" w:hAnsi="Times New Roman" w:cs="Times New Roman"/>
          <w:color w:val="auto"/>
        </w:rPr>
      </w:pPr>
      <w:r>
        <w:rPr>
          <w:rFonts w:hint="default" w:ascii="Times New Roman" w:hAnsi="Times New Roman" w:cs="Times New Roman"/>
          <w:color w:val="auto"/>
        </w:rPr>
        <w:t>After successful authentication, the terminal became available for administrative tasks.</w:t>
      </w:r>
    </w:p>
    <w:p w14:paraId="2F7F7D16">
      <w:pPr>
        <w:pStyle w:val="3"/>
        <w:rPr>
          <w:rFonts w:hint="default" w:ascii="Times New Roman" w:hAnsi="Times New Roman" w:cs="Times New Roman"/>
          <w:color w:val="auto"/>
        </w:rPr>
      </w:pPr>
      <w:r>
        <w:rPr>
          <w:rFonts w:hint="default" w:ascii="Times New Roman" w:hAnsi="Times New Roman" w:cs="Times New Roman"/>
          <w:b/>
          <w:bCs/>
          <w:color w:val="auto"/>
        </w:rPr>
        <w:t>Figure 2. Metasploitable 2 Login</w:t>
      </w:r>
    </w:p>
    <w:p w14:paraId="2A0CE51A">
      <w:pPr>
        <w:rPr>
          <w:rFonts w:hint="default" w:ascii="Times New Roman" w:hAnsi="Times New Roman" w:cs="Times New Roman"/>
          <w:color w:val="auto"/>
        </w:rPr>
      </w:pPr>
      <w:r>
        <w:drawing>
          <wp:inline distT="0" distB="0" distL="114300" distR="114300">
            <wp:extent cx="5483860" cy="2112645"/>
            <wp:effectExtent l="0" t="0" r="2540" b="1905"/>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3"/>
                    <pic:cNvPicPr>
                      <a:picLocks noChangeAspect="1"/>
                    </pic:cNvPicPr>
                  </pic:nvPicPr>
                  <pic:blipFill>
                    <a:blip r:embed="rId6"/>
                    <a:stretch>
                      <a:fillRect/>
                    </a:stretch>
                  </pic:blipFill>
                  <pic:spPr>
                    <a:xfrm>
                      <a:off x="0" y="0"/>
                      <a:ext cx="5483860" cy="2112645"/>
                    </a:xfrm>
                    <a:prstGeom prst="rect">
                      <a:avLst/>
                    </a:prstGeom>
                    <a:noFill/>
                    <a:ln>
                      <a:noFill/>
                    </a:ln>
                  </pic:spPr>
                </pic:pic>
              </a:graphicData>
            </a:graphic>
          </wp:inline>
        </w:drawing>
      </w:r>
    </w:p>
    <w:bookmarkEnd w:id="6"/>
    <w:p w14:paraId="040A5008">
      <w:pPr>
        <w:pStyle w:val="2"/>
        <w:rPr>
          <w:rFonts w:hint="default" w:ascii="Times New Roman" w:hAnsi="Times New Roman" w:cs="Times New Roman"/>
          <w:b/>
          <w:bCs/>
          <w:color w:val="auto"/>
          <w:sz w:val="28"/>
          <w:szCs w:val="28"/>
        </w:rPr>
      </w:pPr>
      <w:bookmarkStart w:id="7" w:name="system-information"/>
      <w:r>
        <w:rPr>
          <w:rFonts w:hint="default" w:ascii="Times New Roman" w:hAnsi="Times New Roman" w:cs="Times New Roman"/>
          <w:b/>
          <w:bCs/>
          <w:color w:val="auto"/>
          <w:sz w:val="28"/>
          <w:szCs w:val="28"/>
        </w:rPr>
        <w:t>5. System Information</w:t>
      </w:r>
    </w:p>
    <w:p w14:paraId="729A0A31">
      <w:pPr>
        <w:pStyle w:val="23"/>
        <w:rPr>
          <w:rFonts w:hint="default" w:ascii="Times New Roman" w:hAnsi="Times New Roman" w:cs="Times New Roman"/>
          <w:color w:val="auto"/>
        </w:rPr>
      </w:pPr>
      <w:r>
        <w:rPr>
          <w:rFonts w:hint="default" w:ascii="Times New Roman" w:hAnsi="Times New Roman" w:cs="Times New Roman"/>
          <w:color w:val="auto"/>
        </w:rPr>
        <w:t>The following commands were executed to verify the operating system.</w:t>
      </w:r>
    </w:p>
    <w:p w14:paraId="41EE9569">
      <w:pPr>
        <w:pStyle w:val="5"/>
        <w:rPr>
          <w:rFonts w:hint="default" w:ascii="Times New Roman" w:hAnsi="Times New Roman" w:cs="Times New Roman"/>
          <w:color w:val="auto"/>
        </w:rPr>
      </w:pPr>
      <w:bookmarkStart w:id="8" w:name="check-hostname"/>
      <w:r>
        <w:rPr>
          <w:rFonts w:hint="default" w:ascii="Times New Roman" w:hAnsi="Times New Roman" w:cs="Times New Roman"/>
          <w:color w:val="auto"/>
        </w:rPr>
        <w:t>Check Hostname</w:t>
      </w:r>
    </w:p>
    <w:p w14:paraId="2C6FB5E4">
      <w:pPr>
        <w:pStyle w:val="49"/>
        <w:rPr>
          <w:rFonts w:hint="default" w:ascii="Times New Roman" w:hAnsi="Times New Roman" w:cs="Times New Roman"/>
          <w:color w:val="auto"/>
        </w:rPr>
      </w:pPr>
      <w:r>
        <w:rPr>
          <w:rStyle w:val="69"/>
          <w:rFonts w:hint="default" w:ascii="Times New Roman" w:hAnsi="Times New Roman" w:cs="Times New Roman"/>
          <w:color w:val="auto"/>
        </w:rPr>
        <w:t>hostname</w:t>
      </w:r>
    </w:p>
    <w:p w14:paraId="0DC8DC27">
      <w:pPr>
        <w:pStyle w:val="23"/>
        <w:rPr>
          <w:rFonts w:hint="default" w:ascii="Times New Roman" w:hAnsi="Times New Roman" w:cs="Times New Roman"/>
          <w:color w:val="auto"/>
        </w:rPr>
      </w:pPr>
      <w:r>
        <w:rPr>
          <w:rFonts w:hint="default" w:ascii="Times New Roman" w:hAnsi="Times New Roman" w:cs="Times New Roman"/>
          <w:b/>
          <w:bCs/>
          <w:color w:val="auto"/>
        </w:rPr>
        <w:t>Figure 3. Hostname</w:t>
      </w:r>
    </w:p>
    <w:p w14:paraId="6C00CCED">
      <w:pPr>
        <w:rPr>
          <w:rFonts w:hint="default" w:ascii="Times New Roman" w:hAnsi="Times New Roman" w:cs="Times New Roman"/>
          <w:color w:val="auto"/>
        </w:rPr>
      </w:pPr>
      <w:r>
        <w:drawing>
          <wp:inline distT="0" distB="0" distL="114300" distR="114300">
            <wp:extent cx="5483860" cy="2308860"/>
            <wp:effectExtent l="0" t="0" r="2540" b="15240"/>
            <wp:docPr id="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4"/>
                    <pic:cNvPicPr>
                      <a:picLocks noChangeAspect="1"/>
                    </pic:cNvPicPr>
                  </pic:nvPicPr>
                  <pic:blipFill>
                    <a:blip r:embed="rId7"/>
                    <a:stretch>
                      <a:fillRect/>
                    </a:stretch>
                  </pic:blipFill>
                  <pic:spPr>
                    <a:xfrm>
                      <a:off x="0" y="0"/>
                      <a:ext cx="5483860" cy="2308860"/>
                    </a:xfrm>
                    <a:prstGeom prst="rect">
                      <a:avLst/>
                    </a:prstGeom>
                    <a:noFill/>
                    <a:ln>
                      <a:noFill/>
                    </a:ln>
                  </pic:spPr>
                </pic:pic>
              </a:graphicData>
            </a:graphic>
          </wp:inline>
        </w:drawing>
      </w:r>
    </w:p>
    <w:bookmarkEnd w:id="8"/>
    <w:p w14:paraId="74AE82AB">
      <w:pPr>
        <w:pStyle w:val="5"/>
        <w:rPr>
          <w:rFonts w:hint="default" w:ascii="Times New Roman" w:hAnsi="Times New Roman" w:cs="Times New Roman"/>
          <w:color w:val="auto"/>
        </w:rPr>
      </w:pPr>
      <w:bookmarkStart w:id="9" w:name="check-linux-kernel"/>
      <w:r>
        <w:rPr>
          <w:rFonts w:hint="default" w:ascii="Times New Roman" w:hAnsi="Times New Roman" w:cs="Times New Roman"/>
          <w:color w:val="auto"/>
        </w:rPr>
        <w:t>Check Linux Kernel</w:t>
      </w:r>
    </w:p>
    <w:p w14:paraId="6AAC15DB">
      <w:pPr>
        <w:pStyle w:val="49"/>
        <w:rPr>
          <w:rFonts w:hint="default" w:ascii="Times New Roman" w:hAnsi="Times New Roman" w:cs="Times New Roman"/>
          <w:color w:val="auto"/>
        </w:rPr>
      </w:pPr>
      <w:r>
        <w:rPr>
          <w:rStyle w:val="69"/>
          <w:rFonts w:hint="default" w:ascii="Times New Roman" w:hAnsi="Times New Roman" w:cs="Times New Roman"/>
          <w:color w:val="auto"/>
        </w:rPr>
        <w:t>uname</w:t>
      </w:r>
      <w:r>
        <w:rPr>
          <w:rStyle w:val="82"/>
          <w:rFonts w:hint="default" w:ascii="Times New Roman" w:hAnsi="Times New Roman" w:cs="Times New Roman"/>
          <w:color w:val="auto"/>
        </w:rPr>
        <w:t xml:space="preserve"> </w:t>
      </w:r>
      <w:r>
        <w:rPr>
          <w:rStyle w:val="76"/>
          <w:rFonts w:hint="default" w:ascii="Times New Roman" w:hAnsi="Times New Roman" w:cs="Times New Roman"/>
          <w:color w:val="auto"/>
        </w:rPr>
        <w:t>-a</w:t>
      </w:r>
    </w:p>
    <w:p w14:paraId="598E86BF">
      <w:pPr>
        <w:pStyle w:val="23"/>
        <w:rPr>
          <w:rFonts w:hint="default" w:ascii="Times New Roman" w:hAnsi="Times New Roman" w:cs="Times New Roman"/>
          <w:color w:val="auto"/>
        </w:rPr>
      </w:pPr>
      <w:r>
        <w:rPr>
          <w:rFonts w:hint="default" w:ascii="Times New Roman" w:hAnsi="Times New Roman" w:cs="Times New Roman"/>
          <w:b/>
          <w:bCs/>
          <w:color w:val="auto"/>
        </w:rPr>
        <w:t>Figure 4. Linux Kernel Information</w:t>
      </w:r>
    </w:p>
    <w:p w14:paraId="2AFE219B">
      <w:pPr>
        <w:rPr>
          <w:rFonts w:hint="default" w:ascii="Times New Roman" w:hAnsi="Times New Roman" w:cs="Times New Roman"/>
          <w:color w:val="auto"/>
        </w:rPr>
      </w:pPr>
      <w:r>
        <w:drawing>
          <wp:inline distT="0" distB="0" distL="114300" distR="114300">
            <wp:extent cx="5480685" cy="482600"/>
            <wp:effectExtent l="0" t="0" r="5715" b="12700"/>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5"/>
                    <pic:cNvPicPr>
                      <a:picLocks noChangeAspect="1"/>
                    </pic:cNvPicPr>
                  </pic:nvPicPr>
                  <pic:blipFill>
                    <a:blip r:embed="rId8"/>
                    <a:stretch>
                      <a:fillRect/>
                    </a:stretch>
                  </pic:blipFill>
                  <pic:spPr>
                    <a:xfrm>
                      <a:off x="0" y="0"/>
                      <a:ext cx="5480685" cy="482600"/>
                    </a:xfrm>
                    <a:prstGeom prst="rect">
                      <a:avLst/>
                    </a:prstGeom>
                    <a:noFill/>
                    <a:ln>
                      <a:noFill/>
                    </a:ln>
                  </pic:spPr>
                </pic:pic>
              </a:graphicData>
            </a:graphic>
          </wp:inline>
        </w:drawing>
      </w:r>
    </w:p>
    <w:bookmarkEnd w:id="9"/>
    <w:p w14:paraId="65BA69F4">
      <w:pPr>
        <w:pStyle w:val="5"/>
        <w:rPr>
          <w:rFonts w:hint="default" w:ascii="Times New Roman" w:hAnsi="Times New Roman" w:cs="Times New Roman"/>
          <w:color w:val="auto"/>
        </w:rPr>
      </w:pPr>
      <w:bookmarkStart w:id="10" w:name="check-ip-address"/>
      <w:r>
        <w:rPr>
          <w:rFonts w:hint="default" w:ascii="Times New Roman" w:hAnsi="Times New Roman" w:cs="Times New Roman"/>
          <w:color w:val="auto"/>
        </w:rPr>
        <w:t>Check IP Address</w:t>
      </w:r>
    </w:p>
    <w:p w14:paraId="24610936">
      <w:pPr>
        <w:pStyle w:val="49"/>
        <w:rPr>
          <w:rFonts w:hint="default" w:ascii="Times New Roman" w:hAnsi="Times New Roman" w:cs="Times New Roman"/>
          <w:color w:val="auto"/>
        </w:rPr>
      </w:pPr>
      <w:r>
        <w:rPr>
          <w:rStyle w:val="74"/>
          <w:rFonts w:hint="default" w:ascii="Times New Roman" w:hAnsi="Times New Roman" w:cs="Times New Roman"/>
          <w:color w:val="auto"/>
        </w:rPr>
        <w:t>ifconfig</w:t>
      </w:r>
    </w:p>
    <w:p w14:paraId="5ED76882">
      <w:pPr>
        <w:pStyle w:val="23"/>
        <w:rPr>
          <w:rFonts w:hint="default" w:ascii="Times New Roman" w:hAnsi="Times New Roman" w:cs="Times New Roman"/>
          <w:color w:val="auto"/>
        </w:rPr>
      </w:pPr>
      <w:r>
        <w:rPr>
          <w:rFonts w:hint="default" w:ascii="Times New Roman" w:hAnsi="Times New Roman" w:cs="Times New Roman"/>
          <w:color w:val="auto"/>
        </w:rPr>
        <w:t>or</w:t>
      </w:r>
    </w:p>
    <w:p w14:paraId="5AE1BC93">
      <w:pPr>
        <w:pStyle w:val="49"/>
        <w:rPr>
          <w:rFonts w:hint="default" w:ascii="Times New Roman" w:hAnsi="Times New Roman" w:cs="Times New Roman"/>
          <w:color w:val="auto"/>
        </w:rPr>
      </w:pPr>
      <w:r>
        <w:rPr>
          <w:rStyle w:val="74"/>
          <w:rFonts w:hint="default" w:ascii="Times New Roman" w:hAnsi="Times New Roman" w:cs="Times New Roman"/>
          <w:color w:val="auto"/>
        </w:rPr>
        <w:t>ip</w:t>
      </w:r>
      <w:r>
        <w:rPr>
          <w:rStyle w:val="82"/>
          <w:rFonts w:hint="default" w:ascii="Times New Roman" w:hAnsi="Times New Roman" w:cs="Times New Roman"/>
          <w:color w:val="auto"/>
        </w:rPr>
        <w:t xml:space="preserve"> addr</w:t>
      </w:r>
    </w:p>
    <w:p w14:paraId="41BAABC3">
      <w:pPr>
        <w:pStyle w:val="23"/>
        <w:rPr>
          <w:rFonts w:hint="default" w:ascii="Times New Roman" w:hAnsi="Times New Roman" w:cs="Times New Roman"/>
          <w:color w:val="auto"/>
        </w:rPr>
      </w:pPr>
      <w:r>
        <w:rPr>
          <w:rFonts w:hint="default" w:ascii="Times New Roman" w:hAnsi="Times New Roman" w:cs="Times New Roman"/>
          <w:b/>
          <w:bCs/>
          <w:color w:val="auto"/>
        </w:rPr>
        <w:t>Figure 5. Network Configuration</w:t>
      </w:r>
    </w:p>
    <w:p w14:paraId="7318669C">
      <w:pPr>
        <w:rPr>
          <w:rFonts w:hint="default" w:ascii="Times New Roman" w:hAnsi="Times New Roman" w:cs="Times New Roman"/>
          <w:color w:val="auto"/>
        </w:rPr>
      </w:pPr>
      <w:r>
        <w:drawing>
          <wp:inline distT="0" distB="0" distL="114300" distR="114300">
            <wp:extent cx="5480050" cy="3082925"/>
            <wp:effectExtent l="0" t="0" r="6350" b="3175"/>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6"/>
                    <pic:cNvPicPr>
                      <a:picLocks noChangeAspect="1"/>
                    </pic:cNvPicPr>
                  </pic:nvPicPr>
                  <pic:blipFill>
                    <a:blip r:embed="rId9"/>
                    <a:stretch>
                      <a:fillRect/>
                    </a:stretch>
                  </pic:blipFill>
                  <pic:spPr>
                    <a:xfrm>
                      <a:off x="0" y="0"/>
                      <a:ext cx="5480050" cy="3082925"/>
                    </a:xfrm>
                    <a:prstGeom prst="rect">
                      <a:avLst/>
                    </a:prstGeom>
                    <a:noFill/>
                    <a:ln>
                      <a:noFill/>
                    </a:ln>
                  </pic:spPr>
                </pic:pic>
              </a:graphicData>
            </a:graphic>
          </wp:inline>
        </w:drawing>
      </w:r>
    </w:p>
    <w:bookmarkEnd w:id="7"/>
    <w:bookmarkEnd w:id="10"/>
    <w:p w14:paraId="6C60F87E">
      <w:pPr>
        <w:pStyle w:val="2"/>
        <w:rPr>
          <w:rFonts w:hint="default" w:ascii="Times New Roman" w:hAnsi="Times New Roman" w:cs="Times New Roman"/>
          <w:b/>
          <w:bCs/>
          <w:color w:val="auto"/>
          <w:sz w:val="28"/>
          <w:szCs w:val="28"/>
        </w:rPr>
      </w:pPr>
      <w:bookmarkStart w:id="11" w:name="verification-of-running-services"/>
      <w:r>
        <w:rPr>
          <w:rFonts w:hint="default" w:ascii="Times New Roman" w:hAnsi="Times New Roman" w:cs="Times New Roman"/>
          <w:b/>
          <w:bCs/>
          <w:color w:val="auto"/>
          <w:sz w:val="28"/>
          <w:szCs w:val="28"/>
        </w:rPr>
        <w:t>6. Verification of Running Services</w:t>
      </w:r>
    </w:p>
    <w:p w14:paraId="2896EB95">
      <w:pPr>
        <w:pStyle w:val="23"/>
        <w:rPr>
          <w:rFonts w:hint="default" w:ascii="Times New Roman" w:hAnsi="Times New Roman" w:cs="Times New Roman"/>
          <w:color w:val="auto"/>
        </w:rPr>
      </w:pPr>
      <w:r>
        <w:rPr>
          <w:rFonts w:hint="default" w:ascii="Times New Roman" w:hAnsi="Times New Roman" w:cs="Times New Roman"/>
          <w:color w:val="auto"/>
        </w:rPr>
        <w:t>To identify the network services available on the target machine, the following command was executed.</w:t>
      </w:r>
    </w:p>
    <w:p w14:paraId="7F03DEC3">
      <w:pPr>
        <w:pStyle w:val="49"/>
        <w:rPr>
          <w:rFonts w:hint="default" w:ascii="Times New Roman" w:hAnsi="Times New Roman" w:cs="Times New Roman"/>
          <w:color w:val="auto"/>
        </w:rPr>
      </w:pPr>
      <w:r>
        <w:rPr>
          <w:rStyle w:val="69"/>
          <w:rFonts w:hint="default" w:ascii="Times New Roman" w:hAnsi="Times New Roman" w:cs="Times New Roman"/>
          <w:color w:val="auto"/>
        </w:rPr>
        <w:t>netstat</w:t>
      </w:r>
      <w:r>
        <w:rPr>
          <w:rStyle w:val="82"/>
          <w:rFonts w:hint="default" w:ascii="Times New Roman" w:hAnsi="Times New Roman" w:cs="Times New Roman"/>
          <w:color w:val="auto"/>
        </w:rPr>
        <w:t xml:space="preserve"> </w:t>
      </w:r>
      <w:r>
        <w:rPr>
          <w:rStyle w:val="76"/>
          <w:rFonts w:hint="default" w:ascii="Times New Roman" w:hAnsi="Times New Roman" w:cs="Times New Roman"/>
          <w:color w:val="auto"/>
        </w:rPr>
        <w:t>-tuln</w:t>
      </w:r>
    </w:p>
    <w:p w14:paraId="4C39C386">
      <w:pPr>
        <w:pStyle w:val="23"/>
        <w:rPr>
          <w:rFonts w:hint="default" w:ascii="Times New Roman" w:hAnsi="Times New Roman" w:cs="Times New Roman"/>
          <w:color w:val="auto"/>
        </w:rPr>
      </w:pPr>
      <w:r>
        <w:rPr>
          <w:rFonts w:hint="default" w:ascii="Times New Roman" w:hAnsi="Times New Roman" w:cs="Times New Roman"/>
          <w:color w:val="auto"/>
        </w:rPr>
        <w:t>The output displayed several listening services that would later be analyzed during the vulnerability assessment phase.</w:t>
      </w:r>
    </w:p>
    <w:p w14:paraId="151E1CC3">
      <w:pPr>
        <w:pStyle w:val="3"/>
        <w:rPr>
          <w:rFonts w:hint="default"/>
        </w:rPr>
      </w:pPr>
    </w:p>
    <w:p w14:paraId="59A54BDD">
      <w:pPr>
        <w:pStyle w:val="3"/>
        <w:rPr>
          <w:rFonts w:hint="default" w:ascii="Times New Roman" w:hAnsi="Times New Roman" w:cs="Times New Roman"/>
          <w:color w:val="auto"/>
        </w:rPr>
      </w:pPr>
      <w:r>
        <w:rPr>
          <w:rFonts w:hint="default" w:ascii="Times New Roman" w:hAnsi="Times New Roman" w:cs="Times New Roman"/>
          <w:b/>
          <w:bCs/>
          <w:color w:val="auto"/>
        </w:rPr>
        <w:t>Figure 6. Active Network Services</w:t>
      </w:r>
    </w:p>
    <w:p w14:paraId="3B257B87">
      <w:pPr>
        <w:rPr>
          <w:rFonts w:hint="default" w:ascii="Times New Roman" w:hAnsi="Times New Roman" w:cs="Times New Roman"/>
          <w:color w:val="auto"/>
        </w:rPr>
      </w:pPr>
      <w:r>
        <w:drawing>
          <wp:inline distT="0" distB="0" distL="114300" distR="114300">
            <wp:extent cx="5485765" cy="1375410"/>
            <wp:effectExtent l="0" t="0" r="635" b="15240"/>
            <wp:docPr id="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7"/>
                    <pic:cNvPicPr>
                      <a:picLocks noChangeAspect="1"/>
                    </pic:cNvPicPr>
                  </pic:nvPicPr>
                  <pic:blipFill>
                    <a:blip r:embed="rId10"/>
                    <a:stretch>
                      <a:fillRect/>
                    </a:stretch>
                  </pic:blipFill>
                  <pic:spPr>
                    <a:xfrm>
                      <a:off x="0" y="0"/>
                      <a:ext cx="5485765" cy="1375410"/>
                    </a:xfrm>
                    <a:prstGeom prst="rect">
                      <a:avLst/>
                    </a:prstGeom>
                    <a:noFill/>
                    <a:ln>
                      <a:noFill/>
                    </a:ln>
                  </pic:spPr>
                </pic:pic>
              </a:graphicData>
            </a:graphic>
          </wp:inline>
        </w:drawing>
      </w:r>
    </w:p>
    <w:bookmarkEnd w:id="11"/>
    <w:p w14:paraId="75A21885">
      <w:pPr>
        <w:pStyle w:val="2"/>
        <w:rPr>
          <w:rFonts w:hint="default" w:ascii="Times New Roman" w:hAnsi="Times New Roman" w:cs="Times New Roman"/>
          <w:b/>
          <w:bCs/>
          <w:color w:val="auto"/>
          <w:sz w:val="28"/>
          <w:szCs w:val="28"/>
        </w:rPr>
      </w:pPr>
      <w:bookmarkStart w:id="12" w:name="outcome"/>
      <w:r>
        <w:rPr>
          <w:rFonts w:hint="default" w:ascii="Times New Roman" w:hAnsi="Times New Roman" w:cs="Times New Roman"/>
          <w:b/>
          <w:bCs/>
          <w:color w:val="auto"/>
          <w:sz w:val="28"/>
          <w:szCs w:val="28"/>
        </w:rPr>
        <w:t>7. Outcome</w:t>
      </w:r>
    </w:p>
    <w:p w14:paraId="3862069E">
      <w:pPr>
        <w:pStyle w:val="23"/>
        <w:rPr>
          <w:rFonts w:hint="default" w:ascii="Times New Roman" w:hAnsi="Times New Roman" w:cs="Times New Roman"/>
          <w:color w:val="auto"/>
        </w:rPr>
      </w:pPr>
      <w:r>
        <w:rPr>
          <w:rFonts w:hint="default" w:ascii="Times New Roman" w:hAnsi="Times New Roman" w:cs="Times New Roman"/>
          <w:color w:val="auto"/>
        </w:rPr>
        <w:t>The Metasploitable 2 virtual machine was successfully configured and verified as the vulnerable target system. The operating system booted correctly, the default credentials allowed successful login, network connectivity was confirmed, and the system was prepared for security assessment activities.</w:t>
      </w:r>
    </w:p>
    <w:p w14:paraId="155D5650">
      <w:pPr>
        <w:rPr>
          <w:rFonts w:hint="default" w:ascii="Times New Roman" w:hAnsi="Times New Roman" w:cs="Times New Roman"/>
          <w:color w:val="auto"/>
        </w:rPr>
      </w:pPr>
    </w:p>
    <w:bookmarkEnd w:id="12"/>
    <w:p w14:paraId="5174488E">
      <w:pPr>
        <w:pStyle w:val="2"/>
        <w:rPr>
          <w:rFonts w:hint="default" w:ascii="Times New Roman" w:hAnsi="Times New Roman" w:cs="Times New Roman"/>
          <w:b/>
          <w:bCs/>
          <w:color w:val="auto"/>
          <w:sz w:val="28"/>
          <w:szCs w:val="28"/>
        </w:rPr>
      </w:pPr>
      <w:bookmarkStart w:id="13" w:name="conclusion"/>
      <w:r>
        <w:rPr>
          <w:rFonts w:hint="default" w:ascii="Times New Roman" w:hAnsi="Times New Roman" w:cs="Times New Roman"/>
          <w:b/>
          <w:bCs/>
          <w:color w:val="auto"/>
          <w:sz w:val="28"/>
          <w:szCs w:val="28"/>
        </w:rPr>
        <w:t>8. Conclusion</w:t>
      </w:r>
    </w:p>
    <w:p w14:paraId="2E0C5423">
      <w:pPr>
        <w:pStyle w:val="23"/>
        <w:rPr>
          <w:rFonts w:hint="default" w:ascii="Times New Roman" w:hAnsi="Times New Roman" w:cs="Times New Roman"/>
          <w:color w:val="auto"/>
        </w:rPr>
      </w:pPr>
      <w:r>
        <w:rPr>
          <w:rFonts w:hint="default" w:ascii="Times New Roman" w:hAnsi="Times New Roman" w:cs="Times New Roman"/>
          <w:color w:val="auto"/>
        </w:rPr>
        <w:t>Metasploitable 2 was successfully deployed as the target machine for this capstone project. Its intentionally vulnerable configuration provides a controlled environment for practicing vulnerability assessment, penetration testing, and incident response techniques without affecting production systems.</w:t>
      </w:r>
    </w:p>
    <w:bookmarkEnd w:id="13"/>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compat>
    <w:doNotWrapTextWithPunct/>
    <w:doNotUseEastAsianBreakRules/>
    <w:splitPgBreakAndParaMark/>
    <w:compatSetting w:name="compatibilityMode" w:uri="http://schemas.microsoft.com/office/word" w:val="12"/>
  </w:compat>
  <w:rsids>
    <w:rsidRoot w:val="00000000"/>
    <w:rsid w:val="0F8A46BA"/>
    <w:rsid w:val="288B1F91"/>
    <w:rsid w:val="3C4E5544"/>
    <w:rsid w:val="3CB34BC3"/>
    <w:rsid w:val="7BE81D4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qFormat/>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83</Words>
  <Characters>475</Characters>
  <Lines>12</Lines>
  <Paragraphs>8</Paragraphs>
  <TotalTime>1</TotalTime>
  <ScaleCrop>false</ScaleCrop>
  <LinksUpToDate>false</LinksUpToDate>
  <CharactersWithSpaces>583</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2026-06-28T09:06:00Z</dcterms:created>
  <dc:creator>mudhiraj</dc:creator>
  <cp:lastModifiedBy>mudhiraj</cp:lastModifiedBy>
  <dcterms:modified xsi:type="dcterms:W3CDTF">2026-06-28T09:33:43Z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9F57A40CF0D54D42BC415BF07FD5EEE0_12</vt:lpwstr>
  </property>
</Properties>
</file>