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DRAF PROPOSAL HEALTHKATHON 2026</w:t>
      </w:r>
    </w:p>
    <w:p>
      <w:r>
        <w:rPr>
          <w:b/>
          <w:i w:val="0"/>
        </w:rPr>
        <w:t>JAGA-KODE | Tim SI DANDANG</w:t>
      </w:r>
    </w:p>
    <w:p>
      <w:r>
        <w:rPr>
          <w:b w:val="0"/>
          <w:i w:val="0"/>
        </w:rPr>
        <w:t>Versi dokumentasi: Bagian 1–9 | Status: Draf kerja untuk penyempurnaan menuju presentasi PDF</w:t>
      </w:r>
    </w:p>
    <w:p>
      <w:r>
        <w:rPr>
          <w:b w:val="0"/>
          <w:i w:val="0"/>
        </w:rPr>
        <w:t>Tema: Detect Smarter, Protect JKN — Smarter Protection for a Stronger JKN</w:t>
      </w:r>
    </w:p>
    <w:p>
      <w:r>
        <w:rPr>
          <w:b w:val="0"/>
          <w:i w:val="0"/>
        </w:rPr>
        <w:t>Kategori: Efisiensi Risiko pada Fasilitas Kesehatan</w:t>
      </w:r>
    </w:p>
    <w:p>
      <w:r>
        <w:rPr>
          <w:b w:val="0"/>
          <w:i w:val="0"/>
        </w:rPr>
        <w:t>Subkategori: Manipulasi Diagnosis dan/atau Tindakan (Upcoding)</w:t>
      </w:r>
    </w:p>
    <w:p>
      <w:r>
        <w:rPr>
          <w:b w:val="0"/>
          <w:i w:val="0"/>
        </w:rPr>
        <w:t>Catatan: Dokumen ini merupakan dokumen induk substansi. Proposal yang dikumpulkan mengikuti ketentuan penyelenggara dalam format PDF maksimal 20 slide dan ukuran maksimal 10 MB.</w:t>
      </w:r>
    </w:p>
    <w:p>
      <w:r>
        <w:br w:type="page"/>
      </w:r>
    </w:p>
    <w:p>
      <w:pPr>
        <w:pStyle w:val="Heading1"/>
      </w:pPr>
      <w:r>
        <w:rPr>
          <w:b w:val="0"/>
          <w:i w:val="0"/>
        </w:rPr>
        <w:t>BAGIAN 1 — IDENTITAS &amp; POSITIONING</w:t>
      </w:r>
    </w:p>
    <w:p>
      <w:pPr>
        <w:pStyle w:val="Heading2"/>
      </w:pPr>
      <w:r>
        <w:rPr>
          <w:b w:val="0"/>
          <w:i w:val="0"/>
        </w:rPr>
        <w:t>JAGA-KODE</w:t>
      </w:r>
    </w:p>
    <w:p>
      <w:r>
        <w:rPr>
          <w:b w:val="0"/>
          <w:i w:val="0"/>
        </w:rPr>
        <w:t>Sistem Analitik dan Guardrail AI untuk Konsistensi Kode Diagnosis dan Tindakan</w:t>
      </w:r>
    </w:p>
    <w:p>
      <w:r>
        <w:rPr>
          <w:b w:val="0"/>
          <w:i/>
        </w:rPr>
        <w:t>Deteksi Lebih Cerdas, Verifikasi Lebih Tepat, Lindungi JKN.</w:t>
      </w:r>
    </w:p>
    <w:p>
      <w:r>
        <w:rPr>
          <w:b w:val="0"/>
          <w:i w:val="0"/>
        </w:rPr>
        <w:t>JAGA-KODE adalah sistem pendukung verifikasi klaim yang membantu mengidentifikasi, menjelaskan, dan memprioritaskan indikasi upcoding melalui gabungan aturan konsistensi, deteksi anomali, dan explainable AI.</w:t>
      </w:r>
    </w:p>
    <w:p>
      <w:r>
        <w:rPr>
          <w:b w:val="0"/>
          <w:i w:val="0"/>
        </w:rPr>
        <w:t>Kategori: Efisiensi Risiko pada Fasilitas Kesehatan</w:t>
      </w:r>
    </w:p>
    <w:p>
      <w:r>
        <w:rPr>
          <w:b w:val="0"/>
          <w:i w:val="0"/>
        </w:rPr>
        <w:t>Subkategori: Manipulasi Diagnosis dan/atau Tindakan (Upcoding)</w:t>
      </w:r>
    </w:p>
    <w:p>
      <w:r>
        <w:rPr>
          <w:b w:val="0"/>
          <w:i w:val="0"/>
        </w:rPr>
        <w:t>Nama tim: SI DANDANG</w:t>
      </w:r>
    </w:p>
    <w:p>
      <w:r>
        <w:rPr>
          <w:b w:val="0"/>
          <w:i w:val="0"/>
        </w:rPr>
        <w:t>Positioning</w:t>
      </w:r>
    </w:p>
    <w:p>
      <w:r>
        <w:rPr>
          <w:b w:val="0"/>
          <w:i w:val="0"/>
        </w:rPr>
        <w:t>JAGA-KODE bukan alat yang menetapkan terjadinya fraud. Sistem ini membantu verifikator menentukan klaim mana yang perlu diperiksa lebih dahulu dan menjelaskan faktor yang memicu peringatan tersebut.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Pembeda</w:t>
            </w:r>
          </w:p>
        </w:tc>
        <w:tc>
          <w:tcPr>
            <w:tcW w:type="dxa" w:w="4968"/>
            <w:shd w:fill="D9EAF7"/>
            <w:vAlign w:val="center"/>
          </w:tcPr>
          <w:p>
            <w:r>
              <w:rPr>
                <w:b/>
              </w:rPr>
              <w:t>Penjelasan</w:t>
            </w:r>
          </w:p>
        </w:tc>
      </w:tr>
      <w:tr>
        <w:tc>
          <w:tcPr>
            <w:tcW w:type="dxa" w:w="4968"/>
            <w:vAlign w:val="top"/>
          </w:tcPr>
          <w:p>
            <w:r>
              <w:t>Hybrid detection</w:t>
            </w:r>
          </w:p>
        </w:tc>
        <w:tc>
          <w:tcPr>
            <w:tcW w:type="dxa" w:w="4968"/>
            <w:vAlign w:val="top"/>
          </w:tcPr>
          <w:p>
            <w:r>
              <w:t>Menggabungkan aturan yang dapat diaudit dengan deteksi pola tidak lazim.</w:t>
            </w:r>
          </w:p>
        </w:tc>
      </w:tr>
      <w:tr>
        <w:tc>
          <w:tcPr>
            <w:tcW w:type="dxa" w:w="4968"/>
            <w:vAlign w:val="top"/>
          </w:tcPr>
          <w:p>
            <w:r>
              <w:t>Explainable risk</w:t>
            </w:r>
          </w:p>
        </w:tc>
        <w:tc>
          <w:tcPr>
            <w:tcW w:type="dxa" w:w="4968"/>
            <w:vAlign w:val="top"/>
          </w:tcPr>
          <w:p>
            <w:r>
              <w:t>Menampilkan alasan klaim diprioritaskan, bukan hanya skor.</w:t>
            </w:r>
          </w:p>
        </w:tc>
      </w:tr>
      <w:tr>
        <w:tc>
          <w:tcPr>
            <w:tcW w:type="dxa" w:w="4968"/>
            <w:vAlign w:val="top"/>
          </w:tcPr>
          <w:p>
            <w:r>
              <w:t>Priority-oriented</w:t>
            </w:r>
          </w:p>
        </w:tc>
        <w:tc>
          <w:tcPr>
            <w:tcW w:type="dxa" w:w="4968"/>
            <w:vAlign w:val="top"/>
          </w:tcPr>
          <w:p>
            <w:r>
              <w:t>Membantu mengarahkan waktu verifikator pada klaim berindikasi risiko.</w:t>
            </w:r>
          </w:p>
        </w:tc>
      </w:tr>
      <w:tr>
        <w:tc>
          <w:tcPr>
            <w:tcW w:type="dxa" w:w="4968"/>
            <w:vAlign w:val="top"/>
          </w:tcPr>
          <w:p>
            <w:r>
              <w:t>Human-in-the-loop</w:t>
            </w:r>
          </w:p>
        </w:tc>
        <w:tc>
          <w:tcPr>
            <w:tcW w:type="dxa" w:w="4968"/>
            <w:vAlign w:val="top"/>
          </w:tcPr>
          <w:p>
            <w:r>
              <w:t>Keputusan akhir tetap berada pada verifikator berwenang.</w:t>
            </w:r>
          </w:p>
        </w:tc>
      </w:tr>
    </w:tbl>
    <w:p>
      <w:r>
        <w:rPr>
          <w:b w:val="0"/>
          <w:i w:val="0"/>
        </w:rPr>
        <w:t>Profil singkat tim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Anggota</w:t>
            </w:r>
          </w:p>
        </w:tc>
        <w:tc>
          <w:tcPr>
            <w:tcW w:type="dxa" w:w="3312"/>
            <w:shd w:fill="D9EAF7"/>
            <w:vAlign w:val="center"/>
          </w:tcPr>
          <w:p>
            <w:r>
              <w:rPr>
                <w:b/>
              </w:rPr>
              <w:t>Peran</w:t>
            </w:r>
          </w:p>
        </w:tc>
        <w:tc>
          <w:tcPr>
            <w:tcW w:type="dxa" w:w="3312"/>
            <w:shd w:fill="D9EAF7"/>
            <w:vAlign w:val="center"/>
          </w:tcPr>
          <w:p>
            <w:r>
              <w:rPr>
                <w:b/>
              </w:rPr>
              <w:t>Kontribusi</w:t>
            </w:r>
          </w:p>
        </w:tc>
      </w:tr>
      <w:tr>
        <w:tc>
          <w:tcPr>
            <w:tcW w:type="dxa" w:w="3312"/>
            <w:vAlign w:val="top"/>
          </w:tcPr>
          <w:p>
            <w:r>
              <w:t>Muhammad Dhiauddin</w:t>
            </w:r>
          </w:p>
        </w:tc>
        <w:tc>
          <w:tcPr>
            <w:tcW w:type="dxa" w:w="3312"/>
            <w:vAlign w:val="top"/>
          </w:tcPr>
          <w:p>
            <w:r>
              <w:t>Ketua Tim — Data Scientist</w:t>
            </w:r>
          </w:p>
        </w:tc>
        <w:tc>
          <w:tcPr>
            <w:tcW w:type="dxa" w:w="3312"/>
            <w:vAlign w:val="top"/>
          </w:tcPr>
          <w:p>
            <w:r>
              <w:t>Data pipeline, rekayasa fitur, deteksi anomali, explainable AI, dan evaluasi.</w:t>
            </w:r>
          </w:p>
        </w:tc>
      </w:tr>
      <w:tr>
        <w:tc>
          <w:tcPr>
            <w:tcW w:type="dxa" w:w="3312"/>
            <w:vAlign w:val="top"/>
          </w:tcPr>
          <w:p>
            <w:r>
              <w:t>Muhammad Alisyahbana</w:t>
            </w:r>
          </w:p>
        </w:tc>
        <w:tc>
          <w:tcPr>
            <w:tcW w:type="dxa" w:w="3312"/>
            <w:vAlign w:val="top"/>
          </w:tcPr>
          <w:p>
            <w:r>
              <w:t>Web Developer</w:t>
            </w:r>
          </w:p>
        </w:tc>
        <w:tc>
          <w:tcPr>
            <w:tcW w:type="dxa" w:w="3312"/>
            <w:vAlign w:val="top"/>
          </w:tcPr>
          <w:p>
            <w:r>
              <w:t>Dashboard, API, visualisasi, antarmuka, dan integrasi model.</w:t>
            </w:r>
          </w:p>
        </w:tc>
      </w:tr>
      <w:tr>
        <w:tc>
          <w:tcPr>
            <w:tcW w:type="dxa" w:w="3312"/>
            <w:vAlign w:val="top"/>
          </w:tcPr>
          <w:p>
            <w:r>
              <w:t>Muhammad Ali Maulana</w:t>
            </w:r>
          </w:p>
        </w:tc>
        <w:tc>
          <w:tcPr>
            <w:tcW w:type="dxa" w:w="3312"/>
            <w:vAlign w:val="top"/>
          </w:tcPr>
          <w:p>
            <w:r>
              <w:t>System Analyst</w:t>
            </w:r>
          </w:p>
        </w:tc>
        <w:tc>
          <w:tcPr>
            <w:tcW w:type="dxa" w:w="3312"/>
            <w:vAlign w:val="top"/>
          </w:tcPr>
          <w:p>
            <w:r>
              <w:t>Analisis kebutuhan, pemetaan proses bisnis, perancangan alur sistem, dokumentasi, dan penghubung kebutuhan pengguna dengan tim teknis.</w:t>
            </w:r>
          </w:p>
        </w:tc>
      </w:tr>
    </w:tbl>
    <w:p>
      <w:r>
        <w:br w:type="page"/>
      </w:r>
    </w:p>
    <w:p>
      <w:pPr>
        <w:pStyle w:val="Heading1"/>
      </w:pPr>
      <w:r>
        <w:rPr>
          <w:b w:val="0"/>
          <w:i w:val="0"/>
        </w:rPr>
        <w:t>BAGIAN 2 — MASALAH &amp; URGENSI</w:t>
      </w:r>
    </w:p>
    <w:p>
      <w:r>
        <w:rPr>
          <w:b w:val="0"/>
          <w:i w:val="0"/>
        </w:rPr>
        <w:t>Upcoding merupakan manipulasi diagnosis dan/atau tindakan medis untuk meningkatkan besaran klaim. Risiko ini dapat muncul ketika kode yang diajukan tidak sepenuhnya didukung oleh kondisi klinis, tindakan, atau dokumen pelayanan yang mendasarinya.</w:t>
      </w:r>
    </w:p>
    <w:p>
      <w:r>
        <w:rPr>
          <w:b w:val="0"/>
          <w:i w:val="0"/>
        </w:rPr>
        <w:t>Masalahnya, klaim yang terlihat lengkap secara administratif belum tentu konsisten secara klinis. Verifikator perlu menghubungkan diagnosis, tindakan, tingkat keparahan, lama rawat, nilai klaim, dan dokumen pendukung. Pada skala JKN, proses tersebut membutuhkan dukungan analitik agar klaim yang paling perlu diperiksa dapat diprioritaskan.</w:t>
      </w:r>
    </w:p>
    <w:p>
      <w:r>
        <w:rPr>
          <w:b w:val="0"/>
          <w:i w:val="0"/>
        </w:rPr>
        <w:t>Bukti kasus</w:t>
      </w:r>
    </w:p>
    <w:p>
      <w:r>
        <w:rPr>
          <w:b w:val="0"/>
          <w:i w:val="0"/>
        </w:rPr>
        <w:t>Pada 2024, Kementerian Kesehatan melaporkan pemeriksaan operasi katarak pada tiga rumah sakit. Dari sampel 39 pasien yang diperiksa, hanya 14 pasien yang dinyatakan sesuai diagnosis. Temuan ini terbatas pada sampel dan fasilitas yang diperiksa, sehingga tidak digunakan sebagai gambaran prevalensi upcoding nasional.</w:t>
      </w:r>
    </w:p>
    <w:p>
      <w:r>
        <w:rPr>
          <w:b w:val="0"/>
          <w:i w:val="0"/>
        </w:rPr>
        <w:t>Kesenjangan yang ingin dijawab</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Kesenjangan</w:t>
            </w:r>
          </w:p>
        </w:tc>
        <w:tc>
          <w:tcPr>
            <w:tcW w:type="dxa" w:w="4968"/>
            <w:shd w:fill="D9EAF7"/>
            <w:vAlign w:val="center"/>
          </w:tcPr>
          <w:p>
            <w:r>
              <w:rPr>
                <w:b/>
              </w:rPr>
              <w:t>Dampak</w:t>
            </w:r>
          </w:p>
        </w:tc>
      </w:tr>
      <w:tr>
        <w:tc>
          <w:tcPr>
            <w:tcW w:type="dxa" w:w="4968"/>
            <w:vAlign w:val="top"/>
          </w:tcPr>
          <w:p>
            <w:r>
              <w:t>Skala</w:t>
            </w:r>
          </w:p>
        </w:tc>
        <w:tc>
          <w:tcPr>
            <w:tcW w:type="dxa" w:w="4968"/>
            <w:vAlign w:val="top"/>
          </w:tcPr>
          <w:p>
            <w:r>
              <w:t>Tidak semua klaim dapat diperiksa dengan kedalaman yang sama.</w:t>
            </w:r>
          </w:p>
        </w:tc>
      </w:tr>
      <w:tr>
        <w:tc>
          <w:tcPr>
            <w:tcW w:type="dxa" w:w="4968"/>
            <w:vAlign w:val="top"/>
          </w:tcPr>
          <w:p>
            <w:r>
              <w:t>Kompleksitas</w:t>
            </w:r>
          </w:p>
        </w:tc>
        <w:tc>
          <w:tcPr>
            <w:tcW w:type="dxa" w:w="4968"/>
            <w:vAlign w:val="top"/>
          </w:tcPr>
          <w:p>
            <w:r>
              <w:t>Penilaian perlu menghubungkan kode, pelayanan, dan konteks klinis.</w:t>
            </w:r>
          </w:p>
        </w:tc>
      </w:tr>
      <w:tr>
        <w:tc>
          <w:tcPr>
            <w:tcW w:type="dxa" w:w="4968"/>
            <w:vAlign w:val="top"/>
          </w:tcPr>
          <w:p>
            <w:r>
              <w:t>Keterbatasan aturan</w:t>
            </w:r>
          </w:p>
        </w:tc>
        <w:tc>
          <w:tcPr>
            <w:tcW w:type="dxa" w:w="4968"/>
            <w:vAlign w:val="top"/>
          </w:tcPr>
          <w:p>
            <w:r>
              <w:t>Aturan statis dapat melewatkan pola baru atau kombinasi anomali.</w:t>
            </w:r>
          </w:p>
        </w:tc>
      </w:tr>
      <w:tr>
        <w:tc>
          <w:tcPr>
            <w:tcW w:type="dxa" w:w="4968"/>
            <w:vAlign w:val="top"/>
          </w:tcPr>
          <w:p>
            <w:r>
              <w:t>Keterjelasan</w:t>
            </w:r>
          </w:p>
        </w:tc>
        <w:tc>
          <w:tcPr>
            <w:tcW w:type="dxa" w:w="4968"/>
            <w:vAlign w:val="top"/>
          </w:tcPr>
          <w:p>
            <w:r>
              <w:t>Peringatan tanpa alasan sulit ditindaklanjuti.</w:t>
            </w:r>
          </w:p>
        </w:tc>
      </w:tr>
    </w:tbl>
    <w:p>
      <w:r>
        <w:rPr>
          <w:b w:val="0"/>
          <w:i w:val="0"/>
        </w:rPr>
        <w:t>Rumusan masalah</w:t>
      </w:r>
    </w:p>
    <w:p>
      <w:r>
        <w:rPr>
          <w:b/>
          <w:i w:val="0"/>
        </w:rPr>
        <w:t>Bagaimana membantu verifikator mengidentifikasi dan memprioritaskan klaim berindikasi upcoding secara lebih dini, terukur, dan dapat dijelaskan tanpa menetapkan kecurangan secara otomatis?</w:t>
      </w:r>
    </w:p>
    <w:p>
      <w:r>
        <w:rPr>
          <w:b w:val="0"/>
          <w:i w:val="0"/>
        </w:rPr>
        <w:t>Arah kebutuhan</w:t>
      </w:r>
    </w:p>
    <w:p>
      <w:r>
        <w:rPr>
          <w:b w:val="0"/>
          <w:i w:val="0"/>
        </w:rPr>
        <w:t>Diperlukan dukungan analitik yang dapat menyaring klaim, menunjukkan alasan suatu klaim dinilai berisiko, dan membantu verifikator menentukan prioritas pemeriksaan. Sistem harus memperkuat proses yang sudah berjalan, bukan menggantikan keputusan manusia.</w:t>
      </w:r>
    </w:p>
    <w:p>
      <w:r>
        <w:br w:type="page"/>
      </w:r>
    </w:p>
    <w:p>
      <w:pPr>
        <w:pStyle w:val="Heading1"/>
      </w:pPr>
      <w:r>
        <w:rPr>
          <w:b w:val="0"/>
          <w:i w:val="0"/>
        </w:rPr>
        <w:t>BAGIAN 3 — SOLUSI &amp; KEUNGGULAN</w:t>
      </w:r>
    </w:p>
    <w:p>
      <w:r>
        <w:rPr>
          <w:b w:val="0"/>
          <w:i w:val="0"/>
        </w:rPr>
        <w:t>JAGA-KODE menggabungkan aturan konsistensi, deteksi anomali, analisis pola fasilitas, dan explainable AI untuk menghasilkan skor prioritas serta alasan pemeriksaan.</w:t>
      </w:r>
    </w:p>
    <w:p>
      <w:r>
        <w:rPr>
          <w:b w:val="0"/>
          <w:i w:val="0"/>
        </w:rPr>
        <w:t>Alur solusi</w:t>
      </w:r>
    </w:p>
    <w:p>
      <w:pPr>
        <w:pStyle w:val="ListBullet"/>
      </w:pPr>
      <w:r>
        <w:rPr>
          <w:b w:val="0"/>
          <w:i w:val="0"/>
        </w:rPr>
        <w:t>Data klaim diproses setelah validasi dan anonimisasi.</w:t>
      </w:r>
    </w:p>
    <w:p>
      <w:pPr>
        <w:pStyle w:val="ListBullet"/>
      </w:pPr>
      <w:r>
        <w:rPr>
          <w:b w:val="0"/>
          <w:i w:val="0"/>
        </w:rPr>
        <w:t>Rule engine memeriksa pola ketidaksesuaian yang telah diketahui.</w:t>
      </w:r>
    </w:p>
    <w:p>
      <w:pPr>
        <w:pStyle w:val="ListBullet"/>
      </w:pPr>
      <w:r>
        <w:rPr>
          <w:b w:val="0"/>
          <w:i w:val="0"/>
        </w:rPr>
        <w:t>Anomaly engine mencari pola yang tidak lazim pada kasus sejenis.</w:t>
      </w:r>
    </w:p>
    <w:p>
      <w:pPr>
        <w:pStyle w:val="ListBullet"/>
      </w:pPr>
      <w:r>
        <w:rPr>
          <w:b w:val="0"/>
          <w:i w:val="0"/>
        </w:rPr>
        <w:t>Risk fusion menggabungkan sinyal menjadi prioritas rendah, sedang, atau tinggi.</w:t>
      </w:r>
    </w:p>
    <w:p>
      <w:pPr>
        <w:pStyle w:val="ListBullet"/>
      </w:pPr>
      <w:r>
        <w:rPr>
          <w:b w:val="0"/>
          <w:i w:val="0"/>
        </w:rPr>
        <w:t>Explanation card menunjukkan faktor yang memengaruhi peringatan.</w:t>
      </w:r>
    </w:p>
    <w:p>
      <w:pPr>
        <w:pStyle w:val="ListBullet"/>
      </w:pPr>
      <w:r>
        <w:rPr>
          <w:b w:val="0"/>
          <w:i w:val="0"/>
        </w:rPr>
        <w:t>Verifikator memeriksa klaim dan mencatat hasil tindak lanjut.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Komponen</w:t>
            </w:r>
          </w:p>
        </w:tc>
        <w:tc>
          <w:tcPr>
            <w:tcW w:type="dxa" w:w="4968"/>
            <w:shd w:fill="D9EAF7"/>
            <w:vAlign w:val="center"/>
          </w:tcPr>
          <w:p>
            <w:r>
              <w:rPr>
                <w:b/>
              </w:rPr>
              <w:t>Fungsi</w:t>
            </w:r>
          </w:p>
        </w:tc>
      </w:tr>
      <w:tr>
        <w:tc>
          <w:tcPr>
            <w:tcW w:type="dxa" w:w="4968"/>
            <w:vAlign w:val="top"/>
          </w:tcPr>
          <w:p>
            <w:r>
              <w:t>Consistency Guardrail</w:t>
            </w:r>
          </w:p>
        </w:tc>
        <w:tc>
          <w:tcPr>
            <w:tcW w:type="dxa" w:w="4968"/>
            <w:vAlign w:val="top"/>
          </w:tcPr>
          <w:p>
            <w:r>
              <w:t>Memeriksa aturan dan konsistensi diagnosis, tindakan, serta atribut pelayanan.</w:t>
            </w:r>
          </w:p>
        </w:tc>
      </w:tr>
      <w:tr>
        <w:tc>
          <w:tcPr>
            <w:tcW w:type="dxa" w:w="4968"/>
            <w:vAlign w:val="top"/>
          </w:tcPr>
          <w:p>
            <w:r>
              <w:t>Anomaly Engine</w:t>
            </w:r>
          </w:p>
        </w:tc>
        <w:tc>
          <w:tcPr>
            <w:tcW w:type="dxa" w:w="4968"/>
            <w:vAlign w:val="top"/>
          </w:tcPr>
          <w:p>
            <w:r>
              <w:t>Menemukan pola klaim yang menyimpang dari kelompok pembanding.</w:t>
            </w:r>
          </w:p>
        </w:tc>
      </w:tr>
      <w:tr>
        <w:tc>
          <w:tcPr>
            <w:tcW w:type="dxa" w:w="4968"/>
            <w:vAlign w:val="top"/>
          </w:tcPr>
          <w:p>
            <w:r>
              <w:t>Risk Fusion</w:t>
            </w:r>
          </w:p>
        </w:tc>
        <w:tc>
          <w:tcPr>
            <w:tcW w:type="dxa" w:w="4968"/>
            <w:vAlign w:val="top"/>
          </w:tcPr>
          <w:p>
            <w:r>
              <w:t>Menggabungkan beberapa sinyal menjadi prioritas pemeriksaan.</w:t>
            </w:r>
          </w:p>
        </w:tc>
      </w:tr>
      <w:tr>
        <w:tc>
          <w:tcPr>
            <w:tcW w:type="dxa" w:w="4968"/>
            <w:vAlign w:val="top"/>
          </w:tcPr>
          <w:p>
            <w:r>
              <w:t>Explanation Card</w:t>
            </w:r>
          </w:p>
        </w:tc>
        <w:tc>
          <w:tcPr>
            <w:tcW w:type="dxa" w:w="4968"/>
            <w:vAlign w:val="top"/>
          </w:tcPr>
          <w:p>
            <w:r>
              <w:t>Menjelaskan aturan dan faktor yang memicu peringatan.</w:t>
            </w:r>
          </w:p>
        </w:tc>
      </w:tr>
      <w:tr>
        <w:tc>
          <w:tcPr>
            <w:tcW w:type="dxa" w:w="4968"/>
            <w:vAlign w:val="top"/>
          </w:tcPr>
          <w:p>
            <w:r>
              <w:t>Verification Workspace</w:t>
            </w:r>
          </w:p>
        </w:tc>
        <w:tc>
          <w:tcPr>
            <w:tcW w:type="dxa" w:w="4968"/>
            <w:vAlign w:val="top"/>
          </w:tcPr>
          <w:p>
            <w:r>
              <w:t>Menyediakan antrean prioritas dan pencatatan hasil verifikasi.</w:t>
            </w:r>
          </w:p>
        </w:tc>
      </w:tr>
    </w:tbl>
    <w:p>
      <w:r>
        <w:rPr>
          <w:b w:val="0"/>
          <w:i w:val="0"/>
        </w:rPr>
        <w:t>Keunggulan utama</w:t>
      </w:r>
    </w:p>
    <w:p>
      <w:r>
        <w:rPr>
          <w:b w:val="0"/>
          <w:i w:val="0"/>
        </w:rPr>
        <w:t>Keunggulan JAGA-KODE terletak pada penggabungan aturan yang dapat diaudit dengan deteksi pola yang adaptif, kemudian menerjemahkan hasilnya menjadi prioritas dan alasan pemeriksaan yang dapat ditindaklanjuti.</w:t>
      </w:r>
    </w:p>
    <w:p>
      <w:r>
        <w:rPr>
          <w:b w:val="0"/>
          <w:i w:val="0"/>
        </w:rPr>
        <w:t>Batas solusi</w:t>
      </w:r>
    </w:p>
    <w:p>
      <w:pPr>
        <w:pStyle w:val="ListBullet"/>
      </w:pPr>
      <w:r>
        <w:rPr>
          <w:b w:val="0"/>
          <w:i w:val="0"/>
        </w:rPr>
        <w:t>Tidak menetapkan fasilitas kesehatan melakukan fraud.</w:t>
      </w:r>
    </w:p>
    <w:p>
      <w:pPr>
        <w:pStyle w:val="ListBullet"/>
      </w:pPr>
      <w:r>
        <w:rPr>
          <w:b w:val="0"/>
          <w:i w:val="0"/>
        </w:rPr>
        <w:t>Tidak menilai niat pengaju klaim.</w:t>
      </w:r>
    </w:p>
    <w:p>
      <w:pPr>
        <w:pStyle w:val="ListBullet"/>
      </w:pPr>
      <w:r>
        <w:rPr>
          <w:b w:val="0"/>
          <w:i w:val="0"/>
        </w:rPr>
        <w:t>Tidak menolak klaim secara otomatis.</w:t>
      </w:r>
    </w:p>
    <w:p>
      <w:pPr>
        <w:pStyle w:val="ListBullet"/>
      </w:pPr>
      <w:r>
        <w:rPr>
          <w:b w:val="0"/>
          <w:i w:val="0"/>
        </w:rPr>
        <w:t>Tidak menggantikan verifikator atau auditor.</w:t>
      </w:r>
    </w:p>
    <w:p>
      <w:pPr>
        <w:pStyle w:val="ListBullet"/>
      </w:pPr>
      <w:r>
        <w:rPr>
          <w:b w:val="0"/>
          <w:i w:val="0"/>
        </w:rPr>
        <w:t>Tidak menggunakan data peserta JKN nyata tanpa izin resmi.</w:t>
      </w:r>
    </w:p>
    <w:p>
      <w:r>
        <w:br w:type="page"/>
      </w:r>
    </w:p>
    <w:p>
      <w:pPr>
        <w:pStyle w:val="Heading1"/>
      </w:pPr>
      <w:r>
        <w:rPr>
          <w:b w:val="0"/>
          <w:i w:val="0"/>
        </w:rPr>
        <w:t>BAGIAN 4 — PENDEKATAN TEKNIS &amp; DATA</w:t>
      </w:r>
    </w:p>
    <w:p>
      <w:r>
        <w:rPr>
          <w:b w:val="0"/>
          <w:i w:val="0"/>
        </w:rPr>
        <w:t>Arsitektur</w:t>
      </w:r>
    </w:p>
    <w:p>
      <w:r>
        <w:rPr>
          <w:b w:val="0"/>
          <w:i w:val="0"/>
        </w:rPr>
        <w:t>Data klaim → Validasi dan anonimisasi → Rekayasa fitur → Rule Engine dan Anomaly Engine → Risk Fusion → Explanation Card → Dashboard verifikator → Umpan balik</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Data utama</w:t>
            </w:r>
          </w:p>
        </w:tc>
        <w:tc>
          <w:tcPr>
            <w:tcW w:type="dxa" w:w="4968"/>
            <w:shd w:fill="D9EAF7"/>
            <w:vAlign w:val="center"/>
          </w:tcPr>
          <w:p>
            <w:r>
              <w:rPr>
                <w:b/>
              </w:rPr>
              <w:t>Kegunaan</w:t>
            </w:r>
          </w:p>
        </w:tc>
      </w:tr>
      <w:tr>
        <w:tc>
          <w:tcPr>
            <w:tcW w:type="dxa" w:w="4968"/>
            <w:vAlign w:val="top"/>
          </w:tcPr>
          <w:p>
            <w:r>
              <w:t>Diagnosis dan tindakan</w:t>
            </w:r>
          </w:p>
        </w:tc>
        <w:tc>
          <w:tcPr>
            <w:tcW w:type="dxa" w:w="4968"/>
            <w:vAlign w:val="top"/>
          </w:tcPr>
          <w:p>
            <w:r>
              <w:t>Menilai hubungan diagnosis–tindakan dan pola kode.</w:t>
            </w:r>
          </w:p>
        </w:tc>
      </w:tr>
      <w:tr>
        <w:tc>
          <w:tcPr>
            <w:tcW w:type="dxa" w:w="4968"/>
            <w:vAlign w:val="top"/>
          </w:tcPr>
          <w:p>
            <w:r>
              <w:t>Lama rawat dan jenis pelayanan</w:t>
            </w:r>
          </w:p>
        </w:tc>
        <w:tc>
          <w:tcPr>
            <w:tcW w:type="dxa" w:w="4968"/>
            <w:vAlign w:val="top"/>
          </w:tcPr>
          <w:p>
            <w:r>
              <w:t>Memberi konteks terhadap kompleksitas pelayanan.</w:t>
            </w:r>
          </w:p>
        </w:tc>
      </w:tr>
      <w:tr>
        <w:tc>
          <w:tcPr>
            <w:tcW w:type="dxa" w:w="4968"/>
            <w:vAlign w:val="top"/>
          </w:tcPr>
          <w:p>
            <w:r>
              <w:t>Tingkat keparahan dan nilai klaim</w:t>
            </w:r>
          </w:p>
        </w:tc>
        <w:tc>
          <w:tcPr>
            <w:tcW w:type="dxa" w:w="4968"/>
            <w:vAlign w:val="top"/>
          </w:tcPr>
          <w:p>
            <w:r>
              <w:t>Menganalisis indikasi perubahan nilai klaim.</w:t>
            </w:r>
          </w:p>
        </w:tc>
      </w:tr>
      <w:tr>
        <w:tc>
          <w:tcPr>
            <w:tcW w:type="dxa" w:w="4968"/>
            <w:vAlign w:val="top"/>
          </w:tcPr>
          <w:p>
            <w:r>
              <w:t>Karakteristik fasilitas</w:t>
            </w:r>
          </w:p>
        </w:tc>
        <w:tc>
          <w:tcPr>
            <w:tcW w:type="dxa" w:w="4968"/>
            <w:vAlign w:val="top"/>
          </w:tcPr>
          <w:p>
            <w:r>
              <w:t>Membentuk kelompok pembanding yang sebanding.</w:t>
            </w:r>
          </w:p>
        </w:tc>
      </w:tr>
      <w:tr>
        <w:tc>
          <w:tcPr>
            <w:tcW w:type="dxa" w:w="4968"/>
            <w:vAlign w:val="top"/>
          </w:tcPr>
          <w:p>
            <w:r>
              <w:t>Riwayat verifikasi, jika berizin</w:t>
            </w:r>
          </w:p>
        </w:tc>
        <w:tc>
          <w:tcPr>
            <w:tcW w:type="dxa" w:w="4968"/>
            <w:vAlign w:val="top"/>
          </w:tcPr>
          <w:p>
            <w:r>
              <w:t>Mendukung evaluasi dan pengembangan model.</w:t>
            </w:r>
          </w:p>
        </w:tc>
      </w:tr>
    </w:tbl>
    <w:p>
      <w:r>
        <w:rPr>
          <w:b w:val="0"/>
          <w:i w:val="0"/>
        </w:rPr>
        <w:t>Pada tahap kompetisi, prototype menggunakan data dummy atau sintetis. Data JKN nyata hanya dapat digunakan apabila tersedia izin resmi dan tata kelola yang sesuai.</w:t>
      </w:r>
    </w:p>
    <w:p>
      <w:r>
        <w:rPr>
          <w:b w:val="0"/>
          <w:i w:val="0"/>
        </w:rPr>
        <w:t>Model awal</w:t>
      </w:r>
    </w:p>
    <w:p>
      <w:pPr>
        <w:pStyle w:val="ListBullet"/>
      </w:pPr>
      <w:r>
        <w:rPr>
          <w:b w:val="0"/>
          <w:i w:val="0"/>
        </w:rPr>
        <w:t>Rule engine untuk pola yang telah diketahui dan dapat diaudit.</w:t>
      </w:r>
    </w:p>
    <w:p>
      <w:pPr>
        <w:pStyle w:val="ListBullet"/>
      </w:pPr>
      <w:r>
        <w:rPr>
          <w:b w:val="0"/>
          <w:i w:val="0"/>
        </w:rPr>
        <w:t>Isolation Forest dan statistik kelompok untuk deteksi anomali awal.</w:t>
      </w:r>
    </w:p>
    <w:p>
      <w:pPr>
        <w:pStyle w:val="ListBullet"/>
      </w:pPr>
      <w:r>
        <w:rPr>
          <w:b w:val="0"/>
          <w:i w:val="0"/>
        </w:rPr>
        <w:t>Explainable AI untuk menampilkan alasan peringatan.</w:t>
      </w:r>
    </w:p>
    <w:p>
      <w:pPr>
        <w:pStyle w:val="ListBullet"/>
      </w:pPr>
      <w:r>
        <w:rPr>
          <w:b w:val="0"/>
          <w:i w:val="0"/>
        </w:rPr>
        <w:t>Model supervised menjadi pengembangan lanjutan setelah tersedia label audit yang sah.</w:t>
      </w:r>
    </w:p>
    <w:p>
      <w:r>
        <w:rPr>
          <w:b w:val="0"/>
          <w:i w:val="0"/>
        </w:rPr>
        <w:t>Evaluasi</w:t>
      </w:r>
    </w:p>
    <w:p>
      <w:r>
        <w:rPr>
          <w:b w:val="0"/>
          <w:i w:val="0"/>
        </w:rPr>
        <w:t>Metrik yang disiapkan meliputi Precision@K, recall, false-positive rate, PR-AUC, review yield, waktu pemeriksaan, dan kualitas penjelasan. Angka performa hanya akan dicantumkan setelah pengujian benar-benar dilakukan.</w:t>
      </w:r>
    </w:p>
    <w:p>
      <w:r>
        <w:rPr>
          <w:b w:val="0"/>
          <w:i w:val="0"/>
        </w:rPr>
        <w:t>Keamanan</w:t>
      </w:r>
    </w:p>
    <w:p>
      <w:pPr>
        <w:pStyle w:val="ListBullet"/>
      </w:pPr>
      <w:r>
        <w:rPr>
          <w:b w:val="0"/>
          <w:i w:val="0"/>
        </w:rPr>
        <w:t>Minimisasi data dan pseudonimisasi.</w:t>
      </w:r>
    </w:p>
    <w:p>
      <w:pPr>
        <w:pStyle w:val="ListBullet"/>
      </w:pPr>
      <w:r>
        <w:rPr>
          <w:b w:val="0"/>
          <w:i w:val="0"/>
        </w:rPr>
        <w:t>Akses berbasis peran.</w:t>
      </w:r>
    </w:p>
    <w:p>
      <w:pPr>
        <w:pStyle w:val="ListBullet"/>
      </w:pPr>
      <w:r>
        <w:rPr>
          <w:b w:val="0"/>
          <w:i w:val="0"/>
        </w:rPr>
        <w:t>Pencatatan audit trail.</w:t>
      </w:r>
    </w:p>
    <w:p>
      <w:pPr>
        <w:pStyle w:val="ListBullet"/>
      </w:pPr>
      <w:r>
        <w:rPr>
          <w:b w:val="0"/>
          <w:i w:val="0"/>
        </w:rPr>
        <w:t>Pemisahan lingkungan pengembangan dan operasional.</w:t>
      </w:r>
    </w:p>
    <w:p>
      <w:pPr>
        <w:pStyle w:val="ListBullet"/>
      </w:pPr>
      <w:r>
        <w:rPr>
          <w:b w:val="0"/>
          <w:i w:val="0"/>
        </w:rPr>
        <w:t>Pembatasan ekspor dan retensi data.</w:t>
      </w:r>
    </w:p>
    <w:p>
      <w:r>
        <w:br w:type="page"/>
      </w:r>
    </w:p>
    <w:p>
      <w:pPr>
        <w:pStyle w:val="Heading1"/>
      </w:pPr>
      <w:r>
        <w:rPr>
          <w:b w:val="0"/>
          <w:i w:val="0"/>
        </w:rPr>
        <w:t>BAGIAN 5 — TINGKAT KEMATANGAN / PROTOTYPE</w:t>
      </w:r>
    </w:p>
    <w:p>
      <w:r>
        <w:rPr>
          <w:b w:val="0"/>
          <w:i w:val="0"/>
        </w:rPr>
        <w:t>Status solusi</w:t>
      </w:r>
    </w:p>
    <w:p>
      <w:r>
        <w:rPr>
          <w:b w:val="0"/>
          <w:i w:val="0"/>
        </w:rPr>
        <w:t>JAGA-KODE berada pada tahap perancangan teknis menuju prototype. Alur data, kebutuhan fitur, metode deteksi, bentuk penjelasan, dan rancangan dashboard telah ditetapkan. Target tim adalah membangun prototype fungsional yang dapat diuji secara internal menggunakan data dummy atau sintetis.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Level</w:t>
            </w:r>
          </w:p>
        </w:tc>
        <w:tc>
          <w:tcPr>
            <w:tcW w:type="dxa" w:w="4968"/>
            <w:shd w:fill="D9EAF7"/>
            <w:vAlign w:val="center"/>
          </w:tcPr>
          <w:p>
            <w:r>
              <w:rPr>
                <w:b/>
              </w:rPr>
              <w:t>Status JAGA-KODE</w:t>
            </w:r>
          </w:p>
        </w:tc>
      </w:tr>
      <w:tr>
        <w:tc>
          <w:tcPr>
            <w:tcW w:type="dxa" w:w="4968"/>
            <w:vAlign w:val="top"/>
          </w:tcPr>
          <w:p>
            <w:r>
              <w:t>Idea</w:t>
            </w:r>
          </w:p>
        </w:tc>
        <w:tc>
          <w:tcPr>
            <w:tcW w:type="dxa" w:w="4968"/>
            <w:vAlign w:val="top"/>
          </w:tcPr>
          <w:p>
            <w:r>
              <w:t>Terlewati karena rancangan solusi telah ditetapkan.</w:t>
            </w:r>
          </w:p>
        </w:tc>
      </w:tr>
      <w:tr>
        <w:tc>
          <w:tcPr>
            <w:tcW w:type="dxa" w:w="4968"/>
            <w:vAlign w:val="top"/>
          </w:tcPr>
          <w:p>
            <w:r>
              <w:t>Mockup</w:t>
            </w:r>
          </w:p>
        </w:tc>
        <w:tc>
          <w:tcPr>
            <w:tcW w:type="dxa" w:w="4968"/>
            <w:vAlign w:val="top"/>
          </w:tcPr>
          <w:p>
            <w:r>
              <w:t>Dapat digunakan bila hanya tampilan yang tersedia.</w:t>
            </w:r>
          </w:p>
        </w:tc>
      </w:tr>
      <w:tr>
        <w:tc>
          <w:tcPr>
            <w:tcW w:type="dxa" w:w="4968"/>
            <w:vAlign w:val="top"/>
          </w:tcPr>
          <w:p>
            <w:r>
              <w:t>Prototype</w:t>
            </w:r>
          </w:p>
        </w:tc>
        <w:tc>
          <w:tcPr>
            <w:tcW w:type="dxa" w:w="4968"/>
            <w:vAlign w:val="top"/>
          </w:tcPr>
          <w:p>
            <w:r>
              <w:t>Target: fitur inti berjalan dan dapat didemonstrasikan.</w:t>
            </w:r>
          </w:p>
        </w:tc>
      </w:tr>
      <w:tr>
        <w:tc>
          <w:tcPr>
            <w:tcW w:type="dxa" w:w="4968"/>
            <w:vAlign w:val="top"/>
          </w:tcPr>
          <w:p>
            <w:r>
              <w:t>MVP</w:t>
            </w:r>
          </w:p>
        </w:tc>
        <w:tc>
          <w:tcPr>
            <w:tcW w:type="dxa" w:w="4968"/>
            <w:vAlign w:val="top"/>
          </w:tcPr>
          <w:p>
            <w:r>
              <w:t>Belum diklaim karena belum digunakan pengguna nyata.</w:t>
            </w:r>
          </w:p>
        </w:tc>
      </w:tr>
      <w:tr>
        <w:tc>
          <w:tcPr>
            <w:tcW w:type="dxa" w:w="4968"/>
            <w:vAlign w:val="top"/>
          </w:tcPr>
          <w:p>
            <w:r>
              <w:t>Produk</w:t>
            </w:r>
          </w:p>
        </w:tc>
        <w:tc>
          <w:tcPr>
            <w:tcW w:type="dxa" w:w="4968"/>
            <w:vAlign w:val="top"/>
          </w:tcPr>
          <w:p>
            <w:r>
              <w:t>Belum diklaim karena belum melalui implementasi operasional.</w:t>
            </w:r>
          </w:p>
        </w:tc>
      </w:tr>
    </w:tbl>
    <w:p>
      <w:r>
        <w:rPr>
          <w:b w:val="0"/>
          <w:i w:val="0"/>
        </w:rPr>
        <w:t>Fungsi minimum prototype</w:t>
      </w:r>
    </w:p>
    <w:p>
      <w:pPr>
        <w:pStyle w:val="ListBullet"/>
      </w:pPr>
      <w:r>
        <w:rPr>
          <w:b w:val="0"/>
          <w:i w:val="0"/>
        </w:rPr>
        <w:t>Impor data sintetis.</w:t>
      </w:r>
    </w:p>
    <w:p>
      <w:pPr>
        <w:pStyle w:val="ListBullet"/>
      </w:pPr>
      <w:r>
        <w:rPr>
          <w:b w:val="0"/>
          <w:i w:val="0"/>
        </w:rPr>
        <w:t>Pemeriksaan kualitas data.</w:t>
      </w:r>
    </w:p>
    <w:p>
      <w:pPr>
        <w:pStyle w:val="ListBullet"/>
      </w:pPr>
      <w:r>
        <w:rPr>
          <w:b w:val="0"/>
          <w:i w:val="0"/>
        </w:rPr>
        <w:t>Rule engine.</w:t>
      </w:r>
    </w:p>
    <w:p>
      <w:pPr>
        <w:pStyle w:val="ListBullet"/>
      </w:pPr>
      <w:r>
        <w:rPr>
          <w:b w:val="0"/>
          <w:i w:val="0"/>
        </w:rPr>
        <w:t>Anomaly scoring.</w:t>
      </w:r>
    </w:p>
    <w:p>
      <w:pPr>
        <w:pStyle w:val="ListBullet"/>
      </w:pPr>
      <w:r>
        <w:rPr>
          <w:b w:val="0"/>
          <w:i w:val="0"/>
        </w:rPr>
        <w:t>Risk fusion.</w:t>
      </w:r>
    </w:p>
    <w:p>
      <w:pPr>
        <w:pStyle w:val="ListBullet"/>
      </w:pPr>
      <w:r>
        <w:rPr>
          <w:b w:val="0"/>
          <w:i w:val="0"/>
        </w:rPr>
        <w:t>Dashboard prioritas.</w:t>
      </w:r>
    </w:p>
    <w:p>
      <w:pPr>
        <w:pStyle w:val="ListBullet"/>
      </w:pPr>
      <w:r>
        <w:rPr>
          <w:b w:val="0"/>
          <w:i w:val="0"/>
        </w:rPr>
        <w:t>Explanation card.</w:t>
      </w:r>
    </w:p>
    <w:p>
      <w:pPr>
        <w:pStyle w:val="ListBullet"/>
      </w:pPr>
      <w:r>
        <w:rPr>
          <w:b w:val="0"/>
          <w:i w:val="0"/>
        </w:rPr>
        <w:t>Pencatatan tindak lanjut.</w:t>
      </w:r>
    </w:p>
    <w:p>
      <w:r>
        <w:rPr>
          <w:b w:val="0"/>
          <w:i w:val="0"/>
        </w:rPr>
        <w:t>Bukti yang akan disiapkan</w:t>
      </w:r>
    </w:p>
    <w:p>
      <w:r>
        <w:rPr>
          <w:b w:val="0"/>
          <w:i w:val="0"/>
        </w:rPr>
        <w:t>Tangkapan layar alur sistem, hasil pengujian skenario, video demonstrasi, diagram arsitektur, dan catatan keterbatasan data. Hasil pengujian sintetis akan dilaporkan sebagai pengujian internal, bukan sebagai performa operasional pada klaim JKN.</w:t>
      </w:r>
    </w:p>
    <w:p>
      <w:r>
        <w:br w:type="page"/>
      </w:r>
    </w:p>
    <w:p>
      <w:pPr>
        <w:pStyle w:val="Heading1"/>
      </w:pPr>
      <w:r>
        <w:rPr>
          <w:b w:val="0"/>
          <w:i w:val="0"/>
        </w:rPr>
        <w:t>BAGIAN 6 — RENCANA &amp; KELAYAKAN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Fase</w:t>
            </w:r>
          </w:p>
        </w:tc>
        <w:tc>
          <w:tcPr>
            <w:tcW w:type="dxa" w:w="3312"/>
            <w:shd w:fill="D9EAF7"/>
            <w:vAlign w:val="center"/>
          </w:tcPr>
          <w:p>
            <w:r>
              <w:rPr>
                <w:b/>
              </w:rPr>
              <w:t>Fokus</w:t>
            </w:r>
          </w:p>
        </w:tc>
        <w:tc>
          <w:tcPr>
            <w:tcW w:type="dxa" w:w="3312"/>
            <w:shd w:fill="D9EAF7"/>
            <w:vAlign w:val="center"/>
          </w:tcPr>
          <w:p>
            <w:r>
              <w:rPr>
                <w:b/>
              </w:rPr>
              <w:t>Deliverable</w:t>
            </w:r>
          </w:p>
        </w:tc>
      </w:tr>
      <w:tr>
        <w:tc>
          <w:tcPr>
            <w:tcW w:type="dxa" w:w="3312"/>
            <w:vAlign w:val="top"/>
          </w:tcPr>
          <w:p>
            <w:r>
              <w:t>1. Finalisasi kebutuhan</w:t>
            </w:r>
          </w:p>
        </w:tc>
        <w:tc>
          <w:tcPr>
            <w:tcW w:type="dxa" w:w="3312"/>
            <w:vAlign w:val="top"/>
          </w:tcPr>
          <w:p>
            <w:r>
              <w:t>Kebutuhan pengguna dan alur bisnis</w:t>
            </w:r>
          </w:p>
        </w:tc>
        <w:tc>
          <w:tcPr>
            <w:tcW w:type="dxa" w:w="3312"/>
            <w:vAlign w:val="top"/>
          </w:tcPr>
          <w:p>
            <w:r>
              <w:t>User flow, backlog, dan spesifikasi fitur</w:t>
            </w:r>
          </w:p>
        </w:tc>
      </w:tr>
      <w:tr>
        <w:tc>
          <w:tcPr>
            <w:tcW w:type="dxa" w:w="3312"/>
            <w:vAlign w:val="top"/>
          </w:tcPr>
          <w:p>
            <w:r>
              <w:t>2. Persiapan data</w:t>
            </w:r>
          </w:p>
        </w:tc>
        <w:tc>
          <w:tcPr>
            <w:tcW w:type="dxa" w:w="3312"/>
            <w:vAlign w:val="top"/>
          </w:tcPr>
          <w:p>
            <w:r>
              <w:t>Skema data dummy/sintetis</w:t>
            </w:r>
          </w:p>
        </w:tc>
        <w:tc>
          <w:tcPr>
            <w:tcW w:type="dxa" w:w="3312"/>
            <w:vAlign w:val="top"/>
          </w:tcPr>
          <w:p>
            <w:r>
              <w:t>Data dictionary, test case, dan pipeline awal</w:t>
            </w:r>
          </w:p>
        </w:tc>
      </w:tr>
      <w:tr>
        <w:tc>
          <w:tcPr>
            <w:tcW w:type="dxa" w:w="3312"/>
            <w:vAlign w:val="top"/>
          </w:tcPr>
          <w:p>
            <w:r>
              <w:t>3. Pengembangan analitik</w:t>
            </w:r>
          </w:p>
        </w:tc>
        <w:tc>
          <w:tcPr>
            <w:tcW w:type="dxa" w:w="3312"/>
            <w:vAlign w:val="top"/>
          </w:tcPr>
          <w:p>
            <w:r>
              <w:t>Aturan dan model anomali</w:t>
            </w:r>
          </w:p>
        </w:tc>
        <w:tc>
          <w:tcPr>
            <w:tcW w:type="dxa" w:w="3312"/>
            <w:vAlign w:val="top"/>
          </w:tcPr>
          <w:p>
            <w:r>
              <w:t>Rule engine, skor, dan explanation logic</w:t>
            </w:r>
          </w:p>
        </w:tc>
      </w:tr>
      <w:tr>
        <w:tc>
          <w:tcPr>
            <w:tcW w:type="dxa" w:w="3312"/>
            <w:vAlign w:val="top"/>
          </w:tcPr>
          <w:p>
            <w:r>
              <w:t>4. Pengembangan web</w:t>
            </w:r>
          </w:p>
        </w:tc>
        <w:tc>
          <w:tcPr>
            <w:tcW w:type="dxa" w:w="3312"/>
            <w:vAlign w:val="top"/>
          </w:tcPr>
          <w:p>
            <w:r>
              <w:t>Dashboard dan integrasi</w:t>
            </w:r>
          </w:p>
        </w:tc>
        <w:tc>
          <w:tcPr>
            <w:tcW w:type="dxa" w:w="3312"/>
            <w:vAlign w:val="top"/>
          </w:tcPr>
          <w:p>
            <w:r>
              <w:t>Antarmuka, API, dan workspace verifikasi</w:t>
            </w:r>
          </w:p>
        </w:tc>
      </w:tr>
      <w:tr>
        <w:tc>
          <w:tcPr>
            <w:tcW w:type="dxa" w:w="3312"/>
            <w:vAlign w:val="top"/>
          </w:tcPr>
          <w:p>
            <w:r>
              <w:t>5. Integrasi dan pengujian</w:t>
            </w:r>
          </w:p>
        </w:tc>
        <w:tc>
          <w:tcPr>
            <w:tcW w:type="dxa" w:w="3312"/>
            <w:vAlign w:val="top"/>
          </w:tcPr>
          <w:p>
            <w:r>
              <w:t>Uji alur end-to-end</w:t>
            </w:r>
          </w:p>
        </w:tc>
        <w:tc>
          <w:tcPr>
            <w:tcW w:type="dxa" w:w="3312"/>
            <w:vAlign w:val="top"/>
          </w:tcPr>
          <w:p>
            <w:r>
              <w:t>Screenshot, video demo, dan laporan uji</w:t>
            </w:r>
          </w:p>
        </w:tc>
      </w:tr>
      <w:tr>
        <w:tc>
          <w:tcPr>
            <w:tcW w:type="dxa" w:w="3312"/>
            <w:vAlign w:val="top"/>
          </w:tcPr>
          <w:p>
            <w:r>
              <w:t>6. Penyempurnaan</w:t>
            </w:r>
          </w:p>
        </w:tc>
        <w:tc>
          <w:tcPr>
            <w:tcW w:type="dxa" w:w="3312"/>
            <w:vAlign w:val="top"/>
          </w:tcPr>
          <w:p>
            <w:r>
              <w:t>Perbaikan berdasarkan evaluasi</w:t>
            </w:r>
          </w:p>
        </w:tc>
        <w:tc>
          <w:tcPr>
            <w:tcW w:type="dxa" w:w="3312"/>
            <w:vAlign w:val="top"/>
          </w:tcPr>
          <w:p>
            <w:r>
              <w:t>Prototype final dan roadmap pilot</w:t>
            </w:r>
          </w:p>
        </w:tc>
      </w:tr>
    </w:tbl>
    <w:p>
      <w:r>
        <w:rPr>
          <w:b w:val="0"/>
          <w:i w:val="0"/>
        </w:rPr>
        <w:t>Kelayakan</w:t>
      </w:r>
    </w:p>
    <w:p>
      <w:r>
        <w:rPr>
          <w:b w:val="0"/>
          <w:i w:val="0"/>
        </w:rPr>
        <w:t>Rencana ini layak karena dimulai dari ruang lingkup terbatas: satu modus utama, data tabular, model awal yang ringan, dan dashboard dengan fungsi inti. Tim tidak bergantung pada integrasi sistem BPJS pada tahap kompetisi. Integrasi resmi menjadi tahap lanjutan yang memerlukan izin, data sesuai, dan validasi bersama pemangku kepentingan.</w:t>
      </w:r>
    </w:p>
    <w:p>
      <w:r>
        <w:rPr>
          <w:b w:val="0"/>
          <w:i w:val="0"/>
        </w:rPr>
        <w:t>Sumber daya</w:t>
      </w:r>
    </w:p>
    <w:p>
      <w:pPr>
        <w:pStyle w:val="ListBullet"/>
      </w:pPr>
      <w:r>
        <w:rPr>
          <w:b w:val="0"/>
          <w:i w:val="0"/>
        </w:rPr>
        <w:t>Data Scientist: analitik, model, dan evaluasi.</w:t>
      </w:r>
    </w:p>
    <w:p>
      <w:pPr>
        <w:pStyle w:val="ListBullet"/>
      </w:pPr>
      <w:r>
        <w:rPr>
          <w:b w:val="0"/>
          <w:i w:val="0"/>
        </w:rPr>
        <w:t>Web Developer: dashboard, API, dan integrasi.</w:t>
      </w:r>
    </w:p>
    <w:p>
      <w:pPr>
        <w:pStyle w:val="ListBullet"/>
      </w:pPr>
      <w:r>
        <w:rPr>
          <w:b w:val="0"/>
          <w:i w:val="0"/>
        </w:rPr>
        <w:t>System Analyst: kebutuhan bisnis, alur proses, dokumentasi, dan validasi kebutuhan pengguna.</w:t>
      </w:r>
    </w:p>
    <w:p>
      <w:pPr>
        <w:pStyle w:val="ListBullet"/>
      </w:pPr>
      <w:r>
        <w:rPr>
          <w:b w:val="0"/>
          <w:i w:val="0"/>
        </w:rPr>
        <w:t>Teknologi: Python, pemrosesan data tabular, backend API, database, dan web dashboard.</w:t>
      </w:r>
    </w:p>
    <w:p>
      <w:pPr>
        <w:pStyle w:val="ListBullet"/>
      </w:pPr>
      <w:r>
        <w:rPr>
          <w:b w:val="0"/>
          <w:i w:val="0"/>
        </w:rPr>
        <w:t>Data: dummy atau sintetis pada tahap kompetisi.</w:t>
      </w:r>
    </w:p>
    <w:p>
      <w:r>
        <w:br w:type="page"/>
      </w:r>
    </w:p>
    <w:p>
      <w:pPr>
        <w:pStyle w:val="Heading1"/>
      </w:pPr>
      <w:r>
        <w:rPr>
          <w:b w:val="0"/>
          <w:i w:val="0"/>
        </w:rPr>
        <w:t>BAGIAN 7 — DAMPAK &amp; NILAI</w:t>
      </w:r>
    </w:p>
    <w:p>
      <w:r>
        <w:rPr>
          <w:b w:val="0"/>
          <w:i w:val="0"/>
        </w:rPr>
        <w:t>JAGA-KODE dirancang untuk mengubah proses pemeriksaan dari antrean yang belum terprioritaskan menjadi verifikasi berbasis risiko. Dampak awal yang diharapkan adalah membantu verifikator memusatkan perhatian pada klaim yang memiliki lebih banyak sinyal ketidakwajaran, tanpa mengurangi kewenangan pemeriksaan manusia.</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Penerima manfaat</w:t>
            </w:r>
          </w:p>
        </w:tc>
        <w:tc>
          <w:tcPr>
            <w:tcW w:type="dxa" w:w="4968"/>
            <w:shd w:fill="D9EAF7"/>
            <w:vAlign w:val="center"/>
          </w:tcPr>
          <w:p>
            <w:r>
              <w:rPr>
                <w:b/>
              </w:rPr>
              <w:t>Nilai yang diharapkan</w:t>
            </w:r>
          </w:p>
        </w:tc>
      </w:tr>
      <w:tr>
        <w:tc>
          <w:tcPr>
            <w:tcW w:type="dxa" w:w="4968"/>
            <w:vAlign w:val="top"/>
          </w:tcPr>
          <w:p>
            <w:r>
              <w:t>Verifikator</w:t>
            </w:r>
          </w:p>
        </w:tc>
        <w:tc>
          <w:tcPr>
            <w:tcW w:type="dxa" w:w="4968"/>
            <w:vAlign w:val="top"/>
          </w:tcPr>
          <w:p>
            <w:r>
              <w:t>Antrean pemeriksaan yang lebih terarah dan alasan peringatan yang mudah ditelusuri.</w:t>
            </w:r>
          </w:p>
        </w:tc>
      </w:tr>
      <w:tr>
        <w:tc>
          <w:tcPr>
            <w:tcW w:type="dxa" w:w="4968"/>
            <w:vAlign w:val="top"/>
          </w:tcPr>
          <w:p>
            <w:r>
              <w:t>BPJS Kesehatan</w:t>
            </w:r>
          </w:p>
        </w:tc>
        <w:tc>
          <w:tcPr>
            <w:tcW w:type="dxa" w:w="4968"/>
            <w:vAlign w:val="top"/>
          </w:tcPr>
          <w:p>
            <w:r>
              <w:t>Dukungan untuk efisiensi pengelolaan risiko dan integritas klaim.</w:t>
            </w:r>
          </w:p>
        </w:tc>
      </w:tr>
      <w:tr>
        <w:tc>
          <w:tcPr>
            <w:tcW w:type="dxa" w:w="4968"/>
            <w:vAlign w:val="top"/>
          </w:tcPr>
          <w:p>
            <w:r>
              <w:t>Fasilitas kesehatan</w:t>
            </w:r>
          </w:p>
        </w:tc>
        <w:tc>
          <w:tcPr>
            <w:tcW w:type="dxa" w:w="4968"/>
            <w:vAlign w:val="top"/>
          </w:tcPr>
          <w:p>
            <w:r>
              <w:t>Umpan balik yang lebih jelas terhadap konsistensi pengodean dan dokumentasi.</w:t>
            </w:r>
          </w:p>
        </w:tc>
      </w:tr>
      <w:tr>
        <w:tc>
          <w:tcPr>
            <w:tcW w:type="dxa" w:w="4968"/>
            <w:vAlign w:val="top"/>
          </w:tcPr>
          <w:p>
            <w:r>
              <w:t>Peserta JKN</w:t>
            </w:r>
          </w:p>
        </w:tc>
        <w:tc>
          <w:tcPr>
            <w:tcW w:type="dxa" w:w="4968"/>
            <w:vAlign w:val="top"/>
          </w:tcPr>
          <w:p>
            <w:r>
              <w:t>Perlindungan tidak langsung terhadap keberlanjutan pembiayaan program.</w:t>
            </w:r>
          </w:p>
        </w:tc>
      </w:tr>
    </w:tbl>
    <w:p>
      <w:r>
        <w:rPr>
          <w:b w:val="0"/>
          <w:i w:val="0"/>
        </w:rPr>
        <w:t>Indikator dampak</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Indikator</w:t>
            </w:r>
          </w:p>
        </w:tc>
        <w:tc>
          <w:tcPr>
            <w:tcW w:type="dxa" w:w="4968"/>
            <w:shd w:fill="D9EAF7"/>
            <w:vAlign w:val="center"/>
          </w:tcPr>
          <w:p>
            <w:r>
              <w:rPr>
                <w:b/>
              </w:rPr>
              <w:t>Cara ukur</w:t>
            </w:r>
          </w:p>
        </w:tc>
      </w:tr>
      <w:tr>
        <w:tc>
          <w:tcPr>
            <w:tcW w:type="dxa" w:w="4968"/>
            <w:vAlign w:val="top"/>
          </w:tcPr>
          <w:p>
            <w:r>
              <w:t>Waktu penyaringan awal</w:t>
            </w:r>
          </w:p>
        </w:tc>
        <w:tc>
          <w:tcPr>
            <w:tcW w:type="dxa" w:w="4968"/>
            <w:vAlign w:val="top"/>
          </w:tcPr>
          <w:p>
            <w:r>
              <w:t>Perbandingan waktu menyusun prioritas sebelum dan sesudah sistem.</w:t>
            </w:r>
          </w:p>
        </w:tc>
      </w:tr>
      <w:tr>
        <w:tc>
          <w:tcPr>
            <w:tcW w:type="dxa" w:w="4968"/>
            <w:vAlign w:val="top"/>
          </w:tcPr>
          <w:p>
            <w:r>
              <w:t>Precision@K</w:t>
            </w:r>
          </w:p>
        </w:tc>
        <w:tc>
          <w:tcPr>
            <w:tcW w:type="dxa" w:w="4968"/>
            <w:vAlign w:val="top"/>
          </w:tcPr>
          <w:p>
            <w:r>
              <w:t>Proporsi temuan relevan pada daftar prioritas teratas.</w:t>
            </w:r>
          </w:p>
        </w:tc>
      </w:tr>
      <w:tr>
        <w:tc>
          <w:tcPr>
            <w:tcW w:type="dxa" w:w="4968"/>
            <w:vAlign w:val="top"/>
          </w:tcPr>
          <w:p>
            <w:r>
              <w:t>Review yield</w:t>
            </w:r>
          </w:p>
        </w:tc>
        <w:tc>
          <w:tcPr>
            <w:tcW w:type="dxa" w:w="4968"/>
            <w:vAlign w:val="top"/>
          </w:tcPr>
          <w:p>
            <w:r>
              <w:t>Jumlah temuan yang membutuhkan tindak lanjut dari klaim yang ditinjau.</w:t>
            </w:r>
          </w:p>
        </w:tc>
      </w:tr>
      <w:tr>
        <w:tc>
          <w:tcPr>
            <w:tcW w:type="dxa" w:w="4968"/>
            <w:vAlign w:val="top"/>
          </w:tcPr>
          <w:p>
            <w:r>
              <w:t>Kualitas penjelasan</w:t>
            </w:r>
          </w:p>
        </w:tc>
        <w:tc>
          <w:tcPr>
            <w:tcW w:type="dxa" w:w="4968"/>
            <w:vAlign w:val="top"/>
          </w:tcPr>
          <w:p>
            <w:r>
              <w:t>Penilaian verifikator terhadap kejelasan alasan peringatan.</w:t>
            </w:r>
          </w:p>
        </w:tc>
      </w:tr>
      <w:tr>
        <w:tc>
          <w:tcPr>
            <w:tcW w:type="dxa" w:w="4968"/>
            <w:vAlign w:val="top"/>
          </w:tcPr>
          <w:p>
            <w:r>
              <w:t>Konsistensi lintas kelompok</w:t>
            </w:r>
          </w:p>
        </w:tc>
        <w:tc>
          <w:tcPr>
            <w:tcW w:type="dxa" w:w="4968"/>
            <w:vAlign w:val="top"/>
          </w:tcPr>
          <w:p>
            <w:r>
              <w:t>Perbandingan performa pada kelompok fasilitas yang sebanding.</w:t>
            </w:r>
          </w:p>
        </w:tc>
      </w:tr>
    </w:tbl>
    <w:p>
      <w:r>
        <w:rPr>
          <w:b w:val="0"/>
          <w:i w:val="0"/>
        </w:rPr>
        <w:t>Pada tahap prototype, dampak hanya dinilai melalui pengujian internal dan skenario simulasi. Penghematan dana, penurunan fraud, atau pengurangan waktu operasional tidak akan diklaim sebelum diuji menggunakan data berizin dan proses verifikasi nyata.</w:t>
      </w:r>
    </w:p>
    <w:p>
      <w:r>
        <w:br w:type="page"/>
      </w:r>
    </w:p>
    <w:p>
      <w:pPr>
        <w:pStyle w:val="Heading1"/>
      </w:pPr>
      <w:r>
        <w:rPr>
          <w:b w:val="0"/>
          <w:i w:val="0"/>
        </w:rPr>
        <w:t>BAGIAN 8 — RISIKO, PRIVASI &amp; ETIKA</w:t>
      </w:r>
    </w:p>
    <w:p>
      <w:r>
        <w:rPr>
          <w:b w:val="0"/>
          <w:i w:val="0"/>
        </w:rPr>
        <w:t>JAGA-KODE memproses informasi yang berpotensi sensitif. Karena itu, desain sistem menempatkan perlindungan data, keadilan analitik, dan kendali manusia sebagai bagian dari solusi sejak awal. Panduan Healthkathon melarang penggunaan data peserta JKN nyata tanpa izin resmi dan mewajibkan penggunaan data dummy atau anonim bila diperlukan.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Risiko</w:t>
            </w:r>
          </w:p>
        </w:tc>
        <w:tc>
          <w:tcPr>
            <w:tcW w:type="dxa" w:w="3312"/>
            <w:shd w:fill="D9EAF7"/>
            <w:vAlign w:val="center"/>
          </w:tcPr>
          <w:p>
            <w:r>
              <w:rPr>
                <w:b/>
              </w:rPr>
              <w:t>Dampak</w:t>
            </w:r>
          </w:p>
        </w:tc>
        <w:tc>
          <w:tcPr>
            <w:tcW w:type="dxa" w:w="3312"/>
            <w:shd w:fill="D9EAF7"/>
            <w:vAlign w:val="center"/>
          </w:tcPr>
          <w:p>
            <w:r>
              <w:rPr>
                <w:b/>
              </w:rPr>
              <w:t>Mitigasi</w:t>
            </w:r>
          </w:p>
        </w:tc>
      </w:tr>
      <w:tr>
        <w:tc>
          <w:tcPr>
            <w:tcW w:type="dxa" w:w="3312"/>
            <w:vAlign w:val="top"/>
          </w:tcPr>
          <w:p>
            <w:r>
              <w:t>False positive</w:t>
            </w:r>
          </w:p>
        </w:tc>
        <w:tc>
          <w:tcPr>
            <w:tcW w:type="dxa" w:w="3312"/>
            <w:vAlign w:val="top"/>
          </w:tcPr>
          <w:p>
            <w:r>
              <w:t>Klaim yang sebenarnya wajar ikut diprioritaskan.</w:t>
            </w:r>
          </w:p>
        </w:tc>
        <w:tc>
          <w:tcPr>
            <w:tcW w:type="dxa" w:w="3312"/>
            <w:vAlign w:val="top"/>
          </w:tcPr>
          <w:p>
            <w:r>
              <w:t>Verifikasi manusia, threshold bertahap, dan pemantauan precision.</w:t>
            </w:r>
          </w:p>
        </w:tc>
      </w:tr>
      <w:tr>
        <w:tc>
          <w:tcPr>
            <w:tcW w:type="dxa" w:w="3312"/>
            <w:vAlign w:val="top"/>
          </w:tcPr>
          <w:p>
            <w:r>
              <w:t>Bias antar-fasilitas</w:t>
            </w:r>
          </w:p>
        </w:tc>
        <w:tc>
          <w:tcPr>
            <w:tcW w:type="dxa" w:w="3312"/>
            <w:vAlign w:val="top"/>
          </w:tcPr>
          <w:p>
            <w:r>
              <w:t>Fasilitas tertentu lebih sering ditandai karena perbedaan karakteristik layanan.</w:t>
            </w:r>
          </w:p>
        </w:tc>
        <w:tc>
          <w:tcPr>
            <w:tcW w:type="dxa" w:w="3312"/>
            <w:vAlign w:val="top"/>
          </w:tcPr>
          <w:p>
            <w:r>
              <w:t>Peer grouping, evaluasi lintas kelompok, dan audit performa.</w:t>
            </w:r>
          </w:p>
        </w:tc>
      </w:tr>
      <w:tr>
        <w:tc>
          <w:tcPr>
            <w:tcW w:type="dxa" w:w="3312"/>
            <w:vAlign w:val="top"/>
          </w:tcPr>
          <w:p>
            <w:r>
              <w:t>Kebocoran data</w:t>
            </w:r>
          </w:p>
        </w:tc>
        <w:tc>
          <w:tcPr>
            <w:tcW w:type="dxa" w:w="3312"/>
            <w:vAlign w:val="top"/>
          </w:tcPr>
          <w:p>
            <w:r>
              <w:t>Informasi kesehatan atau identitas diakses pihak tidak berwenang.</w:t>
            </w:r>
          </w:p>
        </w:tc>
        <w:tc>
          <w:tcPr>
            <w:tcW w:type="dxa" w:w="3312"/>
            <w:vAlign w:val="top"/>
          </w:tcPr>
          <w:p>
            <w:r>
              <w:t>Anonimisasi, pseudonimisasi, enkripsi, RBAC, dan audit trail.</w:t>
            </w:r>
          </w:p>
        </w:tc>
      </w:tr>
      <w:tr>
        <w:tc>
          <w:tcPr>
            <w:tcW w:type="dxa" w:w="3312"/>
            <w:vAlign w:val="top"/>
          </w:tcPr>
          <w:p>
            <w:r>
              <w:t>Drift atau perubahan aturan</w:t>
            </w:r>
          </w:p>
        </w:tc>
        <w:tc>
          <w:tcPr>
            <w:tcW w:type="dxa" w:w="3312"/>
            <w:vAlign w:val="top"/>
          </w:tcPr>
          <w:p>
            <w:r>
              <w:t>Performa menurun ketika pola klaim atau ketentuan berubah.</w:t>
            </w:r>
          </w:p>
        </w:tc>
        <w:tc>
          <w:tcPr>
            <w:tcW w:type="dxa" w:w="3312"/>
            <w:vAlign w:val="top"/>
          </w:tcPr>
          <w:p>
            <w:r>
              <w:t>Versi aturan/model, monitoring, dan review berkala.</w:t>
            </w:r>
          </w:p>
        </w:tc>
      </w:tr>
      <w:tr>
        <w:tc>
          <w:tcPr>
            <w:tcW w:type="dxa" w:w="3312"/>
            <w:vAlign w:val="top"/>
          </w:tcPr>
          <w:p>
            <w:r>
              <w:t>Automation bias</w:t>
            </w:r>
          </w:p>
        </w:tc>
        <w:tc>
          <w:tcPr>
            <w:tcW w:type="dxa" w:w="3312"/>
            <w:vAlign w:val="top"/>
          </w:tcPr>
          <w:p>
            <w:r>
              <w:t>Pengguna menerima skor sebagai keputusan final.</w:t>
            </w:r>
          </w:p>
        </w:tc>
        <w:tc>
          <w:tcPr>
            <w:tcW w:type="dxa" w:w="3312"/>
            <w:vAlign w:val="top"/>
          </w:tcPr>
          <w:p>
            <w:r>
              <w:t>Label tegas bahwa skor hanya indikasi dan keputusan tetap manusia.</w:t>
            </w:r>
          </w:p>
        </w:tc>
      </w:tr>
    </w:tbl>
    <w:p>
      <w:r>
        <w:rPr>
          <w:b w:val="0"/>
          <w:i w:val="0"/>
        </w:rPr>
        <w:t>Prinsip tata kelola</w:t>
      </w:r>
    </w:p>
    <w:p>
      <w:pPr>
        <w:pStyle w:val="ListBullet"/>
      </w:pPr>
      <w:r>
        <w:rPr>
          <w:b w:val="0"/>
          <w:i w:val="0"/>
        </w:rPr>
        <w:t>Data yang diproses dibatasi pada atribut yang diperlukan.</w:t>
      </w:r>
    </w:p>
    <w:p>
      <w:pPr>
        <w:pStyle w:val="ListBullet"/>
      </w:pPr>
      <w:r>
        <w:rPr>
          <w:b w:val="0"/>
          <w:i w:val="0"/>
        </w:rPr>
        <w:t>Data pengembangan dipisahkan dari lingkungan operasional.</w:t>
      </w:r>
    </w:p>
    <w:p>
      <w:pPr>
        <w:pStyle w:val="ListBullet"/>
      </w:pPr>
      <w:r>
        <w:rPr>
          <w:b w:val="0"/>
          <w:i w:val="0"/>
        </w:rPr>
        <w:t>Model dan aturan memiliki versi yang dapat ditelusuri.</w:t>
      </w:r>
    </w:p>
    <w:p>
      <w:pPr>
        <w:pStyle w:val="ListBullet"/>
      </w:pPr>
      <w:r>
        <w:rPr>
          <w:b w:val="0"/>
          <w:i w:val="0"/>
        </w:rPr>
        <w:t>Pengguna diberi penjelasan mengenai batas model.</w:t>
      </w:r>
    </w:p>
    <w:p>
      <w:pPr>
        <w:pStyle w:val="ListBullet"/>
      </w:pPr>
      <w:r>
        <w:rPr>
          <w:b w:val="0"/>
          <w:i w:val="0"/>
        </w:rPr>
        <w:t>Setiap tindak lanjut memiliki rekam audit.</w:t>
      </w:r>
    </w:p>
    <w:p>
      <w:pPr>
        <w:pStyle w:val="ListBullet"/>
      </w:pPr>
      <w:r>
        <w:rPr>
          <w:b w:val="0"/>
          <w:i w:val="0"/>
        </w:rPr>
        <w:t>Peserta atau fasilitas tidak dijatuhi keputusan otomatis berdasarkan skor.</w:t>
      </w:r>
    </w:p>
    <w:p>
      <w:r>
        <w:rPr>
          <w:b w:val="0"/>
          <w:i w:val="0"/>
        </w:rPr>
        <w:t>Batas etis</w:t>
      </w:r>
    </w:p>
    <w:p>
      <w:r>
        <w:rPr>
          <w:b w:val="0"/>
          <w:i w:val="0"/>
        </w:rPr>
        <w:t>JAGA-KODE tidak membuktikan niat, tidak menetapkan fraud, dan tidak menggantikan prosedur audit. Sistem hanya memberi sinyal prioritas yang harus ditinjau berdasarkan konteks klinis, administratif, dan kebijakan yang berlaku.</w:t>
      </w:r>
    </w:p>
    <w:p>
      <w:r>
        <w:br w:type="page"/>
      </w:r>
    </w:p>
    <w:p>
      <w:pPr>
        <w:pStyle w:val="Heading1"/>
      </w:pPr>
      <w:r>
        <w:rPr>
          <w:b w:val="0"/>
          <w:i w:val="0"/>
        </w:rPr>
        <w:t>BAGIAN 9 — PROFIL &amp; PENGALAMAN TIM</w:t>
      </w:r>
    </w:p>
    <w:p>
      <w:r>
        <w:rPr>
          <w:b w:val="0"/>
          <w:i w:val="0"/>
        </w:rPr>
        <w:t>Tim SI DANDANG dibentuk dengan pembagian peran yang saling melengkapi: analitik data, pengembangan aplikasi, dan analisis sistem. Komposisi ini mendukung pengembangan solusi dari perumusan masalah hingga demonstrasi prototype.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rPr>
              <w:t>Nama</w:t>
            </w:r>
          </w:p>
        </w:tc>
        <w:tc>
          <w:tcPr>
            <w:tcW w:type="dxa" w:w="2484"/>
            <w:shd w:fill="D9EAF7"/>
            <w:vAlign w:val="center"/>
          </w:tcPr>
          <w:p>
            <w:r>
              <w:rPr>
                <w:b/>
              </w:rPr>
              <w:t>Jabatan</w:t>
            </w:r>
          </w:p>
        </w:tc>
        <w:tc>
          <w:tcPr>
            <w:tcW w:type="dxa" w:w="2484"/>
            <w:shd w:fill="D9EAF7"/>
            <w:vAlign w:val="center"/>
          </w:tcPr>
          <w:p>
            <w:r>
              <w:rPr>
                <w:b/>
              </w:rPr>
              <w:t>Peran dalam JAGA-KODE</w:t>
            </w:r>
          </w:p>
        </w:tc>
        <w:tc>
          <w:tcPr>
            <w:tcW w:type="dxa" w:w="2484"/>
            <w:shd w:fill="D9EAF7"/>
            <w:vAlign w:val="center"/>
          </w:tcPr>
          <w:p>
            <w:r>
              <w:rPr>
                <w:b/>
              </w:rPr>
              <w:t>Kontak registrasi</w:t>
            </w:r>
          </w:p>
        </w:tc>
      </w:tr>
      <w:tr>
        <w:tc>
          <w:tcPr>
            <w:tcW w:type="dxa" w:w="2484"/>
            <w:vAlign w:val="top"/>
          </w:tcPr>
          <w:p>
            <w:r>
              <w:t>Muhammad Dhiauddin</w:t>
            </w:r>
          </w:p>
        </w:tc>
        <w:tc>
          <w:tcPr>
            <w:tcW w:type="dxa" w:w="2484"/>
            <w:vAlign w:val="top"/>
          </w:tcPr>
          <w:p>
            <w:r>
              <w:t>Ketua Tim — Data Scientist</w:t>
            </w:r>
          </w:p>
        </w:tc>
        <w:tc>
          <w:tcPr>
            <w:tcW w:type="dxa" w:w="2484"/>
            <w:vAlign w:val="top"/>
          </w:tcPr>
          <w:p>
            <w:r>
              <w:t>Merancang pipeline data, rekayasa fitur, deteksi anomali, explainable AI, dan evaluasi model.</w:t>
            </w:r>
          </w:p>
        </w:tc>
        <w:tc>
          <w:tcPr>
            <w:tcW w:type="dxa" w:w="2484"/>
            <w:vAlign w:val="top"/>
          </w:tcPr>
          <w:p>
            <w:r>
              <w:t>muhammamddhiauddin40@gmail.com | 085652203518</w:t>
            </w:r>
          </w:p>
        </w:tc>
      </w:tr>
      <w:tr>
        <w:tc>
          <w:tcPr>
            <w:tcW w:type="dxa" w:w="2484"/>
            <w:vAlign w:val="top"/>
          </w:tcPr>
          <w:p>
            <w:r>
              <w:t>Muhammad Alisyahbana</w:t>
            </w:r>
          </w:p>
        </w:tc>
        <w:tc>
          <w:tcPr>
            <w:tcW w:type="dxa" w:w="2484"/>
            <w:vAlign w:val="top"/>
          </w:tcPr>
          <w:p>
            <w:r>
              <w:t>Anggota — Web Developer</w:t>
            </w:r>
          </w:p>
        </w:tc>
        <w:tc>
          <w:tcPr>
            <w:tcW w:type="dxa" w:w="2484"/>
            <w:vAlign w:val="top"/>
          </w:tcPr>
          <w:p>
            <w:r>
              <w:t>Mengembangkan dashboard, API, antarmuka pengguna, visualisasi, dan integrasi model.</w:t>
            </w:r>
          </w:p>
        </w:tc>
        <w:tc>
          <w:tcPr>
            <w:tcW w:type="dxa" w:w="2484"/>
            <w:vAlign w:val="top"/>
          </w:tcPr>
          <w:p>
            <w:r>
              <w:t>malisyahbana5@gmail.com | 085346184066</w:t>
            </w:r>
          </w:p>
        </w:tc>
      </w:tr>
      <w:tr>
        <w:tc>
          <w:tcPr>
            <w:tcW w:type="dxa" w:w="2484"/>
            <w:vAlign w:val="top"/>
          </w:tcPr>
          <w:p>
            <w:r>
              <w:t>Muhammad Ali Maulana</w:t>
            </w:r>
          </w:p>
        </w:tc>
        <w:tc>
          <w:tcPr>
            <w:tcW w:type="dxa" w:w="2484"/>
            <w:vAlign w:val="top"/>
          </w:tcPr>
          <w:p>
            <w:r>
              <w:t>Anggota — System Analyst</w:t>
            </w:r>
          </w:p>
        </w:tc>
        <w:tc>
          <w:tcPr>
            <w:tcW w:type="dxa" w:w="2484"/>
            <w:vAlign w:val="top"/>
          </w:tcPr>
          <w:p>
            <w:r>
              <w:t>Menganalisis kebutuhan, memetakan proses bisnis, menyusun spesifikasi, mengelola dokumentasi, dan memastikan solusi menjawab kebutuhan pengguna.</w:t>
            </w:r>
          </w:p>
        </w:tc>
        <w:tc>
          <w:tcPr>
            <w:tcW w:type="dxa" w:w="2484"/>
            <w:vAlign w:val="top"/>
          </w:tcPr>
          <w:p>
            <w:r>
              <w:t>alimaulana0208@gmail.com | 087811201379</w:t>
            </w:r>
          </w:p>
        </w:tc>
      </w:tr>
    </w:tbl>
    <w:p>
      <w:r>
        <w:rPr>
          <w:b w:val="0"/>
          <w:i w:val="0"/>
        </w:rPr>
        <w:t>Kekuatan tim</w:t>
      </w:r>
    </w:p>
    <w:p>
      <w:pPr>
        <w:pStyle w:val="ListBullet"/>
      </w:pPr>
      <w:r>
        <w:rPr>
          <w:b w:val="0"/>
          <w:i w:val="0"/>
        </w:rPr>
        <w:t>Data science untuk mengolah data, membangun sinyal risiko, dan mengevaluasi model.</w:t>
      </w:r>
    </w:p>
    <w:p>
      <w:pPr>
        <w:pStyle w:val="ListBullet"/>
      </w:pPr>
      <w:r>
        <w:rPr>
          <w:b w:val="0"/>
          <w:i w:val="0"/>
        </w:rPr>
        <w:t>Web development untuk menerjemahkan hasil analitik menjadi dashboard yang dapat digunakan.</w:t>
      </w:r>
    </w:p>
    <w:p>
      <w:pPr>
        <w:pStyle w:val="ListBullet"/>
      </w:pPr>
      <w:r>
        <w:rPr>
          <w:b w:val="0"/>
          <w:i w:val="0"/>
        </w:rPr>
        <w:t>System analysis untuk menjaga keselarasan antara kebutuhan pengguna, proses verifikasi, dan rancangan teknologi.</w:t>
      </w:r>
    </w:p>
    <w:p>
      <w:r>
        <w:rPr>
          <w:b w:val="0"/>
          <w:i w:val="0"/>
        </w:rPr>
        <w:t>Pengalaman dan kejujuran klaim</w:t>
      </w:r>
    </w:p>
    <w:p>
      <w:r>
        <w:rPr>
          <w:b w:val="0"/>
          <w:i w:val="0"/>
        </w:rPr>
        <w:t>Profil pengalaman teknis dan portofolio akan dilengkapi berdasarkan pengalaman nyata masing-masing anggota. Dokumen ini tidak mencantumkan sertifikasi, mitra, publikasi, atau capaian yang belum dapat diverifikasi.</w:t>
      </w:r>
    </w:p>
    <w:p>
      <w:r>
        <w:br w:type="page"/>
      </w:r>
    </w:p>
    <w:p>
      <w:pPr>
        <w:pStyle w:val="Heading1"/>
      </w:pPr>
      <w:r>
        <w:rPr>
          <w:b w:val="0"/>
          <w:i w:val="0"/>
        </w:rPr>
        <w:t>CATATAN VALIDASI DAN KETENTUAN</w:t>
      </w:r>
    </w:p>
    <w:p>
      <w:r>
        <w:rPr>
          <w:b w:val="0"/>
          <w:i w:val="0"/>
        </w:rPr>
        <w:t>Dokumen ini disusun berdasarkan Participant Guide dan Template Proposal Peserta Healthkathon 2026. Proposal akhir harus memilih satu kategori dan satu solusi, beranggotakan 1–3 orang, serta memenuhi batas format penyelenggara: maksimal 20 slide, PDF, dan maksimal 10 MB.</w:t>
      </w:r>
    </w:p>
    <w:p>
      <w:r>
        <w:rPr>
          <w:b w:val="0"/>
          <w:i w:val="0"/>
        </w:rPr>
        <w:t>Data peserta JKN nyata tidak boleh digunakan, diakses, diolah, atau disebarluaskan tanpa persetujuan atau izin tertulis dari penyelenggara. Untuk prototype, gunakan data dummy atau data yang telah dianonimkan sesuai ketentuan.</w:t>
      </w:r>
    </w:p>
    <w:p>
      <w:r>
        <w:rPr>
          <w:b w:val="0"/>
          <w:i w:val="0"/>
        </w:rPr>
        <w:t>Sumber dan tautan resmi yang perlu dicantumkan saat versi slide final disusun:</w:t>
      </w:r>
    </w:p>
    <w:p>
      <w:pPr>
        <w:pStyle w:val="ListBullet"/>
      </w:pPr>
      <w:r>
        <w:rPr>
          <w:b w:val="0"/>
          <w:i w:val="0"/>
        </w:rPr>
        <w:t>Portal Healthkathon BPJS Kesehatan: https://healthkathon.bpjs-kesehatan.go.id/</w:t>
      </w:r>
    </w:p>
    <w:p>
      <w:pPr>
        <w:pStyle w:val="ListBullet"/>
      </w:pPr>
      <w:r>
        <w:rPr>
          <w:b w:val="0"/>
          <w:i w:val="0"/>
        </w:rPr>
        <w:t>UU Nomor 27 Tahun 2022 tentang Pelindungan Data Pribadi: https://peraturan.bpk.go.id/Details/229798/uu-no-27-tahun-2022</w:t>
      </w:r>
    </w:p>
    <w:p>
      <w:pPr>
        <w:pStyle w:val="ListBullet"/>
      </w:pPr>
      <w:r>
        <w:rPr>
          <w:b w:val="0"/>
          <w:i w:val="0"/>
        </w:rPr>
        <w:t>Permenkes Nomor 16 Tahun 2019: https://peraturan.bpk.go.id/Details/122606/permenkes-no-16-tahun-2019</w:t>
      </w:r>
    </w:p>
    <w:p>
      <w:pPr>
        <w:pStyle w:val="ListBullet"/>
      </w:pPr>
      <w:r>
        <w:rPr>
          <w:b w:val="0"/>
          <w:i w:val="0"/>
        </w:rPr>
        <w:t>Permenkes Nomor 26 Tahun 2021 tentang Pedoman INA-CBG: https://peraturan.bpk.go.id/Details/180223/permenkes-no-26-tahun-2021</w:t>
      </w:r>
    </w:p>
    <w:p>
      <w:r>
        <w:rPr>
          <w:b w:val="0"/>
          <w:i w:val="0"/>
        </w:rPr>
        <w:t>Status dokumen: Bagian 1–9 telah terdokumentasi sebagai draf substansi. Bagian yang menyangkut capaian prototype, hasil uji, metrik performa, dan dampak masih harus diisi berdasarkan bukti nyata setelah pengembangan dilakukan.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Dokumen kerja — bukan berkas final pengumpulan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JAGA-KODE | Tim SI DANDANG | Draf Proposal Healthkathon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