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6b7280"/>
          <w:sz w:val="20"/>
          <w:szCs w:val="20"/>
        </w:rPr>
        <w:t xml:space="preserve">PROJECT IMPLEMENTATION ROADMAP</w:t>
      </w:r>
    </w:p>
    <w:p>
      <w:pPr>
        <w:spacing w:after="100"/>
        <w:jc w:val="center"/>
      </w:pPr>
      <w:r>
        <w:rPr>
          <w:b/>
          <w:bCs/>
          <w:color w:val="1a2b4a"/>
          <w:sz w:val="56"/>
          <w:szCs w:val="56"/>
        </w:rPr>
        <w:t xml:space="preserve">NAGIPGS</w:t>
      </w:r>
    </w:p>
    <w:p>
      <w:pPr>
        <w:spacing w:after="500"/>
        <w:jc w:val="center"/>
      </w:pPr>
      <w:r>
        <w:rPr>
          <w:b/>
          <w:bCs/>
          <w:color w:val="2c5f9e"/>
          <w:sz w:val="24"/>
          <w:szCs w:val="24"/>
        </w:rPr>
        <w:t xml:space="preserve">Technology Stack, Database Design &amp; Phase-by-Phase Build Plan</w:t>
      </w:r>
    </w:p>
    <w:p>
      <w:pPr>
        <w:spacing w:after="60"/>
        <w:jc w:val="center"/>
      </w:pPr>
      <w:r>
        <w:rPr>
          <w:i/>
          <w:iCs/>
          <w:color w:val="222222"/>
          <w:sz w:val="20"/>
          <w:szCs w:val="20"/>
        </w:rPr>
        <w:t xml:space="preserve">A complete starting reference for the development team</w:t>
      </w:r>
    </w:p>
    <w:p>
      <w:pPr>
        <w:spacing w:after="900"/>
        <w:jc w:val="center"/>
      </w:pPr>
      <w:r>
        <w:rPr>
          <w:color w:val="6b7280"/>
          <w:sz w:val="18"/>
          <w:szCs w:val="18"/>
        </w:rPr>
        <w:t xml:space="preserve">Single-database architecture: PostgreSQL + PostGIS + pgvector</w:t>
      </w:r>
    </w:p>
    <w:p>
      <w:pPr>
        <w:spacing w:after="220" w:before="100"/>
        <w:jc w:val="center"/>
      </w:pPr>
      <w:r>
        <w:drawing>
          <wp:inline distT="0" distB="0" distL="0" distR="0">
            <wp:extent cx="4476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0"/>
        <w:jc w:val="center"/>
      </w:pPr>
      <w:r>
        <w:rPr>
          <w:color w:val="6b7280"/>
          <w:sz w:val="19"/>
          <w:szCs w:val="19"/>
        </w:rPr>
        <w:t xml:space="preserve">Version 1.0  |  31 July 2026</w:t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1. Purpose of This Document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document gives the development team everything needed to start building NAGIPGS: the recommended technology stack, the single-database design, a phase-by-phase build plan with realistic durations, and a full checklist of requirements — technical, infrastructural, and human — needed to take the project from an empty repository to a working pilot deployment.</w:t>
      </w: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2. Recommended Technology Stack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One consolidated database (PostgreSQL) and a small, consistent set of languages per layer — this keeps the codebase maintainable for a small-to-medium team rather than requiring specialists in ten different systems.</w:t>
      </w:r>
    </w:p>
    <w:p>
      <w:pPr>
        <w:spacing w:after="220" w:before="100"/>
        <w:jc w:val="center"/>
      </w:pPr>
      <w:r>
        <w:drawing>
          <wp:inline distT="0" distB="0" distL="0" distR="0">
            <wp:extent cx="4762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Figure 1 — Full technology stack, from citizen-facing apps down to the single database.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2.1 Languages &amp; Frameworks by Layer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Language / Framework</w:t>
            </w:r>
          </w:p>
        </w:tc>
        <w:tc>
          <w:tcPr>
            <w:tcW w:type="dxa" w:w="3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 Portal (Citizen + Officer)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TypeScript + React.js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Responsive web app for complaint submission and the officer dashboard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TypeScript + React Native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iOS/Android app so citizens can report from anywhere, with camera/mic/GPS access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Core Backend API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TypeScript + Node.js (NestJS or Express)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Handles complaints, users, notifications, hierarchy/routing logic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AI / Intelligence Services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Python (FastAPI)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NLP, classification, entity extraction, proof verification, news analysis — run as separate microservices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 (PostgreSQL)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structured data, geolocation, and AI embeddings in one place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DevOps / Infrastructure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YAML (Docker Compose), Bash</w:t>
            </w:r>
          </w:p>
        </w:tc>
        <w:tc>
          <w:tcPr>
            <w:tcW w:type="dxa" w:w="3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Containerization, environment configuration, deployment scripts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2.2 Why Two Backend Languages (Node.js + Python)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single backend language would be simpler, but Python's AI/ML ecosystem (spaCy, HuggingFace Transformers, OpenCV, scikit-learn) is significantly ahead of Node.js's for this project's core AI requirements. The recommended split: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Node.js (TypeScript) — the main application API: complaints, users, notifications, dashboards. Fast, widely used, easy to hire for.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Python (FastAPI) — a separate internal AI service that the Node.js API calls over HTTP for classification, location extraction, and proof verification.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If the team strongly prefers one language, Python alone (Django/FastAPI for everything) is a workable single-language alternative — slightly slower to build the citizen-facing apps, but avoids maintaining two backend codebases.</w:t>
      </w:r>
    </w:p>
    <w:p>
      <w:r>
        <w:br w:type="page"/>
      </w: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3. Database Design — Single PostgreSQL Instance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As agreed, the project uses one consolidated database: PostgreSQL, extended with PostGIS (geospatial data) and pgvector (AI similarity search). This avoids operating multiple database systems while still covering every requirement in the project.</w:t>
      </w:r>
    </w:p>
    <w:p>
      <w:pPr>
        <w:spacing w:after="220" w:before="10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Figure 2 — Core schema. Every table lives in the same PostgreSQL instance; PostGIS and pgvector are extensions, not separate servers.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3.1 Core Tables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0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Citizens, officers, and admins — one table with a role column and a trust_score for citizens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complaints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The core record: text, category, status, PostGIS location point, pgvector embedding for duplicate detection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Photos/video/voice/document references (file stored in object storage; only the URL and proof_score live here)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admin_hierarchy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Self-referencing table for State → District → Mandal → Ward, each with a PostGIS boundary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Configurable department list (Roads, Water, Police, Health, etc.)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officers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Links a user to a department and a hierarchy node — this is what routing resolves to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news_issues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Issues extracted from monitored news sources, optionally linked to an auto-generated complaint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complaint_status_log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Full audit trail of every status change, for traceability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duplicate_links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Pairs of complaints flagged as likely duplicates, with a similarity score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escalations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SLA-breach records and who a complaint was escalated to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3.2 Required PostgreSQL Extensions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70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Enables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postgis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Storing location as real geographic points/boundaries; distance and “nearest officer” queries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pgvector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Storing AI-generated embeddings and running similarity search for duplicate-complaint detection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pg_trgm (built-in contrib)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Fuzzy text matching, useful for searching place names and departments with typos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4. Phase-by-Phase Build Plan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Thirteen phases, roughly ordered by dependency. Phases 4–9 can run partly in parallel across sub-teams once the database schema (Phase 2) and auth (Phase 3) are stable.</w:t>
      </w:r>
    </w:p>
    <w:p>
      <w:pPr>
        <w:spacing w:after="220" w:before="100"/>
        <w:jc w:val="center"/>
      </w:pPr>
      <w:r>
        <w:drawing>
          <wp:inline distT="0" distB="0" distL="0" distR="0">
            <wp:extent cx="4762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7280"/>
          <w:sz w:val="18"/>
          <w:szCs w:val="18"/>
        </w:rPr>
        <w:t xml:space="preserve">Figure 3 — Suggested phase sequence with estimated duration for a small team.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4.1 Phase Details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00"/>
        <w:gridCol w:w="2700"/>
      </w:tblGrid>
      <w:tr>
        <w:trPr>
          <w:tblHeader/>
        </w:trPr>
        <w:tc>
          <w:tcPr>
            <w:tcW w:type="dxa" w:w="25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4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27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Tech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 Planning &amp; Requirements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Finalized user stories, department/officer master data, data-privacy &amp; compliance review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Documentation, stakeholder interviews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1. Environment &amp; Infra Setup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Git repo structure, Docker Compose with PostgreSQL, base CI/CD pipeline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Docker, GitHub Actions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Database Schema Design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core tables created with migrations; PostGIS &amp; pgvector enabled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PostgreSQL, SQL migration tool (e.g. Prisma or Alembic)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3. Auth &amp; User Management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OTP login, JWT sessions, citizen/officer/admin roles, role-based access control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Node.js, JWT, SMS gateway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Citizen Complaint Module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complaint with photo/video/voice/text, track status, web + mobile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React, React Native, Node.js API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5. AI Core — NLP &amp; Classification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Category detection, location/entity extraction, multilingual support, summarization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Python, FastAPI, spaCy/Transformers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Hierarchy &amp; Routing Engine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Resolve complaint location to State/District/Mandal/Ward and the responsible officer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PostGIS, Node.js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7. Proof Verification Module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Metadata checks, reverse-image lookup, AI-content detection, Proof Confidence Score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Python, OpenCV, pgvector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8. Officer Dashboard &amp; Notifications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Complaint queue, SLA tracking, push/SMS/email alerts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React, Firebase Cloud Messaging, SendGrid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9. News Intelligence Module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Crawl trusted sources, extract public issues, auto-generate &amp; route complaints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Python, Scrapy/BeautifulSoup, NLP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 Analytics &amp; Reporting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Dashboards: complaints by state/district, workload, resolution time, heat maps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 aggregation, charting library (Recharts/Chart.js)</w:t>
            </w:r>
          </w:p>
        </w:tc>
      </w:tr>
      <w:tr>
        <w:tc>
          <w:tcPr>
            <w:tcW w:type="dxa" w:w="25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11. Testing &amp; Security Review</w:t>
            </w:r>
          </w:p>
        </w:tc>
        <w:tc>
          <w:tcPr>
            <w:tcW w:type="dxa" w:w="5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QA test suite, load testing, penetration testing, accessibility check</w:t>
            </w:r>
          </w:p>
        </w:tc>
        <w:tc>
          <w:tcPr>
            <w:tcW w:type="dxa" w:w="27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Jest/Pytest, OWASP ZAP, k6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12. Deployment &amp; Launch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 rollout in a pilot district, monitoring &amp; alerting configured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Docker, cloud hosting, Grafana/Prometheus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5. Full Requirements Checklist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5.1 Functional Requirements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Citizens can register, log in, and submit complaints with photo/video/voice/text evidence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System auto-detects category, location, and priority from complaint text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System resolves the correct department and officer through the administrative hierarchy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System scores submitted evidence and flags low-confidence complaints for review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Officers receive notifications and can update complaint status through a dashboard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Citizens receive status notifications and can rate the resolution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System monitors trusted news sources and auto-generates complaints for detected public issues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Admins can configure departments, officers, and escalation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Search and analytics available by state, district, department, officer, category, date, and status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5.2 Non-Functional Requirements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Scalability: architecture must support nationwide usage without redesign (proper indexing, pagination, async processing)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Security: encrypted data in transit (HTTPS) and at rest; role-based access control; audit logging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Availability: target uptime suitable for a public government service (e.g. 99.5%+)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Multilingual support: at minimum, major regional languages relevant to the pilot state(s)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Accessibility: web and mobile apps usable by people with basic digital literacy and assistive technology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Data privacy: compliance with applicable Indian data protection regulations for citizen and government data</w:t>
      </w:r>
    </w:p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5.3 Infrastructure &amp; Third-Party Services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Cloud VM or managed Kubernetes (AWS / Azure / GCP / NIC cloud for government workloads)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Database hosting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Managed PostgreSQL (e.g. AWS RDS) or self-hosted with backups and replication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 S3 or self-hosted MinIO, with a CDN for media delivery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SMS / OTP gateway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MSG91, Twilio, or a government-approved SMS provider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 (free tier sufficient to start)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Email delivery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SendGrid, Amazon SES, or equivalent transactional email service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Domain &amp; SSL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Registered domain + TLS certificate (Let's Encrypt is free and sufficient)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Monitoring &amp; logging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Grafana + Prometheus, or a managed equivalent (Datadog, New Relic)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 control &amp; CI/CD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or GitLab, with GitHub Actions / GitLab CI for automated testing and deployment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Map/geocoding data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Open-source India administrative boundary data (e.g. from data.gov.in) + a geocoding API for address lookup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c5f9e"/>
          <w:sz w:val="24"/>
          <w:szCs w:val="24"/>
        </w:rPr>
        <w:t xml:space="preserve">5.4 Suggested Team Roles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Lead / Product Owner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Requirements, stakeholder coordination, prioritization across phases</w:t>
            </w:r>
          </w:p>
        </w:tc>
      </w:tr>
      <w:tr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Backend Developer(s) — Node.js</w:t>
            </w:r>
          </w:p>
        </w:tc>
        <w:tc>
          <w:tcPr>
            <w:tcW w:type="dxa" w:w="6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Core API, hierarchy/routing engine, notifications, dashboard endpoints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AI/ML Engineer — Python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NLP classification, proof verification models, news analysis</w:t>
            </w:r>
          </w:p>
        </w:tc>
      </w:tr>
      <w:tr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Frontend Developer(s) — React</w:t>
            </w:r>
          </w:p>
        </w:tc>
        <w:tc>
          <w:tcPr>
            <w:tcW w:type="dxa" w:w="6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Citizen web portal, officer dashboard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 Developer — React Native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Citizen mobile app</w:t>
            </w:r>
          </w:p>
        </w:tc>
      </w:tr>
      <w:tr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Database Administrator</w:t>
            </w:r>
          </w:p>
        </w:tc>
        <w:tc>
          <w:tcPr>
            <w:tcW w:type="dxa" w:w="6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Schema design, indexing, PostGIS/pgvector configuration, backups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Docker, CI/CD, hosting, monitoring, security hardening</w:t>
            </w:r>
          </w:p>
        </w:tc>
      </w:tr>
      <w:tr>
        <w:tc>
          <w:tcPr>
            <w:tcW w:type="dxa" w:w="3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6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Test plans, automated testing, load and security testing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UX Designer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Citizen-facing and officer-facing interface design, accessibility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6. Suggested Repository Structure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monorepo keeps related services easy to coordinate during early development; it can be split into separate repositories later if team size grows.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7000"/>
            <w:shd w:fill="1a2b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/apps/web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React.js citizen portal + officer dashboard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/apps/mobile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React Native citizen app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/services/api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Node.js (NestJS) core backend API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/services/ai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Python (FastAPI) AI/NLP/proof-verification microservice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/services/news-crawler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Python news monitoring and extraction service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/database/migrations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SQL migration files for schema changes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/infra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Compose files, deployment scripts, CI/CD configuration</w:t>
            </w:r>
          </w:p>
        </w:tc>
      </w:tr>
      <w:tr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/docs</w:t>
            </w:r>
          </w:p>
        </w:tc>
        <w:tc>
          <w:tcPr>
            <w:tcW w:type="dxa" w:w="7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Architecture documents, API specs, onboarding guides</w:t>
            </w:r>
          </w:p>
        </w:tc>
      </w:tr>
    </w:tbl>
    <w:p>
      <w:pPr>
        <w:pStyle w:val="Heading1"/>
        <w:pBdr>
          <w:bottom w:val="single" w:color="2c5f9e" w:sz="6" w:space="4"/>
        </w:pBdr>
        <w:spacing w:after="200" w:before="400"/>
      </w:pPr>
      <w:r>
        <w:rPr>
          <w:b/>
          <w:bCs/>
          <w:color w:val="1a2b4a"/>
          <w:sz w:val="30"/>
          <w:szCs w:val="30"/>
        </w:rPr>
        <w:t xml:space="preserve">7. Getting Started — Phase 0 Checklist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Before any code is written, these should be finalized: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Confirm the pilot scope (which state/district to launch in first)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Collect and digitize the department and officer master data for the pilot area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Confirm data-privacy and compliance requirements with the relevant government body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Set up the Git repository with the folder structure above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Provision a development PostgreSQL instance with PostGIS and pgvector enabled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Set up a basic CI/CD pipeline (lint + test on every commit)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Confirm hosting provider and register the domain</w:t>
      </w:r>
    </w:p>
    <w:p>
      <w:pPr>
        <w:spacing w:after="160"/>
      </w:pPr>
    </w:p>
    <w:p>
      <w:pPr>
        <w:spacing w:after="160" w:line="300"/>
      </w:pPr>
      <w:r>
        <w:rPr>
          <w:i/>
          <w:iCs/>
          <w:color w:val="6b7280"/>
          <w:sz w:val="21"/>
          <w:szCs w:val="21"/>
        </w:rPr>
        <w:t xml:space="preserve">Once these are in place, Phase 1 (Environment &amp; Infra Setup) can begin immediately, followed by the database schema in Phase 2.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b7280"/>
        <w:sz w:val="16"/>
        <w:szCs w:val="16"/>
      </w:rPr>
      <w:t xml:space="preserve">NAGIPGS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3c9219b1a75cd16a542782e88c0647274c89b5.png"/><Relationship Id="rId10" Type="http://schemas.openxmlformats.org/officeDocument/2006/relationships/image" Target="media/c66a108ac56ee3fdb3696ee2f85c341c441ff80b.png"/><Relationship Id="rId11" Type="http://schemas.openxmlformats.org/officeDocument/2006/relationships/image" Target="media/7531c983bb073d9132e6a7668ccf9fe98da36a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2026-07-31T07:46:14.506Z</dcterms:created>
  <dcterms:modified xsi:type="dcterms:W3CDTF">2026-07-31T07:46:14.507Z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