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E1B4B"/>
          <w:sz w:val="40"/>
          <w:szCs w:val="40"/>
        </w:rPr>
        <w:t xml:space="preserve">RFID ATTENDANCE MANAGEMENT SYSTEM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F46E5"/>
          <w:sz w:val="24"/>
          <w:szCs w:val="24"/>
        </w:rPr>
        <w:t xml:space="preserve">Complete Technical Project Report &amp; Comprehensive Documentation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EEF2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22"/>
                <w:szCs w:val="22"/>
              </w:rPr>
              <w:t xml:space="preserve">PROJECT SUMMARY &amp; EXECUTIVE BRIEF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This project is an end-to-end IoT and Full-Stack Web Application for automated, fraud-proof classroom attendance management. It integrates physical RFID hardware (ESP8266 NodeMCU + RC522 reader) with a modern Node.js/Express backend, SQLite database, and a real-time React 19 frontend using WebSockets.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  <w:rPr>
          <w:rFonts w:ascii="Calibri" w:cs="Calibri" w:eastAsia="Calibri" w:hAnsi="Calibri"/>
          <w:b/>
          <w:bCs/>
          <w:color w:val="1E1B4B"/>
          <w:sz w:val="32"/>
          <w:szCs w:val="32"/>
        </w:rPr>
      </w:pPr>
      <w:r>
        <w:t xml:space="preserve">1. WHAT THE PROJECT DOES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RFID Attendance Management System completely automates the process of recording and calculating student attendance in educational institutions. Traditional attendance systems rely on physical roll-call registers or manual paper sign-ins, which are time-consuming, prone to human error, and vulnerable to proxy attendance.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project delivers a seamless digital workflow that bridges physical classroom presence with instant cloud synchronization: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Contactless Card Scanning: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Instant Student Verification: When a student taps their contactless RFID card onto the hardware reader, their identity is verified within milliseconds.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Real-Time Screen Updates: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Live Faculty Feed: As cards are tapped, the scanned student's name, college ID, department, and timestamp appear immediately on the teacher's active dashboard screen via WebSockets.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Anti-Fraud Mechanisms: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Duplicate &amp; Proxy Prevention: The system rejects cards tapped more than once within the same session and verifies valid card ownership.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Automated Absence Logic: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Automated Absence Marking: Unscanned students are automatically marked "Absent" upon session finalization, eliminating manual roll-calling.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Eligibility Tracking: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75% Statutory Compliance Tracking: Automatically calculates overall and subject-wise percentages and flags students falling below the mandatory 75% attendance threshold.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Role-Based Access: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Student &amp; Faculty Portals: Provides dedicated, role-protected portals where students track attendance stats and faculty manage scanning sessions.</w:t>
      </w:r>
    </w:p>
    <w:p>
      <w:pPr>
        <w:pStyle w:val="Heading1"/>
        <w:spacing w:after="180" w:before="360"/>
        <w:rPr>
          <w:rFonts w:ascii="Calibri" w:cs="Calibri" w:eastAsia="Calibri" w:hAnsi="Calibri"/>
          <w:b/>
          <w:bCs/>
          <w:color w:val="1E1B4B"/>
          <w:sz w:val="32"/>
          <w:szCs w:val="32"/>
        </w:rPr>
      </w:pPr>
      <w:r>
        <w:t xml:space="preserve">2. HOW THE SYSTEM WORKS (ARCHITECTURE &amp; WORKFLOW)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system follows a multi-tiered architecture combining IoT Hardware, RESTful APIs, WebSocket event streaming, Relational Database management, and Reactive Single Page Applications.</w:t>
      </w:r>
    </w:p>
    <w:p>
      <w:pPr>
        <w:pStyle w:val="Heading2"/>
        <w:spacing w:after="120" w:before="240"/>
        <w:rPr>
          <w:rFonts w:ascii="Calibri" w:cs="Calibri" w:eastAsia="Calibri" w:hAnsi="Calibri"/>
          <w:b/>
          <w:bCs/>
          <w:color w:val="4F46E5"/>
          <w:sz w:val="26"/>
          <w:szCs w:val="26"/>
        </w:rPr>
      </w:pPr>
      <w:r>
        <w:t xml:space="preserve">2.1 End-to-End Operational Lifecycle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Step 1: Session Initialization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teacher logs in to the Faculty Portal (e.g., MIS, IRS, STQA) and clicks "Start RFID Scan". The server initializes an attendance session in the database with status = "scanning".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Step 2: Physical Hardware Tap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student taps their 13.56 MHz Mifare RFID card on the MFRC522 scanner. The ESP8266 NodeMCU reads the Unique Identifier (UID) over the SPI bus.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Step 3: Network Transmission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ESP8266 transmits an HTTP POST request containing the UID to http://&lt;SERVER_IP&gt;:5000/api/rfid/scan over local Wi-Fi.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Step 4: Backend Processing &amp; Verification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backend normalizes the UID, checks if a session is currently active, looks up the registered student in SQLite, and checks for prior scans in this session.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Step 5: Real-Time Event Broadcast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backend inserts a record into the temporary "attendance_entries" table and broadcasts a "studentScanned" event through Socket.IO.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Step 6: Real-time UI Update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teacher's browser receives the WebSocket event and immediately updates the live attendee list with a pulsing indicator and sound effect.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Step 7: Session Finalization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When the lecture finishes, the teacher clicks "Save Attendance". The server converts all scanned entries into permanent "Present" records and marks all non-scanned enrolled students as "Absent".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Step 8: Student Analytics Update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When students log in, the summary API aggregates total classes conducted, total classes attended, and dynamically calculates attendance percentages with visual color-coded badges.</w:t>
      </w:r>
    </w:p>
    <w:p>
      <w:pPr>
        <w:pStyle w:val="Heading2"/>
        <w:spacing w:after="120" w:before="240"/>
        <w:rPr>
          <w:rFonts w:ascii="Calibri" w:cs="Calibri" w:eastAsia="Calibri" w:hAnsi="Calibri"/>
          <w:b/>
          <w:bCs/>
          <w:color w:val="4F46E5"/>
          <w:sz w:val="26"/>
          <w:szCs w:val="26"/>
        </w:rPr>
      </w:pPr>
      <w:r>
        <w:t xml:space="preserve">2.2 Attendance Calculation &amp; 75% Rule Engine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completed attendance session increments the total class counter for that subject. The attendance percentage calculation is strictly deterministic: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Subject Formula: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Subject Attendance (%) = (Present Sessions / Total Sessions Conducted in Subject) × 100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Overall Formula: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Overall Attendance (%) = (Total Present Across All Subjects / Total Classes Conducted Across All Subjects) × 100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Threshold Rule: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If Overall or Subject Attendance &lt; 75%, the UI displays a danger alert (⚠️ Attendance Shortage Warning) informing the student that they are at risk of exam debarment.</w:t>
      </w:r>
    </w:p>
    <w:p>
      <w:pPr>
        <w:pStyle w:val="Heading1"/>
        <w:spacing w:after="180" w:before="360"/>
        <w:rPr>
          <w:rFonts w:ascii="Calibri" w:cs="Calibri" w:eastAsia="Calibri" w:hAnsi="Calibri"/>
          <w:b/>
          <w:bCs/>
          <w:color w:val="1E1B4B"/>
          <w:sz w:val="32"/>
          <w:szCs w:val="32"/>
        </w:rPr>
      </w:pPr>
      <w:r>
        <w:t xml:space="preserve">3. WHAT IT USES TO DO IT (TECH STACK &amp; HARDWARE)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system is built entirely on modern, reliable, and lightweight industry-standard technologies without unnecessary bloat.</w:t>
      </w:r>
    </w:p>
    <w:p>
      <w:pPr>
        <w:pStyle w:val="Heading2"/>
        <w:spacing w:after="120" w:before="240"/>
        <w:rPr>
          <w:rFonts w:ascii="Calibri" w:cs="Calibri" w:eastAsia="Calibri" w:hAnsi="Calibri"/>
          <w:b/>
          <w:bCs/>
          <w:color w:val="4F46E5"/>
          <w:sz w:val="26"/>
          <w:szCs w:val="26"/>
        </w:rPr>
      </w:pPr>
      <w:r>
        <w:t xml:space="preserve">3.1 Hardware Components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 / Model</w:t>
            </w:r>
          </w:p>
        </w:tc>
        <w:tc>
          <w:tcPr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in the System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Microcontroller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ESP8266 NodeMCU v3 (Wi-Fi Enabled)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Reads RFID data via SPI, connects to Wi-Fi, sends HTTP POST requests to backend.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RFID Reader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MFRC522 13.56 MHz RFID Module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Contactless reader utilizing electromagnetic induction to read 1K Mifare cards/keyfobs.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RFID Tags / Cards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Mifare Classic 1K RFID Cards (13.56 MHz)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Assigned to individual students; contains unique factory hardcoded UID.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Power &amp; Interfacing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Micro-USB Cable &amp; Jumper Wires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Powers the ESP8266 and connects hardware SPI pins (SDA, SCK, MOSI, MISO, RST).</w:t>
            </w:r>
          </w:p>
        </w:tc>
      </w:tr>
    </w:tbl>
    <w:p>
      <w:pPr>
        <w:spacing w:before="140"/>
      </w:pPr>
    </w:p>
    <w:p>
      <w:pPr>
        <w:pStyle w:val="Heading3"/>
        <w:spacing w:after="80" w:before="180"/>
        <w:rPr>
          <w:rFonts w:ascii="Calibri" w:cs="Calibri" w:eastAsia="Calibri" w:hAnsi="Calibri"/>
          <w:b/>
          <w:bCs/>
          <w:color w:val="334155"/>
          <w:sz w:val="22"/>
          <w:szCs w:val="22"/>
        </w:rPr>
      </w:pPr>
      <w:r>
        <w:t xml:space="preserve">Hardware Pinout / Circuit Connection Diagram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RC522 Pin</w:t>
            </w:r>
          </w:p>
        </w:tc>
        <w:tc>
          <w:tcPr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ESP8266 NodeMCU Pin</w:t>
            </w:r>
          </w:p>
        </w:tc>
        <w:tc>
          <w:tcPr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/ Description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SDA (SS)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D4 (GPIO 2) or D8 (GPIO 15)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SPI Chip Select / Slave Select line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D5 (GPIO 14)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SPI Serial Clock line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MOSI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D7 (GPIO 13)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SPI Master Out Slave In (Data transmission)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D6 (GPIO 12)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SPI Master In Slave Out (Data reception)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D3 (GPIO 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Module Reset pin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3.3V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3.3V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Power supply (3.3V DC only — 5V can damage RC522)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GND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GND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Common Ground</w:t>
            </w:r>
          </w:p>
        </w:tc>
      </w:tr>
    </w:tbl>
    <w:p>
      <w:pPr>
        <w:spacing w:before="180"/>
      </w:pPr>
    </w:p>
    <w:p>
      <w:pPr>
        <w:pStyle w:val="Heading2"/>
        <w:spacing w:after="120" w:before="240"/>
        <w:rPr>
          <w:rFonts w:ascii="Calibri" w:cs="Calibri" w:eastAsia="Calibri" w:hAnsi="Calibri"/>
          <w:b/>
          <w:bCs/>
          <w:color w:val="4F46E5"/>
          <w:sz w:val="26"/>
          <w:szCs w:val="26"/>
        </w:rPr>
      </w:pPr>
      <w:r>
        <w:t xml:space="preserve">3.2 Software Technologies &amp; Frameworks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 Used</w:t>
            </w:r>
          </w:p>
        </w:tc>
        <w:tc>
          <w:tcPr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 &amp; Key Capabilities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Framework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19 + Vite 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Modern, ultra-fast single page reactive UI with client-side routing.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Backend Runtime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Node.js + Express.js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High-performance asynchronous REST API server handling authentication, RFID scans, and sessions.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SQLite3 (sqlite3 driver)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Lightweight, self-contained, zero-configuration relational database with foreign key support.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Real-Time WebSockets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Socket.IO (v4.8)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Bi-directional low-latency event communication between hardware scan endpoint and teacher UI.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Security &amp; Auth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(JSON Web Tokens) &amp; BCryptJS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Secure password hashing with salted rounds and stateless token-based authentication.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Embedded Firmware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Arduino C++ (ESP8266HTTPClient + MFRC522)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Embedded firmware running on NodeMCU to poll RFID cards and dispatch HTTP requests.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Styling System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Pure Vanilla CSS &amp; Glassmorphism Design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Custom CSS variables, sleek dark and light cards, responsive grids, and micro-animations.</w:t>
            </w:r>
          </w:p>
        </w:tc>
      </w:tr>
    </w:tbl>
    <w:p>
      <w:pPr>
        <w:pStyle w:val="Heading1"/>
        <w:spacing w:after="180" w:before="360"/>
        <w:rPr>
          <w:rFonts w:ascii="Calibri" w:cs="Calibri" w:eastAsia="Calibri" w:hAnsi="Calibri"/>
          <w:b/>
          <w:bCs/>
          <w:color w:val="1E1B4B"/>
          <w:sz w:val="32"/>
          <w:szCs w:val="32"/>
        </w:rPr>
      </w:pPr>
      <w:r>
        <w:t xml:space="preserve">4. DATABASE ARCHITECTURE &amp; SCHEMA DESIGN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relational database schema is designed to ensure strict data integrity, fast querying, and historical auditability.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Relationship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id, email, password_hash, role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Stores login credentials for students and teachers. Password secured via bcrypt.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subjects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id,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Curriculum subjects (e.g., MIS, IRS, STQA).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id, user_id, college_id, name, department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 demographic details, linked to users via user_id foreign key.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teachers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id, user_id, name, subject_id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Teacher profiles linked to their designated subject via subject_id.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rfid_cards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id, uid, student_id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Maps physical card UID hex strings to student records (UNIQUE constraint on UID).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attendance_sessions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id, teacher_id, subject_id, session_date, 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Tracks live and past scanning sessions (status: scanning, completed, cancelled).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attendance_entries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id, session_id, student_id, scanned_at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Temporary live scan entries while a session is active. Prevents double scans.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attendance_records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id, session_id, student_id, subject_id, date, 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Finalized permanent record for each student in every class session (Present/Absent).</w:t>
            </w:r>
          </w:p>
        </w:tc>
      </w:tr>
    </w:tbl>
    <w:p>
      <w:pPr>
        <w:pStyle w:val="Heading1"/>
        <w:spacing w:after="180" w:before="360"/>
        <w:rPr>
          <w:rFonts w:ascii="Calibri" w:cs="Calibri" w:eastAsia="Calibri" w:hAnsi="Calibri"/>
          <w:b/>
          <w:bCs/>
          <w:color w:val="1E1B4B"/>
          <w:sz w:val="32"/>
          <w:szCs w:val="32"/>
        </w:rPr>
      </w:pPr>
      <w:r>
        <w:t xml:space="preserve">5. REST API &amp; WEBSOCKET EVENT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/api/auth/login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Authenticates student or teacher; returns JWT token and user profile.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/api/auth/me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Bearer Token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Returns the profile of the currently logged-in user.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/api/students/me/attendance/summary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 Only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Returns total classes, present count, overall %, and subject-wise breakdown.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/api/students/me/attendance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 Only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Returns complete date-wise attendance history logs.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/api/teachers/me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Teacher Only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Fetches teacher subject info, active session status, and past session history.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/api/attendance/start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Teacher Only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Starts or resumes an active RFID scanning session for teacher's subject.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/api/attendance/session/:id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Teacher Only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Retrieves session metadata and live list of scanned students.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/api/attendance/session/:id/cancel/:entryId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Teacher Only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Cancels an erroneous scan entry in the active session.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/api/attendance/session/:id/save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Teacher Only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Finalizes session, writes Present/Absent records, and closes scanning.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/api/rfid/scan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 / ALL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Hardware / Simulator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Accepts RFID card UID, verifies student, saves temporary scan, and triggers WebSocket broadcast.</w:t>
            </w:r>
          </w:p>
        </w:tc>
      </w:tr>
    </w:tbl>
    <w:p>
      <w:pPr>
        <w:spacing w:before="180"/>
      </w:pPr>
    </w:p>
    <w:p>
      <w:pPr>
        <w:pStyle w:val="Heading2"/>
        <w:spacing w:after="120" w:before="240"/>
        <w:rPr>
          <w:rFonts w:ascii="Calibri" w:cs="Calibri" w:eastAsia="Calibri" w:hAnsi="Calibri"/>
          <w:b/>
          <w:bCs/>
          <w:color w:val="4F46E5"/>
          <w:sz w:val="26"/>
          <w:szCs w:val="26"/>
        </w:rPr>
      </w:pPr>
      <w:r>
        <w:t xml:space="preserve">5.1 Real-Time WebSocket Events (Socket.IO)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studentScanned: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Emitted when ESP8266 scans a card. Transmits student name, college ID, department, and scan timestamp to live teacher radar screen.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entryCancelled: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Emitted when teacher clicks cancel on a scanned student entry. Removes the entry from all connected teacher viewports.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sessionSaved: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Emitted when teacher saves attendance. Updates session status to completed and displays confirmation.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attendanceUpdated: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Broadcasted to all student connections so student dashboards automatically refresh their summary percentages.</w:t>
      </w:r>
    </w:p>
    <w:p>
      <w:pPr>
        <w:pStyle w:val="Heading1"/>
        <w:spacing w:after="180" w:before="360"/>
        <w:rPr>
          <w:rFonts w:ascii="Calibri" w:cs="Calibri" w:eastAsia="Calibri" w:hAnsi="Calibri"/>
          <w:b/>
          <w:bCs/>
          <w:color w:val="1E1B4B"/>
          <w:sz w:val="32"/>
          <w:szCs w:val="32"/>
        </w:rPr>
      </w:pPr>
      <w:r>
        <w:t xml:space="preserve">6. CONCLUSION &amp; FUTURE SCOPE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RFID Attendance Management System represents a robust, highly scalable, and production-ready academic IoT solution. By combining cost-effective microcontrollers with high-speed WebSockets and reactive interfaces, it eliminates classroom proxy attendance, provides instant feedback to faculty, and keeps students transparently informed about their attendance compliance.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Future enhancements can include SMS/Email alerts to parents when a student falls below 75%, biometric multi-factor authentication, and automated timetable scheduling integration.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2026-09-30T17:12:50.272Z</dcterms:created>
  <dcterms:modified xsi:type="dcterms:W3CDTF">2026-09-30T17:12:50.273Z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