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Page Structure/Layouting 1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Exercise : Design a Webpage similar to this : 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Answer: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layout.html attached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